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25FE6E" w14:textId="3ECED01A" w:rsidR="008925F2" w:rsidRPr="003648C2" w:rsidRDefault="004627E3" w:rsidP="003648C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val="ru-RU" w:eastAsia="ru-RU"/>
        </w:rPr>
        <mc:AlternateContent>
          <mc:Choice Requires="wps">
            <w:drawing>
              <wp:anchor distT="0" distB="0" distL="114300" distR="114300" simplePos="0" relativeHeight="251672576" behindDoc="0" locked="0" layoutInCell="1" allowOverlap="1" wp14:anchorId="2585A583" wp14:editId="1F12538F">
                <wp:simplePos x="0" y="0"/>
                <wp:positionH relativeFrom="column">
                  <wp:posOffset>5777865</wp:posOffset>
                </wp:positionH>
                <wp:positionV relativeFrom="paragraph">
                  <wp:posOffset>-324485</wp:posOffset>
                </wp:positionV>
                <wp:extent cx="209550" cy="190500"/>
                <wp:effectExtent l="0" t="0" r="19050" b="19050"/>
                <wp:wrapNone/>
                <wp:docPr id="3" name="Поле 3"/>
                <wp:cNvGraphicFramePr/>
                <a:graphic xmlns:a="http://schemas.openxmlformats.org/drawingml/2006/main">
                  <a:graphicData uri="http://schemas.microsoft.com/office/word/2010/wordprocessingShape">
                    <wps:wsp>
                      <wps:cNvSpPr txBox="1"/>
                      <wps:spPr>
                        <a:xfrm>
                          <a:off x="0" y="0"/>
                          <a:ext cx="209550" cy="1905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CEAAC5B" w14:textId="77777777" w:rsidR="00BF0457" w:rsidRDefault="00BF0457" w:rsidP="004627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585A583" id="_x0000_t202" coordsize="21600,21600" o:spt="202" path="m,l,21600r21600,l21600,xe">
                <v:stroke joinstyle="miter"/>
                <v:path gradientshapeok="t" o:connecttype="rect"/>
              </v:shapetype>
              <v:shape id="Поле 3" o:spid="_x0000_s1026" type="#_x0000_t202" style="position:absolute;left:0;text-align:left;margin-left:454.95pt;margin-top:-25.55pt;width:16.5pt;height:1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" fillcolor="white [3201]" strokecolor="white [3212]" strokeweight=".5pt">
                <v:textbox>
                  <w:txbxContent>
                    <w:p w14:paraId="1CEAAC5B" w14:textId="77777777" w:rsidR="00BF0457" w:rsidRDefault="00BF0457" w:rsidP="004627E3"/>
                  </w:txbxContent>
                </v:textbox>
              </v:shape>
            </w:pict>
          </mc:Fallback>
        </mc:AlternateContent>
      </w:r>
      <w:r w:rsidR="008925F2" w:rsidRPr="003648C2">
        <w:rPr>
          <w:rFonts w:ascii="Times New Roman" w:eastAsia="Times New Roman" w:hAnsi="Times New Roman" w:cs="Times New Roman"/>
          <w:sz w:val="24"/>
          <w:szCs w:val="24"/>
          <w:lang w:eastAsia="ru-RU"/>
        </w:rPr>
        <w:t>ПРИВАТНИЙ ВИЩИЙ НАВЧАЛЬНИЙ ЗАКЛАД</w:t>
      </w:r>
    </w:p>
    <w:p w14:paraId="479E889E" w14:textId="77777777" w:rsidR="008925F2" w:rsidRPr="003648C2" w:rsidRDefault="008925F2" w:rsidP="003648C2">
      <w:pPr>
        <w:spacing w:after="0" w:line="240" w:lineRule="auto"/>
        <w:jc w:val="center"/>
        <w:rPr>
          <w:rFonts w:ascii="Times New Roman" w:eastAsia="Times New Roman" w:hAnsi="Times New Roman" w:cs="Times New Roman"/>
          <w:sz w:val="24"/>
          <w:szCs w:val="24"/>
          <w:lang w:eastAsia="ru-RU"/>
        </w:rPr>
      </w:pPr>
      <w:r w:rsidRPr="003648C2">
        <w:rPr>
          <w:rFonts w:ascii="Times New Roman" w:eastAsia="Times New Roman" w:hAnsi="Times New Roman" w:cs="Times New Roman"/>
          <w:sz w:val="24"/>
          <w:szCs w:val="24"/>
          <w:lang w:eastAsia="ru-RU"/>
        </w:rPr>
        <w:t>«ХАРКІВСЬКИЙ МІЖНАРОДНИЙ МЕДИЧНИЙ УНІВЕРСИТЕТ»</w:t>
      </w:r>
    </w:p>
    <w:p w14:paraId="27EBFA41" w14:textId="214DC016" w:rsidR="008925F2" w:rsidRPr="003648C2" w:rsidRDefault="008925F2" w:rsidP="003648C2">
      <w:pPr>
        <w:spacing w:after="0" w:line="240" w:lineRule="auto"/>
        <w:jc w:val="center"/>
        <w:rPr>
          <w:rFonts w:ascii="Times New Roman" w:eastAsia="Times New Roman" w:hAnsi="Times New Roman" w:cs="Times New Roman"/>
          <w:b/>
          <w:sz w:val="24"/>
          <w:szCs w:val="24"/>
          <w:lang w:eastAsia="ru-RU"/>
        </w:rPr>
      </w:pPr>
      <w:r w:rsidRPr="003648C2">
        <w:rPr>
          <w:rFonts w:ascii="Times New Roman" w:eastAsia="Times New Roman" w:hAnsi="Times New Roman" w:cs="Times New Roman"/>
          <w:sz w:val="24"/>
          <w:szCs w:val="24"/>
          <w:lang w:eastAsia="ru-RU"/>
        </w:rPr>
        <w:t>Кафедра</w:t>
      </w:r>
      <w:r w:rsidRPr="003648C2">
        <w:rPr>
          <w:rFonts w:ascii="Times New Roman" w:eastAsia="Times New Roman" w:hAnsi="Times New Roman" w:cs="Times New Roman"/>
          <w:b/>
          <w:sz w:val="24"/>
          <w:szCs w:val="24"/>
          <w:lang w:eastAsia="ru-RU"/>
        </w:rPr>
        <w:t xml:space="preserve"> </w:t>
      </w:r>
      <w:r w:rsidRPr="003648C2">
        <w:rPr>
          <w:rFonts w:ascii="Times New Roman" w:eastAsia="Times New Roman" w:hAnsi="Times New Roman" w:cs="Times New Roman"/>
          <w:sz w:val="24"/>
          <w:szCs w:val="24"/>
          <w:lang w:val="ru-RU" w:eastAsia="ru-RU"/>
        </w:rPr>
        <w:t>фун</w:t>
      </w:r>
      <w:r w:rsidRPr="003648C2">
        <w:rPr>
          <w:rFonts w:ascii="Times New Roman" w:eastAsia="Times New Roman" w:hAnsi="Times New Roman" w:cs="Times New Roman"/>
          <w:sz w:val="24"/>
          <w:szCs w:val="24"/>
          <w:lang w:eastAsia="ru-RU"/>
        </w:rPr>
        <w:t>даментальних загальнонаукових дисциплін</w:t>
      </w:r>
    </w:p>
    <w:p w14:paraId="22EC55D3" w14:textId="77777777" w:rsidR="008925F2" w:rsidRPr="003648C2" w:rsidRDefault="008925F2" w:rsidP="003648C2">
      <w:pPr>
        <w:spacing w:after="0" w:line="240" w:lineRule="auto"/>
        <w:rPr>
          <w:rFonts w:ascii="Times New Roman" w:eastAsia="Times New Roman" w:hAnsi="Times New Roman" w:cs="Times New Roman"/>
          <w:b/>
          <w:sz w:val="24"/>
          <w:szCs w:val="24"/>
          <w:lang w:eastAsia="ru-RU"/>
        </w:rPr>
      </w:pPr>
    </w:p>
    <w:p w14:paraId="5FA53AB2" w14:textId="77777777" w:rsidR="008925F2" w:rsidRPr="003648C2" w:rsidRDefault="008925F2" w:rsidP="003648C2">
      <w:pPr>
        <w:spacing w:after="0" w:line="240" w:lineRule="auto"/>
        <w:ind w:left="3969" w:firstLine="993"/>
        <w:jc w:val="both"/>
        <w:rPr>
          <w:rFonts w:ascii="Times New Roman" w:eastAsia="Times New Roman" w:hAnsi="Times New Roman" w:cs="Times New Roman"/>
          <w:b/>
          <w:sz w:val="24"/>
          <w:szCs w:val="24"/>
          <w:lang w:eastAsia="ru-RU"/>
        </w:rPr>
      </w:pPr>
    </w:p>
    <w:p w14:paraId="60C99D99" w14:textId="77777777" w:rsidR="008925F2" w:rsidRPr="003648C2" w:rsidRDefault="008925F2" w:rsidP="003648C2">
      <w:pPr>
        <w:spacing w:after="0" w:line="240" w:lineRule="auto"/>
        <w:jc w:val="both"/>
        <w:rPr>
          <w:rFonts w:ascii="Times New Roman" w:eastAsia="Times New Roman" w:hAnsi="Times New Roman" w:cs="Times New Roman"/>
          <w:b/>
          <w:sz w:val="24"/>
          <w:szCs w:val="24"/>
          <w:lang w:eastAsia="ru-RU"/>
        </w:rPr>
      </w:pPr>
    </w:p>
    <w:p w14:paraId="205DE7B5" w14:textId="69551B6A" w:rsidR="00967378" w:rsidRPr="003648C2" w:rsidRDefault="00967378" w:rsidP="003648C2">
      <w:pPr>
        <w:spacing w:after="0" w:line="240" w:lineRule="auto"/>
        <w:jc w:val="center"/>
        <w:rPr>
          <w:rFonts w:ascii="Times New Roman" w:eastAsia="Times New Roman" w:hAnsi="Times New Roman" w:cs="Times New Roman"/>
          <w:b/>
          <w:sz w:val="24"/>
          <w:szCs w:val="24"/>
          <w:lang w:eastAsia="ru-RU"/>
        </w:rPr>
      </w:pPr>
      <w:r w:rsidRPr="003648C2">
        <w:rPr>
          <w:rFonts w:ascii="Times New Roman" w:eastAsia="Times New Roman" w:hAnsi="Times New Roman" w:cs="Times New Roman"/>
          <w:sz w:val="24"/>
          <w:szCs w:val="24"/>
          <w:lang w:eastAsia="ru-RU"/>
        </w:rPr>
        <w:t xml:space="preserve">                                                                                        Затверджено на засіданні Вченої ради</w:t>
      </w:r>
    </w:p>
    <w:p w14:paraId="4D8ED203" w14:textId="5681E0EA" w:rsidR="00967378" w:rsidRPr="003648C2" w:rsidRDefault="00103710" w:rsidP="003648C2">
      <w:pPr>
        <w:spacing w:after="0" w:line="240" w:lineRule="auto"/>
        <w:jc w:val="center"/>
        <w:rPr>
          <w:rFonts w:ascii="Times New Roman" w:eastAsia="Times New Roman" w:hAnsi="Times New Roman" w:cs="Times New Roman"/>
          <w:sz w:val="24"/>
          <w:szCs w:val="24"/>
          <w:lang w:val="ru-RU" w:eastAsia="ru-RU"/>
        </w:rPr>
      </w:pPr>
      <w:r w:rsidRPr="003648C2">
        <w:rPr>
          <w:rFonts w:ascii="Times New Roman" w:eastAsia="Times New Roman" w:hAnsi="Times New Roman" w:cs="Times New Roman"/>
          <w:sz w:val="24"/>
          <w:szCs w:val="24"/>
          <w:lang w:val="ru-RU" w:eastAsia="ru-RU"/>
        </w:rPr>
        <w:t xml:space="preserve">                                                                                  </w:t>
      </w:r>
      <w:r w:rsidR="00967378" w:rsidRPr="003648C2">
        <w:rPr>
          <w:rFonts w:ascii="Times New Roman" w:eastAsia="Times New Roman" w:hAnsi="Times New Roman" w:cs="Times New Roman"/>
          <w:sz w:val="24"/>
          <w:szCs w:val="24"/>
          <w:lang w:eastAsia="ru-RU"/>
        </w:rPr>
        <w:t>Протокол від «</w:t>
      </w:r>
      <w:r w:rsidR="006F748F" w:rsidRPr="003648C2">
        <w:rPr>
          <w:rFonts w:ascii="Times New Roman" w:eastAsia="Times New Roman" w:hAnsi="Times New Roman" w:cs="Times New Roman"/>
          <w:sz w:val="24"/>
          <w:szCs w:val="24"/>
          <w:lang w:val="ru-RU" w:eastAsia="ru-RU"/>
        </w:rPr>
        <w:t>28</w:t>
      </w:r>
      <w:r w:rsidR="00967378" w:rsidRPr="003648C2">
        <w:rPr>
          <w:rFonts w:ascii="Times New Roman" w:eastAsia="Times New Roman" w:hAnsi="Times New Roman" w:cs="Times New Roman"/>
          <w:sz w:val="24"/>
          <w:szCs w:val="24"/>
          <w:lang w:eastAsia="ru-RU"/>
        </w:rPr>
        <w:t xml:space="preserve"> » 202</w:t>
      </w:r>
      <w:r w:rsidR="006F748F" w:rsidRPr="003648C2">
        <w:rPr>
          <w:rFonts w:ascii="Times New Roman" w:eastAsia="Times New Roman" w:hAnsi="Times New Roman" w:cs="Times New Roman"/>
          <w:sz w:val="24"/>
          <w:szCs w:val="24"/>
          <w:lang w:val="ru-RU" w:eastAsia="ru-RU"/>
        </w:rPr>
        <w:t>2</w:t>
      </w:r>
      <w:r w:rsidR="00967378" w:rsidRPr="003648C2">
        <w:rPr>
          <w:rFonts w:ascii="Times New Roman" w:eastAsia="Times New Roman" w:hAnsi="Times New Roman" w:cs="Times New Roman"/>
          <w:sz w:val="24"/>
          <w:szCs w:val="24"/>
          <w:lang w:eastAsia="ru-RU"/>
        </w:rPr>
        <w:t xml:space="preserve"> року № </w:t>
      </w:r>
      <w:r w:rsidR="000A1FFA" w:rsidRPr="003648C2">
        <w:rPr>
          <w:rFonts w:ascii="Times New Roman" w:eastAsia="Times New Roman" w:hAnsi="Times New Roman" w:cs="Times New Roman"/>
          <w:sz w:val="24"/>
          <w:szCs w:val="24"/>
          <w:lang w:val="ru-RU" w:eastAsia="ru-RU"/>
        </w:rPr>
        <w:t>2</w:t>
      </w:r>
    </w:p>
    <w:p w14:paraId="7B1B8CF6" w14:textId="0FCBBFC5" w:rsidR="00967378" w:rsidRPr="003648C2" w:rsidRDefault="00967378" w:rsidP="003648C2">
      <w:pPr>
        <w:spacing w:after="0" w:line="240" w:lineRule="auto"/>
        <w:jc w:val="right"/>
        <w:rPr>
          <w:rFonts w:ascii="Times New Roman" w:eastAsia="Times New Roman" w:hAnsi="Times New Roman" w:cs="Times New Roman"/>
          <w:sz w:val="24"/>
          <w:szCs w:val="24"/>
          <w:lang w:eastAsia="ru-RU"/>
        </w:rPr>
      </w:pPr>
      <w:r w:rsidRPr="003648C2">
        <w:rPr>
          <w:rFonts w:ascii="Times New Roman" w:eastAsia="Times New Roman" w:hAnsi="Times New Roman" w:cs="Times New Roman"/>
          <w:sz w:val="24"/>
          <w:szCs w:val="24"/>
          <w:lang w:eastAsia="ru-RU"/>
        </w:rPr>
        <w:t xml:space="preserve">Голова ______________ Денис ШИЯН </w:t>
      </w:r>
    </w:p>
    <w:p w14:paraId="6AFBAB55" w14:textId="33C422EF" w:rsidR="00967378" w:rsidRPr="003648C2" w:rsidRDefault="00967378" w:rsidP="003648C2">
      <w:pPr>
        <w:spacing w:after="0" w:line="240" w:lineRule="auto"/>
        <w:jc w:val="center"/>
        <w:rPr>
          <w:rFonts w:ascii="Times New Roman" w:eastAsia="Times New Roman" w:hAnsi="Times New Roman" w:cs="Times New Roman"/>
          <w:sz w:val="24"/>
          <w:szCs w:val="24"/>
          <w:lang w:eastAsia="ru-RU"/>
        </w:rPr>
      </w:pPr>
      <w:r w:rsidRPr="003648C2">
        <w:rPr>
          <w:rFonts w:ascii="Times New Roman" w:eastAsia="Times New Roman" w:hAnsi="Times New Roman" w:cs="Times New Roman"/>
          <w:sz w:val="24"/>
          <w:szCs w:val="24"/>
          <w:lang w:eastAsia="ru-RU"/>
        </w:rPr>
        <w:t xml:space="preserve">                                                                                         (підпис)</w:t>
      </w:r>
    </w:p>
    <w:p w14:paraId="53E8C05B" w14:textId="77777777" w:rsidR="00967378" w:rsidRPr="003648C2" w:rsidRDefault="00967378" w:rsidP="003648C2">
      <w:pPr>
        <w:spacing w:after="0" w:line="240" w:lineRule="auto"/>
        <w:jc w:val="right"/>
        <w:rPr>
          <w:rFonts w:ascii="Times New Roman" w:eastAsia="Times New Roman" w:hAnsi="Times New Roman" w:cs="Times New Roman"/>
          <w:sz w:val="24"/>
          <w:szCs w:val="24"/>
          <w:lang w:eastAsia="ru-RU"/>
        </w:rPr>
      </w:pPr>
    </w:p>
    <w:p w14:paraId="31AFD5BE" w14:textId="77777777" w:rsidR="008925F2" w:rsidRPr="003648C2" w:rsidRDefault="008925F2" w:rsidP="003648C2">
      <w:pPr>
        <w:spacing w:after="0" w:line="240" w:lineRule="auto"/>
        <w:jc w:val="both"/>
        <w:rPr>
          <w:rFonts w:ascii="Times New Roman" w:eastAsia="Times New Roman" w:hAnsi="Times New Roman" w:cs="Times New Roman"/>
          <w:b/>
          <w:sz w:val="24"/>
          <w:szCs w:val="24"/>
          <w:lang w:eastAsia="ru-RU"/>
        </w:rPr>
      </w:pPr>
    </w:p>
    <w:p w14:paraId="41A7A7B9" w14:textId="77777777" w:rsidR="008925F2" w:rsidRPr="003648C2" w:rsidRDefault="008925F2" w:rsidP="003648C2">
      <w:pPr>
        <w:spacing w:after="0" w:line="240" w:lineRule="auto"/>
        <w:jc w:val="both"/>
        <w:rPr>
          <w:rFonts w:ascii="Times New Roman" w:eastAsia="Times New Roman" w:hAnsi="Times New Roman" w:cs="Times New Roman"/>
          <w:b/>
          <w:sz w:val="24"/>
          <w:szCs w:val="24"/>
          <w:lang w:eastAsia="ru-RU"/>
        </w:rPr>
      </w:pPr>
    </w:p>
    <w:p w14:paraId="57DA4BE8" w14:textId="77777777" w:rsidR="008925F2" w:rsidRPr="003648C2" w:rsidRDefault="008925F2" w:rsidP="003648C2">
      <w:pPr>
        <w:spacing w:after="0" w:line="240" w:lineRule="auto"/>
        <w:jc w:val="both"/>
        <w:rPr>
          <w:rFonts w:ascii="Times New Roman" w:eastAsia="Times New Roman" w:hAnsi="Times New Roman" w:cs="Times New Roman"/>
          <w:b/>
          <w:sz w:val="24"/>
          <w:szCs w:val="24"/>
          <w:lang w:eastAsia="ru-RU"/>
        </w:rPr>
      </w:pPr>
    </w:p>
    <w:p w14:paraId="6C9EEC1B" w14:textId="77777777" w:rsidR="008925F2" w:rsidRPr="003648C2" w:rsidRDefault="008925F2" w:rsidP="003648C2">
      <w:pPr>
        <w:spacing w:after="0" w:line="240" w:lineRule="auto"/>
        <w:jc w:val="both"/>
        <w:rPr>
          <w:rFonts w:ascii="Times New Roman" w:eastAsia="Times New Roman" w:hAnsi="Times New Roman" w:cs="Times New Roman"/>
          <w:b/>
          <w:sz w:val="24"/>
          <w:szCs w:val="24"/>
          <w:lang w:eastAsia="ru-RU"/>
        </w:rPr>
      </w:pPr>
    </w:p>
    <w:p w14:paraId="27D4A612" w14:textId="77777777" w:rsidR="008925F2" w:rsidRPr="003648C2" w:rsidRDefault="008925F2" w:rsidP="003648C2">
      <w:pPr>
        <w:spacing w:after="0" w:line="240" w:lineRule="auto"/>
        <w:jc w:val="both"/>
        <w:rPr>
          <w:rFonts w:ascii="Times New Roman" w:eastAsia="Times New Roman" w:hAnsi="Times New Roman" w:cs="Times New Roman"/>
          <w:b/>
          <w:sz w:val="24"/>
          <w:szCs w:val="24"/>
          <w:lang w:eastAsia="ru-RU"/>
        </w:rPr>
      </w:pPr>
    </w:p>
    <w:p w14:paraId="23F3C780" w14:textId="77777777" w:rsidR="008925F2" w:rsidRPr="003648C2" w:rsidRDefault="008925F2" w:rsidP="003648C2">
      <w:pPr>
        <w:spacing w:after="0" w:line="240" w:lineRule="auto"/>
        <w:jc w:val="both"/>
        <w:rPr>
          <w:rFonts w:ascii="Times New Roman" w:eastAsia="Times New Roman" w:hAnsi="Times New Roman" w:cs="Times New Roman"/>
          <w:b/>
          <w:sz w:val="24"/>
          <w:szCs w:val="24"/>
          <w:lang w:eastAsia="ru-RU"/>
        </w:rPr>
      </w:pPr>
    </w:p>
    <w:p w14:paraId="5A392D80" w14:textId="77777777" w:rsidR="008925F2" w:rsidRPr="003648C2" w:rsidRDefault="008925F2" w:rsidP="003648C2">
      <w:pPr>
        <w:spacing w:after="0" w:line="240" w:lineRule="auto"/>
        <w:jc w:val="both"/>
        <w:rPr>
          <w:rFonts w:ascii="Times New Roman" w:eastAsia="Times New Roman" w:hAnsi="Times New Roman" w:cs="Times New Roman"/>
          <w:b/>
          <w:sz w:val="24"/>
          <w:szCs w:val="24"/>
          <w:lang w:eastAsia="ru-RU"/>
        </w:rPr>
      </w:pPr>
    </w:p>
    <w:p w14:paraId="5E936396" w14:textId="77777777" w:rsidR="008925F2" w:rsidRPr="003648C2" w:rsidRDefault="008925F2" w:rsidP="003648C2">
      <w:pPr>
        <w:spacing w:after="0" w:line="240" w:lineRule="auto"/>
        <w:jc w:val="center"/>
        <w:rPr>
          <w:rFonts w:ascii="Times New Roman" w:eastAsia="Times New Roman" w:hAnsi="Times New Roman" w:cs="Times New Roman"/>
          <w:sz w:val="24"/>
          <w:szCs w:val="24"/>
          <w:lang w:eastAsia="ru-RU"/>
        </w:rPr>
      </w:pPr>
      <w:r w:rsidRPr="003648C2">
        <w:rPr>
          <w:rFonts w:ascii="Times New Roman" w:eastAsia="Times New Roman" w:hAnsi="Times New Roman" w:cs="Times New Roman"/>
          <w:sz w:val="24"/>
          <w:szCs w:val="24"/>
          <w:lang w:eastAsia="ru-RU"/>
        </w:rPr>
        <w:t>МЕТОДИЧНІ МАТЕРІАЛИ ДО ПРАКТИЧНИХ ЗАНЯТЬ</w:t>
      </w:r>
    </w:p>
    <w:p w14:paraId="57605465" w14:textId="1787D4D8" w:rsidR="008925F2" w:rsidRPr="003648C2" w:rsidRDefault="0086723D" w:rsidP="003648C2">
      <w:pPr>
        <w:spacing w:after="0" w:line="240" w:lineRule="auto"/>
        <w:jc w:val="center"/>
        <w:rPr>
          <w:rFonts w:ascii="Times New Roman" w:eastAsia="Times New Roman" w:hAnsi="Times New Roman" w:cs="Times New Roman"/>
          <w:b/>
          <w:sz w:val="24"/>
          <w:szCs w:val="24"/>
          <w:lang w:eastAsia="ru-RU"/>
        </w:rPr>
      </w:pPr>
      <w:r w:rsidRPr="003648C2">
        <w:rPr>
          <w:rFonts w:ascii="Times New Roman" w:eastAsia="Times New Roman" w:hAnsi="Times New Roman" w:cs="Times New Roman"/>
          <w:sz w:val="24"/>
          <w:szCs w:val="24"/>
          <w:lang w:eastAsia="ru-RU"/>
        </w:rPr>
        <w:t xml:space="preserve">з </w:t>
      </w:r>
      <w:r w:rsidR="008925F2" w:rsidRPr="003648C2">
        <w:rPr>
          <w:rFonts w:ascii="Times New Roman" w:eastAsia="Times New Roman" w:hAnsi="Times New Roman" w:cs="Times New Roman"/>
          <w:sz w:val="24"/>
          <w:szCs w:val="24"/>
          <w:lang w:eastAsia="ru-RU"/>
        </w:rPr>
        <w:t>освітньої компоненти</w:t>
      </w:r>
    </w:p>
    <w:p w14:paraId="25929DE7" w14:textId="77777777" w:rsidR="008925F2" w:rsidRPr="003648C2" w:rsidRDefault="008925F2" w:rsidP="003648C2">
      <w:pPr>
        <w:spacing w:after="0" w:line="240" w:lineRule="auto"/>
        <w:jc w:val="center"/>
        <w:rPr>
          <w:rFonts w:ascii="Times New Roman" w:eastAsia="Times New Roman" w:hAnsi="Times New Roman" w:cs="Times New Roman"/>
          <w:sz w:val="24"/>
          <w:szCs w:val="24"/>
          <w:lang w:eastAsia="ru-RU"/>
        </w:rPr>
      </w:pPr>
    </w:p>
    <w:p w14:paraId="04C08063" w14:textId="0EA86E46" w:rsidR="008925F2" w:rsidRPr="003648C2" w:rsidRDefault="00AF20C5" w:rsidP="003648C2">
      <w:pPr>
        <w:spacing w:after="0" w:line="240" w:lineRule="auto"/>
        <w:jc w:val="center"/>
        <w:rPr>
          <w:rFonts w:ascii="Times New Roman" w:eastAsia="Times New Roman" w:hAnsi="Times New Roman" w:cs="Times New Roman"/>
          <w:b/>
          <w:sz w:val="24"/>
          <w:szCs w:val="24"/>
          <w:lang w:eastAsia="ru-RU"/>
        </w:rPr>
      </w:pPr>
      <w:r w:rsidRPr="003648C2">
        <w:rPr>
          <w:rFonts w:ascii="Times New Roman" w:eastAsia="Times New Roman" w:hAnsi="Times New Roman" w:cs="Times New Roman"/>
          <w:b/>
          <w:sz w:val="24"/>
          <w:szCs w:val="24"/>
          <w:lang w:eastAsia="ru-RU"/>
        </w:rPr>
        <w:t>МЕДИЧНА БІОЛОГІЯ</w:t>
      </w:r>
    </w:p>
    <w:p w14:paraId="6366CDBD" w14:textId="5013D0C1" w:rsidR="008925F2" w:rsidRPr="003648C2" w:rsidRDefault="00AF20C5" w:rsidP="003648C2">
      <w:pPr>
        <w:spacing w:after="0" w:line="240" w:lineRule="auto"/>
        <w:jc w:val="center"/>
        <w:rPr>
          <w:rFonts w:ascii="Times New Roman" w:eastAsia="Times New Roman" w:hAnsi="Times New Roman" w:cs="Times New Roman"/>
          <w:b/>
          <w:sz w:val="24"/>
          <w:szCs w:val="24"/>
          <w:lang w:eastAsia="ru-RU"/>
        </w:rPr>
      </w:pPr>
      <w:r w:rsidRPr="003648C2">
        <w:rPr>
          <w:rFonts w:ascii="Times New Roman" w:eastAsia="Times New Roman" w:hAnsi="Times New Roman" w:cs="Times New Roman"/>
          <w:b/>
          <w:sz w:val="24"/>
          <w:szCs w:val="24"/>
          <w:lang w:eastAsia="ru-RU"/>
        </w:rPr>
        <w:t xml:space="preserve">  </w:t>
      </w:r>
    </w:p>
    <w:p w14:paraId="5DA1249C" w14:textId="0A0667B1" w:rsidR="008925F2" w:rsidRPr="003648C2" w:rsidRDefault="008925F2" w:rsidP="003648C2">
      <w:pPr>
        <w:spacing w:after="0" w:line="240" w:lineRule="auto"/>
        <w:jc w:val="center"/>
        <w:rPr>
          <w:rFonts w:ascii="Times New Roman" w:eastAsia="Times New Roman" w:hAnsi="Times New Roman" w:cs="Times New Roman"/>
          <w:sz w:val="24"/>
          <w:szCs w:val="24"/>
          <w:lang w:eastAsia="ru-RU"/>
        </w:rPr>
      </w:pPr>
    </w:p>
    <w:p w14:paraId="32C49DCF" w14:textId="77777777" w:rsidR="008925F2" w:rsidRPr="003648C2" w:rsidRDefault="008925F2" w:rsidP="003648C2">
      <w:pPr>
        <w:spacing w:after="0" w:line="240" w:lineRule="auto"/>
        <w:jc w:val="center"/>
        <w:rPr>
          <w:rFonts w:ascii="Times New Roman" w:eastAsia="Times New Roman" w:hAnsi="Times New Roman" w:cs="Times New Roman"/>
          <w:sz w:val="24"/>
          <w:szCs w:val="24"/>
          <w:lang w:eastAsia="ru-RU"/>
        </w:rPr>
      </w:pPr>
    </w:p>
    <w:p w14:paraId="79EFBE5F" w14:textId="07430B64" w:rsidR="008925F2" w:rsidRPr="003648C2" w:rsidRDefault="0086723D" w:rsidP="003648C2">
      <w:pPr>
        <w:spacing w:after="0" w:line="240" w:lineRule="auto"/>
        <w:jc w:val="both"/>
        <w:rPr>
          <w:rFonts w:ascii="Times New Roman" w:eastAsia="Times New Roman" w:hAnsi="Times New Roman" w:cs="Times New Roman"/>
          <w:b/>
          <w:sz w:val="24"/>
          <w:szCs w:val="24"/>
          <w:lang w:eastAsia="ru-RU"/>
        </w:rPr>
      </w:pPr>
      <w:r w:rsidRPr="003648C2">
        <w:rPr>
          <w:rFonts w:ascii="Times New Roman" w:eastAsia="Times New Roman" w:hAnsi="Times New Roman" w:cs="Times New Roman"/>
          <w:sz w:val="24"/>
          <w:szCs w:val="24"/>
          <w:lang w:eastAsia="ru-RU"/>
        </w:rPr>
        <w:t>для здобувачів освіти</w:t>
      </w:r>
      <w:r w:rsidR="008925F2" w:rsidRPr="003648C2">
        <w:rPr>
          <w:rFonts w:ascii="Times New Roman" w:eastAsia="Times New Roman" w:hAnsi="Times New Roman" w:cs="Times New Roman"/>
          <w:sz w:val="24"/>
          <w:szCs w:val="24"/>
          <w:lang w:eastAsia="ru-RU"/>
        </w:rPr>
        <w:t xml:space="preserve"> другого (магістерського) рівня вищої освіти</w:t>
      </w:r>
    </w:p>
    <w:p w14:paraId="7D67463B" w14:textId="7ABCE690" w:rsidR="008925F2" w:rsidRPr="003648C2" w:rsidRDefault="008925F2" w:rsidP="003648C2">
      <w:pPr>
        <w:spacing w:after="0" w:line="240" w:lineRule="auto"/>
        <w:jc w:val="both"/>
        <w:rPr>
          <w:rFonts w:ascii="Times New Roman" w:eastAsia="Times New Roman" w:hAnsi="Times New Roman" w:cs="Times New Roman"/>
          <w:sz w:val="24"/>
          <w:szCs w:val="24"/>
          <w:lang w:eastAsia="ru-RU"/>
        </w:rPr>
      </w:pPr>
      <w:r w:rsidRPr="003648C2">
        <w:rPr>
          <w:rFonts w:ascii="Times New Roman" w:eastAsia="Times New Roman" w:hAnsi="Times New Roman" w:cs="Times New Roman"/>
          <w:sz w:val="24"/>
          <w:szCs w:val="24"/>
          <w:lang w:eastAsia="ru-RU"/>
        </w:rPr>
        <w:t>галуз</w:t>
      </w:r>
      <w:r w:rsidR="0086723D" w:rsidRPr="003648C2">
        <w:rPr>
          <w:rFonts w:ascii="Times New Roman" w:eastAsia="Times New Roman" w:hAnsi="Times New Roman" w:cs="Times New Roman"/>
          <w:sz w:val="24"/>
          <w:szCs w:val="24"/>
          <w:lang w:eastAsia="ru-RU"/>
        </w:rPr>
        <w:t>і</w:t>
      </w:r>
      <w:r w:rsidRPr="003648C2">
        <w:rPr>
          <w:rFonts w:ascii="Times New Roman" w:eastAsia="Times New Roman" w:hAnsi="Times New Roman" w:cs="Times New Roman"/>
          <w:sz w:val="24"/>
          <w:szCs w:val="24"/>
          <w:lang w:eastAsia="ru-RU"/>
        </w:rPr>
        <w:t xml:space="preserve"> знань 22  ОХОРОНА ЗДОРОВ'Я</w:t>
      </w:r>
    </w:p>
    <w:p w14:paraId="7DFE5238" w14:textId="606248B0" w:rsidR="008925F2" w:rsidRPr="003648C2" w:rsidRDefault="008925F2" w:rsidP="003648C2">
      <w:pPr>
        <w:spacing w:after="0" w:line="240" w:lineRule="auto"/>
        <w:jc w:val="both"/>
        <w:rPr>
          <w:rFonts w:ascii="Times New Roman" w:eastAsia="Times New Roman" w:hAnsi="Times New Roman" w:cs="Times New Roman"/>
          <w:sz w:val="24"/>
          <w:szCs w:val="24"/>
          <w:lang w:eastAsia="ru-RU"/>
        </w:rPr>
      </w:pPr>
      <w:r w:rsidRPr="003648C2">
        <w:rPr>
          <w:rFonts w:ascii="Times New Roman" w:eastAsia="Times New Roman" w:hAnsi="Times New Roman" w:cs="Times New Roman"/>
          <w:sz w:val="24"/>
          <w:szCs w:val="24"/>
          <w:lang w:eastAsia="ru-RU"/>
        </w:rPr>
        <w:t>спеціальн</w:t>
      </w:r>
      <w:r w:rsidR="0086723D" w:rsidRPr="003648C2">
        <w:rPr>
          <w:rFonts w:ascii="Times New Roman" w:eastAsia="Times New Roman" w:hAnsi="Times New Roman" w:cs="Times New Roman"/>
          <w:sz w:val="24"/>
          <w:szCs w:val="24"/>
          <w:lang w:eastAsia="ru-RU"/>
        </w:rPr>
        <w:t>ості</w:t>
      </w:r>
      <w:r w:rsidRPr="003648C2">
        <w:rPr>
          <w:rFonts w:ascii="Times New Roman" w:eastAsia="Times New Roman" w:hAnsi="Times New Roman" w:cs="Times New Roman"/>
          <w:sz w:val="24"/>
          <w:szCs w:val="24"/>
          <w:lang w:eastAsia="ru-RU"/>
        </w:rPr>
        <w:t xml:space="preserve"> 222 МЕДИЦИНА</w:t>
      </w:r>
    </w:p>
    <w:p w14:paraId="20A53A3D" w14:textId="77777777" w:rsidR="008925F2" w:rsidRPr="003648C2" w:rsidRDefault="008925F2" w:rsidP="003648C2">
      <w:pPr>
        <w:spacing w:after="0" w:line="240" w:lineRule="auto"/>
        <w:ind w:left="-2" w:hanging="3"/>
        <w:rPr>
          <w:rFonts w:ascii="Times New Roman" w:eastAsia="Times New Roman" w:hAnsi="Times New Roman" w:cs="Times New Roman"/>
          <w:sz w:val="24"/>
          <w:szCs w:val="24"/>
          <w:lang w:eastAsia="ru-RU"/>
        </w:rPr>
      </w:pPr>
      <w:r w:rsidRPr="003648C2">
        <w:rPr>
          <w:rFonts w:ascii="Times New Roman" w:eastAsia="Times New Roman" w:hAnsi="Times New Roman" w:cs="Times New Roman"/>
          <w:sz w:val="24"/>
          <w:szCs w:val="24"/>
          <w:lang w:eastAsia="ru-RU"/>
        </w:rPr>
        <w:t>освітньо-професійної програми МЕДИЦИНА</w:t>
      </w:r>
    </w:p>
    <w:p w14:paraId="7DB7EE6E" w14:textId="77AE9D78" w:rsidR="008925F2" w:rsidRPr="003648C2" w:rsidRDefault="008925F2" w:rsidP="003648C2">
      <w:pPr>
        <w:spacing w:after="0" w:line="240" w:lineRule="auto"/>
        <w:ind w:left="-2" w:hanging="3"/>
        <w:rPr>
          <w:rFonts w:ascii="Times New Roman" w:eastAsia="Times New Roman" w:hAnsi="Times New Roman" w:cs="Times New Roman"/>
          <w:sz w:val="24"/>
          <w:szCs w:val="24"/>
          <w:lang w:eastAsia="ru-RU"/>
        </w:rPr>
      </w:pPr>
      <w:r w:rsidRPr="003648C2">
        <w:rPr>
          <w:rFonts w:ascii="Times New Roman" w:eastAsia="Times New Roman" w:hAnsi="Times New Roman" w:cs="Times New Roman"/>
          <w:sz w:val="24"/>
          <w:szCs w:val="24"/>
          <w:lang w:eastAsia="ru-RU"/>
        </w:rPr>
        <w:t>Курс  1</w:t>
      </w:r>
      <w:r w:rsidR="0086723D" w:rsidRPr="003648C2">
        <w:rPr>
          <w:rFonts w:ascii="Times New Roman" w:eastAsia="Times New Roman" w:hAnsi="Times New Roman" w:cs="Times New Roman"/>
          <w:sz w:val="24"/>
          <w:szCs w:val="24"/>
          <w:lang w:eastAsia="ru-RU"/>
        </w:rPr>
        <w:t>,</w:t>
      </w:r>
      <w:r w:rsidRPr="003648C2">
        <w:rPr>
          <w:rFonts w:ascii="Times New Roman" w:eastAsia="Times New Roman" w:hAnsi="Times New Roman" w:cs="Times New Roman"/>
          <w:sz w:val="24"/>
          <w:szCs w:val="24"/>
          <w:lang w:eastAsia="ru-RU"/>
        </w:rPr>
        <w:t xml:space="preserve">  </w:t>
      </w:r>
      <w:r w:rsidR="0086723D" w:rsidRPr="003648C2">
        <w:rPr>
          <w:rFonts w:ascii="Times New Roman" w:eastAsia="Times New Roman" w:hAnsi="Times New Roman" w:cs="Times New Roman"/>
          <w:sz w:val="24"/>
          <w:szCs w:val="24"/>
          <w:lang w:eastAsia="ru-RU"/>
        </w:rPr>
        <w:t>с</w:t>
      </w:r>
      <w:r w:rsidRPr="003648C2">
        <w:rPr>
          <w:rFonts w:ascii="Times New Roman" w:eastAsia="Times New Roman" w:hAnsi="Times New Roman" w:cs="Times New Roman"/>
          <w:sz w:val="24"/>
          <w:szCs w:val="24"/>
          <w:lang w:eastAsia="ru-RU"/>
        </w:rPr>
        <w:t>еместр</w:t>
      </w:r>
      <w:r w:rsidR="008E0158" w:rsidRPr="003648C2">
        <w:rPr>
          <w:rFonts w:ascii="Times New Roman" w:eastAsia="Times New Roman" w:hAnsi="Times New Roman" w:cs="Times New Roman"/>
          <w:sz w:val="24"/>
          <w:szCs w:val="24"/>
          <w:lang w:val="ru-RU" w:eastAsia="ru-RU"/>
        </w:rPr>
        <w:t>и</w:t>
      </w:r>
      <w:r w:rsidRPr="003648C2">
        <w:rPr>
          <w:rFonts w:ascii="Times New Roman" w:eastAsia="Times New Roman" w:hAnsi="Times New Roman" w:cs="Times New Roman"/>
          <w:sz w:val="24"/>
          <w:szCs w:val="24"/>
          <w:lang w:eastAsia="ru-RU"/>
        </w:rPr>
        <w:t xml:space="preserve"> І</w:t>
      </w:r>
      <w:r w:rsidR="008E0158" w:rsidRPr="003648C2">
        <w:rPr>
          <w:rFonts w:ascii="Times New Roman" w:eastAsia="Times New Roman" w:hAnsi="Times New Roman" w:cs="Times New Roman"/>
          <w:sz w:val="24"/>
          <w:szCs w:val="24"/>
          <w:lang w:val="ru-RU" w:eastAsia="ru-RU"/>
        </w:rPr>
        <w:t>-</w:t>
      </w:r>
      <w:r w:rsidR="008E0158" w:rsidRPr="003648C2">
        <w:rPr>
          <w:rFonts w:ascii="Times New Roman" w:eastAsia="Times New Roman" w:hAnsi="Times New Roman" w:cs="Times New Roman"/>
          <w:sz w:val="24"/>
          <w:szCs w:val="24"/>
          <w:lang w:eastAsia="ru-RU"/>
        </w:rPr>
        <w:t>ІІ</w:t>
      </w:r>
    </w:p>
    <w:p w14:paraId="4878CA19" w14:textId="6882A987" w:rsidR="008925F2" w:rsidRPr="003648C2" w:rsidRDefault="008925F2" w:rsidP="003648C2">
      <w:pPr>
        <w:spacing w:after="0" w:line="240" w:lineRule="auto"/>
        <w:ind w:left="-2" w:hanging="3"/>
        <w:rPr>
          <w:rFonts w:ascii="Times New Roman" w:eastAsia="Times New Roman" w:hAnsi="Times New Roman" w:cs="Times New Roman"/>
          <w:sz w:val="24"/>
          <w:szCs w:val="24"/>
          <w:lang w:val="ru-RU" w:eastAsia="ru-RU"/>
        </w:rPr>
      </w:pPr>
      <w:r w:rsidRPr="003648C2">
        <w:rPr>
          <w:rFonts w:ascii="Times New Roman" w:eastAsia="Times New Roman" w:hAnsi="Times New Roman" w:cs="Times New Roman"/>
          <w:sz w:val="24"/>
          <w:szCs w:val="24"/>
          <w:lang w:eastAsia="ru-RU"/>
        </w:rPr>
        <w:t xml:space="preserve">Курс </w:t>
      </w:r>
      <w:r w:rsidR="008E0158" w:rsidRPr="003648C2">
        <w:rPr>
          <w:rFonts w:ascii="Times New Roman" w:eastAsia="Times New Roman" w:hAnsi="Times New Roman" w:cs="Times New Roman"/>
          <w:sz w:val="24"/>
          <w:szCs w:val="24"/>
          <w:lang w:eastAsia="ru-RU"/>
        </w:rPr>
        <w:t xml:space="preserve"> </w:t>
      </w:r>
      <w:r w:rsidRPr="003648C2">
        <w:rPr>
          <w:rFonts w:ascii="Times New Roman" w:eastAsia="Times New Roman" w:hAnsi="Times New Roman" w:cs="Times New Roman"/>
          <w:sz w:val="24"/>
          <w:szCs w:val="24"/>
          <w:lang w:eastAsia="ru-RU"/>
        </w:rPr>
        <w:t>2</w:t>
      </w:r>
      <w:r w:rsidR="0086723D" w:rsidRPr="003648C2">
        <w:rPr>
          <w:rFonts w:ascii="Times New Roman" w:eastAsia="Times New Roman" w:hAnsi="Times New Roman" w:cs="Times New Roman"/>
          <w:sz w:val="24"/>
          <w:szCs w:val="24"/>
          <w:lang w:eastAsia="ru-RU"/>
        </w:rPr>
        <w:t>, с</w:t>
      </w:r>
      <w:r w:rsidRPr="003648C2">
        <w:rPr>
          <w:rFonts w:ascii="Times New Roman" w:eastAsia="Times New Roman" w:hAnsi="Times New Roman" w:cs="Times New Roman"/>
          <w:sz w:val="24"/>
          <w:szCs w:val="24"/>
          <w:lang w:eastAsia="ru-RU"/>
        </w:rPr>
        <w:t>еместр</w:t>
      </w:r>
      <w:r w:rsidR="008E0158" w:rsidRPr="003648C2">
        <w:rPr>
          <w:rFonts w:ascii="Times New Roman" w:eastAsia="Times New Roman" w:hAnsi="Times New Roman" w:cs="Times New Roman"/>
          <w:sz w:val="24"/>
          <w:szCs w:val="24"/>
          <w:lang w:eastAsia="ru-RU"/>
        </w:rPr>
        <w:t>и</w:t>
      </w:r>
      <w:r w:rsidRPr="003648C2">
        <w:rPr>
          <w:rFonts w:ascii="Times New Roman" w:eastAsia="Times New Roman" w:hAnsi="Times New Roman" w:cs="Times New Roman"/>
          <w:sz w:val="24"/>
          <w:szCs w:val="24"/>
          <w:lang w:eastAsia="ru-RU"/>
        </w:rPr>
        <w:t xml:space="preserve"> ІІІ</w:t>
      </w:r>
      <w:r w:rsidR="008E0158" w:rsidRPr="003648C2">
        <w:rPr>
          <w:rFonts w:ascii="Times New Roman" w:eastAsia="Times New Roman" w:hAnsi="Times New Roman" w:cs="Times New Roman"/>
          <w:sz w:val="24"/>
          <w:szCs w:val="24"/>
          <w:lang w:eastAsia="ru-RU"/>
        </w:rPr>
        <w:t>-І</w:t>
      </w:r>
      <w:r w:rsidR="008E0158" w:rsidRPr="003648C2">
        <w:rPr>
          <w:rFonts w:ascii="Times New Roman" w:eastAsia="Times New Roman" w:hAnsi="Times New Roman" w:cs="Times New Roman"/>
          <w:sz w:val="24"/>
          <w:szCs w:val="24"/>
          <w:lang w:val="en-US" w:eastAsia="ru-RU"/>
        </w:rPr>
        <w:t>V</w:t>
      </w:r>
    </w:p>
    <w:p w14:paraId="1442DB9D" w14:textId="77777777" w:rsidR="008925F2" w:rsidRPr="003648C2" w:rsidRDefault="008925F2" w:rsidP="003648C2">
      <w:pPr>
        <w:spacing w:after="0" w:line="240" w:lineRule="auto"/>
        <w:jc w:val="both"/>
        <w:rPr>
          <w:rFonts w:ascii="Times New Roman" w:eastAsia="Times New Roman" w:hAnsi="Times New Roman" w:cs="Times New Roman"/>
          <w:b/>
          <w:sz w:val="24"/>
          <w:szCs w:val="24"/>
          <w:lang w:eastAsia="ru-RU"/>
        </w:rPr>
      </w:pPr>
    </w:p>
    <w:p w14:paraId="63EFCE01" w14:textId="77777777" w:rsidR="008925F2" w:rsidRPr="003648C2" w:rsidRDefault="008925F2" w:rsidP="003648C2">
      <w:pPr>
        <w:spacing w:after="0" w:line="240" w:lineRule="auto"/>
        <w:rPr>
          <w:rFonts w:ascii="Times New Roman" w:eastAsia="Times New Roman" w:hAnsi="Times New Roman" w:cs="Times New Roman"/>
          <w:sz w:val="24"/>
          <w:szCs w:val="24"/>
          <w:lang w:eastAsia="ru-RU"/>
        </w:rPr>
      </w:pPr>
    </w:p>
    <w:p w14:paraId="01BEF082" w14:textId="77777777" w:rsidR="008925F2" w:rsidRPr="003648C2" w:rsidRDefault="008925F2" w:rsidP="003648C2">
      <w:pPr>
        <w:spacing w:after="0" w:line="240" w:lineRule="auto"/>
        <w:rPr>
          <w:rFonts w:ascii="Times New Roman" w:eastAsia="Times New Roman" w:hAnsi="Times New Roman" w:cs="Times New Roman"/>
          <w:sz w:val="24"/>
          <w:szCs w:val="24"/>
          <w:lang w:eastAsia="ru-RU"/>
        </w:rPr>
      </w:pPr>
    </w:p>
    <w:p w14:paraId="151D4D2C" w14:textId="77777777" w:rsidR="008925F2" w:rsidRPr="003648C2" w:rsidRDefault="008925F2" w:rsidP="003648C2">
      <w:pPr>
        <w:spacing w:after="0" w:line="240" w:lineRule="auto"/>
        <w:rPr>
          <w:rFonts w:ascii="Times New Roman" w:eastAsia="Times New Roman" w:hAnsi="Times New Roman" w:cs="Times New Roman"/>
          <w:sz w:val="24"/>
          <w:szCs w:val="24"/>
          <w:lang w:eastAsia="ru-RU"/>
        </w:rPr>
      </w:pPr>
    </w:p>
    <w:p w14:paraId="20264F54" w14:textId="77777777" w:rsidR="008925F2" w:rsidRPr="003648C2" w:rsidRDefault="008925F2" w:rsidP="003648C2">
      <w:pPr>
        <w:spacing w:after="0" w:line="240" w:lineRule="auto"/>
        <w:rPr>
          <w:rFonts w:ascii="Times New Roman" w:eastAsia="Times New Roman" w:hAnsi="Times New Roman" w:cs="Times New Roman"/>
          <w:sz w:val="24"/>
          <w:szCs w:val="24"/>
          <w:lang w:eastAsia="ru-RU"/>
        </w:rPr>
      </w:pPr>
    </w:p>
    <w:p w14:paraId="78BE18C9" w14:textId="77777777" w:rsidR="008925F2" w:rsidRPr="003648C2" w:rsidRDefault="008925F2" w:rsidP="003648C2">
      <w:pPr>
        <w:spacing w:after="0" w:line="240" w:lineRule="auto"/>
        <w:rPr>
          <w:rFonts w:ascii="Times New Roman" w:eastAsia="Times New Roman" w:hAnsi="Times New Roman" w:cs="Times New Roman"/>
          <w:sz w:val="24"/>
          <w:szCs w:val="24"/>
          <w:lang w:eastAsia="ru-RU"/>
        </w:rPr>
      </w:pPr>
    </w:p>
    <w:p w14:paraId="2FC9DDF7" w14:textId="77777777" w:rsidR="008925F2" w:rsidRPr="003648C2" w:rsidRDefault="008925F2" w:rsidP="003648C2">
      <w:pPr>
        <w:spacing w:after="0" w:line="240" w:lineRule="auto"/>
        <w:rPr>
          <w:rFonts w:ascii="Times New Roman" w:eastAsia="Times New Roman" w:hAnsi="Times New Roman" w:cs="Times New Roman"/>
          <w:sz w:val="24"/>
          <w:szCs w:val="24"/>
          <w:lang w:eastAsia="ru-RU"/>
        </w:rPr>
      </w:pPr>
    </w:p>
    <w:p w14:paraId="6E552BD0" w14:textId="77777777" w:rsidR="008925F2" w:rsidRPr="003648C2" w:rsidRDefault="008925F2" w:rsidP="003648C2">
      <w:pPr>
        <w:spacing w:after="0" w:line="240" w:lineRule="auto"/>
        <w:jc w:val="both"/>
        <w:rPr>
          <w:rFonts w:ascii="Times New Roman" w:eastAsia="Times New Roman" w:hAnsi="Times New Roman" w:cs="Times New Roman"/>
          <w:b/>
          <w:sz w:val="24"/>
          <w:szCs w:val="24"/>
          <w:lang w:eastAsia="ru-RU"/>
        </w:rPr>
      </w:pPr>
    </w:p>
    <w:p w14:paraId="547EB7A8" w14:textId="77777777" w:rsidR="008925F2" w:rsidRPr="003648C2" w:rsidRDefault="008925F2" w:rsidP="003648C2">
      <w:pPr>
        <w:spacing w:after="0" w:line="240" w:lineRule="auto"/>
        <w:jc w:val="both"/>
        <w:rPr>
          <w:rFonts w:ascii="Times New Roman" w:eastAsia="Times New Roman" w:hAnsi="Times New Roman" w:cs="Times New Roman"/>
          <w:b/>
          <w:sz w:val="24"/>
          <w:szCs w:val="24"/>
          <w:lang w:eastAsia="ru-RU"/>
        </w:rPr>
      </w:pPr>
    </w:p>
    <w:p w14:paraId="32A14DE3" w14:textId="77777777" w:rsidR="008925F2" w:rsidRPr="003648C2" w:rsidRDefault="008925F2" w:rsidP="003648C2">
      <w:pPr>
        <w:spacing w:after="0" w:line="240" w:lineRule="auto"/>
        <w:rPr>
          <w:rFonts w:ascii="Times New Roman" w:eastAsia="Times New Roman" w:hAnsi="Times New Roman" w:cs="Times New Roman"/>
          <w:b/>
          <w:sz w:val="24"/>
          <w:szCs w:val="24"/>
          <w:lang w:eastAsia="ru-RU"/>
        </w:rPr>
      </w:pPr>
      <w:r w:rsidRPr="003648C2">
        <w:rPr>
          <w:rFonts w:ascii="Times New Roman" w:eastAsia="Times New Roman" w:hAnsi="Times New Roman" w:cs="Times New Roman"/>
          <w:sz w:val="24"/>
          <w:szCs w:val="24"/>
          <w:lang w:eastAsia="ru-RU"/>
        </w:rPr>
        <w:t xml:space="preserve">Методичні матеріали до практичних занять розглянуто та затверджено на засіданні кафедри </w:t>
      </w:r>
      <w:r w:rsidRPr="003648C2">
        <w:rPr>
          <w:rFonts w:ascii="Times New Roman" w:eastAsia="Times New Roman" w:hAnsi="Times New Roman" w:cs="Times New Roman"/>
          <w:sz w:val="24"/>
          <w:szCs w:val="24"/>
          <w:lang w:val="ru-RU" w:eastAsia="ru-RU"/>
        </w:rPr>
        <w:t>фун</w:t>
      </w:r>
      <w:r w:rsidRPr="003648C2">
        <w:rPr>
          <w:rFonts w:ascii="Times New Roman" w:eastAsia="Times New Roman" w:hAnsi="Times New Roman" w:cs="Times New Roman"/>
          <w:sz w:val="24"/>
          <w:szCs w:val="24"/>
          <w:lang w:eastAsia="ru-RU"/>
        </w:rPr>
        <w:t>даментальних загальнонаукових дисциплін</w:t>
      </w:r>
    </w:p>
    <w:p w14:paraId="6EBEF09A" w14:textId="77777777" w:rsidR="001834CC" w:rsidRPr="003648C2" w:rsidRDefault="008925F2" w:rsidP="003648C2">
      <w:pPr>
        <w:spacing w:after="0" w:line="240" w:lineRule="auto"/>
        <w:jc w:val="both"/>
        <w:rPr>
          <w:rFonts w:ascii="Times New Roman" w:eastAsia="Times New Roman" w:hAnsi="Times New Roman" w:cs="Times New Roman"/>
          <w:sz w:val="24"/>
          <w:szCs w:val="24"/>
          <w:lang w:val="ru-RU" w:eastAsia="ru-RU"/>
        </w:rPr>
      </w:pPr>
      <w:r w:rsidRPr="003648C2">
        <w:rPr>
          <w:rFonts w:ascii="Times New Roman" w:eastAsia="Times New Roman" w:hAnsi="Times New Roman" w:cs="Times New Roman"/>
          <w:sz w:val="24"/>
          <w:szCs w:val="24"/>
          <w:lang w:eastAsia="ru-RU"/>
        </w:rPr>
        <w:t xml:space="preserve">Протокол від </w:t>
      </w:r>
      <w:r w:rsidR="001834CC" w:rsidRPr="003648C2">
        <w:rPr>
          <w:rFonts w:ascii="Times New Roman" w:eastAsia="Times New Roman" w:hAnsi="Times New Roman" w:cs="Times New Roman"/>
          <w:sz w:val="24"/>
          <w:szCs w:val="24"/>
          <w:lang w:eastAsia="ru-RU"/>
        </w:rPr>
        <w:t>«</w:t>
      </w:r>
      <w:r w:rsidR="001834CC" w:rsidRPr="003648C2">
        <w:rPr>
          <w:rFonts w:ascii="Times New Roman" w:eastAsia="Times New Roman" w:hAnsi="Times New Roman" w:cs="Times New Roman"/>
          <w:sz w:val="24"/>
          <w:szCs w:val="24"/>
          <w:lang w:val="ru-RU" w:eastAsia="ru-RU"/>
        </w:rPr>
        <w:t>23</w:t>
      </w:r>
      <w:r w:rsidR="001834CC" w:rsidRPr="003648C2">
        <w:rPr>
          <w:rFonts w:ascii="Times New Roman" w:eastAsia="Times New Roman" w:hAnsi="Times New Roman" w:cs="Times New Roman"/>
          <w:sz w:val="24"/>
          <w:szCs w:val="24"/>
          <w:lang w:eastAsia="ru-RU"/>
        </w:rPr>
        <w:t xml:space="preserve"> » </w:t>
      </w:r>
      <w:r w:rsidR="001834CC" w:rsidRPr="003648C2">
        <w:rPr>
          <w:rFonts w:ascii="Times New Roman" w:eastAsia="Times New Roman" w:hAnsi="Times New Roman" w:cs="Times New Roman"/>
          <w:sz w:val="24"/>
          <w:szCs w:val="24"/>
          <w:lang w:val="ru-RU" w:eastAsia="ru-RU"/>
        </w:rPr>
        <w:t xml:space="preserve"> вересня </w:t>
      </w:r>
      <w:r w:rsidR="001834CC" w:rsidRPr="003648C2">
        <w:rPr>
          <w:rFonts w:ascii="Times New Roman" w:eastAsia="Times New Roman" w:hAnsi="Times New Roman" w:cs="Times New Roman"/>
          <w:sz w:val="24"/>
          <w:szCs w:val="24"/>
          <w:lang w:eastAsia="ru-RU"/>
        </w:rPr>
        <w:t>202</w:t>
      </w:r>
      <w:r w:rsidR="001834CC" w:rsidRPr="003648C2">
        <w:rPr>
          <w:rFonts w:ascii="Times New Roman" w:eastAsia="Times New Roman" w:hAnsi="Times New Roman" w:cs="Times New Roman"/>
          <w:sz w:val="24"/>
          <w:szCs w:val="24"/>
          <w:lang w:val="ru-RU" w:eastAsia="ru-RU"/>
        </w:rPr>
        <w:t>2</w:t>
      </w:r>
      <w:r w:rsidR="001834CC" w:rsidRPr="003648C2">
        <w:rPr>
          <w:rFonts w:ascii="Times New Roman" w:eastAsia="Times New Roman" w:hAnsi="Times New Roman" w:cs="Times New Roman"/>
          <w:sz w:val="24"/>
          <w:szCs w:val="24"/>
          <w:lang w:eastAsia="ru-RU"/>
        </w:rPr>
        <w:t xml:space="preserve"> року № </w:t>
      </w:r>
      <w:r w:rsidR="001834CC" w:rsidRPr="003648C2">
        <w:rPr>
          <w:rFonts w:ascii="Times New Roman" w:eastAsia="Times New Roman" w:hAnsi="Times New Roman" w:cs="Times New Roman"/>
          <w:sz w:val="24"/>
          <w:szCs w:val="24"/>
          <w:lang w:val="ru-RU" w:eastAsia="ru-RU"/>
        </w:rPr>
        <w:t>3</w:t>
      </w:r>
    </w:p>
    <w:p w14:paraId="375B5E66" w14:textId="6842E4DB" w:rsidR="008925F2" w:rsidRPr="003648C2" w:rsidRDefault="008925F2" w:rsidP="003648C2">
      <w:pPr>
        <w:spacing w:after="0" w:line="240" w:lineRule="auto"/>
        <w:jc w:val="both"/>
        <w:rPr>
          <w:rFonts w:ascii="Times New Roman" w:eastAsia="Times New Roman" w:hAnsi="Times New Roman" w:cs="Times New Roman"/>
          <w:sz w:val="24"/>
          <w:szCs w:val="24"/>
          <w:lang w:eastAsia="ru-RU"/>
        </w:rPr>
      </w:pPr>
      <w:r w:rsidRPr="003648C2">
        <w:rPr>
          <w:rFonts w:ascii="Times New Roman" w:eastAsia="Times New Roman" w:hAnsi="Times New Roman" w:cs="Times New Roman"/>
          <w:sz w:val="24"/>
          <w:szCs w:val="24"/>
          <w:lang w:eastAsia="ru-RU"/>
        </w:rPr>
        <w:t xml:space="preserve">Зав. кафедри ______________ Тетяна КУДРЯВЦЕВА </w:t>
      </w:r>
    </w:p>
    <w:p w14:paraId="47414812" w14:textId="77777777" w:rsidR="008925F2" w:rsidRPr="003648C2" w:rsidRDefault="008925F2" w:rsidP="003648C2">
      <w:pPr>
        <w:spacing w:after="0" w:line="240" w:lineRule="auto"/>
        <w:rPr>
          <w:rFonts w:ascii="Times New Roman" w:eastAsia="Times New Roman" w:hAnsi="Times New Roman" w:cs="Times New Roman"/>
          <w:sz w:val="24"/>
          <w:szCs w:val="24"/>
          <w:lang w:eastAsia="ru-RU"/>
        </w:rPr>
      </w:pPr>
      <w:r w:rsidRPr="003648C2">
        <w:rPr>
          <w:rFonts w:ascii="Times New Roman" w:eastAsia="Times New Roman" w:hAnsi="Times New Roman" w:cs="Times New Roman"/>
          <w:sz w:val="24"/>
          <w:szCs w:val="24"/>
          <w:lang w:eastAsia="ru-RU"/>
        </w:rPr>
        <w:t xml:space="preserve">                                (підпис)</w:t>
      </w:r>
    </w:p>
    <w:p w14:paraId="083D3AAD" w14:textId="77777777" w:rsidR="008925F2" w:rsidRPr="003648C2" w:rsidRDefault="008925F2" w:rsidP="003648C2">
      <w:pPr>
        <w:spacing w:after="0" w:line="240" w:lineRule="auto"/>
        <w:rPr>
          <w:rFonts w:ascii="Times New Roman" w:eastAsia="Times New Roman" w:hAnsi="Times New Roman" w:cs="Times New Roman"/>
          <w:sz w:val="24"/>
          <w:szCs w:val="24"/>
          <w:lang w:eastAsia="ru-RU"/>
        </w:rPr>
      </w:pPr>
    </w:p>
    <w:p w14:paraId="275DA980" w14:textId="089B6026" w:rsidR="008925F2" w:rsidRPr="003648C2" w:rsidRDefault="008925F2" w:rsidP="003648C2">
      <w:pPr>
        <w:spacing w:after="0" w:line="240" w:lineRule="auto"/>
        <w:rPr>
          <w:rFonts w:ascii="Times New Roman" w:eastAsia="Times New Roman" w:hAnsi="Times New Roman" w:cs="Times New Roman"/>
          <w:b/>
          <w:sz w:val="24"/>
          <w:szCs w:val="24"/>
          <w:lang w:eastAsia="ru-RU"/>
        </w:rPr>
      </w:pPr>
      <w:r w:rsidRPr="003648C2">
        <w:rPr>
          <w:rFonts w:ascii="Times New Roman" w:eastAsia="Times New Roman" w:hAnsi="Times New Roman" w:cs="Times New Roman"/>
          <w:sz w:val="24"/>
          <w:szCs w:val="24"/>
          <w:lang w:eastAsia="ru-RU"/>
        </w:rPr>
        <w:t>Затверджено на засіданні навчально-методичної комісії</w:t>
      </w:r>
    </w:p>
    <w:p w14:paraId="4F3C5F54" w14:textId="626AF8EC" w:rsidR="008925F2" w:rsidRPr="003648C2" w:rsidRDefault="008925F2" w:rsidP="003648C2">
      <w:pPr>
        <w:spacing w:after="0" w:line="240" w:lineRule="auto"/>
        <w:jc w:val="both"/>
        <w:rPr>
          <w:rFonts w:ascii="Times New Roman" w:eastAsia="Times New Roman" w:hAnsi="Times New Roman" w:cs="Times New Roman"/>
          <w:sz w:val="24"/>
          <w:szCs w:val="24"/>
          <w:lang w:val="ru-RU" w:eastAsia="ru-RU"/>
        </w:rPr>
      </w:pPr>
      <w:r w:rsidRPr="003648C2">
        <w:rPr>
          <w:rFonts w:ascii="Times New Roman" w:eastAsia="Times New Roman" w:hAnsi="Times New Roman" w:cs="Times New Roman"/>
          <w:sz w:val="24"/>
          <w:szCs w:val="24"/>
          <w:lang w:eastAsia="ru-RU"/>
        </w:rPr>
        <w:t>Протокол від «</w:t>
      </w:r>
      <w:r w:rsidR="001834CC" w:rsidRPr="003648C2">
        <w:rPr>
          <w:rFonts w:ascii="Times New Roman" w:eastAsia="Times New Roman" w:hAnsi="Times New Roman" w:cs="Times New Roman"/>
          <w:sz w:val="24"/>
          <w:szCs w:val="24"/>
          <w:lang w:val="ru-RU" w:eastAsia="ru-RU"/>
        </w:rPr>
        <w:t>_</w:t>
      </w:r>
      <w:r w:rsidRPr="003648C2">
        <w:rPr>
          <w:rFonts w:ascii="Times New Roman" w:eastAsia="Times New Roman" w:hAnsi="Times New Roman" w:cs="Times New Roman"/>
          <w:sz w:val="24"/>
          <w:szCs w:val="24"/>
          <w:lang w:eastAsia="ru-RU"/>
        </w:rPr>
        <w:t xml:space="preserve"> » </w:t>
      </w:r>
      <w:r w:rsidR="001834CC" w:rsidRPr="003648C2">
        <w:rPr>
          <w:rFonts w:ascii="Times New Roman" w:eastAsia="Times New Roman" w:hAnsi="Times New Roman" w:cs="Times New Roman"/>
          <w:sz w:val="24"/>
          <w:szCs w:val="24"/>
          <w:lang w:val="ru-RU" w:eastAsia="ru-RU"/>
        </w:rPr>
        <w:t xml:space="preserve"> _______________ </w:t>
      </w:r>
      <w:r w:rsidRPr="003648C2">
        <w:rPr>
          <w:rFonts w:ascii="Times New Roman" w:eastAsia="Times New Roman" w:hAnsi="Times New Roman" w:cs="Times New Roman"/>
          <w:sz w:val="24"/>
          <w:szCs w:val="24"/>
          <w:lang w:eastAsia="ru-RU"/>
        </w:rPr>
        <w:t>202</w:t>
      </w:r>
      <w:r w:rsidR="001834CC" w:rsidRPr="003648C2">
        <w:rPr>
          <w:rFonts w:ascii="Times New Roman" w:eastAsia="Times New Roman" w:hAnsi="Times New Roman" w:cs="Times New Roman"/>
          <w:sz w:val="24"/>
          <w:szCs w:val="24"/>
          <w:lang w:val="ru-RU" w:eastAsia="ru-RU"/>
        </w:rPr>
        <w:t>_</w:t>
      </w:r>
      <w:r w:rsidRPr="003648C2">
        <w:rPr>
          <w:rFonts w:ascii="Times New Roman" w:eastAsia="Times New Roman" w:hAnsi="Times New Roman" w:cs="Times New Roman"/>
          <w:sz w:val="24"/>
          <w:szCs w:val="24"/>
          <w:lang w:eastAsia="ru-RU"/>
        </w:rPr>
        <w:t xml:space="preserve"> року № </w:t>
      </w:r>
      <w:r w:rsidR="001834CC" w:rsidRPr="003648C2">
        <w:rPr>
          <w:rFonts w:ascii="Times New Roman" w:eastAsia="Times New Roman" w:hAnsi="Times New Roman" w:cs="Times New Roman"/>
          <w:sz w:val="24"/>
          <w:szCs w:val="24"/>
          <w:lang w:val="ru-RU" w:eastAsia="ru-RU"/>
        </w:rPr>
        <w:t>___</w:t>
      </w:r>
    </w:p>
    <w:p w14:paraId="5A21EC76" w14:textId="6237EE8E" w:rsidR="008925F2" w:rsidRPr="003648C2" w:rsidRDefault="00967378" w:rsidP="003648C2">
      <w:pPr>
        <w:spacing w:after="0" w:line="240" w:lineRule="auto"/>
        <w:jc w:val="both"/>
        <w:rPr>
          <w:rFonts w:ascii="Times New Roman" w:eastAsia="Times New Roman" w:hAnsi="Times New Roman" w:cs="Times New Roman"/>
          <w:sz w:val="24"/>
          <w:szCs w:val="24"/>
          <w:lang w:eastAsia="ru-RU"/>
        </w:rPr>
      </w:pPr>
      <w:r w:rsidRPr="003648C2">
        <w:rPr>
          <w:rFonts w:ascii="Times New Roman" w:eastAsia="Times New Roman" w:hAnsi="Times New Roman" w:cs="Times New Roman"/>
          <w:sz w:val="24"/>
          <w:szCs w:val="24"/>
          <w:lang w:eastAsia="ru-RU"/>
        </w:rPr>
        <w:t>Голова</w:t>
      </w:r>
      <w:r w:rsidR="008925F2" w:rsidRPr="003648C2">
        <w:rPr>
          <w:rFonts w:ascii="Times New Roman" w:eastAsia="Times New Roman" w:hAnsi="Times New Roman" w:cs="Times New Roman"/>
          <w:sz w:val="24"/>
          <w:szCs w:val="24"/>
          <w:lang w:eastAsia="ru-RU"/>
        </w:rPr>
        <w:t xml:space="preserve"> ______________ </w:t>
      </w:r>
      <w:r w:rsidRPr="003648C2">
        <w:rPr>
          <w:rFonts w:ascii="Times New Roman" w:eastAsia="Times New Roman" w:hAnsi="Times New Roman" w:cs="Times New Roman"/>
          <w:sz w:val="24"/>
          <w:szCs w:val="24"/>
          <w:lang w:eastAsia="ru-RU"/>
        </w:rPr>
        <w:t>Жанна ДАВИДОВА</w:t>
      </w:r>
      <w:r w:rsidR="008925F2" w:rsidRPr="003648C2">
        <w:rPr>
          <w:rFonts w:ascii="Times New Roman" w:eastAsia="Times New Roman" w:hAnsi="Times New Roman" w:cs="Times New Roman"/>
          <w:sz w:val="24"/>
          <w:szCs w:val="24"/>
          <w:lang w:eastAsia="ru-RU"/>
        </w:rPr>
        <w:t xml:space="preserve"> </w:t>
      </w:r>
    </w:p>
    <w:p w14:paraId="627947A0" w14:textId="49D00F72" w:rsidR="008925F2" w:rsidRPr="003648C2" w:rsidRDefault="008925F2" w:rsidP="003648C2">
      <w:pPr>
        <w:spacing w:after="0" w:line="240" w:lineRule="auto"/>
        <w:rPr>
          <w:rFonts w:ascii="Times New Roman" w:eastAsia="Times New Roman" w:hAnsi="Times New Roman" w:cs="Times New Roman"/>
          <w:sz w:val="24"/>
          <w:szCs w:val="24"/>
          <w:lang w:eastAsia="ru-RU"/>
        </w:rPr>
      </w:pPr>
      <w:r w:rsidRPr="003648C2">
        <w:rPr>
          <w:rFonts w:ascii="Times New Roman" w:eastAsia="Times New Roman" w:hAnsi="Times New Roman" w:cs="Times New Roman"/>
          <w:sz w:val="24"/>
          <w:szCs w:val="24"/>
          <w:lang w:eastAsia="ru-RU"/>
        </w:rPr>
        <w:t xml:space="preserve">                         (підпис)</w:t>
      </w:r>
    </w:p>
    <w:p w14:paraId="61BDC061" w14:textId="77777777" w:rsidR="008925F2" w:rsidRPr="003648C2" w:rsidRDefault="008925F2" w:rsidP="003648C2">
      <w:pPr>
        <w:spacing w:after="0" w:line="240" w:lineRule="auto"/>
        <w:rPr>
          <w:rFonts w:ascii="Times New Roman" w:eastAsia="Times New Roman" w:hAnsi="Times New Roman" w:cs="Times New Roman"/>
          <w:sz w:val="24"/>
          <w:szCs w:val="24"/>
          <w:lang w:eastAsia="ru-RU"/>
        </w:rPr>
      </w:pPr>
    </w:p>
    <w:p w14:paraId="233C490E" w14:textId="77777777" w:rsidR="008925F2" w:rsidRPr="003648C2" w:rsidRDefault="008925F2" w:rsidP="003648C2">
      <w:pPr>
        <w:spacing w:after="0" w:line="240" w:lineRule="auto"/>
        <w:rPr>
          <w:rFonts w:ascii="Times New Roman" w:eastAsia="Times New Roman" w:hAnsi="Times New Roman" w:cs="Times New Roman"/>
          <w:sz w:val="24"/>
          <w:szCs w:val="24"/>
          <w:lang w:eastAsia="ru-RU"/>
        </w:rPr>
      </w:pPr>
    </w:p>
    <w:p w14:paraId="4F2BB398" w14:textId="07190FD5" w:rsidR="008925F2" w:rsidRPr="003648C2" w:rsidRDefault="004627E3" w:rsidP="003648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val="ru-RU" w:eastAsia="ru-RU"/>
        </w:rPr>
        <w:lastRenderedPageBreak/>
        <mc:AlternateContent>
          <mc:Choice Requires="wps">
            <w:drawing>
              <wp:anchor distT="0" distB="0" distL="114300" distR="114300" simplePos="0" relativeHeight="251670528" behindDoc="0" locked="0" layoutInCell="1" allowOverlap="1" wp14:anchorId="6781014B" wp14:editId="2FCCD480">
                <wp:simplePos x="0" y="0"/>
                <wp:positionH relativeFrom="column">
                  <wp:posOffset>5835015</wp:posOffset>
                </wp:positionH>
                <wp:positionV relativeFrom="paragraph">
                  <wp:posOffset>-334010</wp:posOffset>
                </wp:positionV>
                <wp:extent cx="209550" cy="190500"/>
                <wp:effectExtent l="0" t="0" r="19050" b="19050"/>
                <wp:wrapNone/>
                <wp:docPr id="1" name="Поле 1"/>
                <wp:cNvGraphicFramePr/>
                <a:graphic xmlns:a="http://schemas.openxmlformats.org/drawingml/2006/main">
                  <a:graphicData uri="http://schemas.microsoft.com/office/word/2010/wordprocessingShape">
                    <wps:wsp>
                      <wps:cNvSpPr txBox="1"/>
                      <wps:spPr>
                        <a:xfrm>
                          <a:off x="0" y="0"/>
                          <a:ext cx="209550" cy="1905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4457011" w14:textId="77777777" w:rsidR="00BF0457" w:rsidRDefault="00BF04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81014B" id="Поле 1" o:spid="_x0000_s1027" type="#_x0000_t202" style="position:absolute;margin-left:459.45pt;margin-top:-26.3pt;width:16.5pt;height:1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" fillcolor="white [3201]" strokecolor="white [3212]" strokeweight=".5pt">
                <v:textbox>
                  <w:txbxContent>
                    <w:p w14:paraId="54457011" w14:textId="77777777" w:rsidR="00BF0457" w:rsidRDefault="00BF0457"/>
                  </w:txbxContent>
                </v:textbox>
              </v:shape>
            </w:pict>
          </mc:Fallback>
        </mc:AlternateContent>
      </w:r>
      <w:r w:rsidR="008925F2" w:rsidRPr="003648C2">
        <w:rPr>
          <w:rFonts w:ascii="Times New Roman" w:eastAsia="Times New Roman" w:hAnsi="Times New Roman" w:cs="Times New Roman"/>
          <w:sz w:val="24"/>
          <w:szCs w:val="24"/>
          <w:lang w:eastAsia="ru-RU"/>
        </w:rPr>
        <w:t>РОЗРОБНИК:</w:t>
      </w:r>
      <w:r w:rsidR="008925F2" w:rsidRPr="003648C2">
        <w:rPr>
          <w:rFonts w:ascii="Times New Roman" w:eastAsia="Times New Roman" w:hAnsi="Times New Roman" w:cs="Times New Roman"/>
          <w:b/>
          <w:sz w:val="24"/>
          <w:szCs w:val="24"/>
          <w:lang w:eastAsia="ru-RU"/>
        </w:rPr>
        <w:t xml:space="preserve"> КУДРЯВЦЕВА Тетяна,  </w:t>
      </w:r>
      <w:r w:rsidR="008925F2" w:rsidRPr="003648C2">
        <w:rPr>
          <w:rFonts w:ascii="Times New Roman" w:eastAsia="Times New Roman" w:hAnsi="Times New Roman" w:cs="Times New Roman"/>
          <w:sz w:val="24"/>
          <w:szCs w:val="24"/>
          <w:lang w:eastAsia="ru-RU"/>
        </w:rPr>
        <w:t>завідувачка кафедри, к. пед. н., доцент кафедри</w:t>
      </w:r>
    </w:p>
    <w:p w14:paraId="7C6C1B42" w14:textId="6DAB104C" w:rsidR="008925F2" w:rsidRPr="003648C2" w:rsidRDefault="008925F2" w:rsidP="003648C2">
      <w:pPr>
        <w:spacing w:after="0" w:line="240" w:lineRule="auto"/>
        <w:rPr>
          <w:rFonts w:ascii="Times New Roman" w:eastAsia="Times New Roman" w:hAnsi="Times New Roman" w:cs="Times New Roman"/>
          <w:b/>
          <w:sz w:val="24"/>
          <w:szCs w:val="24"/>
          <w:lang w:eastAsia="ru-RU"/>
        </w:rPr>
      </w:pPr>
      <w:r w:rsidRPr="003648C2">
        <w:rPr>
          <w:rFonts w:ascii="Times New Roman" w:eastAsia="Times New Roman" w:hAnsi="Times New Roman" w:cs="Times New Roman"/>
          <w:sz w:val="24"/>
          <w:szCs w:val="24"/>
          <w:lang w:eastAsia="ru-RU"/>
        </w:rPr>
        <w:t xml:space="preserve">                               </w:t>
      </w:r>
    </w:p>
    <w:p w14:paraId="5A5EBCB2" w14:textId="77777777" w:rsidR="008925F2" w:rsidRPr="003648C2" w:rsidRDefault="008925F2" w:rsidP="003648C2">
      <w:pPr>
        <w:spacing w:after="0" w:line="240" w:lineRule="auto"/>
        <w:jc w:val="both"/>
        <w:rPr>
          <w:rFonts w:ascii="Times New Roman" w:eastAsia="Times New Roman" w:hAnsi="Times New Roman" w:cs="Times New Roman"/>
          <w:b/>
          <w:sz w:val="24"/>
          <w:szCs w:val="24"/>
          <w:lang w:eastAsia="ru-RU"/>
        </w:rPr>
      </w:pPr>
    </w:p>
    <w:p w14:paraId="589851AD" w14:textId="0F501E5B" w:rsidR="006F748F" w:rsidRPr="003648C2" w:rsidRDefault="00967378" w:rsidP="003648C2">
      <w:pPr>
        <w:spacing w:after="0" w:line="240" w:lineRule="auto"/>
        <w:ind w:firstLine="567"/>
        <w:jc w:val="both"/>
        <w:rPr>
          <w:rFonts w:ascii="Times New Roman" w:eastAsia="Times New Roman" w:hAnsi="Times New Roman" w:cs="Times New Roman"/>
          <w:sz w:val="24"/>
          <w:szCs w:val="24"/>
          <w:lang w:eastAsia="ru-RU"/>
        </w:rPr>
      </w:pPr>
      <w:r w:rsidRPr="003648C2">
        <w:rPr>
          <w:rFonts w:ascii="Times New Roman" w:eastAsia="Times New Roman" w:hAnsi="Times New Roman" w:cs="Times New Roman"/>
          <w:sz w:val="24"/>
          <w:szCs w:val="24"/>
          <w:lang w:eastAsia="ru-RU"/>
        </w:rPr>
        <w:t>Методичні матеріали для практичних занять з освітньої компоненти «Медична біологія» містять методичні рекомендації для практичних занять передбаче</w:t>
      </w:r>
      <w:r w:rsidR="000A1FFA" w:rsidRPr="003648C2">
        <w:rPr>
          <w:rFonts w:ascii="Times New Roman" w:eastAsia="Times New Roman" w:hAnsi="Times New Roman" w:cs="Times New Roman"/>
          <w:sz w:val="24"/>
          <w:szCs w:val="24"/>
          <w:lang w:eastAsia="ru-RU"/>
        </w:rPr>
        <w:t xml:space="preserve"> відповідно до </w:t>
      </w:r>
      <w:r w:rsidRPr="003648C2">
        <w:rPr>
          <w:rFonts w:ascii="Times New Roman" w:eastAsia="Times New Roman" w:hAnsi="Times New Roman" w:cs="Times New Roman"/>
          <w:sz w:val="24"/>
          <w:szCs w:val="24"/>
          <w:lang w:eastAsia="ru-RU"/>
        </w:rPr>
        <w:t>навчально</w:t>
      </w:r>
      <w:r w:rsidR="000A1FFA" w:rsidRPr="003648C2">
        <w:rPr>
          <w:rFonts w:ascii="Times New Roman" w:eastAsia="Times New Roman" w:hAnsi="Times New Roman" w:cs="Times New Roman"/>
          <w:sz w:val="24"/>
          <w:szCs w:val="24"/>
          <w:lang w:eastAsia="ru-RU"/>
        </w:rPr>
        <w:t>ї</w:t>
      </w:r>
      <w:r w:rsidRPr="003648C2">
        <w:rPr>
          <w:rFonts w:ascii="Times New Roman" w:eastAsia="Times New Roman" w:hAnsi="Times New Roman" w:cs="Times New Roman"/>
          <w:sz w:val="24"/>
          <w:szCs w:val="24"/>
          <w:lang w:eastAsia="ru-RU"/>
        </w:rPr>
        <w:t xml:space="preserve"> програм</w:t>
      </w:r>
      <w:r w:rsidR="000A1FFA" w:rsidRPr="003648C2">
        <w:rPr>
          <w:rFonts w:ascii="Times New Roman" w:eastAsia="Times New Roman" w:hAnsi="Times New Roman" w:cs="Times New Roman"/>
          <w:sz w:val="24"/>
          <w:szCs w:val="24"/>
          <w:lang w:eastAsia="ru-RU"/>
        </w:rPr>
        <w:t xml:space="preserve">и, </w:t>
      </w:r>
      <w:r w:rsidRPr="003648C2">
        <w:rPr>
          <w:rFonts w:ascii="Times New Roman" w:eastAsia="Times New Roman" w:hAnsi="Times New Roman" w:cs="Times New Roman"/>
          <w:sz w:val="24"/>
          <w:szCs w:val="24"/>
          <w:lang w:eastAsia="ru-RU"/>
        </w:rPr>
        <w:t>затвердженої</w:t>
      </w:r>
      <w:r w:rsidR="000A1FFA" w:rsidRPr="003648C2">
        <w:rPr>
          <w:rFonts w:ascii="Times New Roman" w:eastAsia="Times New Roman" w:hAnsi="Times New Roman" w:cs="Times New Roman"/>
          <w:sz w:val="24"/>
          <w:szCs w:val="24"/>
          <w:lang w:eastAsia="ru-RU"/>
        </w:rPr>
        <w:t xml:space="preserve"> </w:t>
      </w:r>
      <w:r w:rsidRPr="003648C2">
        <w:rPr>
          <w:rFonts w:ascii="Times New Roman" w:eastAsia="Times New Roman" w:hAnsi="Times New Roman" w:cs="Times New Roman"/>
          <w:sz w:val="24"/>
          <w:szCs w:val="24"/>
          <w:lang w:eastAsia="ru-RU"/>
        </w:rPr>
        <w:t>на засіданні кафедри фундаментальних загальнонаукових дисциплін (</w:t>
      </w:r>
      <w:r w:rsidR="000A1FFA" w:rsidRPr="003648C2">
        <w:rPr>
          <w:rFonts w:ascii="Times New Roman" w:eastAsia="Times New Roman" w:hAnsi="Times New Roman" w:cs="Times New Roman"/>
          <w:sz w:val="24"/>
          <w:szCs w:val="24"/>
          <w:lang w:eastAsia="ru-RU"/>
        </w:rPr>
        <w:t>п</w:t>
      </w:r>
      <w:r w:rsidRPr="003648C2">
        <w:rPr>
          <w:rFonts w:ascii="Times New Roman" w:eastAsia="Times New Roman" w:hAnsi="Times New Roman" w:cs="Times New Roman"/>
          <w:sz w:val="24"/>
          <w:szCs w:val="24"/>
          <w:lang w:eastAsia="ru-RU"/>
        </w:rPr>
        <w:t>ротокол від  30</w:t>
      </w:r>
      <w:r w:rsidR="006F748F" w:rsidRPr="003648C2">
        <w:rPr>
          <w:rFonts w:ascii="Times New Roman" w:eastAsia="Times New Roman" w:hAnsi="Times New Roman" w:cs="Times New Roman"/>
          <w:sz w:val="24"/>
          <w:szCs w:val="24"/>
          <w:lang w:eastAsia="ru-RU"/>
        </w:rPr>
        <w:t>.08.</w:t>
      </w:r>
      <w:r w:rsidRPr="003648C2">
        <w:rPr>
          <w:rFonts w:ascii="Times New Roman" w:eastAsia="Times New Roman" w:hAnsi="Times New Roman" w:cs="Times New Roman"/>
          <w:sz w:val="24"/>
          <w:szCs w:val="24"/>
          <w:lang w:eastAsia="ru-RU"/>
        </w:rPr>
        <w:t xml:space="preserve">2022 № 1). </w:t>
      </w:r>
    </w:p>
    <w:p w14:paraId="36B8BAF6" w14:textId="77777777" w:rsidR="00114834" w:rsidRPr="00645B58" w:rsidRDefault="00114834" w:rsidP="00114834">
      <w:pPr>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Методичні рекомендації для практичних занять </w:t>
      </w:r>
      <w:r w:rsidRPr="006F748F">
        <w:rPr>
          <w:rFonts w:ascii="Times New Roman" w:eastAsia="Times New Roman" w:hAnsi="Times New Roman" w:cs="Times New Roman"/>
          <w:sz w:val="24"/>
          <w:szCs w:val="24"/>
          <w:lang w:eastAsia="ru-RU"/>
        </w:rPr>
        <w:t xml:space="preserve">охоплюють </w:t>
      </w:r>
      <w:r>
        <w:rPr>
          <w:rFonts w:ascii="Times New Roman" w:eastAsia="Times New Roman" w:hAnsi="Times New Roman" w:cs="Times New Roman"/>
          <w:sz w:val="24"/>
          <w:szCs w:val="24"/>
          <w:lang w:eastAsia="ru-RU"/>
        </w:rPr>
        <w:t xml:space="preserve">3 розділи:  </w:t>
      </w:r>
      <w:r w:rsidRPr="00645B5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w:t>
      </w:r>
      <w:r w:rsidRPr="00645B58">
        <w:rPr>
          <w:rFonts w:ascii="Times New Roman" w:eastAsia="Times New Roman" w:hAnsi="Times New Roman" w:cs="Times New Roman"/>
          <w:sz w:val="24"/>
          <w:szCs w:val="24"/>
          <w:lang w:eastAsia="ru-RU"/>
        </w:rPr>
        <w:t>олекулярно-клітинний рівень організації життя»</w:t>
      </w:r>
      <w:r>
        <w:rPr>
          <w:rFonts w:ascii="Times New Roman" w:eastAsia="Times New Roman" w:hAnsi="Times New Roman" w:cs="Times New Roman"/>
          <w:sz w:val="24"/>
          <w:szCs w:val="24"/>
          <w:lang w:eastAsia="ru-RU"/>
        </w:rPr>
        <w:t>;</w:t>
      </w:r>
      <w:r w:rsidRPr="00645B5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w:t>
      </w:r>
      <w:r w:rsidRPr="00645B58">
        <w:rPr>
          <w:rFonts w:ascii="Times New Roman" w:eastAsia="Times New Roman" w:hAnsi="Times New Roman" w:cs="Times New Roman"/>
          <w:sz w:val="24"/>
          <w:szCs w:val="24"/>
          <w:lang w:eastAsia="ru-RU"/>
        </w:rPr>
        <w:t xml:space="preserve">рганізмовий рівень організації життя.  закономірності спадковості та мінливості. </w:t>
      </w:r>
      <w:r>
        <w:rPr>
          <w:rFonts w:ascii="Times New Roman" w:eastAsia="Times New Roman" w:hAnsi="Times New Roman" w:cs="Times New Roman"/>
          <w:sz w:val="24"/>
          <w:szCs w:val="24"/>
          <w:lang w:eastAsia="ru-RU"/>
        </w:rPr>
        <w:t>О</w:t>
      </w:r>
      <w:r w:rsidRPr="00645B58">
        <w:rPr>
          <w:rFonts w:ascii="Times New Roman" w:eastAsia="Times New Roman" w:hAnsi="Times New Roman" w:cs="Times New Roman"/>
          <w:sz w:val="24"/>
          <w:szCs w:val="24"/>
          <w:lang w:eastAsia="ru-RU"/>
        </w:rPr>
        <w:t>снови  генетики»</w:t>
      </w:r>
      <w:r>
        <w:rPr>
          <w:rFonts w:ascii="Times New Roman" w:eastAsia="Times New Roman" w:hAnsi="Times New Roman" w:cs="Times New Roman"/>
          <w:sz w:val="24"/>
          <w:szCs w:val="24"/>
          <w:lang w:eastAsia="ru-RU"/>
        </w:rPr>
        <w:t>; «П</w:t>
      </w:r>
      <w:r w:rsidRPr="00BF1A9D">
        <w:rPr>
          <w:rFonts w:ascii="Times New Roman" w:eastAsia="Times New Roman" w:hAnsi="Times New Roman" w:cs="Times New Roman"/>
          <w:sz w:val="24"/>
          <w:szCs w:val="24"/>
          <w:lang w:eastAsia="ru-RU"/>
        </w:rPr>
        <w:t>опуляційно-видовий, біогеоценотичний і біосферний рівні організації життя»</w:t>
      </w:r>
      <w:r w:rsidRPr="00645B58">
        <w:rPr>
          <w:rFonts w:ascii="Times New Roman" w:eastAsia="Times New Roman" w:hAnsi="Times New Roman" w:cs="Times New Roman"/>
          <w:sz w:val="24"/>
          <w:szCs w:val="24"/>
          <w:lang w:eastAsia="ru-RU"/>
        </w:rPr>
        <w:t>.</w:t>
      </w:r>
    </w:p>
    <w:p w14:paraId="67E93400" w14:textId="77777777" w:rsidR="00114834" w:rsidRDefault="00114834" w:rsidP="00114834">
      <w:pPr>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Практичні заняття структуровані, складаються з 3-х етапів: підготовчий</w:t>
      </w:r>
      <w:r>
        <w:rPr>
          <w:rFonts w:ascii="Times New Roman" w:eastAsia="Times New Roman" w:hAnsi="Times New Roman" w:cs="Times New Roman"/>
          <w:sz w:val="24"/>
          <w:szCs w:val="24"/>
          <w:lang w:val="ru-RU" w:eastAsia="ru-RU"/>
        </w:rPr>
        <w:t>,</w:t>
      </w:r>
      <w:r>
        <w:rPr>
          <w:rFonts w:ascii="Times New Roman" w:eastAsia="Times New Roman" w:hAnsi="Times New Roman" w:cs="Times New Roman"/>
          <w:sz w:val="24"/>
          <w:szCs w:val="24"/>
          <w:lang w:eastAsia="ru-RU"/>
        </w:rPr>
        <w:t xml:space="preserve"> основний</w:t>
      </w:r>
      <w:r>
        <w:rPr>
          <w:rFonts w:ascii="Times New Roman" w:eastAsia="Times New Roman" w:hAnsi="Times New Roman" w:cs="Times New Roman"/>
          <w:sz w:val="24"/>
          <w:szCs w:val="24"/>
          <w:lang w:val="ru-RU" w:eastAsia="ru-RU"/>
        </w:rPr>
        <w:t>,</w:t>
      </w:r>
      <w:r>
        <w:rPr>
          <w:rFonts w:ascii="Times New Roman" w:eastAsia="Times New Roman" w:hAnsi="Times New Roman" w:cs="Times New Roman"/>
          <w:sz w:val="24"/>
          <w:szCs w:val="24"/>
          <w:lang w:eastAsia="ru-RU"/>
        </w:rPr>
        <w:t xml:space="preserve"> заключний</w:t>
      </w:r>
      <w:r>
        <w:rPr>
          <w:rFonts w:ascii="Times New Roman" w:eastAsia="Times New Roman" w:hAnsi="Times New Roman" w:cs="Times New Roman"/>
          <w:sz w:val="24"/>
          <w:szCs w:val="24"/>
          <w:lang w:val="ru-RU" w:eastAsia="ru-RU"/>
        </w:rPr>
        <w:t>.</w:t>
      </w:r>
    </w:p>
    <w:p w14:paraId="787CCC86" w14:textId="77777777" w:rsidR="00114834" w:rsidRDefault="00114834" w:rsidP="00114834">
      <w:pPr>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Для кожного практичного заняття визначено: актуальність теми, мету, глосарій, перелік питань для розгляду, рекомендовано літературу та інформаційні ресурси </w:t>
      </w:r>
      <w:r>
        <w:rPr>
          <w:rFonts w:ascii="Times New Roman" w:eastAsia="Times New Roman" w:hAnsi="Times New Roman" w:cs="Times New Roman"/>
          <w:sz w:val="24"/>
          <w:szCs w:val="24"/>
          <w:lang w:val="ru-RU" w:eastAsia="ru-RU"/>
        </w:rPr>
        <w:t>з г</w:t>
      </w:r>
      <w:r>
        <w:rPr>
          <w:rFonts w:ascii="Times New Roman" w:eastAsia="Times New Roman" w:hAnsi="Times New Roman" w:cs="Times New Roman"/>
          <w:sz w:val="24"/>
          <w:szCs w:val="24"/>
          <w:lang w:eastAsia="ru-RU"/>
        </w:rPr>
        <w:t>і</w:t>
      </w:r>
      <w:r>
        <w:rPr>
          <w:rFonts w:ascii="Times New Roman" w:eastAsia="Times New Roman" w:hAnsi="Times New Roman" w:cs="Times New Roman"/>
          <w:sz w:val="24"/>
          <w:szCs w:val="24"/>
          <w:lang w:val="ru-RU" w:eastAsia="ru-RU"/>
        </w:rPr>
        <w:t>перпосиланнями</w:t>
      </w:r>
      <w:r>
        <w:rPr>
          <w:rFonts w:ascii="Times New Roman" w:eastAsia="Times New Roman" w:hAnsi="Times New Roman" w:cs="Times New Roman"/>
          <w:sz w:val="24"/>
          <w:szCs w:val="24"/>
          <w:lang w:eastAsia="ru-RU"/>
        </w:rPr>
        <w:t xml:space="preserve">; надано перелік необхідного обладнання, визначено хід роботи; розроблено матеріали для вхідного контролю знань, підібрано необхідні теоретичні відомості, комплекси завдань для практичної частини, самостійної позааудиторної  роботи, підсумкового контролю знань; наведено питання для виконання домашнього завдання. </w:t>
      </w:r>
    </w:p>
    <w:p w14:paraId="04141E0D" w14:textId="20FFFD7C" w:rsidR="009202E4" w:rsidRPr="003648C2" w:rsidRDefault="009202E4" w:rsidP="003648C2">
      <w:pPr>
        <w:spacing w:after="0" w:line="240" w:lineRule="auto"/>
        <w:ind w:firstLine="567"/>
        <w:jc w:val="both"/>
        <w:rPr>
          <w:rFonts w:ascii="Times New Roman" w:eastAsia="Times New Roman" w:hAnsi="Times New Roman" w:cs="Times New Roman"/>
          <w:sz w:val="24"/>
          <w:szCs w:val="24"/>
          <w:lang w:eastAsia="ru-RU"/>
        </w:rPr>
      </w:pPr>
      <w:r w:rsidRPr="003648C2">
        <w:rPr>
          <w:rFonts w:ascii="Times New Roman" w:eastAsia="Times New Roman" w:hAnsi="Times New Roman" w:cs="Times New Roman"/>
          <w:sz w:val="24"/>
          <w:szCs w:val="24"/>
          <w:lang w:eastAsia="ru-RU"/>
        </w:rPr>
        <w:t>Методичний матеріал містить рисунки, схеми, таблиці, що сприяє покращенню  візуалізації біологічних явищ і процесів. Запропоновані ситуаційні задачі дозволяють застосувати теоретичну інформацію в практичних умовах, що забезпечує вдосконалення загальних загальних  і  формування фахових компетентностей</w:t>
      </w:r>
      <w:r w:rsidR="003A03B6" w:rsidRPr="003648C2">
        <w:rPr>
          <w:rFonts w:ascii="Times New Roman" w:eastAsia="Times New Roman" w:hAnsi="Times New Roman" w:cs="Times New Roman"/>
          <w:sz w:val="24"/>
          <w:szCs w:val="24"/>
          <w:lang w:eastAsia="ru-RU"/>
        </w:rPr>
        <w:t>; наведений перелік питань та практичних навичок до семестрового екзамену систематизує підготовку до його складання</w:t>
      </w:r>
      <w:r w:rsidRPr="003648C2">
        <w:rPr>
          <w:rFonts w:ascii="Times New Roman" w:eastAsia="Times New Roman" w:hAnsi="Times New Roman" w:cs="Times New Roman"/>
          <w:sz w:val="24"/>
          <w:szCs w:val="24"/>
          <w:lang w:eastAsia="ru-RU"/>
        </w:rPr>
        <w:t>.</w:t>
      </w:r>
    </w:p>
    <w:p w14:paraId="47F74C24" w14:textId="548A1872" w:rsidR="00B87CE6" w:rsidRPr="003648C2" w:rsidRDefault="00B87CE6" w:rsidP="003648C2">
      <w:pPr>
        <w:spacing w:after="0" w:line="240" w:lineRule="auto"/>
        <w:ind w:firstLine="567"/>
        <w:jc w:val="both"/>
        <w:rPr>
          <w:rFonts w:ascii="Times New Roman" w:eastAsia="Times New Roman" w:hAnsi="Times New Roman" w:cs="Times New Roman"/>
          <w:sz w:val="24"/>
          <w:szCs w:val="24"/>
          <w:lang w:eastAsia="ru-RU"/>
        </w:rPr>
      </w:pPr>
      <w:r w:rsidRPr="003648C2">
        <w:rPr>
          <w:rFonts w:ascii="Times New Roman" w:eastAsia="Times New Roman" w:hAnsi="Times New Roman" w:cs="Times New Roman"/>
          <w:sz w:val="24"/>
          <w:szCs w:val="24"/>
          <w:lang w:eastAsia="ru-RU"/>
        </w:rPr>
        <w:t xml:space="preserve">Зручність користування </w:t>
      </w:r>
      <w:r w:rsidR="00381736" w:rsidRPr="003648C2">
        <w:rPr>
          <w:rFonts w:ascii="Times New Roman" w:eastAsia="Times New Roman" w:hAnsi="Times New Roman" w:cs="Times New Roman"/>
          <w:sz w:val="24"/>
          <w:szCs w:val="24"/>
          <w:lang w:eastAsia="ru-RU"/>
        </w:rPr>
        <w:t>методични</w:t>
      </w:r>
      <w:r w:rsidRPr="003648C2">
        <w:rPr>
          <w:rFonts w:ascii="Times New Roman" w:eastAsia="Times New Roman" w:hAnsi="Times New Roman" w:cs="Times New Roman"/>
          <w:sz w:val="24"/>
          <w:szCs w:val="24"/>
          <w:lang w:eastAsia="ru-RU"/>
        </w:rPr>
        <w:t>ми</w:t>
      </w:r>
      <w:r w:rsidR="00381736" w:rsidRPr="003648C2">
        <w:rPr>
          <w:rFonts w:ascii="Times New Roman" w:eastAsia="Times New Roman" w:hAnsi="Times New Roman" w:cs="Times New Roman"/>
          <w:sz w:val="24"/>
          <w:szCs w:val="24"/>
          <w:lang w:eastAsia="ru-RU"/>
        </w:rPr>
        <w:t xml:space="preserve"> розроб</w:t>
      </w:r>
      <w:r w:rsidRPr="003648C2">
        <w:rPr>
          <w:rFonts w:ascii="Times New Roman" w:eastAsia="Times New Roman" w:hAnsi="Times New Roman" w:cs="Times New Roman"/>
          <w:sz w:val="24"/>
          <w:szCs w:val="24"/>
          <w:lang w:eastAsia="ru-RU"/>
        </w:rPr>
        <w:t>ками обумовлена чітк</w:t>
      </w:r>
      <w:r w:rsidR="000A1FFA" w:rsidRPr="003648C2">
        <w:rPr>
          <w:rFonts w:ascii="Times New Roman" w:eastAsia="Times New Roman" w:hAnsi="Times New Roman" w:cs="Times New Roman"/>
          <w:sz w:val="24"/>
          <w:szCs w:val="24"/>
          <w:lang w:eastAsia="ru-RU"/>
        </w:rPr>
        <w:t>ою</w:t>
      </w:r>
      <w:r w:rsidRPr="003648C2">
        <w:rPr>
          <w:rFonts w:ascii="Times New Roman" w:eastAsia="Times New Roman" w:hAnsi="Times New Roman" w:cs="Times New Roman"/>
          <w:sz w:val="24"/>
          <w:szCs w:val="24"/>
          <w:lang w:eastAsia="ru-RU"/>
        </w:rPr>
        <w:t xml:space="preserve"> структур</w:t>
      </w:r>
      <w:r w:rsidR="000A1FFA" w:rsidRPr="003648C2">
        <w:rPr>
          <w:rFonts w:ascii="Times New Roman" w:eastAsia="Times New Roman" w:hAnsi="Times New Roman" w:cs="Times New Roman"/>
          <w:sz w:val="24"/>
          <w:szCs w:val="24"/>
          <w:lang w:eastAsia="ru-RU"/>
        </w:rPr>
        <w:t>ою</w:t>
      </w:r>
      <w:r w:rsidRPr="003648C2">
        <w:rPr>
          <w:rFonts w:ascii="Times New Roman" w:eastAsia="Times New Roman" w:hAnsi="Times New Roman" w:cs="Times New Roman"/>
          <w:sz w:val="24"/>
          <w:szCs w:val="24"/>
          <w:lang w:eastAsia="ru-RU"/>
        </w:rPr>
        <w:t xml:space="preserve">, можливістю письмового виконання завдань безпосередньо в тексті, систематичного тренінгу </w:t>
      </w:r>
      <w:r w:rsidR="003A03B6" w:rsidRPr="003648C2">
        <w:rPr>
          <w:rFonts w:ascii="Times New Roman" w:eastAsia="Times New Roman" w:hAnsi="Times New Roman" w:cs="Times New Roman"/>
          <w:sz w:val="24"/>
          <w:szCs w:val="24"/>
          <w:lang w:eastAsia="ru-RU"/>
        </w:rPr>
        <w:t xml:space="preserve">при </w:t>
      </w:r>
      <w:r w:rsidRPr="003648C2">
        <w:rPr>
          <w:rFonts w:ascii="Times New Roman" w:eastAsia="Times New Roman" w:hAnsi="Times New Roman" w:cs="Times New Roman"/>
          <w:sz w:val="24"/>
          <w:szCs w:val="24"/>
          <w:lang w:eastAsia="ru-RU"/>
        </w:rPr>
        <w:t>виконанн</w:t>
      </w:r>
      <w:r w:rsidR="003A03B6" w:rsidRPr="003648C2">
        <w:rPr>
          <w:rFonts w:ascii="Times New Roman" w:eastAsia="Times New Roman" w:hAnsi="Times New Roman" w:cs="Times New Roman"/>
          <w:sz w:val="24"/>
          <w:szCs w:val="24"/>
          <w:lang w:eastAsia="ru-RU"/>
        </w:rPr>
        <w:t>і</w:t>
      </w:r>
      <w:r w:rsidRPr="003648C2">
        <w:rPr>
          <w:rFonts w:ascii="Times New Roman" w:eastAsia="Times New Roman" w:hAnsi="Times New Roman" w:cs="Times New Roman"/>
          <w:sz w:val="24"/>
          <w:szCs w:val="24"/>
          <w:lang w:eastAsia="ru-RU"/>
        </w:rPr>
        <w:t xml:space="preserve"> завдань </w:t>
      </w:r>
      <w:r w:rsidR="00DE74A5" w:rsidRPr="003648C2">
        <w:rPr>
          <w:rFonts w:ascii="Times New Roman" w:eastAsia="Times New Roman" w:hAnsi="Times New Roman" w:cs="Times New Roman"/>
          <w:sz w:val="24"/>
          <w:szCs w:val="24"/>
          <w:lang w:eastAsia="ru-RU"/>
        </w:rPr>
        <w:t>інтегрованого тестового іспиту «Крок 1»</w:t>
      </w:r>
      <w:r w:rsidR="00280481" w:rsidRPr="003648C2">
        <w:rPr>
          <w:rFonts w:ascii="Times New Roman" w:eastAsia="Times New Roman" w:hAnsi="Times New Roman" w:cs="Times New Roman"/>
          <w:sz w:val="24"/>
          <w:szCs w:val="24"/>
          <w:lang w:eastAsia="ru-RU"/>
        </w:rPr>
        <w:t>, що є</w:t>
      </w:r>
      <w:r w:rsidR="00C54AFE" w:rsidRPr="003648C2">
        <w:rPr>
          <w:rFonts w:ascii="Times New Roman" w:hAnsi="Times New Roman" w:cs="Times New Roman"/>
          <w:color w:val="424242"/>
          <w:sz w:val="24"/>
          <w:szCs w:val="24"/>
          <w:shd w:val="clear" w:color="auto" w:fill="FFFFFF"/>
        </w:rPr>
        <w:t xml:space="preserve"> </w:t>
      </w:r>
      <w:r w:rsidR="00C54AFE" w:rsidRPr="003648C2">
        <w:rPr>
          <w:rFonts w:ascii="Times New Roman" w:hAnsi="Times New Roman" w:cs="Times New Roman"/>
          <w:sz w:val="24"/>
          <w:szCs w:val="24"/>
          <w:shd w:val="clear" w:color="auto" w:fill="FFFFFF"/>
        </w:rPr>
        <w:t>тестовим компонентом Єдиного державного кваліфікаційного іспиту (ЄДКІ) для здобувачів ступеня вищої освіти магістр за спеціальностями галузі знань 22 «Охорона здоров’я».</w:t>
      </w:r>
    </w:p>
    <w:p w14:paraId="29F346B9" w14:textId="45D11BDA" w:rsidR="00645B58" w:rsidRPr="003648C2" w:rsidRDefault="00B87CE6" w:rsidP="003648C2">
      <w:pPr>
        <w:spacing w:after="0" w:line="240" w:lineRule="auto"/>
        <w:ind w:firstLine="567"/>
        <w:jc w:val="both"/>
        <w:rPr>
          <w:rFonts w:ascii="Times New Roman" w:eastAsia="Times New Roman" w:hAnsi="Times New Roman" w:cs="Times New Roman"/>
          <w:sz w:val="24"/>
          <w:szCs w:val="24"/>
          <w:lang w:val="ru-RU" w:eastAsia="ru-RU"/>
        </w:rPr>
      </w:pPr>
      <w:r w:rsidRPr="003648C2">
        <w:rPr>
          <w:rFonts w:ascii="Times New Roman" w:eastAsia="Times New Roman" w:hAnsi="Times New Roman" w:cs="Times New Roman"/>
          <w:sz w:val="24"/>
          <w:szCs w:val="24"/>
          <w:lang w:eastAsia="ru-RU"/>
        </w:rPr>
        <w:t>Методичні розробки призначено для студентів 1-2 курсів спеціальності 222 Медицина другого (магістерського) рівня вищої освіти</w:t>
      </w:r>
      <w:r w:rsidR="006F748F" w:rsidRPr="003648C2">
        <w:rPr>
          <w:rFonts w:ascii="Times New Roman" w:eastAsia="Times New Roman" w:hAnsi="Times New Roman" w:cs="Times New Roman"/>
          <w:sz w:val="24"/>
          <w:szCs w:val="24"/>
          <w:lang w:eastAsia="ru-RU"/>
        </w:rPr>
        <w:t>.</w:t>
      </w:r>
      <w:r w:rsidR="00381736" w:rsidRPr="003648C2">
        <w:rPr>
          <w:rFonts w:ascii="Times New Roman" w:eastAsia="Times New Roman" w:hAnsi="Times New Roman" w:cs="Times New Roman"/>
          <w:sz w:val="24"/>
          <w:szCs w:val="24"/>
          <w:lang w:eastAsia="ru-RU"/>
        </w:rPr>
        <w:t xml:space="preserve"> </w:t>
      </w:r>
    </w:p>
    <w:p w14:paraId="7EBE79D8" w14:textId="77777777" w:rsidR="008925F2" w:rsidRPr="003648C2" w:rsidRDefault="008925F2" w:rsidP="003648C2">
      <w:pPr>
        <w:spacing w:line="240" w:lineRule="auto"/>
        <w:ind w:firstLine="567"/>
        <w:jc w:val="both"/>
        <w:rPr>
          <w:rFonts w:ascii="Times New Roman" w:eastAsia="Times New Roman" w:hAnsi="Times New Roman" w:cs="Times New Roman"/>
          <w:sz w:val="24"/>
          <w:szCs w:val="24"/>
          <w:lang w:eastAsia="ru-RU"/>
        </w:rPr>
      </w:pPr>
    </w:p>
    <w:p w14:paraId="6C55492E" w14:textId="77777777" w:rsidR="008925F2" w:rsidRPr="003648C2" w:rsidRDefault="008925F2" w:rsidP="003648C2">
      <w:pPr>
        <w:spacing w:line="240" w:lineRule="auto"/>
        <w:ind w:firstLine="567"/>
        <w:rPr>
          <w:rFonts w:ascii="Times New Roman" w:eastAsia="Times New Roman" w:hAnsi="Times New Roman" w:cs="Times New Roman"/>
          <w:sz w:val="24"/>
          <w:szCs w:val="24"/>
          <w:lang w:eastAsia="ru-RU"/>
        </w:rPr>
      </w:pPr>
    </w:p>
    <w:p w14:paraId="5E6E322C" w14:textId="77777777" w:rsidR="008925F2" w:rsidRPr="003648C2" w:rsidRDefault="008925F2" w:rsidP="003648C2">
      <w:pPr>
        <w:spacing w:after="0" w:line="240" w:lineRule="auto"/>
        <w:jc w:val="both"/>
        <w:rPr>
          <w:rFonts w:ascii="Times New Roman" w:eastAsia="Times New Roman" w:hAnsi="Times New Roman" w:cs="Times New Roman"/>
          <w:b/>
          <w:sz w:val="24"/>
          <w:szCs w:val="24"/>
          <w:lang w:eastAsia="ru-RU"/>
        </w:rPr>
      </w:pPr>
    </w:p>
    <w:p w14:paraId="4487AB55" w14:textId="77777777" w:rsidR="008925F2" w:rsidRPr="003648C2" w:rsidRDefault="008925F2" w:rsidP="003648C2">
      <w:pPr>
        <w:spacing w:after="0" w:line="240" w:lineRule="auto"/>
        <w:jc w:val="both"/>
        <w:rPr>
          <w:rFonts w:ascii="Times New Roman" w:eastAsia="Times New Roman" w:hAnsi="Times New Roman" w:cs="Times New Roman"/>
          <w:b/>
          <w:sz w:val="24"/>
          <w:szCs w:val="24"/>
          <w:lang w:eastAsia="ru-RU"/>
        </w:rPr>
      </w:pPr>
    </w:p>
    <w:p w14:paraId="23C4C48E" w14:textId="77777777" w:rsidR="008925F2" w:rsidRPr="003648C2" w:rsidRDefault="008925F2" w:rsidP="003648C2">
      <w:pPr>
        <w:spacing w:after="0" w:line="240" w:lineRule="auto"/>
        <w:jc w:val="both"/>
        <w:rPr>
          <w:rFonts w:ascii="Times New Roman" w:eastAsia="Times New Roman" w:hAnsi="Times New Roman" w:cs="Times New Roman"/>
          <w:b/>
          <w:sz w:val="24"/>
          <w:szCs w:val="24"/>
          <w:lang w:eastAsia="ru-RU"/>
        </w:rPr>
      </w:pPr>
    </w:p>
    <w:p w14:paraId="3A5D1D43" w14:textId="21385CD9" w:rsidR="004627E3" w:rsidRDefault="004627E3" w:rsidP="003648C2">
      <w:pPr>
        <w:spacing w:after="0" w:line="240" w:lineRule="auto"/>
        <w:rPr>
          <w:rFonts w:ascii="Times New Roman" w:eastAsia="Times New Roman" w:hAnsi="Times New Roman" w:cs="Times New Roman"/>
          <w:b/>
          <w:sz w:val="24"/>
          <w:szCs w:val="24"/>
          <w:lang w:eastAsia="ru-RU"/>
        </w:rPr>
        <w:sectPr w:rsidR="004627E3" w:rsidSect="004627E3">
          <w:headerReference w:type="default" r:id="rId8"/>
          <w:pgSz w:w="11906" w:h="16838"/>
          <w:pgMar w:top="1134" w:right="851" w:bottom="1134" w:left="1701" w:header="709" w:footer="709" w:gutter="0"/>
          <w:pgNumType w:start="1"/>
          <w:cols w:space="708"/>
          <w:docGrid w:linePitch="360"/>
        </w:sectPr>
      </w:pPr>
    </w:p>
    <w:p w14:paraId="74B88D08" w14:textId="5FD99E43" w:rsidR="00AF20C5" w:rsidRPr="003648C2" w:rsidRDefault="00AF20C5" w:rsidP="003648C2">
      <w:pPr>
        <w:spacing w:line="240" w:lineRule="auto"/>
        <w:jc w:val="center"/>
        <w:rPr>
          <w:rFonts w:ascii="Times New Roman" w:hAnsi="Times New Roman" w:cs="Times New Roman"/>
          <w:sz w:val="24"/>
          <w:szCs w:val="24"/>
        </w:rPr>
      </w:pPr>
      <w:r w:rsidRPr="003648C2">
        <w:rPr>
          <w:rFonts w:ascii="Times New Roman" w:hAnsi="Times New Roman" w:cs="Times New Roman"/>
          <w:sz w:val="24"/>
          <w:szCs w:val="24"/>
        </w:rPr>
        <w:lastRenderedPageBreak/>
        <w:t>П</w:t>
      </w:r>
      <w:r w:rsidR="00570FA9" w:rsidRPr="003648C2">
        <w:rPr>
          <w:rFonts w:ascii="Times New Roman" w:hAnsi="Times New Roman" w:cs="Times New Roman"/>
          <w:sz w:val="24"/>
          <w:szCs w:val="24"/>
        </w:rPr>
        <w:t>ЕРЕДМОВА</w:t>
      </w:r>
    </w:p>
    <w:p w14:paraId="3AE75B64" w14:textId="478C052F" w:rsidR="00AF20C5" w:rsidRPr="003648C2" w:rsidRDefault="00AF20C5" w:rsidP="003648C2">
      <w:pPr>
        <w:spacing w:after="0" w:line="240" w:lineRule="auto"/>
        <w:ind w:firstLine="567"/>
        <w:jc w:val="both"/>
        <w:rPr>
          <w:rFonts w:ascii="Times New Roman" w:eastAsia="Times New Roman" w:hAnsi="Times New Roman" w:cs="Times New Roman"/>
          <w:sz w:val="24"/>
          <w:szCs w:val="24"/>
          <w:lang w:eastAsia="ru-RU"/>
        </w:rPr>
      </w:pPr>
      <w:r w:rsidRPr="003648C2">
        <w:rPr>
          <w:rFonts w:ascii="Times New Roman" w:eastAsia="Times New Roman" w:hAnsi="Times New Roman" w:cs="Times New Roman"/>
          <w:sz w:val="24"/>
          <w:szCs w:val="24"/>
          <w:lang w:eastAsia="ru-RU"/>
        </w:rPr>
        <w:t>Вивчення освітньої компоненти «Медична біологія» забезпечує майбутнім лікарям сучасний рівень фундаментальних знань із загальних закономірностей розвитку живої природи; сутності життя, його форм; особливостей індивідуального та історичного розвитку органічного світу та місця людини в ньому; засвоєння форм біотичних зв’язків у природі, життєвих циклів паразитів та паразитарних хвороб людини; визначення місця людини в біосфері.</w:t>
      </w:r>
    </w:p>
    <w:p w14:paraId="45F2D08B" w14:textId="3DA82CF2" w:rsidR="00E259A4" w:rsidRPr="003648C2" w:rsidRDefault="00E259A4" w:rsidP="003648C2">
      <w:pPr>
        <w:spacing w:after="0" w:line="240" w:lineRule="auto"/>
        <w:ind w:firstLine="567"/>
        <w:jc w:val="both"/>
        <w:rPr>
          <w:rFonts w:ascii="Times New Roman" w:hAnsi="Times New Roman" w:cs="Times New Roman"/>
          <w:color w:val="000000"/>
          <w:sz w:val="24"/>
          <w:szCs w:val="24"/>
        </w:rPr>
      </w:pPr>
      <w:r w:rsidRPr="003648C2">
        <w:rPr>
          <w:rFonts w:ascii="Times New Roman" w:eastAsia="Times New Roman" w:hAnsi="Times New Roman" w:cs="Times New Roman"/>
          <w:sz w:val="24"/>
          <w:szCs w:val="24"/>
          <w:lang w:eastAsia="ru-RU"/>
        </w:rPr>
        <w:t xml:space="preserve">Освітня компонента сприяє формуванню в здобувачів вищої освіти </w:t>
      </w:r>
      <w:r w:rsidRPr="003648C2">
        <w:rPr>
          <w:rFonts w:ascii="Times New Roman" w:eastAsia="Times New Roman" w:hAnsi="Times New Roman" w:cs="Times New Roman"/>
          <w:i/>
          <w:sz w:val="24"/>
          <w:szCs w:val="24"/>
          <w:lang w:eastAsia="ru-RU"/>
        </w:rPr>
        <w:t>інтегральної компетентності,</w:t>
      </w:r>
      <w:r w:rsidRPr="003648C2">
        <w:rPr>
          <w:rFonts w:ascii="Times New Roman" w:eastAsia="Times New Roman" w:hAnsi="Times New Roman" w:cs="Times New Roman"/>
          <w:b/>
          <w:sz w:val="24"/>
          <w:szCs w:val="24"/>
          <w:lang w:eastAsia="ru-RU"/>
        </w:rPr>
        <w:t xml:space="preserve"> </w:t>
      </w:r>
      <w:r w:rsidRPr="003648C2">
        <w:rPr>
          <w:rFonts w:ascii="Times New Roman" w:eastAsia="Times New Roman" w:hAnsi="Times New Roman" w:cs="Times New Roman"/>
          <w:sz w:val="24"/>
          <w:szCs w:val="24"/>
          <w:lang w:eastAsia="ru-RU"/>
        </w:rPr>
        <w:t>яка полягає у</w:t>
      </w:r>
      <w:r w:rsidRPr="003648C2">
        <w:rPr>
          <w:rFonts w:ascii="Times New Roman" w:eastAsia="Times New Roman" w:hAnsi="Times New Roman" w:cs="Times New Roman"/>
          <w:i/>
          <w:sz w:val="24"/>
          <w:szCs w:val="24"/>
          <w:lang w:eastAsia="ru-RU"/>
        </w:rPr>
        <w:t xml:space="preserve"> </w:t>
      </w:r>
      <w:r w:rsidRPr="003648C2">
        <w:rPr>
          <w:rFonts w:ascii="Times New Roman" w:hAnsi="Times New Roman" w:cs="Times New Roman"/>
          <w:color w:val="000000"/>
          <w:sz w:val="24"/>
          <w:szCs w:val="24"/>
        </w:rPr>
        <w:t>здатності розв’язувати складні задачі, у тому числі дослідницького та інноваційного характеру, які характеризується комплексністю та невизначеністю умов та вимог, у сфері медицини; здатності продовжувати навчання з високим ступенем автономії. Ця компетентність ґрунтується на розвитку й удосконаленні раніше набутих з</w:t>
      </w:r>
      <w:r w:rsidRPr="003648C2">
        <w:rPr>
          <w:rFonts w:ascii="Times New Roman" w:eastAsia="Times New Roman" w:hAnsi="Times New Roman" w:cs="Times New Roman"/>
          <w:i/>
          <w:sz w:val="24"/>
          <w:szCs w:val="24"/>
          <w:lang w:eastAsia="ru-RU"/>
        </w:rPr>
        <w:t xml:space="preserve">агальних компетентностей, </w:t>
      </w:r>
      <w:r w:rsidRPr="003648C2">
        <w:rPr>
          <w:rFonts w:ascii="Times New Roman" w:eastAsia="Times New Roman" w:hAnsi="Times New Roman" w:cs="Times New Roman"/>
          <w:sz w:val="24"/>
          <w:szCs w:val="24"/>
          <w:lang w:eastAsia="ru-RU"/>
        </w:rPr>
        <w:t>а саме</w:t>
      </w:r>
      <w:r w:rsidRPr="003648C2">
        <w:rPr>
          <w:rFonts w:ascii="Times New Roman" w:eastAsia="Times New Roman" w:hAnsi="Times New Roman" w:cs="Times New Roman"/>
          <w:i/>
          <w:sz w:val="24"/>
          <w:szCs w:val="24"/>
          <w:lang w:eastAsia="ru-RU"/>
        </w:rPr>
        <w:t xml:space="preserve">: </w:t>
      </w:r>
      <w:r w:rsidRPr="003648C2">
        <w:rPr>
          <w:rFonts w:ascii="Times New Roman" w:hAnsi="Times New Roman" w:cs="Times New Roman"/>
          <w:color w:val="000000"/>
          <w:sz w:val="24"/>
          <w:szCs w:val="24"/>
        </w:rPr>
        <w:t>здатностях до абстрактного мислення, аналізу та синтезу; вчитися і оволодівати сучасними знаннями; застосовувати знання у практичних ситуаціях; знання</w:t>
      </w:r>
      <w:r w:rsidR="00FD3560" w:rsidRPr="003648C2">
        <w:rPr>
          <w:rFonts w:ascii="Times New Roman" w:hAnsi="Times New Roman" w:cs="Times New Roman"/>
          <w:color w:val="000000"/>
          <w:sz w:val="24"/>
          <w:szCs w:val="24"/>
        </w:rPr>
        <w:t>х</w:t>
      </w:r>
      <w:r w:rsidRPr="003648C2">
        <w:rPr>
          <w:rFonts w:ascii="Times New Roman" w:hAnsi="Times New Roman" w:cs="Times New Roman"/>
          <w:color w:val="000000"/>
          <w:sz w:val="24"/>
          <w:szCs w:val="24"/>
        </w:rPr>
        <w:t xml:space="preserve"> </w:t>
      </w:r>
      <w:r w:rsidR="00FD3560" w:rsidRPr="003648C2">
        <w:rPr>
          <w:rFonts w:ascii="Times New Roman" w:hAnsi="Times New Roman" w:cs="Times New Roman"/>
          <w:color w:val="000000"/>
          <w:sz w:val="24"/>
          <w:szCs w:val="24"/>
        </w:rPr>
        <w:t xml:space="preserve">і </w:t>
      </w:r>
      <w:r w:rsidRPr="003648C2">
        <w:rPr>
          <w:rFonts w:ascii="Times New Roman" w:hAnsi="Times New Roman" w:cs="Times New Roman"/>
          <w:color w:val="000000"/>
          <w:sz w:val="24"/>
          <w:szCs w:val="24"/>
        </w:rPr>
        <w:t>розумінн</w:t>
      </w:r>
      <w:r w:rsidR="00FD3560" w:rsidRPr="003648C2">
        <w:rPr>
          <w:rFonts w:ascii="Times New Roman" w:hAnsi="Times New Roman" w:cs="Times New Roman"/>
          <w:color w:val="000000"/>
          <w:sz w:val="24"/>
          <w:szCs w:val="24"/>
        </w:rPr>
        <w:t>і</w:t>
      </w:r>
      <w:r w:rsidRPr="003648C2">
        <w:rPr>
          <w:rFonts w:ascii="Times New Roman" w:hAnsi="Times New Roman" w:cs="Times New Roman"/>
          <w:color w:val="000000"/>
          <w:sz w:val="24"/>
          <w:szCs w:val="24"/>
        </w:rPr>
        <w:t xml:space="preserve"> предметної галузі</w:t>
      </w:r>
      <w:r w:rsidR="00FD3560" w:rsidRPr="003648C2">
        <w:rPr>
          <w:rFonts w:ascii="Times New Roman" w:hAnsi="Times New Roman" w:cs="Times New Roman"/>
          <w:color w:val="000000"/>
          <w:sz w:val="24"/>
          <w:szCs w:val="24"/>
        </w:rPr>
        <w:t xml:space="preserve"> </w:t>
      </w:r>
      <w:r w:rsidRPr="003648C2">
        <w:rPr>
          <w:rFonts w:ascii="Times New Roman" w:hAnsi="Times New Roman" w:cs="Times New Roman"/>
          <w:color w:val="000000"/>
          <w:sz w:val="24"/>
          <w:szCs w:val="24"/>
        </w:rPr>
        <w:t>та професійної діяльності;</w:t>
      </w:r>
      <w:r w:rsidR="00FD3560" w:rsidRPr="003648C2">
        <w:rPr>
          <w:rFonts w:ascii="Times New Roman" w:hAnsi="Times New Roman" w:cs="Times New Roman"/>
          <w:color w:val="000000"/>
          <w:sz w:val="24"/>
          <w:szCs w:val="24"/>
        </w:rPr>
        <w:t xml:space="preserve"> </w:t>
      </w:r>
      <w:r w:rsidRPr="003648C2">
        <w:rPr>
          <w:rFonts w:ascii="Times New Roman" w:hAnsi="Times New Roman" w:cs="Times New Roman"/>
          <w:color w:val="000000"/>
          <w:sz w:val="24"/>
          <w:szCs w:val="24"/>
        </w:rPr>
        <w:t>здатн</w:t>
      </w:r>
      <w:r w:rsidR="00FD3560" w:rsidRPr="003648C2">
        <w:rPr>
          <w:rFonts w:ascii="Times New Roman" w:hAnsi="Times New Roman" w:cs="Times New Roman"/>
          <w:color w:val="000000"/>
          <w:sz w:val="24"/>
          <w:szCs w:val="24"/>
        </w:rPr>
        <w:t>остях</w:t>
      </w:r>
      <w:r w:rsidRPr="003648C2">
        <w:rPr>
          <w:rFonts w:ascii="Times New Roman" w:hAnsi="Times New Roman" w:cs="Times New Roman"/>
          <w:color w:val="000000"/>
          <w:sz w:val="24"/>
          <w:szCs w:val="24"/>
        </w:rPr>
        <w:t xml:space="preserve"> приймати обґрунтоване рішення;</w:t>
      </w:r>
      <w:r w:rsidR="00FD3560" w:rsidRPr="003648C2">
        <w:rPr>
          <w:rFonts w:ascii="Times New Roman" w:hAnsi="Times New Roman" w:cs="Times New Roman"/>
          <w:color w:val="000000"/>
          <w:sz w:val="24"/>
          <w:szCs w:val="24"/>
        </w:rPr>
        <w:t xml:space="preserve"> </w:t>
      </w:r>
      <w:r w:rsidRPr="003648C2">
        <w:rPr>
          <w:rFonts w:ascii="Times New Roman" w:hAnsi="Times New Roman" w:cs="Times New Roman"/>
          <w:color w:val="000000"/>
          <w:sz w:val="24"/>
          <w:szCs w:val="24"/>
        </w:rPr>
        <w:t>працювати в команді;</w:t>
      </w:r>
      <w:r w:rsidR="00FD3560" w:rsidRPr="003648C2">
        <w:rPr>
          <w:rFonts w:ascii="Times New Roman" w:hAnsi="Times New Roman" w:cs="Times New Roman"/>
          <w:color w:val="000000"/>
          <w:sz w:val="24"/>
          <w:szCs w:val="24"/>
        </w:rPr>
        <w:t xml:space="preserve"> </w:t>
      </w:r>
      <w:r w:rsidRPr="003648C2">
        <w:rPr>
          <w:rFonts w:ascii="Times New Roman" w:hAnsi="Times New Roman" w:cs="Times New Roman"/>
          <w:color w:val="000000"/>
          <w:sz w:val="24"/>
          <w:szCs w:val="24"/>
        </w:rPr>
        <w:t>здатн</w:t>
      </w:r>
      <w:r w:rsidR="00FD3560" w:rsidRPr="003648C2">
        <w:rPr>
          <w:rFonts w:ascii="Times New Roman" w:hAnsi="Times New Roman" w:cs="Times New Roman"/>
          <w:color w:val="000000"/>
          <w:sz w:val="24"/>
          <w:szCs w:val="24"/>
        </w:rPr>
        <w:t>ості</w:t>
      </w:r>
      <w:r w:rsidRPr="003648C2">
        <w:rPr>
          <w:rFonts w:ascii="Times New Roman" w:hAnsi="Times New Roman" w:cs="Times New Roman"/>
          <w:color w:val="000000"/>
          <w:sz w:val="24"/>
          <w:szCs w:val="24"/>
        </w:rPr>
        <w:t xml:space="preserve"> до міжособистісної взаємодії;</w:t>
      </w:r>
      <w:r w:rsidR="00FD3560" w:rsidRPr="003648C2">
        <w:rPr>
          <w:rFonts w:ascii="Times New Roman" w:hAnsi="Times New Roman" w:cs="Times New Roman"/>
          <w:color w:val="000000"/>
          <w:sz w:val="24"/>
          <w:szCs w:val="24"/>
        </w:rPr>
        <w:t xml:space="preserve"> до </w:t>
      </w:r>
      <w:r w:rsidRPr="003648C2">
        <w:rPr>
          <w:rFonts w:ascii="Times New Roman" w:hAnsi="Times New Roman" w:cs="Times New Roman"/>
          <w:color w:val="000000"/>
          <w:sz w:val="24"/>
          <w:szCs w:val="24"/>
        </w:rPr>
        <w:t>використ</w:t>
      </w:r>
      <w:r w:rsidR="00FD3560" w:rsidRPr="003648C2">
        <w:rPr>
          <w:rFonts w:ascii="Times New Roman" w:hAnsi="Times New Roman" w:cs="Times New Roman"/>
          <w:color w:val="000000"/>
          <w:sz w:val="24"/>
          <w:szCs w:val="24"/>
        </w:rPr>
        <w:t>ання</w:t>
      </w:r>
      <w:r w:rsidRPr="003648C2">
        <w:rPr>
          <w:rFonts w:ascii="Times New Roman" w:hAnsi="Times New Roman" w:cs="Times New Roman"/>
          <w:color w:val="000000"/>
          <w:sz w:val="24"/>
          <w:szCs w:val="24"/>
        </w:rPr>
        <w:t xml:space="preserve"> інформаційн</w:t>
      </w:r>
      <w:r w:rsidR="00FD3560" w:rsidRPr="003648C2">
        <w:rPr>
          <w:rFonts w:ascii="Times New Roman" w:hAnsi="Times New Roman" w:cs="Times New Roman"/>
          <w:color w:val="000000"/>
          <w:sz w:val="24"/>
          <w:szCs w:val="24"/>
        </w:rPr>
        <w:t>их</w:t>
      </w:r>
      <w:r w:rsidRPr="003648C2">
        <w:rPr>
          <w:rFonts w:ascii="Times New Roman" w:hAnsi="Times New Roman" w:cs="Times New Roman"/>
          <w:color w:val="000000"/>
          <w:sz w:val="24"/>
          <w:szCs w:val="24"/>
        </w:rPr>
        <w:t xml:space="preserve"> і комунікаційн</w:t>
      </w:r>
      <w:r w:rsidR="00FD3560" w:rsidRPr="003648C2">
        <w:rPr>
          <w:rFonts w:ascii="Times New Roman" w:hAnsi="Times New Roman" w:cs="Times New Roman"/>
          <w:color w:val="000000"/>
          <w:sz w:val="24"/>
          <w:szCs w:val="24"/>
        </w:rPr>
        <w:t>их</w:t>
      </w:r>
      <w:r w:rsidRPr="003648C2">
        <w:rPr>
          <w:rFonts w:ascii="Times New Roman" w:hAnsi="Times New Roman" w:cs="Times New Roman"/>
          <w:color w:val="000000"/>
          <w:sz w:val="24"/>
          <w:szCs w:val="24"/>
        </w:rPr>
        <w:t xml:space="preserve"> технологі</w:t>
      </w:r>
      <w:r w:rsidR="00FD3560" w:rsidRPr="003648C2">
        <w:rPr>
          <w:rFonts w:ascii="Times New Roman" w:hAnsi="Times New Roman" w:cs="Times New Roman"/>
          <w:color w:val="000000"/>
          <w:sz w:val="24"/>
          <w:szCs w:val="24"/>
        </w:rPr>
        <w:t>й</w:t>
      </w:r>
      <w:r w:rsidRPr="003648C2">
        <w:rPr>
          <w:rFonts w:ascii="Times New Roman" w:hAnsi="Times New Roman" w:cs="Times New Roman"/>
          <w:color w:val="000000"/>
          <w:sz w:val="24"/>
          <w:szCs w:val="24"/>
        </w:rPr>
        <w:t>;</w:t>
      </w:r>
      <w:r w:rsidR="00FD3560" w:rsidRPr="003648C2">
        <w:rPr>
          <w:rFonts w:ascii="Times New Roman" w:hAnsi="Times New Roman" w:cs="Times New Roman"/>
          <w:color w:val="000000"/>
          <w:sz w:val="24"/>
          <w:szCs w:val="24"/>
        </w:rPr>
        <w:t xml:space="preserve"> </w:t>
      </w:r>
      <w:r w:rsidRPr="003648C2">
        <w:rPr>
          <w:rFonts w:ascii="Times New Roman" w:hAnsi="Times New Roman" w:cs="Times New Roman"/>
          <w:color w:val="000000"/>
          <w:sz w:val="24"/>
          <w:szCs w:val="24"/>
        </w:rPr>
        <w:t xml:space="preserve"> до пошуку, опрацювання та аналізу інформації з різних джерел;</w:t>
      </w:r>
      <w:r w:rsidR="00FD3560" w:rsidRPr="003648C2">
        <w:rPr>
          <w:rFonts w:ascii="Times New Roman" w:hAnsi="Times New Roman" w:cs="Times New Roman"/>
          <w:color w:val="000000"/>
          <w:sz w:val="24"/>
          <w:szCs w:val="24"/>
        </w:rPr>
        <w:t xml:space="preserve"> до </w:t>
      </w:r>
      <w:r w:rsidRPr="003648C2">
        <w:rPr>
          <w:rFonts w:ascii="Times New Roman" w:hAnsi="Times New Roman" w:cs="Times New Roman"/>
          <w:color w:val="000000"/>
          <w:sz w:val="24"/>
          <w:szCs w:val="24"/>
        </w:rPr>
        <w:t>визначен</w:t>
      </w:r>
      <w:r w:rsidR="00FD3560" w:rsidRPr="003648C2">
        <w:rPr>
          <w:rFonts w:ascii="Times New Roman" w:hAnsi="Times New Roman" w:cs="Times New Roman"/>
          <w:color w:val="000000"/>
          <w:sz w:val="24"/>
          <w:szCs w:val="24"/>
        </w:rPr>
        <w:t>ості та</w:t>
      </w:r>
      <w:r w:rsidRPr="003648C2">
        <w:rPr>
          <w:rFonts w:ascii="Times New Roman" w:hAnsi="Times New Roman" w:cs="Times New Roman"/>
          <w:color w:val="000000"/>
          <w:sz w:val="24"/>
          <w:szCs w:val="24"/>
        </w:rPr>
        <w:t xml:space="preserve"> наполеглив</w:t>
      </w:r>
      <w:r w:rsidR="00FD3560" w:rsidRPr="003648C2">
        <w:rPr>
          <w:rFonts w:ascii="Times New Roman" w:hAnsi="Times New Roman" w:cs="Times New Roman"/>
          <w:color w:val="000000"/>
          <w:sz w:val="24"/>
          <w:szCs w:val="24"/>
        </w:rPr>
        <w:t>ості</w:t>
      </w:r>
      <w:r w:rsidRPr="003648C2">
        <w:rPr>
          <w:rFonts w:ascii="Times New Roman" w:hAnsi="Times New Roman" w:cs="Times New Roman"/>
          <w:color w:val="000000"/>
          <w:sz w:val="24"/>
          <w:szCs w:val="24"/>
        </w:rPr>
        <w:t xml:space="preserve"> щодо поставлених завдань і взятих обов’язків;</w:t>
      </w:r>
      <w:r w:rsidR="00FD3560" w:rsidRPr="003648C2">
        <w:rPr>
          <w:rFonts w:ascii="Times New Roman" w:hAnsi="Times New Roman" w:cs="Times New Roman"/>
          <w:color w:val="000000"/>
          <w:sz w:val="24"/>
          <w:szCs w:val="24"/>
        </w:rPr>
        <w:t xml:space="preserve"> </w:t>
      </w:r>
      <w:r w:rsidRPr="003648C2">
        <w:rPr>
          <w:rFonts w:ascii="Times New Roman" w:hAnsi="Times New Roman" w:cs="Times New Roman"/>
          <w:color w:val="000000"/>
          <w:sz w:val="24"/>
          <w:szCs w:val="24"/>
        </w:rPr>
        <w:t>прагнення до збереження навколишнього середовища;</w:t>
      </w:r>
      <w:r w:rsidR="00FD3560" w:rsidRPr="003648C2">
        <w:rPr>
          <w:rFonts w:ascii="Times New Roman" w:hAnsi="Times New Roman" w:cs="Times New Roman"/>
          <w:color w:val="000000"/>
          <w:sz w:val="24"/>
          <w:szCs w:val="24"/>
        </w:rPr>
        <w:t xml:space="preserve"> з</w:t>
      </w:r>
      <w:r w:rsidRPr="003648C2">
        <w:rPr>
          <w:rFonts w:ascii="Times New Roman" w:hAnsi="Times New Roman" w:cs="Times New Roman"/>
          <w:color w:val="000000"/>
          <w:sz w:val="24"/>
          <w:szCs w:val="24"/>
        </w:rPr>
        <w:t>датні</w:t>
      </w:r>
      <w:r w:rsidR="00FD3560" w:rsidRPr="003648C2">
        <w:rPr>
          <w:rFonts w:ascii="Times New Roman" w:hAnsi="Times New Roman" w:cs="Times New Roman"/>
          <w:color w:val="000000"/>
          <w:sz w:val="24"/>
          <w:szCs w:val="24"/>
        </w:rPr>
        <w:t>ості</w:t>
      </w:r>
      <w:r w:rsidRPr="003648C2">
        <w:rPr>
          <w:rFonts w:ascii="Times New Roman" w:hAnsi="Times New Roman" w:cs="Times New Roman"/>
          <w:color w:val="000000"/>
          <w:sz w:val="24"/>
          <w:szCs w:val="24"/>
        </w:rPr>
        <w:t xml:space="preserve"> діяти на основі етичних міркувань.</w:t>
      </w:r>
    </w:p>
    <w:p w14:paraId="1146B513" w14:textId="6004B0C7" w:rsidR="00E259A4" w:rsidRPr="003648C2" w:rsidRDefault="00FD3560" w:rsidP="003648C2">
      <w:pPr>
        <w:spacing w:after="0" w:line="240" w:lineRule="auto"/>
        <w:ind w:firstLine="567"/>
        <w:contextualSpacing/>
        <w:jc w:val="both"/>
        <w:rPr>
          <w:rFonts w:ascii="Times New Roman" w:hAnsi="Times New Roman" w:cs="Times New Roman"/>
          <w:color w:val="000000"/>
          <w:sz w:val="24"/>
          <w:szCs w:val="24"/>
        </w:rPr>
      </w:pPr>
      <w:r w:rsidRPr="003648C2">
        <w:rPr>
          <w:rFonts w:ascii="Times New Roman" w:eastAsia="Times New Roman" w:hAnsi="Times New Roman" w:cs="Times New Roman"/>
          <w:sz w:val="24"/>
          <w:szCs w:val="24"/>
          <w:lang w:eastAsia="ru-RU"/>
        </w:rPr>
        <w:t xml:space="preserve">Опанування освітньої компоненти забезпечує формування </w:t>
      </w:r>
      <w:r w:rsidR="00E259A4" w:rsidRPr="003648C2">
        <w:rPr>
          <w:rFonts w:ascii="Times New Roman" w:eastAsia="Times New Roman" w:hAnsi="Times New Roman" w:cs="Times New Roman"/>
          <w:i/>
          <w:sz w:val="24"/>
          <w:szCs w:val="24"/>
          <w:lang w:eastAsia="ru-RU"/>
        </w:rPr>
        <w:t>спеціальних (фахових, предметних)</w:t>
      </w:r>
      <w:r w:rsidRPr="003648C2">
        <w:rPr>
          <w:rFonts w:ascii="Times New Roman" w:eastAsia="Times New Roman" w:hAnsi="Times New Roman" w:cs="Times New Roman"/>
          <w:i/>
          <w:sz w:val="24"/>
          <w:szCs w:val="24"/>
          <w:lang w:eastAsia="ru-RU"/>
        </w:rPr>
        <w:t xml:space="preserve"> компетентностей, </w:t>
      </w:r>
      <w:r w:rsidRPr="003648C2">
        <w:rPr>
          <w:rFonts w:ascii="Times New Roman" w:eastAsia="Times New Roman" w:hAnsi="Times New Roman" w:cs="Times New Roman"/>
          <w:sz w:val="24"/>
          <w:szCs w:val="24"/>
          <w:lang w:eastAsia="ru-RU"/>
        </w:rPr>
        <w:t>а саме, низки</w:t>
      </w:r>
      <w:r w:rsidRPr="003648C2">
        <w:rPr>
          <w:rFonts w:ascii="Times New Roman" w:eastAsia="Times New Roman" w:hAnsi="Times New Roman" w:cs="Times New Roman"/>
          <w:i/>
          <w:sz w:val="24"/>
          <w:szCs w:val="24"/>
          <w:lang w:eastAsia="ru-RU"/>
        </w:rPr>
        <w:t xml:space="preserve"> </w:t>
      </w:r>
      <w:r w:rsidR="00E259A4" w:rsidRPr="003648C2">
        <w:rPr>
          <w:rFonts w:ascii="Times New Roman" w:hAnsi="Times New Roman" w:cs="Times New Roman"/>
          <w:color w:val="000000"/>
          <w:sz w:val="24"/>
          <w:szCs w:val="24"/>
        </w:rPr>
        <w:t>здатн</w:t>
      </w:r>
      <w:r w:rsidRPr="003648C2">
        <w:rPr>
          <w:rFonts w:ascii="Times New Roman" w:hAnsi="Times New Roman" w:cs="Times New Roman"/>
          <w:color w:val="000000"/>
          <w:sz w:val="24"/>
          <w:szCs w:val="24"/>
        </w:rPr>
        <w:t>остей:</w:t>
      </w:r>
      <w:r w:rsidR="00E259A4" w:rsidRPr="003648C2">
        <w:rPr>
          <w:rFonts w:ascii="Times New Roman" w:hAnsi="Times New Roman" w:cs="Times New Roman"/>
          <w:color w:val="000000"/>
          <w:sz w:val="24"/>
          <w:szCs w:val="24"/>
        </w:rPr>
        <w:t xml:space="preserve"> до визначення необхідного переліку лабораторних та інструментальних досліджень та оцінки їх результатів;</w:t>
      </w:r>
      <w:r w:rsidRPr="003648C2">
        <w:rPr>
          <w:rFonts w:ascii="Times New Roman" w:hAnsi="Times New Roman" w:cs="Times New Roman"/>
          <w:color w:val="000000"/>
          <w:sz w:val="24"/>
          <w:szCs w:val="24"/>
        </w:rPr>
        <w:t xml:space="preserve"> </w:t>
      </w:r>
      <w:r w:rsidR="00E259A4" w:rsidRPr="003648C2">
        <w:rPr>
          <w:rFonts w:ascii="Times New Roman" w:hAnsi="Times New Roman" w:cs="Times New Roman"/>
          <w:color w:val="000000"/>
          <w:sz w:val="24"/>
          <w:szCs w:val="24"/>
        </w:rPr>
        <w:t>до установлення попереднього і клінічного</w:t>
      </w:r>
      <w:r w:rsidR="00E259A4" w:rsidRPr="003648C2">
        <w:rPr>
          <w:rFonts w:ascii="Times New Roman" w:hAnsi="Times New Roman" w:cs="Times New Roman"/>
          <w:color w:val="000000"/>
          <w:sz w:val="24"/>
          <w:szCs w:val="24"/>
        </w:rPr>
        <w:tab/>
        <w:t>діагнозу захворювання;</w:t>
      </w:r>
      <w:r w:rsidRPr="003648C2">
        <w:rPr>
          <w:rFonts w:ascii="Times New Roman" w:hAnsi="Times New Roman" w:cs="Times New Roman"/>
          <w:color w:val="000000"/>
          <w:sz w:val="24"/>
          <w:szCs w:val="24"/>
        </w:rPr>
        <w:t xml:space="preserve"> </w:t>
      </w:r>
      <w:r w:rsidR="00E259A4" w:rsidRPr="003648C2">
        <w:rPr>
          <w:rFonts w:ascii="Times New Roman" w:hAnsi="Times New Roman" w:cs="Times New Roman"/>
          <w:color w:val="000000"/>
          <w:sz w:val="24"/>
          <w:szCs w:val="24"/>
        </w:rPr>
        <w:t>до визначення характеру харчування при лікуванні та профілактиці захворювань;</w:t>
      </w:r>
      <w:r w:rsidRPr="003648C2">
        <w:rPr>
          <w:rFonts w:ascii="Times New Roman" w:hAnsi="Times New Roman" w:cs="Times New Roman"/>
          <w:color w:val="000000"/>
          <w:sz w:val="24"/>
          <w:szCs w:val="24"/>
        </w:rPr>
        <w:t xml:space="preserve"> </w:t>
      </w:r>
      <w:r w:rsidR="00E259A4" w:rsidRPr="003648C2">
        <w:rPr>
          <w:rFonts w:ascii="Times New Roman" w:hAnsi="Times New Roman" w:cs="Times New Roman"/>
          <w:color w:val="000000"/>
          <w:sz w:val="24"/>
          <w:szCs w:val="24"/>
        </w:rPr>
        <w:t>до проведення санітарно-гігієнічних та профілактичних заходів;</w:t>
      </w:r>
      <w:r w:rsidRPr="003648C2">
        <w:rPr>
          <w:rFonts w:ascii="Times New Roman" w:hAnsi="Times New Roman" w:cs="Times New Roman"/>
          <w:color w:val="000000"/>
          <w:sz w:val="24"/>
          <w:szCs w:val="24"/>
        </w:rPr>
        <w:t xml:space="preserve"> </w:t>
      </w:r>
      <w:r w:rsidR="00E259A4" w:rsidRPr="003648C2">
        <w:rPr>
          <w:rFonts w:ascii="Times New Roman" w:hAnsi="Times New Roman" w:cs="Times New Roman"/>
          <w:color w:val="000000"/>
          <w:sz w:val="24"/>
          <w:szCs w:val="24"/>
        </w:rPr>
        <w:t>до оцінювання впливу навколишнього середовища, соціально-економічних та біологічних детермінант на стан здоров’я індивідуума, сім’ї, популяції;</w:t>
      </w:r>
      <w:r w:rsidRPr="003648C2">
        <w:rPr>
          <w:rFonts w:ascii="Times New Roman" w:hAnsi="Times New Roman" w:cs="Times New Roman"/>
          <w:color w:val="000000"/>
          <w:sz w:val="24"/>
          <w:szCs w:val="24"/>
        </w:rPr>
        <w:t xml:space="preserve"> </w:t>
      </w:r>
      <w:r w:rsidR="00E259A4" w:rsidRPr="003648C2">
        <w:rPr>
          <w:rFonts w:ascii="Times New Roman" w:hAnsi="Times New Roman" w:cs="Times New Roman"/>
          <w:color w:val="000000"/>
          <w:sz w:val="24"/>
          <w:szCs w:val="24"/>
        </w:rPr>
        <w:t>здатн</w:t>
      </w:r>
      <w:r w:rsidRPr="003648C2">
        <w:rPr>
          <w:rFonts w:ascii="Times New Roman" w:hAnsi="Times New Roman" w:cs="Times New Roman"/>
          <w:color w:val="000000"/>
          <w:sz w:val="24"/>
          <w:szCs w:val="24"/>
        </w:rPr>
        <w:t>ості</w:t>
      </w:r>
      <w:r w:rsidR="00E259A4" w:rsidRPr="003648C2">
        <w:rPr>
          <w:rFonts w:ascii="Times New Roman" w:hAnsi="Times New Roman" w:cs="Times New Roman"/>
          <w:color w:val="000000"/>
          <w:sz w:val="24"/>
          <w:szCs w:val="24"/>
        </w:rPr>
        <w:t xml:space="preserve"> дотримуватись етичних принципів при роботі з пацієнтами, лабораторними тваринами;</w:t>
      </w:r>
      <w:r w:rsidRPr="003648C2">
        <w:rPr>
          <w:rFonts w:ascii="Times New Roman" w:hAnsi="Times New Roman" w:cs="Times New Roman"/>
          <w:color w:val="000000"/>
          <w:sz w:val="24"/>
          <w:szCs w:val="24"/>
        </w:rPr>
        <w:t xml:space="preserve"> </w:t>
      </w:r>
      <w:r w:rsidR="00E259A4" w:rsidRPr="003648C2">
        <w:rPr>
          <w:rFonts w:ascii="Times New Roman" w:hAnsi="Times New Roman" w:cs="Times New Roman"/>
          <w:color w:val="000000"/>
          <w:sz w:val="24"/>
          <w:szCs w:val="24"/>
        </w:rPr>
        <w:t>дотримуватись професійної та академічної доброчесності, нести відповідальність за достовірність отриманих наукових результатів.</w:t>
      </w:r>
      <w:r w:rsidRPr="003648C2">
        <w:rPr>
          <w:rFonts w:ascii="Times New Roman" w:hAnsi="Times New Roman" w:cs="Times New Roman"/>
          <w:color w:val="000000"/>
          <w:sz w:val="24"/>
          <w:szCs w:val="24"/>
        </w:rPr>
        <w:t xml:space="preserve"> </w:t>
      </w:r>
    </w:p>
    <w:p w14:paraId="0E01B02A" w14:textId="4BCC5E6B" w:rsidR="00E259A4" w:rsidRPr="003648C2" w:rsidRDefault="00FD3560" w:rsidP="003648C2">
      <w:pPr>
        <w:spacing w:after="0" w:line="240" w:lineRule="auto"/>
        <w:ind w:left="-2" w:firstLine="711"/>
        <w:contextualSpacing/>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sz w:val="24"/>
          <w:szCs w:val="24"/>
          <w:lang w:eastAsia="ru-RU"/>
        </w:rPr>
        <w:t>Освітня компонента</w:t>
      </w: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sz w:val="24"/>
          <w:szCs w:val="24"/>
          <w:lang w:eastAsia="ru-RU"/>
        </w:rPr>
        <w:t>сприяє формуванню і</w:t>
      </w:r>
      <w:r w:rsidR="00E259A4" w:rsidRPr="003648C2">
        <w:rPr>
          <w:rFonts w:ascii="Times New Roman" w:eastAsia="Times New Roman" w:hAnsi="Times New Roman" w:cs="Times New Roman"/>
          <w:sz w:val="24"/>
          <w:szCs w:val="24"/>
          <w:lang w:eastAsia="ru-RU"/>
        </w:rPr>
        <w:t>нтегративн</w:t>
      </w:r>
      <w:r w:rsidRPr="003648C2">
        <w:rPr>
          <w:rFonts w:ascii="Times New Roman" w:eastAsia="Times New Roman" w:hAnsi="Times New Roman" w:cs="Times New Roman"/>
          <w:sz w:val="24"/>
          <w:szCs w:val="24"/>
          <w:lang w:eastAsia="ru-RU"/>
        </w:rPr>
        <w:t>их</w:t>
      </w:r>
      <w:r w:rsidR="00E259A4" w:rsidRPr="003648C2">
        <w:rPr>
          <w:rFonts w:ascii="Times New Roman" w:eastAsia="Times New Roman" w:hAnsi="Times New Roman" w:cs="Times New Roman"/>
          <w:sz w:val="24"/>
          <w:szCs w:val="24"/>
          <w:lang w:eastAsia="ru-RU"/>
        </w:rPr>
        <w:t xml:space="preserve"> кінцев</w:t>
      </w:r>
      <w:r w:rsidRPr="003648C2">
        <w:rPr>
          <w:rFonts w:ascii="Times New Roman" w:eastAsia="Times New Roman" w:hAnsi="Times New Roman" w:cs="Times New Roman"/>
          <w:sz w:val="24"/>
          <w:szCs w:val="24"/>
          <w:lang w:eastAsia="ru-RU"/>
        </w:rPr>
        <w:t>их</w:t>
      </w:r>
      <w:r w:rsidR="00E259A4" w:rsidRPr="003648C2">
        <w:rPr>
          <w:rFonts w:ascii="Times New Roman" w:eastAsia="Times New Roman" w:hAnsi="Times New Roman" w:cs="Times New Roman"/>
          <w:sz w:val="24"/>
          <w:szCs w:val="24"/>
          <w:lang w:eastAsia="ru-RU"/>
        </w:rPr>
        <w:t xml:space="preserve"> </w:t>
      </w:r>
      <w:r w:rsidR="00E259A4" w:rsidRPr="003648C2">
        <w:rPr>
          <w:rFonts w:ascii="Times New Roman" w:eastAsia="Times New Roman" w:hAnsi="Times New Roman" w:cs="Times New Roman"/>
          <w:i/>
          <w:sz w:val="24"/>
          <w:szCs w:val="24"/>
          <w:lang w:eastAsia="ru-RU"/>
        </w:rPr>
        <w:t>програмн</w:t>
      </w:r>
      <w:r w:rsidRPr="003648C2">
        <w:rPr>
          <w:rFonts w:ascii="Times New Roman" w:eastAsia="Times New Roman" w:hAnsi="Times New Roman" w:cs="Times New Roman"/>
          <w:i/>
          <w:sz w:val="24"/>
          <w:szCs w:val="24"/>
          <w:lang w:eastAsia="ru-RU"/>
        </w:rPr>
        <w:t>их</w:t>
      </w:r>
      <w:r w:rsidR="00E259A4" w:rsidRPr="003648C2">
        <w:rPr>
          <w:rFonts w:ascii="Times New Roman" w:eastAsia="Times New Roman" w:hAnsi="Times New Roman" w:cs="Times New Roman"/>
          <w:i/>
          <w:sz w:val="24"/>
          <w:szCs w:val="24"/>
          <w:lang w:eastAsia="ru-RU"/>
        </w:rPr>
        <w:t xml:space="preserve"> результат</w:t>
      </w:r>
      <w:r w:rsidRPr="003648C2">
        <w:rPr>
          <w:rFonts w:ascii="Times New Roman" w:eastAsia="Times New Roman" w:hAnsi="Times New Roman" w:cs="Times New Roman"/>
          <w:i/>
          <w:sz w:val="24"/>
          <w:szCs w:val="24"/>
          <w:lang w:eastAsia="ru-RU"/>
        </w:rPr>
        <w:t>ів</w:t>
      </w:r>
      <w:r w:rsidR="00E259A4" w:rsidRPr="003648C2">
        <w:rPr>
          <w:rFonts w:ascii="Times New Roman" w:eastAsia="Times New Roman" w:hAnsi="Times New Roman" w:cs="Times New Roman"/>
          <w:i/>
          <w:sz w:val="24"/>
          <w:szCs w:val="24"/>
          <w:lang w:eastAsia="ru-RU"/>
        </w:rPr>
        <w:t xml:space="preserve"> навчання</w:t>
      </w:r>
      <w:r w:rsidR="003D61E2" w:rsidRPr="003648C2">
        <w:rPr>
          <w:rFonts w:ascii="Times New Roman" w:eastAsia="Times New Roman" w:hAnsi="Times New Roman" w:cs="Times New Roman"/>
          <w:i/>
          <w:sz w:val="24"/>
          <w:szCs w:val="24"/>
          <w:lang w:eastAsia="ru-RU"/>
        </w:rPr>
        <w:t xml:space="preserve">, </w:t>
      </w:r>
      <w:r w:rsidR="003D61E2" w:rsidRPr="003648C2">
        <w:rPr>
          <w:rFonts w:ascii="Times New Roman" w:eastAsia="Times New Roman" w:hAnsi="Times New Roman" w:cs="Times New Roman"/>
          <w:sz w:val="24"/>
          <w:szCs w:val="24"/>
          <w:lang w:eastAsia="ru-RU"/>
        </w:rPr>
        <w:t>передбачених освітньо-професійною програмою спеціальності</w:t>
      </w:r>
      <w:r w:rsidR="00E259A4" w:rsidRPr="003648C2">
        <w:rPr>
          <w:rFonts w:ascii="Times New Roman" w:eastAsia="Times New Roman" w:hAnsi="Times New Roman" w:cs="Times New Roman"/>
          <w:color w:val="000000"/>
          <w:sz w:val="24"/>
          <w:szCs w:val="24"/>
        </w:rPr>
        <w:t>:</w:t>
      </w:r>
    </w:p>
    <w:p w14:paraId="71CFE9DC" w14:textId="7F0EA78C" w:rsidR="00E259A4" w:rsidRPr="003648C2" w:rsidRDefault="00E259A4" w:rsidP="003648C2">
      <w:pPr>
        <w:spacing w:after="0" w:line="240" w:lineRule="auto"/>
        <w:ind w:left="-2" w:firstLine="711"/>
        <w:contextualSpacing/>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w:t>
      </w:r>
      <w:r w:rsidR="003D61E2" w:rsidRPr="003648C2">
        <w:rPr>
          <w:rFonts w:ascii="Times New Roman" w:eastAsia="Times New Roman" w:hAnsi="Times New Roman" w:cs="Times New Roman"/>
          <w:color w:val="000000"/>
          <w:sz w:val="24"/>
          <w:szCs w:val="24"/>
        </w:rPr>
        <w:t>.</w:t>
      </w:r>
      <w:r w:rsidRPr="003648C2">
        <w:rPr>
          <w:rFonts w:ascii="Times New Roman" w:eastAsia="Times New Roman" w:hAnsi="Times New Roman" w:cs="Times New Roman"/>
          <w:color w:val="000000"/>
          <w:sz w:val="24"/>
          <w:szCs w:val="24"/>
        </w:rPr>
        <w:t xml:space="preserve"> </w:t>
      </w:r>
      <w:r w:rsidR="003D61E2" w:rsidRPr="003648C2">
        <w:rPr>
          <w:rFonts w:ascii="Times New Roman" w:eastAsia="Times New Roman" w:hAnsi="Times New Roman" w:cs="Times New Roman"/>
          <w:color w:val="000000"/>
          <w:sz w:val="24"/>
          <w:szCs w:val="24"/>
        </w:rPr>
        <w:t>Ґрунтовні</w:t>
      </w:r>
      <w:r w:rsidRPr="003648C2">
        <w:rPr>
          <w:rFonts w:ascii="Times New Roman" w:eastAsia="Times New Roman" w:hAnsi="Times New Roman" w:cs="Times New Roman"/>
          <w:color w:val="000000"/>
          <w:sz w:val="24"/>
          <w:szCs w:val="24"/>
        </w:rPr>
        <w:t xml:space="preserve"> знання із структури професійної діяльності. Вміти здійснювати професійну діяльність, що потребує оновлення та інтеграції знань. Нести відповідальність за професійний розвиток, здатність до подальшого професійного навчання з високим рівнем автономності.</w:t>
      </w:r>
    </w:p>
    <w:p w14:paraId="504B9C60" w14:textId="5CCFD17B" w:rsidR="00E259A4" w:rsidRPr="003648C2" w:rsidRDefault="00E259A4" w:rsidP="003648C2">
      <w:pPr>
        <w:spacing w:after="0" w:line="240" w:lineRule="auto"/>
        <w:ind w:left="-2" w:firstLine="711"/>
        <w:contextualSpacing/>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w:t>
      </w:r>
      <w:r w:rsidR="003D61E2" w:rsidRPr="003648C2">
        <w:rPr>
          <w:rFonts w:ascii="Times New Roman" w:eastAsia="Times New Roman" w:hAnsi="Times New Roman" w:cs="Times New Roman"/>
          <w:color w:val="000000"/>
          <w:sz w:val="24"/>
          <w:szCs w:val="24"/>
        </w:rPr>
        <w:t>.</w:t>
      </w:r>
      <w:r w:rsidRPr="003648C2">
        <w:rPr>
          <w:rFonts w:ascii="Times New Roman" w:eastAsia="Times New Roman" w:hAnsi="Times New Roman" w:cs="Times New Roman"/>
          <w:color w:val="000000"/>
          <w:sz w:val="24"/>
          <w:szCs w:val="24"/>
        </w:rPr>
        <w:t xml:space="preserve"> Розуміння та знання фундаментальних і клінічних біомедичних наук, на рівні достатньому для вирішення професійних задач у сфері охорони здоров’я.</w:t>
      </w:r>
    </w:p>
    <w:p w14:paraId="7FBAE7A9" w14:textId="368E4213" w:rsidR="00E259A4" w:rsidRPr="003648C2" w:rsidRDefault="00E259A4" w:rsidP="003648C2">
      <w:pPr>
        <w:spacing w:after="0" w:line="240" w:lineRule="auto"/>
        <w:ind w:left="-4" w:firstLine="711"/>
        <w:contextualSpacing/>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w:t>
      </w:r>
      <w:r w:rsidR="003D61E2" w:rsidRPr="003648C2">
        <w:rPr>
          <w:rFonts w:ascii="Times New Roman" w:eastAsia="Times New Roman" w:hAnsi="Times New Roman" w:cs="Times New Roman"/>
          <w:color w:val="000000"/>
          <w:sz w:val="24"/>
          <w:szCs w:val="24"/>
        </w:rPr>
        <w:t>.</w:t>
      </w:r>
      <w:r w:rsidRPr="003648C2">
        <w:rPr>
          <w:rFonts w:ascii="Times New Roman" w:eastAsia="Times New Roman" w:hAnsi="Times New Roman" w:cs="Times New Roman"/>
          <w:color w:val="000000"/>
          <w:sz w:val="24"/>
          <w:szCs w:val="24"/>
        </w:rPr>
        <w:t xml:space="preserve"> Спеціалізовані концептуальні знання, що включають наукові здобутки у сфері охорони здоров’я і є основою для проведення досліджень, критичне осмислення проблем у сфері медицини та дотичних до неї міждисциплінарних проблем.</w:t>
      </w:r>
    </w:p>
    <w:p w14:paraId="49139517" w14:textId="79A49F19" w:rsidR="00E259A4" w:rsidRPr="003648C2" w:rsidRDefault="003D61E2" w:rsidP="003648C2">
      <w:pPr>
        <w:spacing w:after="0" w:line="240" w:lineRule="auto"/>
        <w:ind w:left="-2" w:firstLine="711"/>
        <w:contextualSpacing/>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w:t>
      </w:r>
      <w:r w:rsidR="00E259A4" w:rsidRPr="003648C2">
        <w:rPr>
          <w:rFonts w:ascii="Times New Roman" w:eastAsia="Times New Roman" w:hAnsi="Times New Roman" w:cs="Times New Roman"/>
          <w:color w:val="000000"/>
          <w:sz w:val="24"/>
          <w:szCs w:val="24"/>
        </w:rPr>
        <w:t xml:space="preserve"> Планувати та втілювати систему протиепідемічних та профілактичних заходів, щодо виникнення та розповсюдження захворювань серед населення.</w:t>
      </w:r>
    </w:p>
    <w:p w14:paraId="0F4B5C57" w14:textId="039C5740" w:rsidR="00E259A4" w:rsidRPr="003648C2" w:rsidRDefault="003D61E2" w:rsidP="003648C2">
      <w:pPr>
        <w:spacing w:after="0" w:line="240" w:lineRule="auto"/>
        <w:ind w:left="-2" w:firstLine="711"/>
        <w:contextualSpacing/>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w:t>
      </w:r>
      <w:r w:rsidR="00E259A4" w:rsidRPr="003648C2">
        <w:rPr>
          <w:rFonts w:ascii="Times New Roman" w:eastAsia="Times New Roman" w:hAnsi="Times New Roman" w:cs="Times New Roman"/>
          <w:color w:val="000000"/>
          <w:sz w:val="24"/>
          <w:szCs w:val="24"/>
        </w:rPr>
        <w:t xml:space="preserve"> Організовувати необхідний рівень індивідуальної безпеки (власної та осіб, про яких піклується) у разі виникнення типових небезпечних ситуацій в індивідуальному полі діяльності.</w:t>
      </w:r>
    </w:p>
    <w:p w14:paraId="592225EF" w14:textId="60DBCBD3" w:rsidR="00E259A4" w:rsidRPr="003648C2" w:rsidRDefault="003D61E2" w:rsidP="003648C2">
      <w:pPr>
        <w:spacing w:after="0" w:line="240" w:lineRule="auto"/>
        <w:ind w:left="-2" w:firstLine="711"/>
        <w:contextualSpacing/>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w:t>
      </w:r>
      <w:r w:rsidR="00E259A4" w:rsidRPr="003648C2">
        <w:rPr>
          <w:rFonts w:ascii="Times New Roman" w:eastAsia="Times New Roman" w:hAnsi="Times New Roman" w:cs="Times New Roman"/>
          <w:color w:val="000000"/>
          <w:sz w:val="24"/>
          <w:szCs w:val="24"/>
        </w:rPr>
        <w:t xml:space="preserve"> Зрозуміло і однозначно доносити власні знання, висновки та аргументацію з проблем охорони здоров’я та дотичних питань до фахівців і нефахівців.</w:t>
      </w:r>
    </w:p>
    <w:p w14:paraId="0218EFF5" w14:textId="77376F57" w:rsidR="00E259A4" w:rsidRPr="003648C2" w:rsidRDefault="003D61E2" w:rsidP="003648C2">
      <w:pPr>
        <w:spacing w:after="0" w:line="240" w:lineRule="auto"/>
        <w:ind w:left="-2" w:firstLine="711"/>
        <w:contextualSpacing/>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w:t>
      </w:r>
      <w:r w:rsidR="00E259A4" w:rsidRPr="003648C2">
        <w:rPr>
          <w:rFonts w:ascii="Times New Roman" w:eastAsia="Times New Roman" w:hAnsi="Times New Roman" w:cs="Times New Roman"/>
          <w:color w:val="000000"/>
          <w:sz w:val="24"/>
          <w:szCs w:val="24"/>
        </w:rPr>
        <w:t xml:space="preserve"> Аналізувати епідеміологічний стан та проводити заходи масової й індивідуальної, загальної та локальної профілактики інфекційних захворювань.</w:t>
      </w:r>
    </w:p>
    <w:p w14:paraId="11BA487F" w14:textId="261A896F" w:rsidR="00E259A4" w:rsidRPr="003648C2" w:rsidRDefault="00E259A4" w:rsidP="003648C2">
      <w:pPr>
        <w:spacing w:after="0" w:line="240" w:lineRule="auto"/>
        <w:ind w:left="-2" w:firstLine="711"/>
        <w:contextualSpacing/>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8</w:t>
      </w:r>
      <w:r w:rsidR="003D61E2" w:rsidRPr="003648C2">
        <w:rPr>
          <w:rFonts w:ascii="Times New Roman" w:eastAsia="Times New Roman" w:hAnsi="Times New Roman" w:cs="Times New Roman"/>
          <w:color w:val="000000"/>
          <w:sz w:val="24"/>
          <w:szCs w:val="24"/>
        </w:rPr>
        <w:t>.</w:t>
      </w:r>
      <w:r w:rsidRPr="003648C2">
        <w:rPr>
          <w:rFonts w:ascii="Times New Roman" w:eastAsia="Times New Roman" w:hAnsi="Times New Roman" w:cs="Times New Roman"/>
          <w:color w:val="000000"/>
          <w:sz w:val="24"/>
          <w:szCs w:val="24"/>
        </w:rPr>
        <w:t xml:space="preserve"> Відшуковувати необхідну інформацію у професійній літературі та базах даних інших джерелах, аналізувати, оцінювати та застосовувати цю інформацію.</w:t>
      </w:r>
    </w:p>
    <w:p w14:paraId="58A68661" w14:textId="0758C50E" w:rsidR="00E259A4" w:rsidRPr="003648C2" w:rsidRDefault="00E259A4" w:rsidP="003648C2">
      <w:pPr>
        <w:spacing w:after="0" w:line="240" w:lineRule="auto"/>
        <w:ind w:firstLine="567"/>
        <w:contextualSpacing/>
        <w:jc w:val="both"/>
        <w:rPr>
          <w:rFonts w:ascii="Times New Roman" w:hAnsi="Times New Roman" w:cs="Times New Roman"/>
          <w:sz w:val="24"/>
          <w:szCs w:val="24"/>
        </w:rPr>
      </w:pPr>
      <w:r w:rsidRPr="003648C2">
        <w:rPr>
          <w:rFonts w:ascii="Times New Roman" w:eastAsia="Times New Roman" w:hAnsi="Times New Roman" w:cs="Times New Roman"/>
          <w:sz w:val="24"/>
          <w:szCs w:val="24"/>
          <w:lang w:eastAsia="ru-RU"/>
        </w:rPr>
        <w:t xml:space="preserve">У результаті вивчення освітньої компоненти здобувач вищої освіти </w:t>
      </w:r>
      <w:r w:rsidR="003D61E2" w:rsidRPr="003648C2">
        <w:rPr>
          <w:rFonts w:ascii="Times New Roman" w:eastAsia="Times New Roman" w:hAnsi="Times New Roman" w:cs="Times New Roman"/>
          <w:sz w:val="24"/>
          <w:szCs w:val="24"/>
          <w:lang w:eastAsia="ru-RU"/>
        </w:rPr>
        <w:t>здатний</w:t>
      </w:r>
      <w:r w:rsidR="003D61E2" w:rsidRPr="003648C2">
        <w:rPr>
          <w:rFonts w:ascii="Times New Roman" w:eastAsia="Times New Roman" w:hAnsi="Times New Roman" w:cs="Times New Roman"/>
          <w:b/>
          <w:sz w:val="24"/>
          <w:szCs w:val="24"/>
          <w:lang w:eastAsia="ru-RU"/>
        </w:rPr>
        <w:t xml:space="preserve"> </w:t>
      </w:r>
      <w:r w:rsidRPr="003648C2">
        <w:rPr>
          <w:rFonts w:ascii="Times New Roman" w:hAnsi="Times New Roman" w:cs="Times New Roman"/>
          <w:sz w:val="24"/>
          <w:szCs w:val="24"/>
        </w:rPr>
        <w:t xml:space="preserve">демонструвати такі результати навчання: </w:t>
      </w:r>
    </w:p>
    <w:p w14:paraId="077E0D1C" w14:textId="125D6622" w:rsidR="00E259A4" w:rsidRPr="003648C2" w:rsidRDefault="00E259A4" w:rsidP="003648C2">
      <w:pPr>
        <w:spacing w:after="0" w:line="240" w:lineRule="auto"/>
        <w:ind w:firstLine="567"/>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1. </w:t>
      </w:r>
      <w:r w:rsidR="003D61E2" w:rsidRPr="003648C2">
        <w:rPr>
          <w:rFonts w:ascii="Times New Roman" w:hAnsi="Times New Roman" w:cs="Times New Roman"/>
          <w:sz w:val="24"/>
          <w:szCs w:val="24"/>
        </w:rPr>
        <w:t>А</w:t>
      </w:r>
      <w:r w:rsidRPr="003648C2">
        <w:rPr>
          <w:rFonts w:ascii="Times New Roman" w:hAnsi="Times New Roman" w:cs="Times New Roman"/>
          <w:sz w:val="24"/>
          <w:szCs w:val="24"/>
        </w:rPr>
        <w:t xml:space="preserve">налізувати біологічні властивості патогенних та непатогенних найпростіших, гельмінтів, арахнід та комах, що є збудниками та переносниками паразитарних та інфекційних хвороб. </w:t>
      </w:r>
    </w:p>
    <w:p w14:paraId="09C9A4CC" w14:textId="1153CA11" w:rsidR="00E259A4" w:rsidRPr="003648C2" w:rsidRDefault="00E259A4" w:rsidP="003648C2">
      <w:pPr>
        <w:spacing w:after="0" w:line="240" w:lineRule="auto"/>
        <w:ind w:firstLine="567"/>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2. </w:t>
      </w:r>
      <w:r w:rsidR="003D61E2" w:rsidRPr="003648C2">
        <w:rPr>
          <w:rFonts w:ascii="Times New Roman" w:hAnsi="Times New Roman" w:cs="Times New Roman"/>
          <w:sz w:val="24"/>
          <w:szCs w:val="24"/>
        </w:rPr>
        <w:t>В</w:t>
      </w:r>
      <w:r w:rsidRPr="003648C2">
        <w:rPr>
          <w:rFonts w:ascii="Times New Roman" w:hAnsi="Times New Roman" w:cs="Times New Roman"/>
          <w:sz w:val="24"/>
          <w:szCs w:val="24"/>
        </w:rPr>
        <w:t xml:space="preserve">становлювати вірогідний нозологічний або синдромний попередній клінічний діагноз стоматологічного захворювання за стандартними методиками, використовуючи попередні дані анамнезу хворого, дані огляду хворого, знання про людину, її органи та системи. </w:t>
      </w:r>
    </w:p>
    <w:p w14:paraId="17C3CD60" w14:textId="2780D828" w:rsidR="00E259A4" w:rsidRPr="003648C2" w:rsidRDefault="00E259A4" w:rsidP="003648C2">
      <w:pPr>
        <w:spacing w:after="0" w:line="240" w:lineRule="auto"/>
        <w:ind w:firstLine="567"/>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3. </w:t>
      </w:r>
      <w:r w:rsidR="003D61E2" w:rsidRPr="003648C2">
        <w:rPr>
          <w:rFonts w:ascii="Times New Roman" w:hAnsi="Times New Roman" w:cs="Times New Roman"/>
          <w:sz w:val="24"/>
          <w:szCs w:val="24"/>
        </w:rPr>
        <w:t>В</w:t>
      </w:r>
      <w:r w:rsidRPr="003648C2">
        <w:rPr>
          <w:rFonts w:ascii="Times New Roman" w:hAnsi="Times New Roman" w:cs="Times New Roman"/>
          <w:sz w:val="24"/>
          <w:szCs w:val="24"/>
        </w:rPr>
        <w:t xml:space="preserve">изначати основні типи патологічної реакції організму людини на патогенну дію найпростіших, гельмінтів та комах як збудників та переносників паразитарних та інфекційних хвороб. </w:t>
      </w:r>
    </w:p>
    <w:p w14:paraId="4DAA963E" w14:textId="2D668530" w:rsidR="00E259A4" w:rsidRPr="003648C2" w:rsidRDefault="00E259A4" w:rsidP="003648C2">
      <w:pPr>
        <w:spacing w:after="0" w:line="240" w:lineRule="auto"/>
        <w:ind w:firstLine="567"/>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4. </w:t>
      </w:r>
      <w:r w:rsidR="003D61E2" w:rsidRPr="003648C2">
        <w:rPr>
          <w:rFonts w:ascii="Times New Roman" w:hAnsi="Times New Roman" w:cs="Times New Roman"/>
          <w:sz w:val="24"/>
          <w:szCs w:val="24"/>
        </w:rPr>
        <w:t>А</w:t>
      </w:r>
      <w:r w:rsidRPr="003648C2">
        <w:rPr>
          <w:rFonts w:ascii="Times New Roman" w:hAnsi="Times New Roman" w:cs="Times New Roman"/>
          <w:sz w:val="24"/>
          <w:szCs w:val="24"/>
        </w:rPr>
        <w:t xml:space="preserve">налізувати епідеміологічний стан та проводити заходи масової й індивідуальної, загальної та локальної медикаментозної та немедикаментозної профілактики паразитарних та інфекційних хвороб, трактувати основні механізми проведення відповідних профілактичних та протиепідемічних заходів. </w:t>
      </w:r>
    </w:p>
    <w:p w14:paraId="2452B579" w14:textId="7A7A6F6E" w:rsidR="00E259A4" w:rsidRPr="003648C2" w:rsidRDefault="00E259A4" w:rsidP="003648C2">
      <w:pPr>
        <w:spacing w:after="0" w:line="240" w:lineRule="auto"/>
        <w:ind w:firstLine="567"/>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5. </w:t>
      </w:r>
      <w:r w:rsidR="003D61E2" w:rsidRPr="003648C2">
        <w:rPr>
          <w:rFonts w:ascii="Times New Roman" w:hAnsi="Times New Roman" w:cs="Times New Roman"/>
          <w:sz w:val="24"/>
          <w:szCs w:val="24"/>
        </w:rPr>
        <w:t>В</w:t>
      </w:r>
      <w:r w:rsidRPr="003648C2">
        <w:rPr>
          <w:rFonts w:ascii="Times New Roman" w:hAnsi="Times New Roman" w:cs="Times New Roman"/>
          <w:sz w:val="24"/>
          <w:szCs w:val="24"/>
        </w:rPr>
        <w:t xml:space="preserve">изначати методи діагностики, терапії та профілактики паразитарних та інфекційних хвороб. </w:t>
      </w:r>
    </w:p>
    <w:p w14:paraId="14089A7B" w14:textId="77777777" w:rsidR="00E259A4" w:rsidRPr="003648C2" w:rsidRDefault="00E259A4" w:rsidP="003648C2">
      <w:pPr>
        <w:spacing w:after="0" w:line="240" w:lineRule="auto"/>
        <w:ind w:firstLine="567"/>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6. Оцінювати вплив навколишнього середовища на стан здоров‘я населення в умовах медичного закладу за стандартними методиками </w:t>
      </w:r>
    </w:p>
    <w:p w14:paraId="291B2B04" w14:textId="0D60C656" w:rsidR="00E259A4" w:rsidRPr="003648C2" w:rsidRDefault="00E259A4" w:rsidP="003648C2">
      <w:pPr>
        <w:spacing w:after="0" w:line="240" w:lineRule="auto"/>
        <w:ind w:firstLine="567"/>
        <w:contextualSpacing/>
        <w:jc w:val="both"/>
        <w:rPr>
          <w:rFonts w:ascii="Times New Roman" w:hAnsi="Times New Roman" w:cs="Times New Roman"/>
          <w:sz w:val="24"/>
          <w:szCs w:val="24"/>
        </w:rPr>
      </w:pPr>
      <w:r w:rsidRPr="003648C2">
        <w:rPr>
          <w:rFonts w:ascii="Times New Roman" w:hAnsi="Times New Roman" w:cs="Times New Roman"/>
          <w:sz w:val="24"/>
          <w:szCs w:val="24"/>
        </w:rPr>
        <w:t>7. Дотримуватися здорового способу життя, користуватися прийомами саморегуляції та самоконтролю.</w:t>
      </w:r>
    </w:p>
    <w:p w14:paraId="54A58338" w14:textId="72D94D44" w:rsidR="00A04BCC" w:rsidRPr="003648C2" w:rsidRDefault="00A04BCC" w:rsidP="003648C2">
      <w:pPr>
        <w:spacing w:after="0" w:line="240" w:lineRule="auto"/>
        <w:ind w:firstLine="567"/>
        <w:contextualSpacing/>
        <w:jc w:val="both"/>
        <w:rPr>
          <w:rFonts w:ascii="Times New Roman" w:hAnsi="Times New Roman" w:cs="Times New Roman"/>
          <w:sz w:val="24"/>
          <w:szCs w:val="24"/>
        </w:rPr>
      </w:pPr>
    </w:p>
    <w:p w14:paraId="61AFAA13" w14:textId="77777777" w:rsidR="00E259A4" w:rsidRPr="003648C2" w:rsidRDefault="00E259A4" w:rsidP="003648C2">
      <w:pPr>
        <w:spacing w:after="0" w:line="240" w:lineRule="auto"/>
        <w:ind w:firstLine="567"/>
        <w:jc w:val="both"/>
        <w:rPr>
          <w:rFonts w:ascii="Times New Roman" w:eastAsia="Times New Roman" w:hAnsi="Times New Roman" w:cs="Times New Roman"/>
          <w:sz w:val="24"/>
          <w:szCs w:val="24"/>
          <w:lang w:eastAsia="ru-RU"/>
        </w:rPr>
      </w:pPr>
    </w:p>
    <w:p w14:paraId="223B8663" w14:textId="77777777" w:rsidR="00AF20C5" w:rsidRPr="003648C2" w:rsidRDefault="00AF20C5" w:rsidP="003648C2">
      <w:pPr>
        <w:spacing w:line="240" w:lineRule="auto"/>
        <w:jc w:val="center"/>
        <w:rPr>
          <w:rFonts w:ascii="Times New Roman" w:hAnsi="Times New Roman" w:cs="Times New Roman"/>
          <w:sz w:val="24"/>
          <w:szCs w:val="24"/>
        </w:rPr>
      </w:pPr>
    </w:p>
    <w:p w14:paraId="5A3AF7E6" w14:textId="77777777" w:rsidR="00AF20C5" w:rsidRPr="003648C2" w:rsidRDefault="00AF20C5" w:rsidP="003648C2">
      <w:pPr>
        <w:spacing w:line="240" w:lineRule="auto"/>
        <w:jc w:val="center"/>
        <w:rPr>
          <w:rFonts w:ascii="Times New Roman" w:hAnsi="Times New Roman" w:cs="Times New Roman"/>
          <w:sz w:val="24"/>
          <w:szCs w:val="24"/>
        </w:rPr>
      </w:pPr>
    </w:p>
    <w:p w14:paraId="2C4F60FA" w14:textId="77777777" w:rsidR="00AF20C5" w:rsidRPr="003648C2" w:rsidRDefault="00AF20C5" w:rsidP="003648C2">
      <w:pPr>
        <w:spacing w:line="240" w:lineRule="auto"/>
        <w:jc w:val="center"/>
        <w:rPr>
          <w:rFonts w:ascii="Times New Roman" w:hAnsi="Times New Roman" w:cs="Times New Roman"/>
          <w:sz w:val="24"/>
          <w:szCs w:val="24"/>
        </w:rPr>
      </w:pPr>
    </w:p>
    <w:p w14:paraId="73EDA9B3" w14:textId="77777777" w:rsidR="00AF20C5" w:rsidRPr="003648C2" w:rsidRDefault="00AF20C5" w:rsidP="003648C2">
      <w:pPr>
        <w:spacing w:line="240" w:lineRule="auto"/>
        <w:jc w:val="center"/>
        <w:rPr>
          <w:rFonts w:ascii="Times New Roman" w:hAnsi="Times New Roman" w:cs="Times New Roman"/>
          <w:sz w:val="24"/>
          <w:szCs w:val="24"/>
        </w:rPr>
      </w:pPr>
    </w:p>
    <w:p w14:paraId="72949451" w14:textId="77777777" w:rsidR="00AF20C5" w:rsidRPr="003648C2" w:rsidRDefault="00AF20C5" w:rsidP="003648C2">
      <w:pPr>
        <w:spacing w:line="240" w:lineRule="auto"/>
        <w:jc w:val="center"/>
        <w:rPr>
          <w:rFonts w:ascii="Times New Roman" w:hAnsi="Times New Roman" w:cs="Times New Roman"/>
          <w:sz w:val="24"/>
          <w:szCs w:val="24"/>
        </w:rPr>
      </w:pPr>
    </w:p>
    <w:p w14:paraId="42CC5894" w14:textId="77777777" w:rsidR="00AF20C5" w:rsidRPr="003648C2" w:rsidRDefault="00AF20C5" w:rsidP="003648C2">
      <w:pPr>
        <w:spacing w:line="240" w:lineRule="auto"/>
        <w:jc w:val="center"/>
        <w:rPr>
          <w:rFonts w:ascii="Times New Roman" w:hAnsi="Times New Roman" w:cs="Times New Roman"/>
          <w:sz w:val="24"/>
          <w:szCs w:val="24"/>
        </w:rPr>
      </w:pPr>
    </w:p>
    <w:p w14:paraId="230E3AF0" w14:textId="77777777" w:rsidR="00AF20C5" w:rsidRPr="003648C2" w:rsidRDefault="00AF20C5" w:rsidP="003648C2">
      <w:pPr>
        <w:spacing w:line="240" w:lineRule="auto"/>
        <w:jc w:val="center"/>
        <w:rPr>
          <w:rFonts w:ascii="Times New Roman" w:hAnsi="Times New Roman" w:cs="Times New Roman"/>
          <w:sz w:val="24"/>
          <w:szCs w:val="24"/>
        </w:rPr>
      </w:pPr>
    </w:p>
    <w:p w14:paraId="03FEE10F" w14:textId="77777777" w:rsidR="00AF20C5" w:rsidRPr="003648C2" w:rsidRDefault="00AF20C5" w:rsidP="003648C2">
      <w:pPr>
        <w:spacing w:line="240" w:lineRule="auto"/>
        <w:jc w:val="center"/>
        <w:rPr>
          <w:rFonts w:ascii="Times New Roman" w:hAnsi="Times New Roman" w:cs="Times New Roman"/>
          <w:sz w:val="24"/>
          <w:szCs w:val="24"/>
        </w:rPr>
      </w:pPr>
    </w:p>
    <w:p w14:paraId="581BCDDE" w14:textId="77777777" w:rsidR="00AF20C5" w:rsidRPr="003648C2" w:rsidRDefault="00AF20C5" w:rsidP="003648C2">
      <w:pPr>
        <w:spacing w:line="240" w:lineRule="auto"/>
        <w:jc w:val="center"/>
        <w:rPr>
          <w:rFonts w:ascii="Times New Roman" w:hAnsi="Times New Roman" w:cs="Times New Roman"/>
          <w:sz w:val="24"/>
          <w:szCs w:val="24"/>
        </w:rPr>
      </w:pPr>
    </w:p>
    <w:p w14:paraId="7E35FD67" w14:textId="77777777" w:rsidR="00AF20C5" w:rsidRDefault="00AF20C5" w:rsidP="003648C2">
      <w:pPr>
        <w:spacing w:line="240" w:lineRule="auto"/>
        <w:jc w:val="center"/>
        <w:rPr>
          <w:rFonts w:ascii="Times New Roman" w:hAnsi="Times New Roman" w:cs="Times New Roman"/>
          <w:sz w:val="24"/>
          <w:szCs w:val="24"/>
          <w:lang w:val="ru-RU"/>
        </w:rPr>
      </w:pPr>
    </w:p>
    <w:p w14:paraId="7042A0C1" w14:textId="77777777" w:rsidR="00EC1DD3" w:rsidRDefault="00EC1DD3" w:rsidP="003648C2">
      <w:pPr>
        <w:spacing w:line="240" w:lineRule="auto"/>
        <w:jc w:val="center"/>
        <w:rPr>
          <w:rFonts w:ascii="Times New Roman" w:hAnsi="Times New Roman" w:cs="Times New Roman"/>
          <w:sz w:val="24"/>
          <w:szCs w:val="24"/>
          <w:lang w:val="ru-RU"/>
        </w:rPr>
      </w:pPr>
    </w:p>
    <w:p w14:paraId="471DF8C2" w14:textId="77777777" w:rsidR="00EC1DD3" w:rsidRDefault="00EC1DD3" w:rsidP="003648C2">
      <w:pPr>
        <w:spacing w:line="240" w:lineRule="auto"/>
        <w:jc w:val="center"/>
        <w:rPr>
          <w:rFonts w:ascii="Times New Roman" w:hAnsi="Times New Roman" w:cs="Times New Roman"/>
          <w:sz w:val="24"/>
          <w:szCs w:val="24"/>
          <w:lang w:val="ru-RU"/>
        </w:rPr>
      </w:pPr>
    </w:p>
    <w:p w14:paraId="63DD12DA" w14:textId="77777777" w:rsidR="00EC1DD3" w:rsidRPr="00EC1DD3" w:rsidRDefault="00EC1DD3" w:rsidP="003648C2">
      <w:pPr>
        <w:spacing w:line="240" w:lineRule="auto"/>
        <w:jc w:val="center"/>
        <w:rPr>
          <w:rFonts w:ascii="Times New Roman" w:hAnsi="Times New Roman" w:cs="Times New Roman"/>
          <w:sz w:val="24"/>
          <w:szCs w:val="24"/>
          <w:lang w:val="ru-RU"/>
        </w:rPr>
      </w:pPr>
    </w:p>
    <w:p w14:paraId="61793C07" w14:textId="77777777" w:rsidR="00AF20C5" w:rsidRPr="003648C2" w:rsidRDefault="00AF20C5" w:rsidP="003648C2">
      <w:pPr>
        <w:spacing w:line="240" w:lineRule="auto"/>
        <w:jc w:val="center"/>
        <w:rPr>
          <w:rFonts w:ascii="Times New Roman" w:hAnsi="Times New Roman" w:cs="Times New Roman"/>
          <w:sz w:val="24"/>
          <w:szCs w:val="24"/>
        </w:rPr>
      </w:pPr>
    </w:p>
    <w:p w14:paraId="4FCA889D" w14:textId="77777777" w:rsidR="00AF20C5" w:rsidRPr="003648C2" w:rsidRDefault="00AF20C5" w:rsidP="003648C2">
      <w:pPr>
        <w:spacing w:line="240" w:lineRule="auto"/>
        <w:jc w:val="center"/>
        <w:rPr>
          <w:rFonts w:ascii="Times New Roman" w:hAnsi="Times New Roman" w:cs="Times New Roman"/>
          <w:sz w:val="24"/>
          <w:szCs w:val="24"/>
        </w:rPr>
      </w:pPr>
    </w:p>
    <w:p w14:paraId="689EC33C" w14:textId="668B419A" w:rsidR="00907F1F" w:rsidRPr="003648C2" w:rsidRDefault="006F748F" w:rsidP="003648C2">
      <w:pPr>
        <w:spacing w:line="240" w:lineRule="auto"/>
        <w:jc w:val="center"/>
        <w:rPr>
          <w:rFonts w:ascii="Times New Roman" w:hAnsi="Times New Roman" w:cs="Times New Roman"/>
          <w:sz w:val="24"/>
          <w:szCs w:val="24"/>
        </w:rPr>
      </w:pPr>
      <w:r w:rsidRPr="003648C2">
        <w:rPr>
          <w:rFonts w:ascii="Times New Roman" w:hAnsi="Times New Roman" w:cs="Times New Roman"/>
          <w:sz w:val="24"/>
          <w:szCs w:val="24"/>
        </w:rPr>
        <w:lastRenderedPageBreak/>
        <w:t>ЗМІСТ</w:t>
      </w:r>
    </w:p>
    <w:tbl>
      <w:tblPr>
        <w:tblW w:w="9214"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715"/>
        <w:gridCol w:w="7223"/>
        <w:gridCol w:w="1276"/>
      </w:tblGrid>
      <w:tr w:rsidR="001A53D5" w:rsidRPr="003648C2" w14:paraId="7D41CA3D" w14:textId="77777777" w:rsidTr="00A160DB">
        <w:trPr>
          <w:trHeight w:val="275"/>
        </w:trPr>
        <w:tc>
          <w:tcPr>
            <w:tcW w:w="9214" w:type="dxa"/>
            <w:gridSpan w:val="3"/>
          </w:tcPr>
          <w:p w14:paraId="18227727" w14:textId="77777777" w:rsidR="001A53D5" w:rsidRDefault="001A53D5" w:rsidP="00A160DB">
            <w:pPr>
              <w:spacing w:after="0" w:line="240" w:lineRule="auto"/>
              <w:ind w:firstLine="35"/>
              <w:contextualSpacing/>
              <w:jc w:val="right"/>
              <w:rPr>
                <w:rFonts w:ascii="Times New Roman" w:hAnsi="Times New Roman" w:cs="Times New Roman"/>
                <w:sz w:val="24"/>
                <w:szCs w:val="24"/>
                <w:lang w:val="ru-RU"/>
              </w:rPr>
            </w:pPr>
            <w:r>
              <w:rPr>
                <w:rFonts w:ascii="Times New Roman" w:hAnsi="Times New Roman" w:cs="Times New Roman"/>
                <w:sz w:val="24"/>
                <w:szCs w:val="24"/>
                <w:lang w:val="ru-RU"/>
              </w:rPr>
              <w:t>Стр.</w:t>
            </w:r>
          </w:p>
        </w:tc>
      </w:tr>
      <w:tr w:rsidR="001A53D5" w:rsidRPr="003648C2" w14:paraId="3FF50E8E" w14:textId="77777777" w:rsidTr="00A160DB">
        <w:trPr>
          <w:trHeight w:val="275"/>
        </w:trPr>
        <w:tc>
          <w:tcPr>
            <w:tcW w:w="7938" w:type="dxa"/>
            <w:gridSpan w:val="2"/>
          </w:tcPr>
          <w:p w14:paraId="5FF87367" w14:textId="77777777" w:rsidR="001A53D5" w:rsidRPr="003648C2" w:rsidRDefault="001A53D5" w:rsidP="00A160DB">
            <w:pPr>
              <w:spacing w:after="0" w:line="240" w:lineRule="auto"/>
              <w:ind w:firstLine="35"/>
              <w:contextualSpacing/>
              <w:jc w:val="center"/>
              <w:rPr>
                <w:rFonts w:ascii="Times New Roman" w:hAnsi="Times New Roman" w:cs="Times New Roman"/>
                <w:b/>
                <w:sz w:val="24"/>
                <w:szCs w:val="24"/>
              </w:rPr>
            </w:pPr>
            <w:r w:rsidRPr="003648C2">
              <w:rPr>
                <w:rFonts w:ascii="Times New Roman" w:hAnsi="Times New Roman" w:cs="Times New Roman"/>
                <w:b/>
                <w:color w:val="000000"/>
                <w:sz w:val="24"/>
                <w:szCs w:val="24"/>
              </w:rPr>
              <w:t>РОЗДІЛ 1. МОЛЕКУЛЯРНО-КЛІТИННИЙ РІВЕНЬ ОРГАНІЗАЦІЇ ЖИТТЯ</w:t>
            </w:r>
          </w:p>
        </w:tc>
        <w:tc>
          <w:tcPr>
            <w:tcW w:w="1276" w:type="dxa"/>
            <w:vAlign w:val="center"/>
          </w:tcPr>
          <w:p w14:paraId="5970302D" w14:textId="77777777" w:rsidR="001A53D5" w:rsidRPr="007F511C" w:rsidRDefault="001A53D5" w:rsidP="00A160DB">
            <w:pPr>
              <w:spacing w:after="0" w:line="240" w:lineRule="auto"/>
              <w:ind w:firstLine="35"/>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5</w:t>
            </w:r>
          </w:p>
        </w:tc>
      </w:tr>
      <w:tr w:rsidR="001A53D5" w:rsidRPr="003648C2" w14:paraId="3F12D040" w14:textId="77777777" w:rsidTr="00A160DB">
        <w:trPr>
          <w:trHeight w:val="275"/>
        </w:trPr>
        <w:tc>
          <w:tcPr>
            <w:tcW w:w="715" w:type="dxa"/>
            <w:vAlign w:val="center"/>
          </w:tcPr>
          <w:p w14:paraId="373C401E" w14:textId="77777777" w:rsidR="001A53D5" w:rsidRPr="0096257A" w:rsidRDefault="001A53D5" w:rsidP="001A53D5">
            <w:pPr>
              <w:pStyle w:val="a3"/>
              <w:numPr>
                <w:ilvl w:val="0"/>
                <w:numId w:val="129"/>
              </w:numPr>
              <w:pBdr>
                <w:top w:val="nil"/>
                <w:left w:val="nil"/>
                <w:bottom w:val="nil"/>
                <w:right w:val="nil"/>
                <w:between w:val="nil"/>
              </w:pBdr>
              <w:tabs>
                <w:tab w:val="left" w:pos="336"/>
              </w:tabs>
              <w:spacing w:after="0" w:line="240" w:lineRule="auto"/>
              <w:ind w:left="357" w:hanging="357"/>
              <w:jc w:val="center"/>
              <w:rPr>
                <w:rFonts w:ascii="Times New Roman" w:hAnsi="Times New Roman" w:cs="Times New Roman"/>
                <w:sz w:val="24"/>
                <w:szCs w:val="24"/>
              </w:rPr>
            </w:pPr>
          </w:p>
        </w:tc>
        <w:tc>
          <w:tcPr>
            <w:tcW w:w="7223" w:type="dxa"/>
          </w:tcPr>
          <w:p w14:paraId="1D749345" w14:textId="77777777" w:rsidR="001A53D5" w:rsidRPr="003648C2" w:rsidRDefault="001A53D5" w:rsidP="00A160DB">
            <w:pPr>
              <w:pStyle w:val="3"/>
              <w:spacing w:before="0" w:after="0" w:line="240" w:lineRule="auto"/>
              <w:ind w:firstLine="35"/>
              <w:contextualSpacing/>
              <w:rPr>
                <w:rFonts w:ascii="Times New Roman" w:eastAsiaTheme="minorHAnsi" w:hAnsi="Times New Roman" w:cs="Times New Roman"/>
                <w:b w:val="0"/>
                <w:bCs/>
                <w:sz w:val="24"/>
                <w:szCs w:val="24"/>
                <w:lang w:eastAsia="en-US"/>
              </w:rPr>
            </w:pPr>
            <w:r w:rsidRPr="003648C2">
              <w:rPr>
                <w:rFonts w:ascii="Times New Roman" w:eastAsiaTheme="minorHAnsi" w:hAnsi="Times New Roman" w:cs="Times New Roman"/>
                <w:b w:val="0"/>
                <w:sz w:val="24"/>
                <w:szCs w:val="24"/>
                <w:lang w:eastAsia="en-US"/>
              </w:rPr>
              <w:t>Клітинні і неклітинні форми життя. Оптичні системи в біологічних дослідженнях.</w:t>
            </w:r>
          </w:p>
        </w:tc>
        <w:tc>
          <w:tcPr>
            <w:tcW w:w="1276" w:type="dxa"/>
            <w:vAlign w:val="center"/>
          </w:tcPr>
          <w:p w14:paraId="1C4285C6" w14:textId="77777777" w:rsidR="001A53D5" w:rsidRPr="007F511C" w:rsidRDefault="001A53D5" w:rsidP="00A160DB">
            <w:pPr>
              <w:pBdr>
                <w:top w:val="nil"/>
                <w:left w:val="nil"/>
                <w:bottom w:val="nil"/>
                <w:right w:val="nil"/>
                <w:between w:val="nil"/>
              </w:pBdr>
              <w:spacing w:after="0" w:line="240" w:lineRule="auto"/>
              <w:ind w:firstLine="35"/>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5</w:t>
            </w:r>
          </w:p>
        </w:tc>
      </w:tr>
      <w:tr w:rsidR="001A53D5" w:rsidRPr="003648C2" w14:paraId="2595B76E" w14:textId="77777777" w:rsidTr="00A160DB">
        <w:trPr>
          <w:trHeight w:val="275"/>
        </w:trPr>
        <w:tc>
          <w:tcPr>
            <w:tcW w:w="715" w:type="dxa"/>
            <w:vAlign w:val="center"/>
          </w:tcPr>
          <w:p w14:paraId="4FCC007D" w14:textId="77777777" w:rsidR="001A53D5" w:rsidRPr="0096257A" w:rsidRDefault="001A53D5" w:rsidP="001A53D5">
            <w:pPr>
              <w:pStyle w:val="a3"/>
              <w:numPr>
                <w:ilvl w:val="0"/>
                <w:numId w:val="129"/>
              </w:numPr>
              <w:pBdr>
                <w:top w:val="nil"/>
                <w:left w:val="nil"/>
                <w:bottom w:val="nil"/>
                <w:right w:val="nil"/>
                <w:between w:val="nil"/>
              </w:pBdr>
              <w:tabs>
                <w:tab w:val="left" w:pos="336"/>
              </w:tabs>
              <w:spacing w:after="0" w:line="240" w:lineRule="auto"/>
              <w:ind w:left="357" w:hanging="357"/>
              <w:jc w:val="center"/>
              <w:rPr>
                <w:rFonts w:ascii="Times New Roman" w:hAnsi="Times New Roman" w:cs="Times New Roman"/>
                <w:sz w:val="24"/>
                <w:szCs w:val="24"/>
              </w:rPr>
            </w:pPr>
          </w:p>
        </w:tc>
        <w:tc>
          <w:tcPr>
            <w:tcW w:w="7223" w:type="dxa"/>
          </w:tcPr>
          <w:p w14:paraId="603BA20F" w14:textId="77777777" w:rsidR="001A53D5" w:rsidRPr="003648C2" w:rsidRDefault="001A53D5" w:rsidP="00A160DB">
            <w:pPr>
              <w:pStyle w:val="3"/>
              <w:spacing w:before="0" w:after="0" w:line="240" w:lineRule="auto"/>
              <w:ind w:firstLine="35"/>
              <w:contextualSpacing/>
              <w:rPr>
                <w:rFonts w:ascii="Times New Roman" w:eastAsiaTheme="minorHAnsi" w:hAnsi="Times New Roman" w:cs="Times New Roman"/>
                <w:b w:val="0"/>
                <w:bCs/>
                <w:sz w:val="24"/>
                <w:szCs w:val="24"/>
                <w:lang w:eastAsia="en-US"/>
              </w:rPr>
            </w:pPr>
            <w:r w:rsidRPr="003648C2">
              <w:rPr>
                <w:rFonts w:ascii="Times New Roman" w:eastAsiaTheme="minorHAnsi" w:hAnsi="Times New Roman" w:cs="Times New Roman"/>
                <w:b w:val="0"/>
                <w:sz w:val="24"/>
                <w:szCs w:val="24"/>
                <w:lang w:eastAsia="en-US"/>
              </w:rPr>
              <w:t>Морфологія клітини. Структурні компоненти цитоплазми та ядра.</w:t>
            </w:r>
          </w:p>
        </w:tc>
        <w:tc>
          <w:tcPr>
            <w:tcW w:w="1276" w:type="dxa"/>
            <w:vAlign w:val="center"/>
          </w:tcPr>
          <w:p w14:paraId="6AC513CE" w14:textId="77777777" w:rsidR="001A53D5" w:rsidRPr="007F511C" w:rsidRDefault="001A53D5" w:rsidP="00A160DB">
            <w:pPr>
              <w:pBdr>
                <w:top w:val="nil"/>
                <w:left w:val="nil"/>
                <w:bottom w:val="nil"/>
                <w:right w:val="nil"/>
                <w:between w:val="nil"/>
              </w:pBdr>
              <w:spacing w:after="0" w:line="240" w:lineRule="auto"/>
              <w:ind w:firstLine="35"/>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15</w:t>
            </w:r>
          </w:p>
        </w:tc>
      </w:tr>
      <w:tr w:rsidR="001A53D5" w:rsidRPr="003648C2" w14:paraId="3C04F5E9" w14:textId="77777777" w:rsidTr="00A160DB">
        <w:trPr>
          <w:trHeight w:val="275"/>
        </w:trPr>
        <w:tc>
          <w:tcPr>
            <w:tcW w:w="715" w:type="dxa"/>
            <w:vAlign w:val="center"/>
          </w:tcPr>
          <w:p w14:paraId="7BAAB885" w14:textId="77777777" w:rsidR="001A53D5" w:rsidRPr="0096257A" w:rsidRDefault="001A53D5" w:rsidP="001A53D5">
            <w:pPr>
              <w:pStyle w:val="a3"/>
              <w:numPr>
                <w:ilvl w:val="0"/>
                <w:numId w:val="129"/>
              </w:numPr>
              <w:pBdr>
                <w:top w:val="nil"/>
                <w:left w:val="nil"/>
                <w:bottom w:val="nil"/>
                <w:right w:val="nil"/>
                <w:between w:val="nil"/>
              </w:pBdr>
              <w:tabs>
                <w:tab w:val="left" w:pos="336"/>
              </w:tabs>
              <w:spacing w:after="0" w:line="240" w:lineRule="auto"/>
              <w:ind w:left="357" w:hanging="357"/>
              <w:jc w:val="center"/>
              <w:rPr>
                <w:rFonts w:ascii="Times New Roman" w:hAnsi="Times New Roman" w:cs="Times New Roman"/>
                <w:sz w:val="24"/>
                <w:szCs w:val="24"/>
              </w:rPr>
            </w:pPr>
          </w:p>
        </w:tc>
        <w:tc>
          <w:tcPr>
            <w:tcW w:w="7223" w:type="dxa"/>
          </w:tcPr>
          <w:p w14:paraId="5F75C40B" w14:textId="77777777" w:rsidR="001A53D5" w:rsidRPr="003648C2" w:rsidRDefault="001A53D5" w:rsidP="00A160DB">
            <w:pPr>
              <w:pStyle w:val="3"/>
              <w:spacing w:before="0" w:after="0" w:line="240" w:lineRule="auto"/>
              <w:ind w:firstLine="35"/>
              <w:contextualSpacing/>
              <w:rPr>
                <w:rFonts w:ascii="Times New Roman" w:eastAsiaTheme="minorHAnsi" w:hAnsi="Times New Roman" w:cs="Times New Roman"/>
                <w:b w:val="0"/>
                <w:bCs/>
                <w:sz w:val="24"/>
                <w:szCs w:val="24"/>
                <w:lang w:eastAsia="en-US"/>
              </w:rPr>
            </w:pPr>
            <w:r w:rsidRPr="003648C2">
              <w:rPr>
                <w:rFonts w:ascii="Times New Roman" w:eastAsiaTheme="minorHAnsi" w:hAnsi="Times New Roman" w:cs="Times New Roman"/>
                <w:b w:val="0"/>
                <w:sz w:val="24"/>
                <w:szCs w:val="24"/>
                <w:lang w:eastAsia="en-US"/>
              </w:rPr>
              <w:t>Клітинні мембрани. Мембранний транспорт</w:t>
            </w:r>
          </w:p>
        </w:tc>
        <w:tc>
          <w:tcPr>
            <w:tcW w:w="1276" w:type="dxa"/>
            <w:vAlign w:val="center"/>
          </w:tcPr>
          <w:p w14:paraId="43EED242" w14:textId="77777777" w:rsidR="001A53D5" w:rsidRPr="007F511C" w:rsidRDefault="001A53D5" w:rsidP="00A160DB">
            <w:pPr>
              <w:pBdr>
                <w:top w:val="nil"/>
                <w:left w:val="nil"/>
                <w:bottom w:val="nil"/>
                <w:right w:val="nil"/>
                <w:between w:val="nil"/>
              </w:pBdr>
              <w:spacing w:after="0" w:line="240" w:lineRule="auto"/>
              <w:ind w:firstLine="35"/>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32</w:t>
            </w:r>
          </w:p>
        </w:tc>
      </w:tr>
      <w:tr w:rsidR="001A53D5" w:rsidRPr="003648C2" w14:paraId="710BB622" w14:textId="77777777" w:rsidTr="00A160DB">
        <w:trPr>
          <w:trHeight w:val="275"/>
        </w:trPr>
        <w:tc>
          <w:tcPr>
            <w:tcW w:w="715" w:type="dxa"/>
            <w:vAlign w:val="center"/>
          </w:tcPr>
          <w:p w14:paraId="255AAD82" w14:textId="77777777" w:rsidR="001A53D5" w:rsidRPr="0096257A" w:rsidRDefault="001A53D5" w:rsidP="001A53D5">
            <w:pPr>
              <w:pStyle w:val="a3"/>
              <w:numPr>
                <w:ilvl w:val="0"/>
                <w:numId w:val="129"/>
              </w:numPr>
              <w:pBdr>
                <w:top w:val="nil"/>
                <w:left w:val="nil"/>
                <w:bottom w:val="nil"/>
                <w:right w:val="nil"/>
                <w:between w:val="nil"/>
              </w:pBdr>
              <w:tabs>
                <w:tab w:val="left" w:pos="336"/>
              </w:tabs>
              <w:spacing w:after="0" w:line="240" w:lineRule="auto"/>
              <w:ind w:left="357" w:hanging="357"/>
              <w:jc w:val="center"/>
              <w:rPr>
                <w:rFonts w:ascii="Times New Roman" w:hAnsi="Times New Roman" w:cs="Times New Roman"/>
                <w:sz w:val="24"/>
                <w:szCs w:val="24"/>
              </w:rPr>
            </w:pPr>
          </w:p>
        </w:tc>
        <w:tc>
          <w:tcPr>
            <w:tcW w:w="7223" w:type="dxa"/>
          </w:tcPr>
          <w:p w14:paraId="22BF211B" w14:textId="77777777" w:rsidR="001A53D5" w:rsidRPr="003648C2" w:rsidRDefault="001A53D5" w:rsidP="00A160DB">
            <w:pPr>
              <w:pStyle w:val="3"/>
              <w:spacing w:before="0" w:after="0" w:line="240" w:lineRule="auto"/>
              <w:ind w:firstLine="35"/>
              <w:contextualSpacing/>
              <w:rPr>
                <w:rFonts w:ascii="Times New Roman" w:eastAsiaTheme="minorHAnsi" w:hAnsi="Times New Roman" w:cs="Times New Roman"/>
                <w:b w:val="0"/>
                <w:bCs/>
                <w:sz w:val="24"/>
                <w:szCs w:val="24"/>
                <w:lang w:eastAsia="en-US"/>
              </w:rPr>
            </w:pPr>
            <w:r w:rsidRPr="003648C2">
              <w:rPr>
                <w:rFonts w:ascii="Times New Roman" w:eastAsiaTheme="minorHAnsi" w:hAnsi="Times New Roman" w:cs="Times New Roman"/>
                <w:b w:val="0"/>
                <w:sz w:val="24"/>
                <w:szCs w:val="24"/>
                <w:lang w:eastAsia="en-US"/>
              </w:rPr>
              <w:t xml:space="preserve">Молекулярні основи спадковості. Будова нуклеїнових кислот. </w:t>
            </w:r>
          </w:p>
        </w:tc>
        <w:tc>
          <w:tcPr>
            <w:tcW w:w="1276" w:type="dxa"/>
            <w:vAlign w:val="center"/>
          </w:tcPr>
          <w:p w14:paraId="1965CA39" w14:textId="77777777" w:rsidR="001A53D5" w:rsidRPr="007F511C" w:rsidRDefault="001A53D5" w:rsidP="00A160DB">
            <w:pPr>
              <w:pBdr>
                <w:top w:val="nil"/>
                <w:left w:val="nil"/>
                <w:bottom w:val="nil"/>
                <w:right w:val="nil"/>
                <w:between w:val="nil"/>
              </w:pBdr>
              <w:spacing w:after="0" w:line="240" w:lineRule="auto"/>
              <w:ind w:firstLine="35"/>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46</w:t>
            </w:r>
          </w:p>
        </w:tc>
      </w:tr>
      <w:tr w:rsidR="001A53D5" w:rsidRPr="003648C2" w14:paraId="2201E714" w14:textId="77777777" w:rsidTr="00A160DB">
        <w:trPr>
          <w:trHeight w:val="321"/>
        </w:trPr>
        <w:tc>
          <w:tcPr>
            <w:tcW w:w="715" w:type="dxa"/>
            <w:vAlign w:val="center"/>
          </w:tcPr>
          <w:p w14:paraId="695736DA" w14:textId="77777777" w:rsidR="001A53D5" w:rsidRPr="0096257A" w:rsidRDefault="001A53D5" w:rsidP="001A53D5">
            <w:pPr>
              <w:pStyle w:val="a3"/>
              <w:numPr>
                <w:ilvl w:val="0"/>
                <w:numId w:val="129"/>
              </w:numPr>
              <w:pBdr>
                <w:top w:val="nil"/>
                <w:left w:val="nil"/>
                <w:bottom w:val="nil"/>
                <w:right w:val="nil"/>
                <w:between w:val="nil"/>
              </w:pBdr>
              <w:tabs>
                <w:tab w:val="left" w:pos="336"/>
              </w:tabs>
              <w:spacing w:after="0" w:line="240" w:lineRule="auto"/>
              <w:ind w:left="357" w:hanging="357"/>
              <w:jc w:val="center"/>
              <w:rPr>
                <w:rFonts w:ascii="Times New Roman" w:hAnsi="Times New Roman" w:cs="Times New Roman"/>
                <w:sz w:val="24"/>
                <w:szCs w:val="24"/>
              </w:rPr>
            </w:pPr>
          </w:p>
        </w:tc>
        <w:tc>
          <w:tcPr>
            <w:tcW w:w="7223" w:type="dxa"/>
          </w:tcPr>
          <w:p w14:paraId="51E036D1" w14:textId="77777777" w:rsidR="001A53D5" w:rsidRPr="003648C2" w:rsidRDefault="001A53D5" w:rsidP="00A160DB">
            <w:pPr>
              <w:pStyle w:val="3"/>
              <w:spacing w:before="0" w:after="0" w:line="240" w:lineRule="auto"/>
              <w:ind w:firstLine="35"/>
              <w:contextualSpacing/>
              <w:rPr>
                <w:rFonts w:ascii="Times New Roman" w:eastAsiaTheme="minorHAnsi" w:hAnsi="Times New Roman" w:cs="Times New Roman"/>
                <w:b w:val="0"/>
                <w:bCs/>
                <w:sz w:val="24"/>
                <w:szCs w:val="24"/>
                <w:lang w:eastAsia="en-US"/>
              </w:rPr>
            </w:pPr>
            <w:r w:rsidRPr="003648C2">
              <w:rPr>
                <w:rFonts w:ascii="Times New Roman" w:eastAsiaTheme="minorHAnsi" w:hAnsi="Times New Roman" w:cs="Times New Roman"/>
                <w:b w:val="0"/>
                <w:sz w:val="24"/>
                <w:szCs w:val="24"/>
                <w:lang w:eastAsia="en-US"/>
              </w:rPr>
              <w:t>Організація потоку інформації у клітині. Будова гена про- та еукаріотів</w:t>
            </w:r>
          </w:p>
        </w:tc>
        <w:tc>
          <w:tcPr>
            <w:tcW w:w="1276" w:type="dxa"/>
            <w:vAlign w:val="center"/>
          </w:tcPr>
          <w:p w14:paraId="21A3BFCD" w14:textId="77777777" w:rsidR="001A53D5" w:rsidRPr="00730BD8" w:rsidRDefault="001A53D5" w:rsidP="00A160DB">
            <w:pPr>
              <w:pBdr>
                <w:top w:val="nil"/>
                <w:left w:val="nil"/>
                <w:bottom w:val="nil"/>
                <w:right w:val="nil"/>
                <w:between w:val="nil"/>
              </w:pBdr>
              <w:spacing w:after="0" w:line="240" w:lineRule="auto"/>
              <w:ind w:firstLine="35"/>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67</w:t>
            </w:r>
          </w:p>
        </w:tc>
      </w:tr>
      <w:tr w:rsidR="001A53D5" w:rsidRPr="003648C2" w14:paraId="1440ECE7" w14:textId="77777777" w:rsidTr="00A160DB">
        <w:trPr>
          <w:trHeight w:val="321"/>
        </w:trPr>
        <w:tc>
          <w:tcPr>
            <w:tcW w:w="715" w:type="dxa"/>
            <w:vAlign w:val="center"/>
          </w:tcPr>
          <w:p w14:paraId="3E0AA84F" w14:textId="77777777" w:rsidR="001A53D5" w:rsidRPr="0096257A" w:rsidRDefault="001A53D5" w:rsidP="001A53D5">
            <w:pPr>
              <w:pStyle w:val="a3"/>
              <w:numPr>
                <w:ilvl w:val="0"/>
                <w:numId w:val="129"/>
              </w:numPr>
              <w:pBdr>
                <w:top w:val="nil"/>
                <w:left w:val="nil"/>
                <w:bottom w:val="nil"/>
                <w:right w:val="nil"/>
                <w:between w:val="nil"/>
              </w:pBdr>
              <w:tabs>
                <w:tab w:val="left" w:pos="336"/>
              </w:tabs>
              <w:spacing w:after="0" w:line="240" w:lineRule="auto"/>
              <w:ind w:left="357" w:hanging="357"/>
              <w:jc w:val="center"/>
              <w:rPr>
                <w:rFonts w:ascii="Times New Roman" w:hAnsi="Times New Roman" w:cs="Times New Roman"/>
                <w:sz w:val="24"/>
                <w:szCs w:val="24"/>
              </w:rPr>
            </w:pPr>
          </w:p>
        </w:tc>
        <w:tc>
          <w:tcPr>
            <w:tcW w:w="7223" w:type="dxa"/>
          </w:tcPr>
          <w:p w14:paraId="39E7A176" w14:textId="77777777" w:rsidR="001A53D5" w:rsidRPr="003648C2" w:rsidRDefault="001A53D5" w:rsidP="00A160DB">
            <w:pPr>
              <w:pStyle w:val="3"/>
              <w:spacing w:before="0" w:after="0" w:line="240" w:lineRule="auto"/>
              <w:ind w:firstLine="35"/>
              <w:contextualSpacing/>
              <w:rPr>
                <w:rFonts w:ascii="Times New Roman" w:eastAsiaTheme="minorHAnsi" w:hAnsi="Times New Roman" w:cs="Times New Roman"/>
                <w:b w:val="0"/>
                <w:bCs/>
                <w:sz w:val="24"/>
                <w:szCs w:val="24"/>
                <w:lang w:eastAsia="en-US"/>
              </w:rPr>
            </w:pPr>
            <w:r w:rsidRPr="003648C2">
              <w:rPr>
                <w:rFonts w:ascii="Times New Roman" w:eastAsiaTheme="minorHAnsi" w:hAnsi="Times New Roman" w:cs="Times New Roman"/>
                <w:b w:val="0"/>
                <w:sz w:val="24"/>
                <w:szCs w:val="24"/>
                <w:lang w:eastAsia="en-US"/>
              </w:rPr>
              <w:t>Регуляція експресії генів. Молекулярні механізми мінливості в людини.</w:t>
            </w:r>
          </w:p>
        </w:tc>
        <w:tc>
          <w:tcPr>
            <w:tcW w:w="1276" w:type="dxa"/>
            <w:vAlign w:val="center"/>
          </w:tcPr>
          <w:p w14:paraId="0629FFA4" w14:textId="77777777" w:rsidR="001A53D5" w:rsidRPr="00730BD8" w:rsidRDefault="001A53D5" w:rsidP="00A160DB">
            <w:pPr>
              <w:pBdr>
                <w:top w:val="nil"/>
                <w:left w:val="nil"/>
                <w:bottom w:val="nil"/>
                <w:right w:val="nil"/>
                <w:between w:val="nil"/>
              </w:pBdr>
              <w:spacing w:after="0" w:line="240" w:lineRule="auto"/>
              <w:ind w:firstLine="35"/>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78</w:t>
            </w:r>
          </w:p>
        </w:tc>
      </w:tr>
      <w:tr w:rsidR="001A53D5" w:rsidRPr="003648C2" w14:paraId="5C1EFE26" w14:textId="77777777" w:rsidTr="00A160DB">
        <w:trPr>
          <w:trHeight w:val="321"/>
        </w:trPr>
        <w:tc>
          <w:tcPr>
            <w:tcW w:w="715" w:type="dxa"/>
            <w:vAlign w:val="center"/>
          </w:tcPr>
          <w:p w14:paraId="19CD27D9" w14:textId="77777777" w:rsidR="001A53D5" w:rsidRPr="0096257A" w:rsidRDefault="001A53D5" w:rsidP="001A53D5">
            <w:pPr>
              <w:pStyle w:val="a3"/>
              <w:numPr>
                <w:ilvl w:val="0"/>
                <w:numId w:val="129"/>
              </w:numPr>
              <w:pBdr>
                <w:top w:val="nil"/>
                <w:left w:val="nil"/>
                <w:bottom w:val="nil"/>
                <w:right w:val="nil"/>
                <w:between w:val="nil"/>
              </w:pBdr>
              <w:tabs>
                <w:tab w:val="left" w:pos="336"/>
              </w:tabs>
              <w:spacing w:after="0" w:line="240" w:lineRule="auto"/>
              <w:ind w:left="357" w:hanging="357"/>
              <w:jc w:val="center"/>
              <w:rPr>
                <w:rFonts w:ascii="Times New Roman" w:hAnsi="Times New Roman" w:cs="Times New Roman"/>
                <w:sz w:val="24"/>
                <w:szCs w:val="24"/>
              </w:rPr>
            </w:pPr>
          </w:p>
        </w:tc>
        <w:tc>
          <w:tcPr>
            <w:tcW w:w="7223" w:type="dxa"/>
          </w:tcPr>
          <w:p w14:paraId="6E7E5FB5" w14:textId="77777777" w:rsidR="001A53D5" w:rsidRPr="003648C2" w:rsidRDefault="001A53D5" w:rsidP="00A160DB">
            <w:pPr>
              <w:pStyle w:val="3"/>
              <w:spacing w:before="0" w:after="0" w:line="240" w:lineRule="auto"/>
              <w:ind w:firstLine="35"/>
              <w:contextualSpacing/>
              <w:rPr>
                <w:rFonts w:ascii="Times New Roman" w:eastAsiaTheme="minorHAnsi" w:hAnsi="Times New Roman" w:cs="Times New Roman"/>
                <w:b w:val="0"/>
                <w:bCs/>
                <w:sz w:val="24"/>
                <w:szCs w:val="24"/>
                <w:lang w:eastAsia="en-US"/>
              </w:rPr>
            </w:pPr>
            <w:r w:rsidRPr="003648C2">
              <w:rPr>
                <w:rFonts w:ascii="Times New Roman" w:eastAsiaTheme="minorHAnsi" w:hAnsi="Times New Roman" w:cs="Times New Roman"/>
                <w:b w:val="0"/>
                <w:sz w:val="24"/>
                <w:szCs w:val="24"/>
                <w:lang w:eastAsia="en-US"/>
              </w:rPr>
              <w:t>Морфологія хромосом. Каріотип людини</w:t>
            </w:r>
          </w:p>
        </w:tc>
        <w:tc>
          <w:tcPr>
            <w:tcW w:w="1276" w:type="dxa"/>
            <w:vAlign w:val="center"/>
          </w:tcPr>
          <w:p w14:paraId="012AA595" w14:textId="77777777" w:rsidR="001A53D5" w:rsidRPr="00730BD8" w:rsidRDefault="001A53D5" w:rsidP="00A160DB">
            <w:pPr>
              <w:pBdr>
                <w:top w:val="nil"/>
                <w:left w:val="nil"/>
                <w:bottom w:val="nil"/>
                <w:right w:val="nil"/>
                <w:between w:val="nil"/>
              </w:pBdr>
              <w:spacing w:after="0" w:line="240" w:lineRule="auto"/>
              <w:ind w:firstLine="35"/>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87</w:t>
            </w:r>
          </w:p>
        </w:tc>
      </w:tr>
      <w:tr w:rsidR="001A53D5" w:rsidRPr="003648C2" w14:paraId="07172CD2" w14:textId="77777777" w:rsidTr="00A160DB">
        <w:trPr>
          <w:trHeight w:val="321"/>
        </w:trPr>
        <w:tc>
          <w:tcPr>
            <w:tcW w:w="715" w:type="dxa"/>
            <w:vAlign w:val="center"/>
          </w:tcPr>
          <w:p w14:paraId="2C08DA6A" w14:textId="77777777" w:rsidR="001A53D5" w:rsidRPr="0096257A" w:rsidRDefault="001A53D5" w:rsidP="001A53D5">
            <w:pPr>
              <w:pStyle w:val="a3"/>
              <w:numPr>
                <w:ilvl w:val="0"/>
                <w:numId w:val="129"/>
              </w:numPr>
              <w:pBdr>
                <w:top w:val="nil"/>
                <w:left w:val="nil"/>
                <w:bottom w:val="nil"/>
                <w:right w:val="nil"/>
                <w:between w:val="nil"/>
              </w:pBdr>
              <w:tabs>
                <w:tab w:val="left" w:pos="336"/>
              </w:tabs>
              <w:spacing w:after="0" w:line="240" w:lineRule="auto"/>
              <w:ind w:left="357" w:hanging="357"/>
              <w:jc w:val="center"/>
              <w:rPr>
                <w:rFonts w:ascii="Times New Roman" w:hAnsi="Times New Roman" w:cs="Times New Roman"/>
                <w:sz w:val="24"/>
                <w:szCs w:val="24"/>
              </w:rPr>
            </w:pPr>
          </w:p>
        </w:tc>
        <w:tc>
          <w:tcPr>
            <w:tcW w:w="7223" w:type="dxa"/>
          </w:tcPr>
          <w:p w14:paraId="6AAFD4F2" w14:textId="77777777" w:rsidR="001A53D5" w:rsidRPr="003648C2" w:rsidRDefault="001A53D5" w:rsidP="00A160DB">
            <w:pPr>
              <w:pStyle w:val="3"/>
              <w:spacing w:before="0" w:after="0" w:line="240" w:lineRule="auto"/>
              <w:ind w:firstLine="35"/>
              <w:contextualSpacing/>
              <w:rPr>
                <w:rFonts w:ascii="Times New Roman" w:eastAsiaTheme="minorHAnsi" w:hAnsi="Times New Roman" w:cs="Times New Roman"/>
                <w:b w:val="0"/>
                <w:bCs/>
                <w:sz w:val="24"/>
                <w:szCs w:val="24"/>
                <w:lang w:eastAsia="en-US"/>
              </w:rPr>
            </w:pPr>
            <w:r w:rsidRPr="003648C2">
              <w:rPr>
                <w:rFonts w:ascii="Times New Roman" w:eastAsiaTheme="minorHAnsi" w:hAnsi="Times New Roman" w:cs="Times New Roman"/>
                <w:b w:val="0"/>
                <w:sz w:val="24"/>
                <w:szCs w:val="24"/>
                <w:lang w:eastAsia="en-US"/>
              </w:rPr>
              <w:t xml:space="preserve">Життєвий цикл клітини. Мітоз. </w:t>
            </w:r>
          </w:p>
        </w:tc>
        <w:tc>
          <w:tcPr>
            <w:tcW w:w="1276" w:type="dxa"/>
            <w:vAlign w:val="center"/>
          </w:tcPr>
          <w:p w14:paraId="768929D8" w14:textId="77777777" w:rsidR="001A53D5" w:rsidRPr="00730BD8" w:rsidRDefault="001A53D5" w:rsidP="00A160DB">
            <w:pPr>
              <w:pBdr>
                <w:top w:val="nil"/>
                <w:left w:val="nil"/>
                <w:bottom w:val="nil"/>
                <w:right w:val="nil"/>
                <w:between w:val="nil"/>
              </w:pBdr>
              <w:spacing w:after="0" w:line="240" w:lineRule="auto"/>
              <w:ind w:firstLine="35"/>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96</w:t>
            </w:r>
          </w:p>
        </w:tc>
      </w:tr>
      <w:tr w:rsidR="001A53D5" w:rsidRPr="003648C2" w14:paraId="4C6C2A93" w14:textId="77777777" w:rsidTr="00A160DB">
        <w:trPr>
          <w:trHeight w:val="321"/>
        </w:trPr>
        <w:tc>
          <w:tcPr>
            <w:tcW w:w="715" w:type="dxa"/>
            <w:vAlign w:val="center"/>
          </w:tcPr>
          <w:p w14:paraId="1F1F369A" w14:textId="77777777" w:rsidR="001A53D5" w:rsidRPr="0096257A" w:rsidRDefault="001A53D5" w:rsidP="001A53D5">
            <w:pPr>
              <w:pStyle w:val="a3"/>
              <w:numPr>
                <w:ilvl w:val="0"/>
                <w:numId w:val="129"/>
              </w:numPr>
              <w:pBdr>
                <w:top w:val="nil"/>
                <w:left w:val="nil"/>
                <w:bottom w:val="nil"/>
                <w:right w:val="nil"/>
                <w:between w:val="nil"/>
              </w:pBdr>
              <w:tabs>
                <w:tab w:val="left" w:pos="336"/>
              </w:tabs>
              <w:spacing w:after="0" w:line="240" w:lineRule="auto"/>
              <w:ind w:left="357" w:hanging="357"/>
              <w:jc w:val="center"/>
              <w:rPr>
                <w:rFonts w:ascii="Times New Roman" w:hAnsi="Times New Roman" w:cs="Times New Roman"/>
                <w:sz w:val="24"/>
                <w:szCs w:val="24"/>
              </w:rPr>
            </w:pPr>
          </w:p>
        </w:tc>
        <w:tc>
          <w:tcPr>
            <w:tcW w:w="7223" w:type="dxa"/>
          </w:tcPr>
          <w:p w14:paraId="0B7E8246" w14:textId="77777777" w:rsidR="001A53D5" w:rsidRPr="003648C2" w:rsidRDefault="001A53D5" w:rsidP="00A160DB">
            <w:pPr>
              <w:pStyle w:val="3"/>
              <w:spacing w:before="0" w:after="0" w:line="240" w:lineRule="auto"/>
              <w:ind w:firstLine="35"/>
              <w:contextualSpacing/>
              <w:rPr>
                <w:rFonts w:ascii="Times New Roman" w:eastAsiaTheme="minorHAnsi" w:hAnsi="Times New Roman" w:cs="Times New Roman"/>
                <w:b w:val="0"/>
                <w:bCs/>
                <w:sz w:val="24"/>
                <w:szCs w:val="24"/>
                <w:lang w:eastAsia="en-US"/>
              </w:rPr>
            </w:pPr>
            <w:r w:rsidRPr="003648C2">
              <w:rPr>
                <w:rFonts w:ascii="Times New Roman" w:eastAsiaTheme="minorHAnsi" w:hAnsi="Times New Roman" w:cs="Times New Roman"/>
                <w:b w:val="0"/>
                <w:sz w:val="24"/>
                <w:szCs w:val="24"/>
                <w:lang w:eastAsia="en-US"/>
              </w:rPr>
              <w:t>Мейоз. Гаметогенез</w:t>
            </w:r>
          </w:p>
        </w:tc>
        <w:tc>
          <w:tcPr>
            <w:tcW w:w="1276" w:type="dxa"/>
            <w:vAlign w:val="center"/>
          </w:tcPr>
          <w:p w14:paraId="0F58601E" w14:textId="77777777" w:rsidR="001A53D5" w:rsidRPr="00730BD8" w:rsidRDefault="001A53D5" w:rsidP="00A160DB">
            <w:pPr>
              <w:pBdr>
                <w:top w:val="nil"/>
                <w:left w:val="nil"/>
                <w:bottom w:val="nil"/>
                <w:right w:val="nil"/>
                <w:between w:val="nil"/>
              </w:pBdr>
              <w:spacing w:after="0" w:line="240" w:lineRule="auto"/>
              <w:ind w:firstLine="35"/>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108</w:t>
            </w:r>
          </w:p>
        </w:tc>
      </w:tr>
      <w:tr w:rsidR="001A53D5" w:rsidRPr="003648C2" w14:paraId="110DC8F9" w14:textId="77777777" w:rsidTr="00A160DB">
        <w:trPr>
          <w:trHeight w:val="321"/>
        </w:trPr>
        <w:tc>
          <w:tcPr>
            <w:tcW w:w="7938" w:type="dxa"/>
            <w:gridSpan w:val="2"/>
          </w:tcPr>
          <w:p w14:paraId="6CAA34C6" w14:textId="77777777" w:rsidR="001A53D5" w:rsidRPr="003648C2" w:rsidRDefault="001A53D5" w:rsidP="00A160DB">
            <w:pPr>
              <w:pStyle w:val="3"/>
              <w:spacing w:before="0" w:after="0" w:line="240" w:lineRule="auto"/>
              <w:ind w:firstLine="35"/>
              <w:contextualSpacing/>
              <w:rPr>
                <w:rFonts w:ascii="Times New Roman" w:eastAsiaTheme="minorHAnsi" w:hAnsi="Times New Roman" w:cs="Times New Roman"/>
                <w:sz w:val="24"/>
                <w:szCs w:val="24"/>
                <w:lang w:eastAsia="en-US"/>
              </w:rPr>
            </w:pPr>
            <w:r w:rsidRPr="003648C2">
              <w:rPr>
                <w:rFonts w:ascii="Times New Roman" w:hAnsi="Times New Roman" w:cs="Times New Roman"/>
                <w:color w:val="000000"/>
                <w:sz w:val="24"/>
                <w:szCs w:val="24"/>
              </w:rPr>
              <w:t>РОЗДІЛ 2. ОРГАНІЗМОВИЙ РІВЕНЬ ОРГАНІЗАЦІЇ ЖИТТЯ.  ЗАКОНОМІРНОСТІ СПАДКОВОСТІ ТА МІНЛИВОСТІ.  ОСНОВИ  ГЕНЕТИКИ</w:t>
            </w:r>
          </w:p>
        </w:tc>
        <w:tc>
          <w:tcPr>
            <w:tcW w:w="1276" w:type="dxa"/>
            <w:vAlign w:val="center"/>
          </w:tcPr>
          <w:p w14:paraId="58B774EF" w14:textId="77777777" w:rsidR="001A53D5" w:rsidRPr="00730BD8" w:rsidRDefault="001A53D5" w:rsidP="00A160DB">
            <w:pPr>
              <w:pBdr>
                <w:top w:val="nil"/>
                <w:left w:val="nil"/>
                <w:bottom w:val="nil"/>
                <w:right w:val="nil"/>
                <w:between w:val="nil"/>
              </w:pBdr>
              <w:spacing w:after="0" w:line="240" w:lineRule="auto"/>
              <w:ind w:firstLine="35"/>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119</w:t>
            </w:r>
          </w:p>
        </w:tc>
      </w:tr>
      <w:tr w:rsidR="001A53D5" w:rsidRPr="003648C2" w14:paraId="3D407D72" w14:textId="77777777" w:rsidTr="00A160DB">
        <w:trPr>
          <w:trHeight w:val="321"/>
        </w:trPr>
        <w:tc>
          <w:tcPr>
            <w:tcW w:w="715" w:type="dxa"/>
          </w:tcPr>
          <w:p w14:paraId="58E3AB42" w14:textId="77777777" w:rsidR="001A53D5" w:rsidRPr="0096257A" w:rsidRDefault="001A53D5" w:rsidP="001A53D5">
            <w:pPr>
              <w:pStyle w:val="a3"/>
              <w:numPr>
                <w:ilvl w:val="0"/>
                <w:numId w:val="129"/>
              </w:numPr>
              <w:pBdr>
                <w:top w:val="nil"/>
                <w:left w:val="nil"/>
                <w:bottom w:val="nil"/>
                <w:right w:val="nil"/>
                <w:between w:val="nil"/>
              </w:pBdr>
              <w:tabs>
                <w:tab w:val="left" w:pos="336"/>
              </w:tabs>
              <w:spacing w:after="0" w:line="240" w:lineRule="auto"/>
              <w:ind w:left="357" w:hanging="357"/>
              <w:jc w:val="center"/>
              <w:rPr>
                <w:rFonts w:ascii="Times New Roman" w:hAnsi="Times New Roman" w:cs="Times New Roman"/>
                <w:sz w:val="24"/>
                <w:szCs w:val="24"/>
              </w:rPr>
            </w:pPr>
          </w:p>
        </w:tc>
        <w:tc>
          <w:tcPr>
            <w:tcW w:w="7223" w:type="dxa"/>
          </w:tcPr>
          <w:p w14:paraId="312DE2A9" w14:textId="77777777" w:rsidR="001A53D5" w:rsidRPr="003648C2" w:rsidRDefault="001A53D5" w:rsidP="00A160DB">
            <w:pPr>
              <w:pStyle w:val="3"/>
              <w:spacing w:before="0" w:after="0" w:line="240" w:lineRule="auto"/>
              <w:ind w:firstLine="35"/>
              <w:contextualSpacing/>
              <w:rPr>
                <w:rFonts w:ascii="Times New Roman" w:eastAsiaTheme="minorHAnsi" w:hAnsi="Times New Roman" w:cs="Times New Roman"/>
                <w:b w:val="0"/>
                <w:bCs/>
                <w:sz w:val="24"/>
                <w:szCs w:val="24"/>
                <w:lang w:eastAsia="en-US"/>
              </w:rPr>
            </w:pPr>
            <w:r w:rsidRPr="003648C2">
              <w:rPr>
                <w:rFonts w:ascii="Times New Roman" w:eastAsiaTheme="minorHAnsi" w:hAnsi="Times New Roman" w:cs="Times New Roman"/>
                <w:b w:val="0"/>
                <w:sz w:val="24"/>
                <w:szCs w:val="24"/>
                <w:lang w:eastAsia="en-US"/>
              </w:rPr>
              <w:t>Закономірності успадкування ознак, встановлені Г. Менделем. Основи генетики людини</w:t>
            </w:r>
          </w:p>
        </w:tc>
        <w:tc>
          <w:tcPr>
            <w:tcW w:w="1276" w:type="dxa"/>
            <w:vAlign w:val="center"/>
          </w:tcPr>
          <w:p w14:paraId="485D4583" w14:textId="77777777" w:rsidR="001A53D5" w:rsidRPr="00730BD8" w:rsidRDefault="001A53D5" w:rsidP="00A160DB">
            <w:pPr>
              <w:pBdr>
                <w:top w:val="nil"/>
                <w:left w:val="nil"/>
                <w:bottom w:val="nil"/>
                <w:right w:val="nil"/>
                <w:between w:val="nil"/>
              </w:pBdr>
              <w:spacing w:after="0" w:line="240" w:lineRule="auto"/>
              <w:ind w:firstLine="35"/>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119</w:t>
            </w:r>
          </w:p>
        </w:tc>
      </w:tr>
      <w:tr w:rsidR="001A53D5" w:rsidRPr="003648C2" w14:paraId="01A1D494" w14:textId="77777777" w:rsidTr="00A160DB">
        <w:trPr>
          <w:trHeight w:val="321"/>
        </w:trPr>
        <w:tc>
          <w:tcPr>
            <w:tcW w:w="715" w:type="dxa"/>
          </w:tcPr>
          <w:p w14:paraId="6E19437F" w14:textId="77777777" w:rsidR="001A53D5" w:rsidRPr="0096257A" w:rsidRDefault="001A53D5" w:rsidP="001A53D5">
            <w:pPr>
              <w:pStyle w:val="a3"/>
              <w:numPr>
                <w:ilvl w:val="0"/>
                <w:numId w:val="129"/>
              </w:numPr>
              <w:pBdr>
                <w:top w:val="nil"/>
                <w:left w:val="nil"/>
                <w:bottom w:val="nil"/>
                <w:right w:val="nil"/>
                <w:between w:val="nil"/>
              </w:pBdr>
              <w:tabs>
                <w:tab w:val="left" w:pos="336"/>
              </w:tabs>
              <w:spacing w:after="0" w:line="240" w:lineRule="auto"/>
              <w:ind w:left="357" w:hanging="357"/>
              <w:jc w:val="center"/>
              <w:rPr>
                <w:rFonts w:ascii="Times New Roman" w:hAnsi="Times New Roman" w:cs="Times New Roman"/>
                <w:sz w:val="24"/>
                <w:szCs w:val="24"/>
              </w:rPr>
            </w:pPr>
          </w:p>
        </w:tc>
        <w:tc>
          <w:tcPr>
            <w:tcW w:w="7223" w:type="dxa"/>
          </w:tcPr>
          <w:p w14:paraId="5A3F4B1B" w14:textId="77777777" w:rsidR="001A53D5" w:rsidRPr="003648C2" w:rsidRDefault="001A53D5" w:rsidP="00A160DB">
            <w:pPr>
              <w:pStyle w:val="3"/>
              <w:spacing w:before="0" w:after="0" w:line="240" w:lineRule="auto"/>
              <w:ind w:firstLine="35"/>
              <w:contextualSpacing/>
              <w:rPr>
                <w:rFonts w:ascii="Times New Roman" w:eastAsiaTheme="minorHAnsi" w:hAnsi="Times New Roman" w:cs="Times New Roman"/>
                <w:b w:val="0"/>
                <w:bCs/>
                <w:sz w:val="24"/>
                <w:szCs w:val="24"/>
                <w:lang w:eastAsia="en-US"/>
              </w:rPr>
            </w:pPr>
            <w:r w:rsidRPr="003648C2">
              <w:rPr>
                <w:rFonts w:ascii="Times New Roman" w:eastAsiaTheme="minorHAnsi" w:hAnsi="Times New Roman" w:cs="Times New Roman"/>
                <w:b w:val="0"/>
                <w:sz w:val="24"/>
                <w:szCs w:val="24"/>
                <w:lang w:eastAsia="en-US"/>
              </w:rPr>
              <w:t>Взаємодія генів.</w:t>
            </w:r>
          </w:p>
        </w:tc>
        <w:tc>
          <w:tcPr>
            <w:tcW w:w="1276" w:type="dxa"/>
            <w:vAlign w:val="center"/>
          </w:tcPr>
          <w:p w14:paraId="49314145" w14:textId="77777777" w:rsidR="001A53D5" w:rsidRPr="00730BD8" w:rsidRDefault="001A53D5" w:rsidP="00A160DB">
            <w:pPr>
              <w:pBdr>
                <w:top w:val="nil"/>
                <w:left w:val="nil"/>
                <w:bottom w:val="nil"/>
                <w:right w:val="nil"/>
                <w:between w:val="nil"/>
              </w:pBdr>
              <w:spacing w:after="0" w:line="240" w:lineRule="auto"/>
              <w:ind w:firstLine="35"/>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129</w:t>
            </w:r>
          </w:p>
        </w:tc>
      </w:tr>
      <w:tr w:rsidR="001A53D5" w:rsidRPr="003648C2" w14:paraId="4FE86D28" w14:textId="77777777" w:rsidTr="00A160DB">
        <w:trPr>
          <w:trHeight w:val="321"/>
        </w:trPr>
        <w:tc>
          <w:tcPr>
            <w:tcW w:w="715" w:type="dxa"/>
          </w:tcPr>
          <w:p w14:paraId="3864E372" w14:textId="77777777" w:rsidR="001A53D5" w:rsidRPr="0096257A" w:rsidRDefault="001A53D5" w:rsidP="001A53D5">
            <w:pPr>
              <w:pStyle w:val="a3"/>
              <w:numPr>
                <w:ilvl w:val="0"/>
                <w:numId w:val="129"/>
              </w:numPr>
              <w:pBdr>
                <w:top w:val="nil"/>
                <w:left w:val="nil"/>
                <w:bottom w:val="nil"/>
                <w:right w:val="nil"/>
                <w:between w:val="nil"/>
              </w:pBdr>
              <w:tabs>
                <w:tab w:val="left" w:pos="336"/>
              </w:tabs>
              <w:spacing w:after="0" w:line="240" w:lineRule="auto"/>
              <w:ind w:left="357" w:hanging="357"/>
              <w:jc w:val="center"/>
              <w:rPr>
                <w:rFonts w:ascii="Times New Roman" w:hAnsi="Times New Roman" w:cs="Times New Roman"/>
                <w:sz w:val="24"/>
                <w:szCs w:val="24"/>
              </w:rPr>
            </w:pPr>
          </w:p>
        </w:tc>
        <w:tc>
          <w:tcPr>
            <w:tcW w:w="7223" w:type="dxa"/>
          </w:tcPr>
          <w:p w14:paraId="1176504E" w14:textId="77777777" w:rsidR="001A53D5" w:rsidRPr="003648C2" w:rsidRDefault="001A53D5" w:rsidP="00A160DB">
            <w:pPr>
              <w:pStyle w:val="3"/>
              <w:spacing w:before="0" w:after="0" w:line="240" w:lineRule="auto"/>
              <w:ind w:firstLine="35"/>
              <w:contextualSpacing/>
              <w:rPr>
                <w:rFonts w:ascii="Times New Roman" w:eastAsiaTheme="minorHAnsi" w:hAnsi="Times New Roman" w:cs="Times New Roman"/>
                <w:b w:val="0"/>
                <w:bCs/>
                <w:sz w:val="24"/>
                <w:szCs w:val="24"/>
                <w:lang w:eastAsia="en-US"/>
              </w:rPr>
            </w:pPr>
            <w:r w:rsidRPr="003648C2">
              <w:rPr>
                <w:rFonts w:ascii="Times New Roman" w:eastAsiaTheme="minorHAnsi" w:hAnsi="Times New Roman" w:cs="Times New Roman"/>
                <w:b w:val="0"/>
                <w:sz w:val="24"/>
                <w:szCs w:val="24"/>
                <w:lang w:eastAsia="en-US"/>
              </w:rPr>
              <w:t>Хромосомна теорія спадковості. Зчеплене успадкування. Генетика статі. Успадкування, зчеплене зі статтю.</w:t>
            </w:r>
          </w:p>
        </w:tc>
        <w:tc>
          <w:tcPr>
            <w:tcW w:w="1276" w:type="dxa"/>
            <w:vAlign w:val="center"/>
          </w:tcPr>
          <w:p w14:paraId="02F36EA5" w14:textId="77777777" w:rsidR="001A53D5" w:rsidRPr="00263534" w:rsidRDefault="001A53D5" w:rsidP="00A160DB">
            <w:pPr>
              <w:pBdr>
                <w:top w:val="nil"/>
                <w:left w:val="nil"/>
                <w:bottom w:val="nil"/>
                <w:right w:val="nil"/>
                <w:between w:val="nil"/>
              </w:pBdr>
              <w:spacing w:after="0" w:line="240" w:lineRule="auto"/>
              <w:ind w:firstLine="35"/>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140</w:t>
            </w:r>
          </w:p>
        </w:tc>
      </w:tr>
      <w:tr w:rsidR="001A53D5" w:rsidRPr="003648C2" w14:paraId="240BE075" w14:textId="77777777" w:rsidTr="00A160DB">
        <w:trPr>
          <w:trHeight w:val="321"/>
        </w:trPr>
        <w:tc>
          <w:tcPr>
            <w:tcW w:w="715" w:type="dxa"/>
          </w:tcPr>
          <w:p w14:paraId="22B080BC" w14:textId="77777777" w:rsidR="001A53D5" w:rsidRPr="0096257A" w:rsidRDefault="001A53D5" w:rsidP="001A53D5">
            <w:pPr>
              <w:pStyle w:val="a3"/>
              <w:numPr>
                <w:ilvl w:val="0"/>
                <w:numId w:val="129"/>
              </w:numPr>
              <w:pBdr>
                <w:top w:val="nil"/>
                <w:left w:val="nil"/>
                <w:bottom w:val="nil"/>
                <w:right w:val="nil"/>
                <w:between w:val="nil"/>
              </w:pBdr>
              <w:tabs>
                <w:tab w:val="left" w:pos="336"/>
              </w:tabs>
              <w:spacing w:after="0" w:line="240" w:lineRule="auto"/>
              <w:ind w:left="357" w:hanging="357"/>
              <w:jc w:val="center"/>
              <w:rPr>
                <w:rFonts w:ascii="Times New Roman" w:hAnsi="Times New Roman" w:cs="Times New Roman"/>
                <w:sz w:val="24"/>
                <w:szCs w:val="24"/>
              </w:rPr>
            </w:pPr>
          </w:p>
        </w:tc>
        <w:tc>
          <w:tcPr>
            <w:tcW w:w="7223" w:type="dxa"/>
          </w:tcPr>
          <w:p w14:paraId="684777AC" w14:textId="77777777" w:rsidR="001A53D5" w:rsidRPr="003648C2" w:rsidRDefault="001A53D5" w:rsidP="00A160DB">
            <w:pPr>
              <w:pStyle w:val="3"/>
              <w:spacing w:before="0" w:after="0" w:line="240" w:lineRule="auto"/>
              <w:ind w:firstLine="35"/>
              <w:contextualSpacing/>
              <w:rPr>
                <w:rFonts w:ascii="Times New Roman" w:eastAsiaTheme="minorHAnsi" w:hAnsi="Times New Roman" w:cs="Times New Roman"/>
                <w:b w:val="0"/>
                <w:bCs/>
                <w:sz w:val="24"/>
                <w:szCs w:val="24"/>
                <w:lang w:eastAsia="en-US"/>
              </w:rPr>
            </w:pPr>
            <w:r w:rsidRPr="003648C2">
              <w:rPr>
                <w:rFonts w:ascii="Times New Roman" w:eastAsiaTheme="minorHAnsi" w:hAnsi="Times New Roman" w:cs="Times New Roman"/>
                <w:b w:val="0"/>
                <w:sz w:val="24"/>
                <w:szCs w:val="24"/>
                <w:lang w:eastAsia="en-US"/>
              </w:rPr>
              <w:t>Мінливість у людини як властивість життя та генетичне явище. Методи вивчення спадковості людини.</w:t>
            </w:r>
          </w:p>
        </w:tc>
        <w:tc>
          <w:tcPr>
            <w:tcW w:w="1276" w:type="dxa"/>
            <w:vAlign w:val="center"/>
          </w:tcPr>
          <w:p w14:paraId="18C6F759" w14:textId="77777777" w:rsidR="001A53D5" w:rsidRPr="00263534" w:rsidRDefault="001A53D5" w:rsidP="00A160DB">
            <w:pPr>
              <w:pBdr>
                <w:top w:val="nil"/>
                <w:left w:val="nil"/>
                <w:bottom w:val="nil"/>
                <w:right w:val="nil"/>
                <w:between w:val="nil"/>
              </w:pBdr>
              <w:spacing w:after="0" w:line="240" w:lineRule="auto"/>
              <w:ind w:firstLine="35"/>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151</w:t>
            </w:r>
          </w:p>
        </w:tc>
      </w:tr>
      <w:tr w:rsidR="001A53D5" w:rsidRPr="003648C2" w14:paraId="4155B3DB" w14:textId="77777777" w:rsidTr="00A160DB">
        <w:trPr>
          <w:trHeight w:val="321"/>
        </w:trPr>
        <w:tc>
          <w:tcPr>
            <w:tcW w:w="715" w:type="dxa"/>
          </w:tcPr>
          <w:p w14:paraId="76AEBB26" w14:textId="77777777" w:rsidR="001A53D5" w:rsidRPr="0096257A" w:rsidRDefault="001A53D5" w:rsidP="001A53D5">
            <w:pPr>
              <w:pStyle w:val="a3"/>
              <w:numPr>
                <w:ilvl w:val="0"/>
                <w:numId w:val="129"/>
              </w:numPr>
              <w:pBdr>
                <w:top w:val="nil"/>
                <w:left w:val="nil"/>
                <w:bottom w:val="nil"/>
                <w:right w:val="nil"/>
                <w:between w:val="nil"/>
              </w:pBdr>
              <w:tabs>
                <w:tab w:val="left" w:pos="336"/>
              </w:tabs>
              <w:spacing w:after="0" w:line="240" w:lineRule="auto"/>
              <w:ind w:left="357" w:hanging="357"/>
              <w:jc w:val="center"/>
              <w:rPr>
                <w:rFonts w:ascii="Times New Roman" w:hAnsi="Times New Roman" w:cs="Times New Roman"/>
                <w:sz w:val="24"/>
                <w:szCs w:val="24"/>
              </w:rPr>
            </w:pPr>
          </w:p>
        </w:tc>
        <w:tc>
          <w:tcPr>
            <w:tcW w:w="7223" w:type="dxa"/>
          </w:tcPr>
          <w:p w14:paraId="284E880F" w14:textId="77777777" w:rsidR="001A53D5" w:rsidRPr="003648C2" w:rsidRDefault="001A53D5" w:rsidP="00A160DB">
            <w:pPr>
              <w:pStyle w:val="3"/>
              <w:spacing w:before="0" w:after="0" w:line="240" w:lineRule="auto"/>
              <w:ind w:firstLine="35"/>
              <w:contextualSpacing/>
              <w:rPr>
                <w:rFonts w:ascii="Times New Roman" w:eastAsiaTheme="minorHAnsi" w:hAnsi="Times New Roman" w:cs="Times New Roman"/>
                <w:b w:val="0"/>
                <w:bCs/>
                <w:sz w:val="24"/>
                <w:szCs w:val="24"/>
                <w:lang w:eastAsia="en-US"/>
              </w:rPr>
            </w:pPr>
            <w:r w:rsidRPr="00597C6F">
              <w:rPr>
                <w:rFonts w:ascii="Times New Roman" w:eastAsiaTheme="minorHAnsi" w:hAnsi="Times New Roman" w:cs="Times New Roman"/>
                <w:b w:val="0"/>
                <w:sz w:val="24"/>
                <w:szCs w:val="24"/>
                <w:lang w:eastAsia="en-US"/>
              </w:rPr>
              <w:t>Моногенні спадкові хвороби. Хромосомні хвороби</w:t>
            </w:r>
          </w:p>
        </w:tc>
        <w:tc>
          <w:tcPr>
            <w:tcW w:w="1276" w:type="dxa"/>
            <w:vAlign w:val="center"/>
          </w:tcPr>
          <w:p w14:paraId="67C66676" w14:textId="77777777" w:rsidR="001A53D5" w:rsidRPr="00A108C1" w:rsidRDefault="001A53D5" w:rsidP="00A160DB">
            <w:pPr>
              <w:pBdr>
                <w:top w:val="nil"/>
                <w:left w:val="nil"/>
                <w:bottom w:val="nil"/>
                <w:right w:val="nil"/>
                <w:between w:val="nil"/>
              </w:pBdr>
              <w:spacing w:after="0" w:line="240" w:lineRule="auto"/>
              <w:ind w:firstLine="35"/>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163</w:t>
            </w:r>
          </w:p>
        </w:tc>
      </w:tr>
      <w:tr w:rsidR="001A53D5" w:rsidRPr="003648C2" w14:paraId="225E6E02" w14:textId="77777777" w:rsidTr="00A160DB">
        <w:trPr>
          <w:trHeight w:val="321"/>
        </w:trPr>
        <w:tc>
          <w:tcPr>
            <w:tcW w:w="715" w:type="dxa"/>
          </w:tcPr>
          <w:p w14:paraId="0FE19D1F" w14:textId="77777777" w:rsidR="001A53D5" w:rsidRPr="0096257A" w:rsidRDefault="001A53D5" w:rsidP="001A53D5">
            <w:pPr>
              <w:pStyle w:val="a3"/>
              <w:numPr>
                <w:ilvl w:val="0"/>
                <w:numId w:val="129"/>
              </w:numPr>
              <w:pBdr>
                <w:top w:val="nil"/>
                <w:left w:val="nil"/>
                <w:bottom w:val="nil"/>
                <w:right w:val="nil"/>
                <w:between w:val="nil"/>
              </w:pBdr>
              <w:tabs>
                <w:tab w:val="left" w:pos="336"/>
              </w:tabs>
              <w:spacing w:after="0" w:line="240" w:lineRule="auto"/>
              <w:ind w:left="357" w:hanging="357"/>
              <w:jc w:val="center"/>
              <w:rPr>
                <w:rFonts w:ascii="Times New Roman" w:hAnsi="Times New Roman" w:cs="Times New Roman"/>
                <w:sz w:val="24"/>
                <w:szCs w:val="24"/>
              </w:rPr>
            </w:pPr>
          </w:p>
        </w:tc>
        <w:tc>
          <w:tcPr>
            <w:tcW w:w="7223" w:type="dxa"/>
          </w:tcPr>
          <w:p w14:paraId="5D556974" w14:textId="77777777" w:rsidR="001A53D5" w:rsidRPr="003648C2" w:rsidRDefault="001A53D5" w:rsidP="00A160DB">
            <w:pPr>
              <w:pStyle w:val="3"/>
              <w:spacing w:before="0" w:after="0" w:line="240" w:lineRule="auto"/>
              <w:ind w:firstLine="35"/>
              <w:contextualSpacing/>
              <w:rPr>
                <w:rFonts w:ascii="Times New Roman" w:eastAsiaTheme="minorHAnsi" w:hAnsi="Times New Roman" w:cs="Times New Roman"/>
                <w:b w:val="0"/>
                <w:bCs/>
                <w:sz w:val="24"/>
                <w:szCs w:val="24"/>
                <w:lang w:eastAsia="en-US"/>
              </w:rPr>
            </w:pPr>
            <w:r w:rsidRPr="003648C2">
              <w:rPr>
                <w:rFonts w:ascii="Times New Roman" w:eastAsiaTheme="minorHAnsi" w:hAnsi="Times New Roman" w:cs="Times New Roman"/>
                <w:b w:val="0"/>
                <w:sz w:val="24"/>
                <w:szCs w:val="24"/>
                <w:lang w:eastAsia="en-US"/>
              </w:rPr>
              <w:t>Медико-генетичне консультування. Популяційна генетика</w:t>
            </w:r>
          </w:p>
        </w:tc>
        <w:tc>
          <w:tcPr>
            <w:tcW w:w="1276" w:type="dxa"/>
            <w:vAlign w:val="center"/>
          </w:tcPr>
          <w:p w14:paraId="30BB7403" w14:textId="77777777" w:rsidR="001A53D5" w:rsidRPr="00A108C1" w:rsidRDefault="001A53D5" w:rsidP="00A160DB">
            <w:pPr>
              <w:pBdr>
                <w:top w:val="nil"/>
                <w:left w:val="nil"/>
                <w:bottom w:val="nil"/>
                <w:right w:val="nil"/>
                <w:between w:val="nil"/>
              </w:pBdr>
              <w:spacing w:after="0" w:line="240" w:lineRule="auto"/>
              <w:ind w:firstLine="35"/>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168</w:t>
            </w:r>
          </w:p>
        </w:tc>
      </w:tr>
      <w:tr w:rsidR="001A53D5" w:rsidRPr="003648C2" w14:paraId="111D739D" w14:textId="77777777" w:rsidTr="00A160DB">
        <w:trPr>
          <w:trHeight w:val="321"/>
        </w:trPr>
        <w:tc>
          <w:tcPr>
            <w:tcW w:w="715" w:type="dxa"/>
          </w:tcPr>
          <w:p w14:paraId="1BAF112E" w14:textId="77777777" w:rsidR="001A53D5" w:rsidRPr="0096257A" w:rsidRDefault="001A53D5" w:rsidP="001A53D5">
            <w:pPr>
              <w:pStyle w:val="a3"/>
              <w:numPr>
                <w:ilvl w:val="0"/>
                <w:numId w:val="129"/>
              </w:numPr>
              <w:pBdr>
                <w:top w:val="nil"/>
                <w:left w:val="nil"/>
                <w:bottom w:val="nil"/>
                <w:right w:val="nil"/>
                <w:between w:val="nil"/>
              </w:pBdr>
              <w:tabs>
                <w:tab w:val="left" w:pos="336"/>
              </w:tabs>
              <w:spacing w:after="0" w:line="240" w:lineRule="auto"/>
              <w:ind w:left="357" w:hanging="357"/>
              <w:jc w:val="center"/>
              <w:rPr>
                <w:rFonts w:ascii="Times New Roman" w:hAnsi="Times New Roman" w:cs="Times New Roman"/>
                <w:sz w:val="24"/>
                <w:szCs w:val="24"/>
              </w:rPr>
            </w:pPr>
          </w:p>
        </w:tc>
        <w:tc>
          <w:tcPr>
            <w:tcW w:w="7223" w:type="dxa"/>
          </w:tcPr>
          <w:p w14:paraId="2632CC02" w14:textId="77777777" w:rsidR="001A53D5" w:rsidRPr="003648C2" w:rsidRDefault="001A53D5" w:rsidP="00A160DB">
            <w:pPr>
              <w:pStyle w:val="3"/>
              <w:spacing w:before="0" w:after="0" w:line="240" w:lineRule="auto"/>
              <w:ind w:firstLine="35"/>
              <w:contextualSpacing/>
              <w:rPr>
                <w:rFonts w:ascii="Times New Roman" w:eastAsiaTheme="minorHAnsi" w:hAnsi="Times New Roman" w:cs="Times New Roman"/>
                <w:b w:val="0"/>
                <w:bCs/>
                <w:sz w:val="24"/>
                <w:szCs w:val="24"/>
                <w:lang w:eastAsia="en-US"/>
              </w:rPr>
            </w:pPr>
            <w:r w:rsidRPr="003648C2">
              <w:rPr>
                <w:rFonts w:ascii="Times New Roman" w:eastAsiaTheme="minorHAnsi" w:hAnsi="Times New Roman" w:cs="Times New Roman"/>
                <w:b w:val="0"/>
                <w:sz w:val="24"/>
                <w:szCs w:val="24"/>
                <w:lang w:eastAsia="en-US"/>
              </w:rPr>
              <w:t>Біологія індивідуального розвитку: пренатальний        і постембріональний періоди розвитку людини.</w:t>
            </w:r>
          </w:p>
        </w:tc>
        <w:tc>
          <w:tcPr>
            <w:tcW w:w="1276" w:type="dxa"/>
            <w:vAlign w:val="center"/>
          </w:tcPr>
          <w:p w14:paraId="05C92858" w14:textId="77777777" w:rsidR="001A53D5" w:rsidRPr="00A108C1" w:rsidRDefault="001A53D5" w:rsidP="00A160DB">
            <w:pPr>
              <w:pBdr>
                <w:top w:val="nil"/>
                <w:left w:val="nil"/>
                <w:bottom w:val="nil"/>
                <w:right w:val="nil"/>
                <w:between w:val="nil"/>
              </w:pBdr>
              <w:spacing w:after="0" w:line="240" w:lineRule="auto"/>
              <w:ind w:firstLine="35"/>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184</w:t>
            </w:r>
          </w:p>
        </w:tc>
      </w:tr>
      <w:tr w:rsidR="001A53D5" w:rsidRPr="003648C2" w14:paraId="76258AED" w14:textId="77777777" w:rsidTr="00A160DB">
        <w:trPr>
          <w:trHeight w:val="321"/>
        </w:trPr>
        <w:tc>
          <w:tcPr>
            <w:tcW w:w="7938" w:type="dxa"/>
            <w:gridSpan w:val="2"/>
            <w:shd w:val="clear" w:color="auto" w:fill="FFFFFF" w:themeFill="background1"/>
          </w:tcPr>
          <w:p w14:paraId="31E917FE" w14:textId="77777777" w:rsidR="001A53D5" w:rsidRPr="003648C2" w:rsidRDefault="001A53D5" w:rsidP="00A160DB">
            <w:pPr>
              <w:spacing w:after="0" w:line="240" w:lineRule="auto"/>
              <w:ind w:firstLine="35"/>
              <w:contextualSpacing/>
              <w:rPr>
                <w:rFonts w:ascii="Times New Roman" w:hAnsi="Times New Roman" w:cs="Times New Roman"/>
                <w:b/>
                <w:sz w:val="24"/>
                <w:szCs w:val="24"/>
              </w:rPr>
            </w:pPr>
            <w:r w:rsidRPr="003648C2">
              <w:rPr>
                <w:rFonts w:ascii="Times New Roman" w:hAnsi="Times New Roman" w:cs="Times New Roman"/>
                <w:b/>
                <w:color w:val="000000"/>
                <w:sz w:val="24"/>
                <w:szCs w:val="24"/>
              </w:rPr>
              <w:t>РОЗДІЛ 3. ПОПУЛЯЦІЙНО-ВИДОВИЙ, БІОГЕОЦЕНОТИЧНИЙ І БІОСФЕРНИЙ РІВНІ ОРГАНІЗАЦІЇ ЖИТТЯ</w:t>
            </w:r>
          </w:p>
        </w:tc>
        <w:tc>
          <w:tcPr>
            <w:tcW w:w="1276" w:type="dxa"/>
            <w:shd w:val="clear" w:color="auto" w:fill="FFFFFF" w:themeFill="background1"/>
            <w:vAlign w:val="center"/>
          </w:tcPr>
          <w:p w14:paraId="564A2976" w14:textId="77777777" w:rsidR="001A53D5" w:rsidRPr="00A108C1" w:rsidRDefault="001A53D5" w:rsidP="00A160DB">
            <w:pPr>
              <w:spacing w:after="0" w:line="240" w:lineRule="auto"/>
              <w:ind w:firstLine="35"/>
              <w:contextualSpacing/>
              <w:jc w:val="center"/>
              <w:rPr>
                <w:rFonts w:ascii="Times New Roman" w:hAnsi="Times New Roman" w:cs="Times New Roman"/>
                <w:sz w:val="24"/>
                <w:szCs w:val="24"/>
                <w:lang w:val="ru-RU"/>
              </w:rPr>
            </w:pPr>
            <w:r w:rsidRPr="00A108C1">
              <w:rPr>
                <w:rFonts w:ascii="Times New Roman" w:hAnsi="Times New Roman" w:cs="Times New Roman"/>
                <w:sz w:val="24"/>
                <w:szCs w:val="24"/>
                <w:lang w:val="ru-RU"/>
              </w:rPr>
              <w:t>193</w:t>
            </w:r>
          </w:p>
        </w:tc>
      </w:tr>
      <w:tr w:rsidR="001A53D5" w:rsidRPr="003648C2" w14:paraId="462ECC60" w14:textId="77777777" w:rsidTr="00A160DB">
        <w:trPr>
          <w:trHeight w:val="321"/>
        </w:trPr>
        <w:tc>
          <w:tcPr>
            <w:tcW w:w="715" w:type="dxa"/>
          </w:tcPr>
          <w:p w14:paraId="194F97FE" w14:textId="77777777" w:rsidR="001A53D5" w:rsidRPr="0096257A" w:rsidRDefault="001A53D5" w:rsidP="001A53D5">
            <w:pPr>
              <w:pStyle w:val="a3"/>
              <w:numPr>
                <w:ilvl w:val="0"/>
                <w:numId w:val="129"/>
              </w:numPr>
              <w:pBdr>
                <w:top w:val="nil"/>
                <w:left w:val="nil"/>
                <w:bottom w:val="nil"/>
                <w:right w:val="nil"/>
                <w:between w:val="nil"/>
              </w:pBdr>
              <w:tabs>
                <w:tab w:val="left" w:pos="336"/>
              </w:tabs>
              <w:spacing w:after="0" w:line="240" w:lineRule="auto"/>
              <w:ind w:left="357" w:hanging="357"/>
              <w:jc w:val="center"/>
              <w:rPr>
                <w:rFonts w:ascii="Times New Roman" w:hAnsi="Times New Roman" w:cs="Times New Roman"/>
                <w:sz w:val="24"/>
                <w:szCs w:val="24"/>
              </w:rPr>
            </w:pPr>
          </w:p>
        </w:tc>
        <w:tc>
          <w:tcPr>
            <w:tcW w:w="7223" w:type="dxa"/>
          </w:tcPr>
          <w:p w14:paraId="1D86A259" w14:textId="77777777" w:rsidR="001A53D5" w:rsidRPr="003648C2" w:rsidRDefault="001A53D5" w:rsidP="00A160DB">
            <w:pPr>
              <w:pStyle w:val="3"/>
              <w:spacing w:before="0" w:after="0" w:line="240" w:lineRule="auto"/>
              <w:ind w:firstLine="35"/>
              <w:contextualSpacing/>
              <w:rPr>
                <w:rFonts w:ascii="Times New Roman" w:eastAsiaTheme="minorHAnsi" w:hAnsi="Times New Roman" w:cs="Times New Roman"/>
                <w:b w:val="0"/>
                <w:bCs/>
                <w:sz w:val="24"/>
                <w:szCs w:val="24"/>
                <w:lang w:eastAsia="en-US"/>
              </w:rPr>
            </w:pPr>
            <w:r w:rsidRPr="003648C2">
              <w:rPr>
                <w:rFonts w:ascii="Times New Roman" w:eastAsiaTheme="minorHAnsi" w:hAnsi="Times New Roman" w:cs="Times New Roman"/>
                <w:b w:val="0"/>
                <w:sz w:val="24"/>
                <w:szCs w:val="24"/>
                <w:lang w:eastAsia="en-US"/>
              </w:rPr>
              <w:t xml:space="preserve">Медична протозоологія. Тип Саркоджгутикові (Sarcomastigophora). </w:t>
            </w:r>
          </w:p>
        </w:tc>
        <w:tc>
          <w:tcPr>
            <w:tcW w:w="1276" w:type="dxa"/>
            <w:vAlign w:val="center"/>
          </w:tcPr>
          <w:p w14:paraId="510EF737" w14:textId="77777777" w:rsidR="001A53D5" w:rsidRPr="00A108C1" w:rsidRDefault="001A53D5" w:rsidP="00A160DB">
            <w:pPr>
              <w:pBdr>
                <w:top w:val="nil"/>
                <w:left w:val="nil"/>
                <w:bottom w:val="nil"/>
                <w:right w:val="nil"/>
                <w:between w:val="nil"/>
              </w:pBdr>
              <w:spacing w:after="0" w:line="240" w:lineRule="auto"/>
              <w:ind w:firstLine="35"/>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193</w:t>
            </w:r>
          </w:p>
        </w:tc>
      </w:tr>
      <w:tr w:rsidR="001A53D5" w:rsidRPr="003648C2" w14:paraId="7C989068" w14:textId="77777777" w:rsidTr="00A160DB">
        <w:trPr>
          <w:trHeight w:val="321"/>
        </w:trPr>
        <w:tc>
          <w:tcPr>
            <w:tcW w:w="715" w:type="dxa"/>
          </w:tcPr>
          <w:p w14:paraId="0C635F16" w14:textId="77777777" w:rsidR="001A53D5" w:rsidRPr="0096257A" w:rsidRDefault="001A53D5" w:rsidP="001A53D5">
            <w:pPr>
              <w:pStyle w:val="a3"/>
              <w:numPr>
                <w:ilvl w:val="0"/>
                <w:numId w:val="129"/>
              </w:numPr>
              <w:pBdr>
                <w:top w:val="nil"/>
                <w:left w:val="nil"/>
                <w:bottom w:val="nil"/>
                <w:right w:val="nil"/>
                <w:between w:val="nil"/>
              </w:pBdr>
              <w:tabs>
                <w:tab w:val="left" w:pos="336"/>
              </w:tabs>
              <w:spacing w:after="0" w:line="240" w:lineRule="auto"/>
              <w:ind w:left="357" w:hanging="357"/>
              <w:jc w:val="center"/>
              <w:rPr>
                <w:rFonts w:ascii="Times New Roman" w:hAnsi="Times New Roman" w:cs="Times New Roman"/>
                <w:sz w:val="24"/>
                <w:szCs w:val="24"/>
              </w:rPr>
            </w:pPr>
          </w:p>
        </w:tc>
        <w:tc>
          <w:tcPr>
            <w:tcW w:w="7223" w:type="dxa"/>
          </w:tcPr>
          <w:p w14:paraId="5B438B29" w14:textId="77777777" w:rsidR="001A53D5" w:rsidRPr="003648C2" w:rsidRDefault="001A53D5" w:rsidP="00A160DB">
            <w:pPr>
              <w:pStyle w:val="3"/>
              <w:spacing w:before="0" w:after="0" w:line="240" w:lineRule="auto"/>
              <w:ind w:firstLine="35"/>
              <w:contextualSpacing/>
              <w:rPr>
                <w:rFonts w:ascii="Times New Roman" w:eastAsiaTheme="minorHAnsi" w:hAnsi="Times New Roman" w:cs="Times New Roman"/>
                <w:b w:val="0"/>
                <w:bCs/>
                <w:sz w:val="24"/>
                <w:szCs w:val="24"/>
                <w:lang w:eastAsia="en-US"/>
              </w:rPr>
            </w:pPr>
            <w:r w:rsidRPr="003648C2">
              <w:rPr>
                <w:rFonts w:ascii="Times New Roman" w:eastAsiaTheme="minorHAnsi" w:hAnsi="Times New Roman" w:cs="Times New Roman"/>
                <w:b w:val="0"/>
                <w:sz w:val="24"/>
                <w:szCs w:val="24"/>
                <w:lang w:eastAsia="en-US"/>
              </w:rPr>
              <w:t>Медична протозоологія.</w:t>
            </w:r>
            <w:r w:rsidRPr="0070385C">
              <w:rPr>
                <w:rFonts w:ascii="Times New Roman" w:eastAsiaTheme="minorHAnsi" w:hAnsi="Times New Roman" w:cs="Times New Roman"/>
                <w:b w:val="0"/>
                <w:sz w:val="24"/>
                <w:szCs w:val="24"/>
                <w:lang w:eastAsia="en-US"/>
              </w:rPr>
              <w:t xml:space="preserve"> </w:t>
            </w:r>
            <w:r w:rsidRPr="003648C2">
              <w:rPr>
                <w:rFonts w:ascii="Times New Roman" w:eastAsiaTheme="minorHAnsi" w:hAnsi="Times New Roman" w:cs="Times New Roman"/>
                <w:b w:val="0"/>
                <w:sz w:val="24"/>
                <w:szCs w:val="24"/>
                <w:lang w:eastAsia="en-US"/>
              </w:rPr>
              <w:t>Клас Тваринні джгутикові (Zoomastigophora).</w:t>
            </w:r>
          </w:p>
        </w:tc>
        <w:tc>
          <w:tcPr>
            <w:tcW w:w="1276" w:type="dxa"/>
            <w:vAlign w:val="center"/>
          </w:tcPr>
          <w:p w14:paraId="493E7843" w14:textId="77777777" w:rsidR="001A53D5" w:rsidRPr="0070385C" w:rsidRDefault="001A53D5" w:rsidP="00A160DB">
            <w:pPr>
              <w:pBdr>
                <w:top w:val="nil"/>
                <w:left w:val="nil"/>
                <w:bottom w:val="nil"/>
                <w:right w:val="nil"/>
                <w:between w:val="nil"/>
              </w:pBdr>
              <w:spacing w:after="0" w:line="240" w:lineRule="auto"/>
              <w:ind w:firstLine="35"/>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199</w:t>
            </w:r>
          </w:p>
        </w:tc>
      </w:tr>
      <w:tr w:rsidR="001A53D5" w:rsidRPr="003648C2" w14:paraId="1D2B57E2" w14:textId="77777777" w:rsidTr="00A160DB">
        <w:trPr>
          <w:trHeight w:val="321"/>
        </w:trPr>
        <w:tc>
          <w:tcPr>
            <w:tcW w:w="715" w:type="dxa"/>
          </w:tcPr>
          <w:p w14:paraId="03E8DF78" w14:textId="77777777" w:rsidR="001A53D5" w:rsidRPr="0096257A" w:rsidRDefault="001A53D5" w:rsidP="001A53D5">
            <w:pPr>
              <w:pStyle w:val="a3"/>
              <w:numPr>
                <w:ilvl w:val="0"/>
                <w:numId w:val="129"/>
              </w:numPr>
              <w:pBdr>
                <w:top w:val="nil"/>
                <w:left w:val="nil"/>
                <w:bottom w:val="nil"/>
                <w:right w:val="nil"/>
                <w:between w:val="nil"/>
              </w:pBdr>
              <w:tabs>
                <w:tab w:val="left" w:pos="336"/>
              </w:tabs>
              <w:spacing w:after="0" w:line="240" w:lineRule="auto"/>
              <w:ind w:left="357" w:hanging="357"/>
              <w:jc w:val="center"/>
              <w:rPr>
                <w:rFonts w:ascii="Times New Roman" w:hAnsi="Times New Roman" w:cs="Times New Roman"/>
                <w:sz w:val="24"/>
                <w:szCs w:val="24"/>
              </w:rPr>
            </w:pPr>
          </w:p>
        </w:tc>
        <w:tc>
          <w:tcPr>
            <w:tcW w:w="7223" w:type="dxa"/>
          </w:tcPr>
          <w:p w14:paraId="17D1B179" w14:textId="77777777" w:rsidR="001A53D5" w:rsidRPr="003648C2" w:rsidRDefault="001A53D5" w:rsidP="00A160DB">
            <w:pPr>
              <w:pStyle w:val="3"/>
              <w:spacing w:before="0" w:after="0" w:line="240" w:lineRule="auto"/>
              <w:ind w:firstLine="35"/>
              <w:contextualSpacing/>
              <w:rPr>
                <w:rFonts w:ascii="Times New Roman" w:eastAsiaTheme="minorHAnsi" w:hAnsi="Times New Roman" w:cs="Times New Roman"/>
                <w:b w:val="0"/>
                <w:bCs/>
                <w:sz w:val="24"/>
                <w:szCs w:val="24"/>
                <w:lang w:eastAsia="en-US"/>
              </w:rPr>
            </w:pPr>
            <w:r w:rsidRPr="003648C2">
              <w:rPr>
                <w:rFonts w:ascii="Times New Roman" w:eastAsiaTheme="minorHAnsi" w:hAnsi="Times New Roman" w:cs="Times New Roman"/>
                <w:b w:val="0"/>
                <w:sz w:val="24"/>
                <w:szCs w:val="24"/>
                <w:lang w:eastAsia="en-US"/>
              </w:rPr>
              <w:t xml:space="preserve">Медична протозоологія. Тип Апікомплексні (Apicomplexa). Тип Війконосні (Ciliophora). </w:t>
            </w:r>
          </w:p>
        </w:tc>
        <w:tc>
          <w:tcPr>
            <w:tcW w:w="1276" w:type="dxa"/>
            <w:vAlign w:val="center"/>
          </w:tcPr>
          <w:p w14:paraId="62922F3E" w14:textId="77777777" w:rsidR="001A53D5" w:rsidRPr="0070385C" w:rsidRDefault="001A53D5" w:rsidP="00A160DB">
            <w:pPr>
              <w:pBdr>
                <w:top w:val="nil"/>
                <w:left w:val="nil"/>
                <w:bottom w:val="nil"/>
                <w:right w:val="nil"/>
                <w:between w:val="nil"/>
              </w:pBdr>
              <w:spacing w:after="0" w:line="240" w:lineRule="auto"/>
              <w:ind w:firstLine="35"/>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208</w:t>
            </w:r>
          </w:p>
        </w:tc>
      </w:tr>
      <w:tr w:rsidR="001A53D5" w:rsidRPr="003648C2" w14:paraId="62B00AC4" w14:textId="77777777" w:rsidTr="00A160DB">
        <w:trPr>
          <w:trHeight w:val="323"/>
        </w:trPr>
        <w:tc>
          <w:tcPr>
            <w:tcW w:w="715" w:type="dxa"/>
          </w:tcPr>
          <w:p w14:paraId="22D74455" w14:textId="77777777" w:rsidR="001A53D5" w:rsidRPr="0096257A" w:rsidRDefault="001A53D5" w:rsidP="001A53D5">
            <w:pPr>
              <w:pStyle w:val="a3"/>
              <w:numPr>
                <w:ilvl w:val="0"/>
                <w:numId w:val="129"/>
              </w:numPr>
              <w:pBdr>
                <w:top w:val="nil"/>
                <w:left w:val="nil"/>
                <w:bottom w:val="nil"/>
                <w:right w:val="nil"/>
                <w:between w:val="nil"/>
              </w:pBdr>
              <w:tabs>
                <w:tab w:val="left" w:pos="336"/>
              </w:tabs>
              <w:spacing w:after="0" w:line="240" w:lineRule="auto"/>
              <w:ind w:left="357" w:hanging="357"/>
              <w:jc w:val="center"/>
              <w:rPr>
                <w:rFonts w:ascii="Times New Roman" w:hAnsi="Times New Roman" w:cs="Times New Roman"/>
                <w:sz w:val="24"/>
                <w:szCs w:val="24"/>
              </w:rPr>
            </w:pPr>
          </w:p>
        </w:tc>
        <w:tc>
          <w:tcPr>
            <w:tcW w:w="7223" w:type="dxa"/>
          </w:tcPr>
          <w:p w14:paraId="37653271" w14:textId="77777777" w:rsidR="001A53D5" w:rsidRPr="003648C2" w:rsidRDefault="001A53D5" w:rsidP="00A160DB">
            <w:pPr>
              <w:pStyle w:val="3"/>
              <w:spacing w:before="0" w:after="0" w:line="240" w:lineRule="auto"/>
              <w:ind w:firstLine="35"/>
              <w:contextualSpacing/>
              <w:rPr>
                <w:rFonts w:ascii="Times New Roman" w:eastAsiaTheme="minorHAnsi" w:hAnsi="Times New Roman" w:cs="Times New Roman"/>
                <w:b w:val="0"/>
                <w:bCs/>
                <w:sz w:val="24"/>
                <w:szCs w:val="24"/>
                <w:lang w:eastAsia="en-US"/>
              </w:rPr>
            </w:pPr>
            <w:r w:rsidRPr="003648C2">
              <w:rPr>
                <w:rFonts w:ascii="Times New Roman" w:eastAsiaTheme="minorHAnsi" w:hAnsi="Times New Roman" w:cs="Times New Roman"/>
                <w:b w:val="0"/>
                <w:sz w:val="24"/>
                <w:szCs w:val="24"/>
                <w:lang w:eastAsia="en-US"/>
              </w:rPr>
              <w:t xml:space="preserve">Медична гельмінтологія. Тип Плоскі черви – Plathelminthes. Клас Сисуни – Trematoda: печінковий, ланцетоподібний, китайський. </w:t>
            </w:r>
          </w:p>
        </w:tc>
        <w:tc>
          <w:tcPr>
            <w:tcW w:w="1276" w:type="dxa"/>
            <w:vAlign w:val="center"/>
          </w:tcPr>
          <w:p w14:paraId="404CF06B" w14:textId="77777777" w:rsidR="001A53D5" w:rsidRPr="0070385C" w:rsidRDefault="001A53D5" w:rsidP="00A160DB">
            <w:pPr>
              <w:pBdr>
                <w:top w:val="nil"/>
                <w:left w:val="nil"/>
                <w:bottom w:val="nil"/>
                <w:right w:val="nil"/>
                <w:between w:val="nil"/>
              </w:pBdr>
              <w:spacing w:after="0" w:line="240" w:lineRule="auto"/>
              <w:ind w:firstLine="35"/>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217</w:t>
            </w:r>
          </w:p>
        </w:tc>
      </w:tr>
      <w:tr w:rsidR="001A53D5" w:rsidRPr="003648C2" w14:paraId="0CC1A22C" w14:textId="77777777" w:rsidTr="00A160DB">
        <w:trPr>
          <w:trHeight w:val="305"/>
        </w:trPr>
        <w:tc>
          <w:tcPr>
            <w:tcW w:w="715" w:type="dxa"/>
          </w:tcPr>
          <w:p w14:paraId="1699EF80" w14:textId="77777777" w:rsidR="001A53D5" w:rsidRPr="0096257A" w:rsidRDefault="001A53D5" w:rsidP="001A53D5">
            <w:pPr>
              <w:pStyle w:val="a3"/>
              <w:numPr>
                <w:ilvl w:val="0"/>
                <w:numId w:val="129"/>
              </w:numPr>
              <w:pBdr>
                <w:top w:val="nil"/>
                <w:left w:val="nil"/>
                <w:bottom w:val="nil"/>
                <w:right w:val="nil"/>
                <w:between w:val="nil"/>
              </w:pBdr>
              <w:tabs>
                <w:tab w:val="left" w:pos="336"/>
              </w:tabs>
              <w:spacing w:after="0" w:line="240" w:lineRule="auto"/>
              <w:ind w:left="357" w:hanging="357"/>
              <w:jc w:val="center"/>
              <w:rPr>
                <w:rFonts w:ascii="Times New Roman" w:hAnsi="Times New Roman" w:cs="Times New Roman"/>
                <w:sz w:val="24"/>
                <w:szCs w:val="24"/>
              </w:rPr>
            </w:pPr>
          </w:p>
        </w:tc>
        <w:tc>
          <w:tcPr>
            <w:tcW w:w="7223" w:type="dxa"/>
          </w:tcPr>
          <w:p w14:paraId="2A85C35D" w14:textId="77777777" w:rsidR="001A53D5" w:rsidRPr="003648C2" w:rsidRDefault="001A53D5" w:rsidP="00A160DB">
            <w:pPr>
              <w:pStyle w:val="3"/>
              <w:spacing w:before="0" w:after="0" w:line="240" w:lineRule="auto"/>
              <w:ind w:firstLine="35"/>
              <w:contextualSpacing/>
              <w:rPr>
                <w:rFonts w:ascii="Times New Roman" w:eastAsiaTheme="minorHAnsi" w:hAnsi="Times New Roman" w:cs="Times New Roman"/>
                <w:b w:val="0"/>
                <w:bCs/>
                <w:sz w:val="24"/>
                <w:szCs w:val="24"/>
                <w:lang w:eastAsia="en-US"/>
              </w:rPr>
            </w:pPr>
            <w:r w:rsidRPr="003648C2">
              <w:rPr>
                <w:rFonts w:ascii="Times New Roman" w:eastAsiaTheme="minorHAnsi" w:hAnsi="Times New Roman" w:cs="Times New Roman"/>
                <w:b w:val="0"/>
                <w:sz w:val="24"/>
                <w:szCs w:val="24"/>
                <w:lang w:eastAsia="en-US"/>
              </w:rPr>
              <w:t>Медична гельмінтологія. Тип Плоскі черви – Plathelminthes. Клас Сисуни – Trematoda: котячий, легеневий, кров’яний</w:t>
            </w:r>
          </w:p>
        </w:tc>
        <w:tc>
          <w:tcPr>
            <w:tcW w:w="1276" w:type="dxa"/>
            <w:vAlign w:val="center"/>
          </w:tcPr>
          <w:p w14:paraId="68A493A9" w14:textId="77777777" w:rsidR="001A53D5" w:rsidRPr="0070385C" w:rsidRDefault="001A53D5" w:rsidP="00A160DB">
            <w:pPr>
              <w:pBdr>
                <w:top w:val="nil"/>
                <w:left w:val="nil"/>
                <w:bottom w:val="nil"/>
                <w:right w:val="nil"/>
                <w:between w:val="nil"/>
              </w:pBdr>
              <w:spacing w:after="0" w:line="240" w:lineRule="auto"/>
              <w:ind w:firstLine="35"/>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225</w:t>
            </w:r>
          </w:p>
        </w:tc>
      </w:tr>
      <w:tr w:rsidR="001A53D5" w:rsidRPr="003648C2" w14:paraId="0361D231" w14:textId="77777777" w:rsidTr="00A160DB">
        <w:trPr>
          <w:trHeight w:val="305"/>
        </w:trPr>
        <w:tc>
          <w:tcPr>
            <w:tcW w:w="715" w:type="dxa"/>
          </w:tcPr>
          <w:p w14:paraId="7B773B69" w14:textId="77777777" w:rsidR="001A53D5" w:rsidRPr="0096257A" w:rsidRDefault="001A53D5" w:rsidP="001A53D5">
            <w:pPr>
              <w:pStyle w:val="a3"/>
              <w:numPr>
                <w:ilvl w:val="0"/>
                <w:numId w:val="129"/>
              </w:numPr>
              <w:pBdr>
                <w:top w:val="nil"/>
                <w:left w:val="nil"/>
                <w:bottom w:val="nil"/>
                <w:right w:val="nil"/>
                <w:between w:val="nil"/>
              </w:pBdr>
              <w:tabs>
                <w:tab w:val="left" w:pos="336"/>
              </w:tabs>
              <w:spacing w:after="0" w:line="240" w:lineRule="auto"/>
              <w:ind w:left="357" w:hanging="357"/>
              <w:jc w:val="center"/>
              <w:rPr>
                <w:rFonts w:ascii="Times New Roman" w:hAnsi="Times New Roman" w:cs="Times New Roman"/>
                <w:sz w:val="24"/>
                <w:szCs w:val="24"/>
              </w:rPr>
            </w:pPr>
          </w:p>
        </w:tc>
        <w:tc>
          <w:tcPr>
            <w:tcW w:w="7223" w:type="dxa"/>
          </w:tcPr>
          <w:p w14:paraId="282F2BA6" w14:textId="77777777" w:rsidR="001A53D5" w:rsidRPr="003648C2" w:rsidRDefault="001A53D5" w:rsidP="00A160DB">
            <w:pPr>
              <w:pStyle w:val="3"/>
              <w:spacing w:before="0" w:after="0" w:line="240" w:lineRule="auto"/>
              <w:ind w:firstLine="35"/>
              <w:contextualSpacing/>
              <w:rPr>
                <w:rFonts w:ascii="Times New Roman" w:eastAsiaTheme="minorHAnsi" w:hAnsi="Times New Roman" w:cs="Times New Roman"/>
                <w:b w:val="0"/>
                <w:bCs/>
                <w:sz w:val="24"/>
                <w:szCs w:val="24"/>
                <w:lang w:eastAsia="en-US"/>
              </w:rPr>
            </w:pPr>
            <w:r w:rsidRPr="003648C2">
              <w:rPr>
                <w:rFonts w:ascii="Times New Roman" w:eastAsiaTheme="minorHAnsi" w:hAnsi="Times New Roman" w:cs="Times New Roman"/>
                <w:b w:val="0"/>
                <w:sz w:val="24"/>
                <w:szCs w:val="24"/>
                <w:lang w:eastAsia="en-US"/>
              </w:rPr>
              <w:t>Тип Плоскі черви – Plathelminthes. Клас Стьожкові черви – Cestoidea: ціп’яки.</w:t>
            </w:r>
          </w:p>
        </w:tc>
        <w:tc>
          <w:tcPr>
            <w:tcW w:w="1276" w:type="dxa"/>
            <w:vAlign w:val="center"/>
          </w:tcPr>
          <w:p w14:paraId="34AA4690" w14:textId="77777777" w:rsidR="001A53D5" w:rsidRPr="0070385C" w:rsidRDefault="001A53D5" w:rsidP="00A160DB">
            <w:pPr>
              <w:pBdr>
                <w:top w:val="nil"/>
                <w:left w:val="nil"/>
                <w:bottom w:val="nil"/>
                <w:right w:val="nil"/>
                <w:between w:val="nil"/>
              </w:pBdr>
              <w:spacing w:after="0" w:line="240" w:lineRule="auto"/>
              <w:ind w:firstLine="35"/>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235</w:t>
            </w:r>
          </w:p>
        </w:tc>
      </w:tr>
      <w:tr w:rsidR="001A53D5" w:rsidRPr="003648C2" w14:paraId="119CD78A" w14:textId="77777777" w:rsidTr="00A160DB">
        <w:trPr>
          <w:trHeight w:val="305"/>
        </w:trPr>
        <w:tc>
          <w:tcPr>
            <w:tcW w:w="715" w:type="dxa"/>
          </w:tcPr>
          <w:p w14:paraId="5AC9470A" w14:textId="77777777" w:rsidR="001A53D5" w:rsidRPr="0096257A" w:rsidRDefault="001A53D5" w:rsidP="001A53D5">
            <w:pPr>
              <w:pStyle w:val="a3"/>
              <w:numPr>
                <w:ilvl w:val="0"/>
                <w:numId w:val="129"/>
              </w:numPr>
              <w:pBdr>
                <w:top w:val="nil"/>
                <w:left w:val="nil"/>
                <w:bottom w:val="nil"/>
                <w:right w:val="nil"/>
                <w:between w:val="nil"/>
              </w:pBdr>
              <w:tabs>
                <w:tab w:val="left" w:pos="336"/>
              </w:tabs>
              <w:spacing w:after="0" w:line="240" w:lineRule="auto"/>
              <w:ind w:left="357" w:hanging="357"/>
              <w:jc w:val="center"/>
              <w:rPr>
                <w:rFonts w:ascii="Times New Roman" w:hAnsi="Times New Roman" w:cs="Times New Roman"/>
                <w:sz w:val="24"/>
                <w:szCs w:val="24"/>
              </w:rPr>
            </w:pPr>
          </w:p>
        </w:tc>
        <w:tc>
          <w:tcPr>
            <w:tcW w:w="7223" w:type="dxa"/>
          </w:tcPr>
          <w:p w14:paraId="76B72F09" w14:textId="77777777" w:rsidR="001A53D5" w:rsidRPr="003648C2" w:rsidRDefault="001A53D5" w:rsidP="00A160DB">
            <w:pPr>
              <w:pStyle w:val="3"/>
              <w:spacing w:before="0" w:after="0" w:line="240" w:lineRule="auto"/>
              <w:ind w:firstLine="35"/>
              <w:contextualSpacing/>
              <w:rPr>
                <w:rFonts w:ascii="Times New Roman" w:eastAsiaTheme="minorHAnsi" w:hAnsi="Times New Roman" w:cs="Times New Roman"/>
                <w:b w:val="0"/>
                <w:bCs/>
                <w:sz w:val="24"/>
                <w:szCs w:val="24"/>
                <w:lang w:eastAsia="en-US"/>
              </w:rPr>
            </w:pPr>
            <w:r w:rsidRPr="003648C2">
              <w:rPr>
                <w:rFonts w:ascii="Times New Roman" w:eastAsiaTheme="minorHAnsi" w:hAnsi="Times New Roman" w:cs="Times New Roman"/>
                <w:b w:val="0"/>
                <w:sz w:val="24"/>
                <w:szCs w:val="24"/>
                <w:lang w:eastAsia="en-US"/>
              </w:rPr>
              <w:t>Тип Плоскі черви – Plathelminthes. Клас Стьожкові черви – Cestoidea: стьожак широкий,   ехінокок, альвеокок</w:t>
            </w:r>
          </w:p>
        </w:tc>
        <w:tc>
          <w:tcPr>
            <w:tcW w:w="1276" w:type="dxa"/>
            <w:vAlign w:val="center"/>
          </w:tcPr>
          <w:p w14:paraId="6C945564" w14:textId="77777777" w:rsidR="001A53D5" w:rsidRPr="0070385C" w:rsidRDefault="001A53D5" w:rsidP="00A160DB">
            <w:pPr>
              <w:pBdr>
                <w:top w:val="nil"/>
                <w:left w:val="nil"/>
                <w:bottom w:val="nil"/>
                <w:right w:val="nil"/>
                <w:between w:val="nil"/>
              </w:pBdr>
              <w:spacing w:after="0" w:line="240" w:lineRule="auto"/>
              <w:ind w:firstLine="35"/>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240</w:t>
            </w:r>
          </w:p>
        </w:tc>
      </w:tr>
      <w:tr w:rsidR="001A53D5" w:rsidRPr="003648C2" w14:paraId="448FE57D" w14:textId="77777777" w:rsidTr="00A160DB">
        <w:trPr>
          <w:trHeight w:val="305"/>
        </w:trPr>
        <w:tc>
          <w:tcPr>
            <w:tcW w:w="715" w:type="dxa"/>
          </w:tcPr>
          <w:p w14:paraId="49058680" w14:textId="77777777" w:rsidR="001A53D5" w:rsidRPr="0096257A" w:rsidRDefault="001A53D5" w:rsidP="001A53D5">
            <w:pPr>
              <w:pStyle w:val="a3"/>
              <w:numPr>
                <w:ilvl w:val="0"/>
                <w:numId w:val="129"/>
              </w:numPr>
              <w:pBdr>
                <w:top w:val="nil"/>
                <w:left w:val="nil"/>
                <w:bottom w:val="nil"/>
                <w:right w:val="nil"/>
                <w:between w:val="nil"/>
              </w:pBdr>
              <w:tabs>
                <w:tab w:val="left" w:pos="336"/>
              </w:tabs>
              <w:spacing w:after="0" w:line="240" w:lineRule="auto"/>
              <w:ind w:left="357" w:hanging="357"/>
              <w:jc w:val="center"/>
              <w:rPr>
                <w:rFonts w:ascii="Times New Roman" w:hAnsi="Times New Roman" w:cs="Times New Roman"/>
                <w:sz w:val="24"/>
                <w:szCs w:val="24"/>
              </w:rPr>
            </w:pPr>
          </w:p>
        </w:tc>
        <w:tc>
          <w:tcPr>
            <w:tcW w:w="7223" w:type="dxa"/>
          </w:tcPr>
          <w:p w14:paraId="7405AD45" w14:textId="77777777" w:rsidR="001A53D5" w:rsidRPr="003648C2" w:rsidRDefault="001A53D5" w:rsidP="00A160DB">
            <w:pPr>
              <w:pStyle w:val="3"/>
              <w:spacing w:before="0" w:after="0" w:line="240" w:lineRule="auto"/>
              <w:ind w:firstLine="35"/>
              <w:contextualSpacing/>
              <w:rPr>
                <w:rFonts w:ascii="Times New Roman" w:eastAsiaTheme="minorHAnsi" w:hAnsi="Times New Roman" w:cs="Times New Roman"/>
                <w:b w:val="0"/>
                <w:bCs/>
                <w:sz w:val="24"/>
                <w:szCs w:val="24"/>
                <w:lang w:eastAsia="en-US"/>
              </w:rPr>
            </w:pPr>
            <w:r w:rsidRPr="003648C2">
              <w:rPr>
                <w:rFonts w:ascii="Times New Roman" w:eastAsiaTheme="minorHAnsi" w:hAnsi="Times New Roman" w:cs="Times New Roman"/>
                <w:b w:val="0"/>
                <w:sz w:val="24"/>
                <w:szCs w:val="24"/>
                <w:lang w:eastAsia="en-US"/>
              </w:rPr>
              <w:t xml:space="preserve">Тип Круглі черви – Nemathelminthes.  Клас Власне круглі черви – Nematoda: аскарида людська, волосоголовець людський, гострик  </w:t>
            </w:r>
          </w:p>
        </w:tc>
        <w:tc>
          <w:tcPr>
            <w:tcW w:w="1276" w:type="dxa"/>
            <w:vAlign w:val="center"/>
          </w:tcPr>
          <w:p w14:paraId="18D528EE" w14:textId="77777777" w:rsidR="001A53D5" w:rsidRPr="0070385C" w:rsidRDefault="001A53D5" w:rsidP="00A160DB">
            <w:pPr>
              <w:pBdr>
                <w:top w:val="nil"/>
                <w:left w:val="nil"/>
                <w:bottom w:val="nil"/>
                <w:right w:val="nil"/>
                <w:between w:val="nil"/>
              </w:pBdr>
              <w:spacing w:after="0" w:line="240" w:lineRule="auto"/>
              <w:ind w:firstLine="35"/>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247</w:t>
            </w:r>
          </w:p>
        </w:tc>
      </w:tr>
      <w:tr w:rsidR="001A53D5" w:rsidRPr="003648C2" w14:paraId="0D8D8B6D" w14:textId="77777777" w:rsidTr="00A160DB">
        <w:trPr>
          <w:trHeight w:val="305"/>
        </w:trPr>
        <w:tc>
          <w:tcPr>
            <w:tcW w:w="715" w:type="dxa"/>
          </w:tcPr>
          <w:p w14:paraId="5F63BAA2" w14:textId="77777777" w:rsidR="001A53D5" w:rsidRPr="0096257A" w:rsidRDefault="001A53D5" w:rsidP="001A53D5">
            <w:pPr>
              <w:pStyle w:val="a3"/>
              <w:numPr>
                <w:ilvl w:val="0"/>
                <w:numId w:val="129"/>
              </w:numPr>
              <w:pBdr>
                <w:top w:val="nil"/>
                <w:left w:val="nil"/>
                <w:bottom w:val="nil"/>
                <w:right w:val="nil"/>
                <w:between w:val="nil"/>
              </w:pBdr>
              <w:tabs>
                <w:tab w:val="left" w:pos="336"/>
              </w:tabs>
              <w:spacing w:after="0" w:line="240" w:lineRule="auto"/>
              <w:ind w:left="357" w:hanging="357"/>
              <w:jc w:val="center"/>
              <w:rPr>
                <w:rFonts w:ascii="Times New Roman" w:hAnsi="Times New Roman" w:cs="Times New Roman"/>
                <w:sz w:val="24"/>
                <w:szCs w:val="24"/>
              </w:rPr>
            </w:pPr>
          </w:p>
        </w:tc>
        <w:tc>
          <w:tcPr>
            <w:tcW w:w="7223" w:type="dxa"/>
          </w:tcPr>
          <w:p w14:paraId="0FFBCAF8" w14:textId="77777777" w:rsidR="001A53D5" w:rsidRPr="003648C2" w:rsidRDefault="001A53D5" w:rsidP="00A160DB">
            <w:pPr>
              <w:spacing w:after="0" w:line="240" w:lineRule="auto"/>
              <w:ind w:left="57" w:right="57"/>
              <w:jc w:val="both"/>
              <w:rPr>
                <w:rFonts w:ascii="Times New Roman" w:hAnsi="Times New Roman" w:cs="Times New Roman"/>
                <w:b/>
                <w:sz w:val="24"/>
                <w:szCs w:val="24"/>
              </w:rPr>
            </w:pPr>
            <w:r w:rsidRPr="00862D0D">
              <w:rPr>
                <w:rFonts w:ascii="Times New Roman" w:hAnsi="Times New Roman" w:cs="Times New Roman"/>
                <w:sz w:val="24"/>
                <w:szCs w:val="24"/>
              </w:rPr>
              <w:t>Тип Круглі черви – Nemathelminthes. Клас Власне круглі черви – Nematoda: трихінела, анкілостома, некатор, вугриця кишкова</w:t>
            </w:r>
          </w:p>
        </w:tc>
        <w:tc>
          <w:tcPr>
            <w:tcW w:w="1276" w:type="dxa"/>
            <w:vAlign w:val="center"/>
          </w:tcPr>
          <w:p w14:paraId="49A65812" w14:textId="77777777" w:rsidR="001A53D5" w:rsidRPr="00862D0D" w:rsidRDefault="001A53D5" w:rsidP="00A160DB">
            <w:pPr>
              <w:pBdr>
                <w:top w:val="nil"/>
                <w:left w:val="nil"/>
                <w:bottom w:val="nil"/>
                <w:right w:val="nil"/>
                <w:between w:val="nil"/>
              </w:pBdr>
              <w:spacing w:after="0" w:line="240" w:lineRule="auto"/>
              <w:ind w:firstLine="35"/>
              <w:contextualSpacing/>
              <w:jc w:val="center"/>
              <w:rPr>
                <w:rFonts w:ascii="Times New Roman" w:hAnsi="Times New Roman" w:cs="Times New Roman"/>
                <w:sz w:val="24"/>
                <w:szCs w:val="24"/>
              </w:rPr>
            </w:pPr>
            <w:r w:rsidRPr="00120A30">
              <w:rPr>
                <w:rFonts w:ascii="Times New Roman" w:hAnsi="Times New Roman" w:cs="Times New Roman"/>
                <w:sz w:val="24"/>
                <w:szCs w:val="24"/>
                <w:lang w:val="ru-RU"/>
              </w:rPr>
              <w:t>255</w:t>
            </w:r>
          </w:p>
        </w:tc>
      </w:tr>
      <w:tr w:rsidR="001A53D5" w:rsidRPr="003648C2" w14:paraId="64CF7D93" w14:textId="77777777" w:rsidTr="00A160DB">
        <w:trPr>
          <w:trHeight w:val="305"/>
        </w:trPr>
        <w:tc>
          <w:tcPr>
            <w:tcW w:w="715" w:type="dxa"/>
          </w:tcPr>
          <w:p w14:paraId="0A2A82C2" w14:textId="77777777" w:rsidR="001A53D5" w:rsidRPr="0096257A" w:rsidRDefault="001A53D5" w:rsidP="001A53D5">
            <w:pPr>
              <w:pStyle w:val="a3"/>
              <w:numPr>
                <w:ilvl w:val="0"/>
                <w:numId w:val="129"/>
              </w:numPr>
              <w:pBdr>
                <w:top w:val="nil"/>
                <w:left w:val="nil"/>
                <w:bottom w:val="nil"/>
                <w:right w:val="nil"/>
                <w:between w:val="nil"/>
              </w:pBdr>
              <w:tabs>
                <w:tab w:val="left" w:pos="336"/>
              </w:tabs>
              <w:spacing w:after="0" w:line="240" w:lineRule="auto"/>
              <w:ind w:left="357" w:hanging="357"/>
              <w:jc w:val="center"/>
              <w:rPr>
                <w:rFonts w:ascii="Times New Roman" w:hAnsi="Times New Roman" w:cs="Times New Roman"/>
                <w:sz w:val="24"/>
                <w:szCs w:val="24"/>
              </w:rPr>
            </w:pPr>
          </w:p>
        </w:tc>
        <w:tc>
          <w:tcPr>
            <w:tcW w:w="7223" w:type="dxa"/>
          </w:tcPr>
          <w:p w14:paraId="1BE6FBC2" w14:textId="77777777" w:rsidR="001A53D5" w:rsidRPr="00862D0D" w:rsidRDefault="001A53D5" w:rsidP="00A160DB">
            <w:pPr>
              <w:pStyle w:val="3"/>
              <w:spacing w:before="0" w:after="0" w:line="240" w:lineRule="auto"/>
              <w:ind w:firstLine="35"/>
              <w:contextualSpacing/>
              <w:rPr>
                <w:rFonts w:ascii="Times New Roman" w:eastAsiaTheme="minorHAnsi" w:hAnsi="Times New Roman" w:cs="Times New Roman"/>
                <w:b w:val="0"/>
                <w:bCs/>
                <w:sz w:val="24"/>
                <w:szCs w:val="24"/>
                <w:lang w:eastAsia="en-US"/>
              </w:rPr>
            </w:pPr>
            <w:r w:rsidRPr="00862D0D">
              <w:rPr>
                <w:rFonts w:ascii="Times New Roman" w:hAnsi="Times New Roman" w:cs="Times New Roman"/>
                <w:b w:val="0"/>
                <w:sz w:val="24"/>
                <w:szCs w:val="24"/>
              </w:rPr>
              <w:t>Тип Круглі черви – Nemathelminthes. Клас: Власне круглі черви – Nematoda. Види:   Ришта – Dracunculus medinensis, філярії: вухерерія – Wuchereria bancrofti, лоа-лоа  – Loa-loa, онхоцерка – Onchocerca volvulus.</w:t>
            </w:r>
          </w:p>
        </w:tc>
        <w:tc>
          <w:tcPr>
            <w:tcW w:w="1276" w:type="dxa"/>
            <w:vAlign w:val="center"/>
          </w:tcPr>
          <w:p w14:paraId="07550C8F" w14:textId="77777777" w:rsidR="001A53D5" w:rsidRPr="0070385C" w:rsidRDefault="001A53D5" w:rsidP="00A160DB">
            <w:pPr>
              <w:pBdr>
                <w:top w:val="nil"/>
                <w:left w:val="nil"/>
                <w:bottom w:val="nil"/>
                <w:right w:val="nil"/>
                <w:between w:val="nil"/>
              </w:pBdr>
              <w:spacing w:after="0" w:line="240" w:lineRule="auto"/>
              <w:ind w:firstLine="35"/>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261</w:t>
            </w:r>
          </w:p>
        </w:tc>
      </w:tr>
      <w:tr w:rsidR="001A53D5" w:rsidRPr="003648C2" w14:paraId="12923E6D" w14:textId="77777777" w:rsidTr="00A160DB">
        <w:trPr>
          <w:trHeight w:val="305"/>
        </w:trPr>
        <w:tc>
          <w:tcPr>
            <w:tcW w:w="715" w:type="dxa"/>
            <w:vAlign w:val="center"/>
          </w:tcPr>
          <w:p w14:paraId="07115004" w14:textId="77777777" w:rsidR="001A53D5" w:rsidRPr="0096257A" w:rsidRDefault="001A53D5" w:rsidP="001A53D5">
            <w:pPr>
              <w:pStyle w:val="a3"/>
              <w:numPr>
                <w:ilvl w:val="0"/>
                <w:numId w:val="129"/>
              </w:numPr>
              <w:pBdr>
                <w:top w:val="nil"/>
                <w:left w:val="nil"/>
                <w:bottom w:val="nil"/>
                <w:right w:val="nil"/>
                <w:between w:val="nil"/>
              </w:pBdr>
              <w:tabs>
                <w:tab w:val="left" w:pos="336"/>
              </w:tabs>
              <w:spacing w:after="0" w:line="240" w:lineRule="auto"/>
              <w:ind w:left="357" w:hanging="357"/>
              <w:jc w:val="center"/>
              <w:rPr>
                <w:rFonts w:ascii="Times New Roman" w:hAnsi="Times New Roman" w:cs="Times New Roman"/>
                <w:sz w:val="24"/>
                <w:szCs w:val="24"/>
              </w:rPr>
            </w:pPr>
          </w:p>
        </w:tc>
        <w:tc>
          <w:tcPr>
            <w:tcW w:w="7223" w:type="dxa"/>
          </w:tcPr>
          <w:p w14:paraId="3E37543D" w14:textId="77777777" w:rsidR="001A53D5" w:rsidRPr="0070385C" w:rsidRDefault="001A53D5" w:rsidP="00A160DB">
            <w:pPr>
              <w:pStyle w:val="3"/>
              <w:spacing w:before="0" w:after="0" w:line="240" w:lineRule="auto"/>
              <w:ind w:firstLine="35"/>
              <w:contextualSpacing/>
              <w:rPr>
                <w:rFonts w:ascii="Times New Roman" w:eastAsiaTheme="minorHAnsi" w:hAnsi="Times New Roman" w:cs="Times New Roman"/>
                <w:b w:val="0"/>
                <w:bCs/>
                <w:sz w:val="24"/>
                <w:szCs w:val="24"/>
                <w:highlight w:val="yellow"/>
                <w:lang w:eastAsia="en-US"/>
              </w:rPr>
            </w:pPr>
            <w:r w:rsidRPr="00862D0D">
              <w:rPr>
                <w:rFonts w:ascii="Times New Roman" w:eastAsiaTheme="minorHAnsi" w:hAnsi="Times New Roman" w:cs="Times New Roman"/>
                <w:b w:val="0"/>
                <w:sz w:val="24"/>
                <w:szCs w:val="24"/>
                <w:lang w:eastAsia="en-US"/>
              </w:rPr>
              <w:t>Медична арахноентомологія. Тип Членистоногі – Arthropoda.  Клас Павукоподібні  – Arachnoidea. Ряд Кліщі – Acarina</w:t>
            </w:r>
          </w:p>
        </w:tc>
        <w:tc>
          <w:tcPr>
            <w:tcW w:w="1276" w:type="dxa"/>
            <w:vAlign w:val="center"/>
          </w:tcPr>
          <w:p w14:paraId="6BA77722" w14:textId="77777777" w:rsidR="001A53D5" w:rsidRPr="00120A30" w:rsidRDefault="001A53D5" w:rsidP="00A160DB">
            <w:pPr>
              <w:pBdr>
                <w:top w:val="nil"/>
                <w:left w:val="nil"/>
                <w:bottom w:val="nil"/>
                <w:right w:val="nil"/>
                <w:between w:val="nil"/>
              </w:pBdr>
              <w:spacing w:after="0" w:line="240" w:lineRule="auto"/>
              <w:ind w:firstLine="35"/>
              <w:contextualSpacing/>
              <w:jc w:val="center"/>
              <w:rPr>
                <w:rFonts w:ascii="Times New Roman" w:hAnsi="Times New Roman" w:cs="Times New Roman"/>
                <w:sz w:val="24"/>
                <w:szCs w:val="24"/>
                <w:lang w:val="ru-RU"/>
              </w:rPr>
            </w:pPr>
            <w:r w:rsidRPr="00120A30">
              <w:rPr>
                <w:rFonts w:ascii="Times New Roman" w:hAnsi="Times New Roman" w:cs="Times New Roman"/>
                <w:sz w:val="24"/>
                <w:szCs w:val="24"/>
                <w:lang w:val="ru-RU"/>
              </w:rPr>
              <w:t>269</w:t>
            </w:r>
          </w:p>
        </w:tc>
      </w:tr>
      <w:tr w:rsidR="001A53D5" w:rsidRPr="003648C2" w14:paraId="6847B9C5" w14:textId="77777777" w:rsidTr="00A160DB">
        <w:trPr>
          <w:trHeight w:val="305"/>
        </w:trPr>
        <w:tc>
          <w:tcPr>
            <w:tcW w:w="715" w:type="dxa"/>
            <w:vAlign w:val="center"/>
          </w:tcPr>
          <w:p w14:paraId="0F71A4CE" w14:textId="77777777" w:rsidR="001A53D5" w:rsidRPr="0096257A" w:rsidRDefault="001A53D5" w:rsidP="001A53D5">
            <w:pPr>
              <w:pStyle w:val="a3"/>
              <w:numPr>
                <w:ilvl w:val="0"/>
                <w:numId w:val="129"/>
              </w:numPr>
              <w:pBdr>
                <w:top w:val="nil"/>
                <w:left w:val="nil"/>
                <w:bottom w:val="nil"/>
                <w:right w:val="nil"/>
                <w:between w:val="nil"/>
              </w:pBdr>
              <w:tabs>
                <w:tab w:val="left" w:pos="336"/>
              </w:tabs>
              <w:spacing w:after="0" w:line="240" w:lineRule="auto"/>
              <w:ind w:left="357" w:hanging="357"/>
              <w:jc w:val="center"/>
              <w:rPr>
                <w:rFonts w:ascii="Times New Roman" w:hAnsi="Times New Roman" w:cs="Times New Roman"/>
                <w:sz w:val="24"/>
                <w:szCs w:val="24"/>
              </w:rPr>
            </w:pPr>
          </w:p>
        </w:tc>
        <w:tc>
          <w:tcPr>
            <w:tcW w:w="7223" w:type="dxa"/>
          </w:tcPr>
          <w:p w14:paraId="15CC3813" w14:textId="77777777" w:rsidR="001A53D5" w:rsidRPr="00862D0D" w:rsidRDefault="001A53D5" w:rsidP="00A160DB">
            <w:pPr>
              <w:pStyle w:val="3"/>
              <w:spacing w:before="0" w:after="0" w:line="240" w:lineRule="auto"/>
              <w:ind w:firstLine="35"/>
              <w:contextualSpacing/>
              <w:rPr>
                <w:rFonts w:ascii="Times New Roman" w:eastAsiaTheme="minorHAnsi" w:hAnsi="Times New Roman" w:cs="Times New Roman"/>
                <w:b w:val="0"/>
                <w:bCs/>
                <w:sz w:val="24"/>
                <w:szCs w:val="24"/>
                <w:highlight w:val="yellow"/>
                <w:lang w:eastAsia="en-US"/>
              </w:rPr>
            </w:pPr>
            <w:r w:rsidRPr="00862D0D">
              <w:rPr>
                <w:rFonts w:ascii="Times New Roman" w:hAnsi="Times New Roman" w:cs="Times New Roman"/>
                <w:b w:val="0"/>
                <w:sz w:val="24"/>
                <w:szCs w:val="24"/>
              </w:rPr>
              <w:t>Медична арахноентомологія. Тип Членистоногі – Arthropoda. Клас Комахи – Insecta. Ряд Двокрилі – Diptera</w:t>
            </w:r>
          </w:p>
        </w:tc>
        <w:tc>
          <w:tcPr>
            <w:tcW w:w="1276" w:type="dxa"/>
            <w:vAlign w:val="center"/>
          </w:tcPr>
          <w:p w14:paraId="568FDE15" w14:textId="77777777" w:rsidR="001A53D5" w:rsidRPr="00120A30" w:rsidRDefault="001A53D5" w:rsidP="00A160DB">
            <w:pPr>
              <w:pBdr>
                <w:top w:val="nil"/>
                <w:left w:val="nil"/>
                <w:bottom w:val="nil"/>
                <w:right w:val="nil"/>
                <w:between w:val="nil"/>
              </w:pBdr>
              <w:spacing w:after="0" w:line="240" w:lineRule="auto"/>
              <w:ind w:firstLine="35"/>
              <w:contextualSpacing/>
              <w:jc w:val="center"/>
              <w:rPr>
                <w:rFonts w:ascii="Times New Roman" w:hAnsi="Times New Roman" w:cs="Times New Roman"/>
                <w:sz w:val="24"/>
                <w:szCs w:val="24"/>
                <w:lang w:val="ru-RU"/>
              </w:rPr>
            </w:pPr>
            <w:r w:rsidRPr="00120A30">
              <w:rPr>
                <w:rFonts w:ascii="Times New Roman" w:hAnsi="Times New Roman" w:cs="Times New Roman"/>
                <w:sz w:val="24"/>
                <w:szCs w:val="24"/>
                <w:lang w:val="ru-RU"/>
              </w:rPr>
              <w:t>276</w:t>
            </w:r>
          </w:p>
        </w:tc>
      </w:tr>
      <w:tr w:rsidR="001A53D5" w:rsidRPr="003648C2" w14:paraId="45A9AAAA" w14:textId="77777777" w:rsidTr="00A160DB">
        <w:trPr>
          <w:trHeight w:val="305"/>
        </w:trPr>
        <w:tc>
          <w:tcPr>
            <w:tcW w:w="715" w:type="dxa"/>
            <w:vAlign w:val="center"/>
          </w:tcPr>
          <w:p w14:paraId="22AEBB38" w14:textId="77777777" w:rsidR="001A53D5" w:rsidRPr="0096257A" w:rsidRDefault="001A53D5" w:rsidP="001A53D5">
            <w:pPr>
              <w:pStyle w:val="a3"/>
              <w:numPr>
                <w:ilvl w:val="0"/>
                <w:numId w:val="129"/>
              </w:numPr>
              <w:pBdr>
                <w:top w:val="nil"/>
                <w:left w:val="nil"/>
                <w:bottom w:val="nil"/>
                <w:right w:val="nil"/>
                <w:between w:val="nil"/>
              </w:pBdr>
              <w:tabs>
                <w:tab w:val="left" w:pos="336"/>
              </w:tabs>
              <w:spacing w:after="0" w:line="240" w:lineRule="auto"/>
              <w:ind w:left="357" w:hanging="357"/>
              <w:jc w:val="center"/>
              <w:rPr>
                <w:rFonts w:ascii="Times New Roman" w:hAnsi="Times New Roman" w:cs="Times New Roman"/>
                <w:sz w:val="24"/>
                <w:szCs w:val="24"/>
              </w:rPr>
            </w:pPr>
          </w:p>
        </w:tc>
        <w:tc>
          <w:tcPr>
            <w:tcW w:w="7223" w:type="dxa"/>
          </w:tcPr>
          <w:p w14:paraId="24512877" w14:textId="77777777" w:rsidR="001A53D5" w:rsidRPr="00862D0D" w:rsidRDefault="001A53D5" w:rsidP="00A160DB">
            <w:pPr>
              <w:spacing w:after="0" w:line="240" w:lineRule="auto"/>
              <w:ind w:left="57" w:right="57"/>
              <w:jc w:val="both"/>
              <w:rPr>
                <w:rFonts w:ascii="Times New Roman" w:hAnsi="Times New Roman" w:cs="Times New Roman"/>
                <w:i/>
                <w:sz w:val="24"/>
                <w:szCs w:val="24"/>
              </w:rPr>
            </w:pPr>
            <w:r w:rsidRPr="00862D0D">
              <w:rPr>
                <w:rFonts w:ascii="Times New Roman" w:hAnsi="Times New Roman" w:cs="Times New Roman"/>
                <w:sz w:val="24"/>
                <w:szCs w:val="24"/>
              </w:rPr>
              <w:t>Медична арахноентомологія. Тип Членистоногі – Arthropoda. Клас Комахи – Insecta. Ряд Воші – Anoplura. Ряд Блохи – Aphaniptera. Ряд: Тарганові – Blattoidea. Ряд: Клопи Heterоptera</w:t>
            </w:r>
            <w:r w:rsidRPr="00862D0D">
              <w:rPr>
                <w:rFonts w:ascii="Times New Roman" w:hAnsi="Times New Roman" w:cs="Times New Roman"/>
                <w:i/>
                <w:sz w:val="24"/>
                <w:szCs w:val="24"/>
              </w:rPr>
              <w:t xml:space="preserve"> </w:t>
            </w:r>
          </w:p>
        </w:tc>
        <w:tc>
          <w:tcPr>
            <w:tcW w:w="1276" w:type="dxa"/>
            <w:vAlign w:val="center"/>
          </w:tcPr>
          <w:p w14:paraId="588A1DE4" w14:textId="77777777" w:rsidR="001A53D5" w:rsidRPr="00120A30" w:rsidRDefault="001A53D5" w:rsidP="00A160DB">
            <w:pPr>
              <w:pBdr>
                <w:top w:val="nil"/>
                <w:left w:val="nil"/>
                <w:bottom w:val="nil"/>
                <w:right w:val="nil"/>
                <w:between w:val="nil"/>
              </w:pBdr>
              <w:spacing w:after="0" w:line="240" w:lineRule="auto"/>
              <w:ind w:firstLine="35"/>
              <w:contextualSpacing/>
              <w:jc w:val="center"/>
              <w:rPr>
                <w:rFonts w:ascii="Times New Roman" w:hAnsi="Times New Roman" w:cs="Times New Roman"/>
                <w:sz w:val="24"/>
                <w:szCs w:val="24"/>
                <w:lang w:val="ru-RU"/>
              </w:rPr>
            </w:pPr>
            <w:r w:rsidRPr="00120A30">
              <w:rPr>
                <w:rFonts w:ascii="Times New Roman" w:hAnsi="Times New Roman" w:cs="Times New Roman"/>
                <w:sz w:val="24"/>
                <w:szCs w:val="24"/>
                <w:lang w:val="ru-RU"/>
              </w:rPr>
              <w:t>285</w:t>
            </w:r>
          </w:p>
        </w:tc>
      </w:tr>
      <w:tr w:rsidR="001A53D5" w:rsidRPr="003648C2" w14:paraId="6D78D668" w14:textId="77777777" w:rsidTr="00A160DB">
        <w:trPr>
          <w:trHeight w:val="305"/>
        </w:trPr>
        <w:tc>
          <w:tcPr>
            <w:tcW w:w="7938" w:type="dxa"/>
            <w:gridSpan w:val="2"/>
          </w:tcPr>
          <w:p w14:paraId="190518BF" w14:textId="77777777" w:rsidR="001A53D5" w:rsidRPr="005655EB" w:rsidRDefault="001A53D5" w:rsidP="00A160DB">
            <w:pPr>
              <w:pStyle w:val="3"/>
              <w:spacing w:before="0" w:after="0" w:line="240" w:lineRule="auto"/>
              <w:ind w:firstLine="35"/>
              <w:contextualSpacing/>
              <w:jc w:val="center"/>
              <w:rPr>
                <w:rFonts w:ascii="Times New Roman" w:eastAsiaTheme="minorHAnsi" w:hAnsi="Times New Roman" w:cs="Times New Roman"/>
                <w:b w:val="0"/>
                <w:sz w:val="24"/>
                <w:szCs w:val="24"/>
                <w:highlight w:val="yellow"/>
                <w:lang w:eastAsia="en-US"/>
              </w:rPr>
            </w:pPr>
            <w:r w:rsidRPr="00120A30">
              <w:rPr>
                <w:rFonts w:ascii="Times New Roman" w:eastAsiaTheme="minorHAnsi" w:hAnsi="Times New Roman" w:cs="Times New Roman"/>
                <w:b w:val="0"/>
                <w:sz w:val="24"/>
                <w:szCs w:val="24"/>
                <w:lang w:eastAsia="en-US"/>
              </w:rPr>
              <w:t>ПИТАННЯ ДО СЕМЕСТРОВОГО ЕКЗАМЕНУ</w:t>
            </w:r>
          </w:p>
        </w:tc>
        <w:tc>
          <w:tcPr>
            <w:tcW w:w="1276" w:type="dxa"/>
            <w:vAlign w:val="center"/>
          </w:tcPr>
          <w:p w14:paraId="73931AD2" w14:textId="77777777" w:rsidR="001A53D5" w:rsidRPr="00120A30" w:rsidRDefault="001A53D5" w:rsidP="00A160DB">
            <w:pPr>
              <w:pBdr>
                <w:top w:val="nil"/>
                <w:left w:val="nil"/>
                <w:bottom w:val="nil"/>
                <w:right w:val="nil"/>
                <w:between w:val="nil"/>
              </w:pBdr>
              <w:spacing w:after="0" w:line="240" w:lineRule="auto"/>
              <w:ind w:firstLine="35"/>
              <w:contextualSpacing/>
              <w:jc w:val="center"/>
              <w:rPr>
                <w:rFonts w:ascii="Times New Roman" w:hAnsi="Times New Roman" w:cs="Times New Roman"/>
                <w:sz w:val="24"/>
                <w:szCs w:val="24"/>
                <w:lang w:val="ru-RU"/>
              </w:rPr>
            </w:pPr>
            <w:r w:rsidRPr="00120A30">
              <w:rPr>
                <w:rFonts w:ascii="Times New Roman" w:hAnsi="Times New Roman" w:cs="Times New Roman"/>
                <w:sz w:val="24"/>
                <w:szCs w:val="24"/>
                <w:lang w:val="ru-RU"/>
              </w:rPr>
              <w:t>295</w:t>
            </w:r>
          </w:p>
        </w:tc>
      </w:tr>
      <w:tr w:rsidR="001A53D5" w:rsidRPr="003648C2" w14:paraId="18FB937C" w14:textId="77777777" w:rsidTr="00A160DB">
        <w:trPr>
          <w:trHeight w:val="305"/>
        </w:trPr>
        <w:tc>
          <w:tcPr>
            <w:tcW w:w="7938" w:type="dxa"/>
            <w:gridSpan w:val="2"/>
          </w:tcPr>
          <w:p w14:paraId="4FC6582E" w14:textId="77777777" w:rsidR="001A53D5" w:rsidRPr="005655EB" w:rsidRDefault="001A53D5" w:rsidP="00A160DB">
            <w:pPr>
              <w:pStyle w:val="3"/>
              <w:spacing w:before="0" w:after="0" w:line="240" w:lineRule="auto"/>
              <w:ind w:firstLine="35"/>
              <w:contextualSpacing/>
              <w:jc w:val="center"/>
              <w:rPr>
                <w:rFonts w:ascii="Times New Roman" w:eastAsiaTheme="minorHAnsi" w:hAnsi="Times New Roman" w:cs="Times New Roman"/>
                <w:b w:val="0"/>
                <w:sz w:val="24"/>
                <w:szCs w:val="24"/>
                <w:highlight w:val="yellow"/>
                <w:lang w:eastAsia="en-US"/>
              </w:rPr>
            </w:pPr>
            <w:r w:rsidRPr="00120A30">
              <w:rPr>
                <w:rFonts w:ascii="Times New Roman" w:eastAsiaTheme="minorHAnsi" w:hAnsi="Times New Roman" w:cs="Times New Roman"/>
                <w:b w:val="0"/>
                <w:sz w:val="24"/>
                <w:szCs w:val="24"/>
                <w:lang w:eastAsia="en-US"/>
              </w:rPr>
              <w:t>РЕКОМЕНДОВАНА ЛІТЕРАТУРА</w:t>
            </w:r>
          </w:p>
        </w:tc>
        <w:tc>
          <w:tcPr>
            <w:tcW w:w="1276" w:type="dxa"/>
            <w:vAlign w:val="center"/>
          </w:tcPr>
          <w:p w14:paraId="0731B50E" w14:textId="77777777" w:rsidR="001A53D5" w:rsidRPr="00120A30" w:rsidRDefault="001A53D5" w:rsidP="00A160DB">
            <w:pPr>
              <w:pBdr>
                <w:top w:val="nil"/>
                <w:left w:val="nil"/>
                <w:bottom w:val="nil"/>
                <w:right w:val="nil"/>
                <w:between w:val="nil"/>
              </w:pBdr>
              <w:spacing w:after="0" w:line="240" w:lineRule="auto"/>
              <w:ind w:firstLine="35"/>
              <w:contextualSpacing/>
              <w:jc w:val="center"/>
              <w:rPr>
                <w:rFonts w:ascii="Times New Roman" w:hAnsi="Times New Roman" w:cs="Times New Roman"/>
                <w:sz w:val="24"/>
                <w:szCs w:val="24"/>
                <w:lang w:val="ru-RU"/>
              </w:rPr>
            </w:pPr>
            <w:r w:rsidRPr="00120A30">
              <w:rPr>
                <w:rFonts w:ascii="Times New Roman" w:hAnsi="Times New Roman" w:cs="Times New Roman"/>
                <w:sz w:val="24"/>
                <w:szCs w:val="24"/>
                <w:lang w:val="ru-RU"/>
              </w:rPr>
              <w:t>303</w:t>
            </w:r>
          </w:p>
        </w:tc>
      </w:tr>
    </w:tbl>
    <w:p w14:paraId="0760931C" w14:textId="77777777" w:rsidR="00993AE1" w:rsidRPr="003648C2" w:rsidRDefault="00993AE1" w:rsidP="003648C2">
      <w:pPr>
        <w:spacing w:line="240" w:lineRule="auto"/>
        <w:jc w:val="center"/>
        <w:rPr>
          <w:rFonts w:ascii="Times New Roman" w:hAnsi="Times New Roman" w:cs="Times New Roman"/>
          <w:sz w:val="24"/>
          <w:szCs w:val="24"/>
        </w:rPr>
      </w:pPr>
    </w:p>
    <w:p w14:paraId="553EC096" w14:textId="636F2A82" w:rsidR="006F748F" w:rsidRPr="003648C2" w:rsidRDefault="006F748F" w:rsidP="003648C2">
      <w:pPr>
        <w:spacing w:line="240" w:lineRule="auto"/>
        <w:jc w:val="center"/>
        <w:rPr>
          <w:rFonts w:ascii="Times New Roman" w:hAnsi="Times New Roman" w:cs="Times New Roman"/>
          <w:sz w:val="24"/>
          <w:szCs w:val="24"/>
        </w:rPr>
      </w:pPr>
    </w:p>
    <w:p w14:paraId="3ABEAC45" w14:textId="3FE3B440" w:rsidR="006F748F" w:rsidRPr="003648C2" w:rsidRDefault="006F748F" w:rsidP="003648C2">
      <w:pPr>
        <w:spacing w:line="240" w:lineRule="auto"/>
        <w:jc w:val="center"/>
        <w:rPr>
          <w:rFonts w:ascii="Times New Roman" w:hAnsi="Times New Roman" w:cs="Times New Roman"/>
          <w:sz w:val="24"/>
          <w:szCs w:val="24"/>
        </w:rPr>
      </w:pPr>
      <w:bookmarkStart w:id="0" w:name="_GoBack"/>
      <w:bookmarkEnd w:id="0"/>
    </w:p>
    <w:p w14:paraId="1D86C548" w14:textId="564B2050" w:rsidR="006F748F" w:rsidRPr="003648C2" w:rsidRDefault="006F748F" w:rsidP="003648C2">
      <w:pPr>
        <w:spacing w:line="240" w:lineRule="auto"/>
        <w:jc w:val="center"/>
        <w:rPr>
          <w:rFonts w:ascii="Times New Roman" w:hAnsi="Times New Roman" w:cs="Times New Roman"/>
          <w:sz w:val="24"/>
          <w:szCs w:val="24"/>
        </w:rPr>
      </w:pPr>
    </w:p>
    <w:p w14:paraId="1B239001" w14:textId="3E584244" w:rsidR="006F748F" w:rsidRPr="003648C2" w:rsidRDefault="006F748F" w:rsidP="003648C2">
      <w:pPr>
        <w:spacing w:line="240" w:lineRule="auto"/>
        <w:jc w:val="center"/>
        <w:rPr>
          <w:rFonts w:ascii="Times New Roman" w:hAnsi="Times New Roman" w:cs="Times New Roman"/>
          <w:sz w:val="24"/>
          <w:szCs w:val="24"/>
        </w:rPr>
      </w:pPr>
    </w:p>
    <w:p w14:paraId="5AF3049E" w14:textId="3804FA0A" w:rsidR="006F748F" w:rsidRPr="003648C2" w:rsidRDefault="006F748F" w:rsidP="003648C2">
      <w:pPr>
        <w:spacing w:line="240" w:lineRule="auto"/>
        <w:jc w:val="center"/>
        <w:rPr>
          <w:rFonts w:ascii="Times New Roman" w:hAnsi="Times New Roman" w:cs="Times New Roman"/>
          <w:sz w:val="24"/>
          <w:szCs w:val="24"/>
        </w:rPr>
      </w:pPr>
    </w:p>
    <w:p w14:paraId="31F926E7" w14:textId="3E563A85" w:rsidR="006F748F" w:rsidRPr="003648C2" w:rsidRDefault="006F748F" w:rsidP="003648C2">
      <w:pPr>
        <w:spacing w:line="240" w:lineRule="auto"/>
        <w:jc w:val="center"/>
        <w:rPr>
          <w:rFonts w:ascii="Times New Roman" w:hAnsi="Times New Roman" w:cs="Times New Roman"/>
          <w:sz w:val="24"/>
          <w:szCs w:val="24"/>
        </w:rPr>
      </w:pPr>
    </w:p>
    <w:p w14:paraId="0D0FC88D" w14:textId="318D8099" w:rsidR="006F748F" w:rsidRPr="003648C2" w:rsidRDefault="006F748F" w:rsidP="003648C2">
      <w:pPr>
        <w:spacing w:line="240" w:lineRule="auto"/>
        <w:jc w:val="center"/>
        <w:rPr>
          <w:rFonts w:ascii="Times New Roman" w:hAnsi="Times New Roman" w:cs="Times New Roman"/>
          <w:sz w:val="24"/>
          <w:szCs w:val="24"/>
        </w:rPr>
      </w:pPr>
    </w:p>
    <w:p w14:paraId="1C8B29FA" w14:textId="21D61EBC" w:rsidR="006F748F" w:rsidRPr="003648C2" w:rsidRDefault="006F748F" w:rsidP="003648C2">
      <w:pPr>
        <w:spacing w:line="240" w:lineRule="auto"/>
        <w:jc w:val="center"/>
        <w:rPr>
          <w:rFonts w:ascii="Times New Roman" w:hAnsi="Times New Roman" w:cs="Times New Roman"/>
          <w:sz w:val="24"/>
          <w:szCs w:val="24"/>
        </w:rPr>
      </w:pPr>
    </w:p>
    <w:p w14:paraId="57B5C517" w14:textId="1E1917A8" w:rsidR="00EC1DD3" w:rsidRDefault="00EC1DD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ABC07E3" w14:textId="3EBBA995" w:rsidR="00CD1704" w:rsidRPr="003648C2" w:rsidRDefault="00CD1704" w:rsidP="003648C2">
      <w:pPr>
        <w:pBdr>
          <w:top w:val="nil"/>
          <w:left w:val="nil"/>
          <w:bottom w:val="nil"/>
          <w:right w:val="nil"/>
          <w:between w:val="nil"/>
        </w:pBdr>
        <w:spacing w:line="240" w:lineRule="auto"/>
        <w:ind w:firstLine="567"/>
        <w:rPr>
          <w:rFonts w:ascii="Times New Roman" w:hAnsi="Times New Roman" w:cs="Times New Roman"/>
          <w:b/>
          <w:color w:val="000000"/>
          <w:sz w:val="24"/>
          <w:szCs w:val="24"/>
        </w:rPr>
      </w:pPr>
      <w:r w:rsidRPr="003648C2">
        <w:rPr>
          <w:rFonts w:ascii="Times New Roman" w:eastAsia="Times New Roman" w:hAnsi="Times New Roman" w:cs="Times New Roman"/>
          <w:b/>
          <w:sz w:val="24"/>
          <w:szCs w:val="24"/>
          <w:lang w:eastAsia="ru-RU"/>
        </w:rPr>
        <w:lastRenderedPageBreak/>
        <w:t>Розділ 1.</w:t>
      </w:r>
      <w:r w:rsidRPr="003648C2">
        <w:rPr>
          <w:rFonts w:ascii="Times New Roman" w:eastAsia="Times New Roman" w:hAnsi="Times New Roman" w:cs="Times New Roman"/>
          <w:sz w:val="24"/>
          <w:szCs w:val="24"/>
          <w:lang w:eastAsia="ru-RU"/>
        </w:rPr>
        <w:t xml:space="preserve"> </w:t>
      </w:r>
      <w:r w:rsidRPr="003648C2">
        <w:rPr>
          <w:rFonts w:ascii="Times New Roman" w:hAnsi="Times New Roman" w:cs="Times New Roman"/>
          <w:b/>
          <w:color w:val="000000"/>
          <w:sz w:val="24"/>
          <w:szCs w:val="24"/>
        </w:rPr>
        <w:t>МОЛЕКУЛЯРНО-КЛІТИННИЙ РІВЕНЬ ОРГАНІЗАЦІЇ ЖИТТЯ</w:t>
      </w:r>
    </w:p>
    <w:p w14:paraId="55686FBB" w14:textId="77777777" w:rsidR="007109F3" w:rsidRPr="003648C2" w:rsidRDefault="007109F3" w:rsidP="003648C2">
      <w:pPr>
        <w:spacing w:after="0" w:line="240" w:lineRule="auto"/>
        <w:contextualSpacing/>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ТЕМА:</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b/>
          <w:sz w:val="24"/>
          <w:szCs w:val="24"/>
        </w:rPr>
        <w:t>Клітинні і неклітинні форми життя. Оптичні системи в біологічних дослідженнях</w:t>
      </w:r>
      <w:r w:rsidRPr="003648C2">
        <w:rPr>
          <w:rFonts w:ascii="Times New Roman" w:eastAsia="Times New Roman" w:hAnsi="Times New Roman" w:cs="Times New Roman"/>
          <w:sz w:val="24"/>
          <w:szCs w:val="24"/>
        </w:rPr>
        <w:t>.</w:t>
      </w:r>
    </w:p>
    <w:p w14:paraId="22933DCA" w14:textId="77777777" w:rsidR="007109F3" w:rsidRPr="003648C2" w:rsidRDefault="007109F3" w:rsidP="003648C2">
      <w:pPr>
        <w:spacing w:after="0" w:line="240" w:lineRule="auto"/>
        <w:contextualSpacing/>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Вид заняття:</w:t>
      </w:r>
      <w:r w:rsidRPr="003648C2">
        <w:rPr>
          <w:rFonts w:ascii="Times New Roman" w:eastAsia="Times New Roman" w:hAnsi="Times New Roman" w:cs="Times New Roman"/>
          <w:sz w:val="24"/>
          <w:szCs w:val="24"/>
        </w:rPr>
        <w:t xml:space="preserve"> лабораторно-практичне.</w:t>
      </w:r>
    </w:p>
    <w:p w14:paraId="05B63498" w14:textId="77777777" w:rsidR="007109F3" w:rsidRPr="003648C2" w:rsidRDefault="007109F3" w:rsidP="003648C2">
      <w:pPr>
        <w:spacing w:after="0" w:line="240" w:lineRule="auto"/>
        <w:contextualSpacing/>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Актуальність теми:</w:t>
      </w:r>
      <w:r w:rsidRPr="003648C2">
        <w:rPr>
          <w:rFonts w:ascii="Times New Roman" w:eastAsia="Times New Roman" w:hAnsi="Times New Roman" w:cs="Times New Roman"/>
          <w:sz w:val="24"/>
          <w:szCs w:val="24"/>
        </w:rPr>
        <w:t xml:space="preserve"> для вивчення біологічних процесів в клітині необхідні знання з застосування оптичних систем.</w:t>
      </w:r>
    </w:p>
    <w:p w14:paraId="3A0C6643" w14:textId="77777777" w:rsidR="007109F3" w:rsidRPr="003648C2" w:rsidRDefault="007109F3" w:rsidP="003648C2">
      <w:pPr>
        <w:spacing w:after="0" w:line="240" w:lineRule="auto"/>
        <w:contextualSpacing/>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Мета заняття:</w:t>
      </w:r>
      <w:r w:rsidRPr="003648C2">
        <w:rPr>
          <w:rFonts w:ascii="Times New Roman" w:eastAsia="Times New Roman" w:hAnsi="Times New Roman" w:cs="Times New Roman"/>
          <w:sz w:val="24"/>
          <w:szCs w:val="24"/>
        </w:rPr>
        <w:t xml:space="preserve"> вивчити будову мікроскопа, правила роботи з ним; засвоїти будову клітини; визначити клітинні та неклітинні форми життя. </w:t>
      </w:r>
    </w:p>
    <w:p w14:paraId="08BBF747" w14:textId="77777777" w:rsidR="007109F3" w:rsidRPr="003648C2" w:rsidRDefault="007109F3" w:rsidP="003648C2">
      <w:pPr>
        <w:spacing w:after="0" w:line="240" w:lineRule="auto"/>
        <w:contextualSpacing/>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Глосарій теми:</w:t>
      </w:r>
      <w:r w:rsidRPr="003648C2">
        <w:rPr>
          <w:rFonts w:ascii="Times New Roman" w:eastAsia="Times New Roman" w:hAnsi="Times New Roman" w:cs="Times New Roman"/>
          <w:sz w:val="24"/>
          <w:szCs w:val="24"/>
        </w:rPr>
        <w:t xml:space="preserve"> бактерія, біологія, ботаніка, вид, вірус, вірусологія, генетика, гістологія, гомеостаз, екологія, експеримент, ентомологія, закон, зоологія, клітина, мазок,  макромолекула, мікробіологія, молекула, моніторинг, орган, організм, особина, популяція,  препарат, препарування, пріони, таксиси, тканина, фіксація, фотоперіодизм, функція, цитологія. </w:t>
      </w:r>
    </w:p>
    <w:p w14:paraId="2E0A1797" w14:textId="77777777" w:rsidR="007109F3" w:rsidRPr="003648C2" w:rsidRDefault="007109F3"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Зміст теми:</w:t>
      </w:r>
    </w:p>
    <w:p w14:paraId="5437C98E" w14:textId="77777777" w:rsidR="007109F3" w:rsidRPr="003648C2" w:rsidRDefault="007109F3" w:rsidP="0053361A">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Віруси як проміжна ланка між живим і неживим. Пріони. Основні хвороби вірусного та пріонного походження.</w:t>
      </w:r>
    </w:p>
    <w:p w14:paraId="7B3C3449" w14:textId="77777777" w:rsidR="007109F3" w:rsidRPr="003648C2" w:rsidRDefault="007109F3" w:rsidP="0053361A">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Клітинний рівень організації життя. Клітинна теорія, її основні положення.</w:t>
      </w:r>
    </w:p>
    <w:p w14:paraId="4FAEBD58" w14:textId="77777777" w:rsidR="007109F3" w:rsidRPr="003648C2" w:rsidRDefault="007109F3" w:rsidP="0053361A">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Прокаріоти та еукаріоти. Особливості будови та функціонування. Різниця між прокаріотами та еукаріотами, рослинними й тваринними клітинами, одноклітинними й багатоклітинними організмами.</w:t>
      </w:r>
    </w:p>
    <w:p w14:paraId="7DA2B74D" w14:textId="77777777" w:rsidR="007109F3" w:rsidRPr="003648C2" w:rsidRDefault="007109F3" w:rsidP="0053361A">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Методи вивчення структури та функціонування клітини. Оптичні системи в біологічних дослідженнях. Будова світлового мікроскопа і правила роботи з ним. Техніка виготовлення тимчасових мікропрепаратів, вивчення та описування.</w:t>
      </w:r>
    </w:p>
    <w:p w14:paraId="665EF91C" w14:textId="61491644"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Обладнання для проведення заняття</w:t>
      </w:r>
      <w:r w:rsidRPr="003648C2">
        <w:rPr>
          <w:rFonts w:ascii="Times New Roman" w:eastAsia="Times New Roman" w:hAnsi="Times New Roman" w:cs="Times New Roman"/>
          <w:sz w:val="24"/>
          <w:szCs w:val="24"/>
        </w:rPr>
        <w:t>: препарати клітин про- та еукаріотів, мікроскопи, лупи, предметні й покривні скельця, препарувальні голки, шпателі, піпетки, дистильована вода, спирт, метиленовий синій, таблиці, пакети завдань.</w:t>
      </w:r>
    </w:p>
    <w:p w14:paraId="2D24DB6B" w14:textId="77777777" w:rsidR="00BD1A6B" w:rsidRPr="003648C2" w:rsidRDefault="00BD1A6B" w:rsidP="003648C2">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color w:val="000000"/>
          <w:sz w:val="24"/>
          <w:szCs w:val="24"/>
        </w:rPr>
        <w:t>Медична біологія</w:t>
      </w:r>
      <w:r w:rsidRPr="003648C2">
        <w:rPr>
          <w:rFonts w:ascii="Times New Roman" w:eastAsia="Times New Roman" w:hAnsi="Times New Roman" w:cs="Times New Roman"/>
          <w:color w:val="000000"/>
          <w:sz w:val="24"/>
          <w:szCs w:val="24"/>
        </w:rPr>
        <w:t> : підручник / за ред. В. П. Пішака, Ю. І. Бажори. – Вид. 3-тє. – Вінниця : Нова Кни</w:t>
      </w:r>
      <w:r w:rsidRPr="003648C2">
        <w:rPr>
          <w:rFonts w:ascii="Times New Roman" w:eastAsia="Times New Roman" w:hAnsi="Times New Roman" w:cs="Times New Roman"/>
          <w:sz w:val="24"/>
          <w:szCs w:val="24"/>
        </w:rPr>
        <w:t>га, 2017. – 608 с. </w:t>
      </w:r>
    </w:p>
    <w:p w14:paraId="54D07D4C" w14:textId="77777777" w:rsidR="00BD1A6B" w:rsidRPr="003648C2" w:rsidRDefault="00BD1A6B" w:rsidP="003648C2">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Рекомендовані ресурси:</w:t>
      </w:r>
    </w:p>
    <w:p w14:paraId="603F01F1" w14:textId="77777777" w:rsidR="00FE070F" w:rsidRDefault="00FE070F" w:rsidP="00FE070F">
      <w:pPr>
        <w:pBdr>
          <w:top w:val="nil"/>
          <w:left w:val="nil"/>
          <w:bottom w:val="nil"/>
          <w:right w:val="nil"/>
          <w:between w:val="nil"/>
        </w:pBd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EdEra. </w:t>
      </w:r>
      <w:r>
        <w:rPr>
          <w:rFonts w:ascii="Times New Roman" w:eastAsia="Times New Roman" w:hAnsi="Times New Roman" w:cs="Times New Roman"/>
          <w:b/>
          <w:sz w:val="24"/>
          <w:szCs w:val="24"/>
        </w:rPr>
        <w:t>Рівні організації живого</w:t>
      </w:r>
      <w:r>
        <w:rPr>
          <w:rFonts w:ascii="Times New Roman" w:eastAsia="Times New Roman" w:hAnsi="Times New Roman" w:cs="Times New Roman"/>
          <w:sz w:val="24"/>
          <w:szCs w:val="24"/>
        </w:rPr>
        <w:t xml:space="preserve"> – Підготовка до ЗНО – Біологія [Електронний ресурс], 2018 / EdEra // YouTube. – Режим доступу: </w:t>
      </w:r>
      <w:hyperlink r:id="rId9">
        <w:r>
          <w:rPr>
            <w:rFonts w:ascii="Times New Roman" w:eastAsia="Times New Roman" w:hAnsi="Times New Roman" w:cs="Times New Roman"/>
            <w:color w:val="0000FF"/>
            <w:sz w:val="24"/>
            <w:szCs w:val="24"/>
            <w:u w:val="single"/>
          </w:rPr>
          <w:t>https://www.youtube.com/watch?v=hL_agRdpWC8</w:t>
        </w:r>
      </w:hyperlink>
      <w:r>
        <w:rPr>
          <w:rFonts w:ascii="Times New Roman" w:eastAsia="Times New Roman" w:hAnsi="Times New Roman" w:cs="Times New Roman"/>
          <w:sz w:val="24"/>
          <w:szCs w:val="24"/>
        </w:rPr>
        <w:t xml:space="preserve"> (дата звернення: 10.03.2023). – Назва з екрана.</w:t>
      </w:r>
    </w:p>
    <w:p w14:paraId="6C3A51C4" w14:textId="77777777" w:rsidR="00FE070F" w:rsidRDefault="00FE070F" w:rsidP="00FE070F">
      <w:pPr>
        <w:pBdr>
          <w:top w:val="nil"/>
          <w:left w:val="nil"/>
          <w:bottom w:val="nil"/>
          <w:right w:val="nil"/>
          <w:between w:val="nil"/>
        </w:pBdr>
        <w:spacing w:after="0" w:line="240" w:lineRule="auto"/>
        <w:ind w:firstLine="426"/>
        <w:jc w:val="both"/>
        <w:rPr>
          <w:rFonts w:ascii="Times New Roman" w:eastAsia="Times New Roman" w:hAnsi="Times New Roman" w:cs="Times New Roman"/>
          <w:sz w:val="24"/>
          <w:szCs w:val="24"/>
        </w:rPr>
      </w:pPr>
      <w:r w:rsidRPr="00CD1704">
        <w:rPr>
          <w:rFonts w:ascii="Times New Roman" w:eastAsia="Times New Roman" w:hAnsi="Times New Roman" w:cs="Times New Roman"/>
          <w:sz w:val="24"/>
          <w:szCs w:val="24"/>
        </w:rPr>
        <w:t xml:space="preserve">Бочаров О. Пріони [Електронний ресурс] / О. Бочаров // Фармацевтична енциклопедія. – Режим доступу: </w:t>
      </w:r>
      <w:hyperlink r:id="rId10">
        <w:r w:rsidRPr="00CD1704">
          <w:rPr>
            <w:rFonts w:ascii="Times New Roman" w:eastAsia="Times New Roman" w:hAnsi="Times New Roman" w:cs="Times New Roman"/>
            <w:color w:val="0000FF"/>
            <w:sz w:val="24"/>
            <w:szCs w:val="24"/>
            <w:u w:val="single"/>
          </w:rPr>
          <w:t>https://www.pharmencyclopedia.com.ua/article/942/prioni</w:t>
        </w:r>
      </w:hyperlink>
      <w:r w:rsidRPr="00CD1704">
        <w:rPr>
          <w:rFonts w:ascii="Times New Roman" w:eastAsia="Times New Roman" w:hAnsi="Times New Roman" w:cs="Times New Roman"/>
          <w:sz w:val="24"/>
          <w:szCs w:val="24"/>
        </w:rPr>
        <w:t xml:space="preserve"> (дата звернення: 10.03.2023). – Назва з екрана.</w:t>
      </w:r>
    </w:p>
    <w:p w14:paraId="145FB688" w14:textId="77777777" w:rsidR="00FE070F" w:rsidRDefault="00FE070F" w:rsidP="00FE070F">
      <w:pPr>
        <w:pBdr>
          <w:top w:val="nil"/>
          <w:left w:val="nil"/>
          <w:bottom w:val="nil"/>
          <w:right w:val="nil"/>
          <w:between w:val="nil"/>
        </w:pBd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Шевельова Н. Ю. Віруси [Електронний ресурс] / Н. Ю. Шевельова // Фармацевтична енциклопедія. – Режим доступу: </w:t>
      </w:r>
      <w:hyperlink r:id="rId11">
        <w:r>
          <w:rPr>
            <w:rFonts w:ascii="Times New Roman" w:eastAsia="Times New Roman" w:hAnsi="Times New Roman" w:cs="Times New Roman"/>
            <w:color w:val="0000FF"/>
            <w:sz w:val="24"/>
            <w:szCs w:val="24"/>
            <w:u w:val="single"/>
          </w:rPr>
          <w:t>https://www.pharmencyclopedia.com.ua/article/1764/virusi</w:t>
        </w:r>
      </w:hyperlink>
      <w:r>
        <w:rPr>
          <w:rFonts w:ascii="Times New Roman" w:eastAsia="Times New Roman" w:hAnsi="Times New Roman" w:cs="Times New Roman"/>
          <w:sz w:val="24"/>
          <w:szCs w:val="24"/>
        </w:rPr>
        <w:t xml:space="preserve"> (дата звернення: 10.03.2023). – Назва з екрана.</w:t>
      </w:r>
    </w:p>
    <w:p w14:paraId="52DE5C7C" w14:textId="77777777" w:rsidR="00BD1A6B" w:rsidRPr="003648C2" w:rsidRDefault="00BD1A6B" w:rsidP="003648C2">
      <w:pPr>
        <w:spacing w:after="0" w:line="240" w:lineRule="auto"/>
        <w:rPr>
          <w:rFonts w:ascii="Times New Roman" w:eastAsia="Times New Roman" w:hAnsi="Times New Roman" w:cs="Times New Roman"/>
          <w:b/>
          <w:sz w:val="24"/>
          <w:szCs w:val="24"/>
        </w:rPr>
      </w:pPr>
    </w:p>
    <w:p w14:paraId="74836284" w14:textId="5D63A5D9" w:rsidR="0069793B" w:rsidRPr="003648C2" w:rsidRDefault="0069793B"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 Підготовчий етап</w:t>
      </w:r>
    </w:p>
    <w:p w14:paraId="269D3565" w14:textId="77777777" w:rsidR="00BD1A6B" w:rsidRPr="003648C2" w:rsidRDefault="00BD1A6B"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Теоретичні відомості</w:t>
      </w:r>
    </w:p>
    <w:p w14:paraId="78162D45" w14:textId="12D16A4C" w:rsidR="00BD1A6B" w:rsidRPr="003648C2" w:rsidRDefault="00BD1A6B"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 xml:space="preserve">1.1.Склад головних частин мікроскопа: </w:t>
      </w:r>
    </w:p>
    <w:p w14:paraId="05D39825" w14:textId="77777777" w:rsidR="00BD1A6B" w:rsidRPr="003648C2" w:rsidRDefault="00BD1A6B"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 xml:space="preserve">а) механічна частина мікроскопа: </w:t>
      </w:r>
    </w:p>
    <w:p w14:paraId="21808275" w14:textId="77777777" w:rsidR="00BD1A6B" w:rsidRPr="003648C2" w:rsidRDefault="00BD1A6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основа, предметний столик, клема, коробка з механізмом точного фокусування, тубу сотримач, тубус, гвинт фіксації тубуса, голівка, револьвер, макрогвинт, мікрогвинт, гвинт  переміщення конденсора; </w:t>
      </w:r>
    </w:p>
    <w:p w14:paraId="5A199320" w14:textId="77777777" w:rsidR="00BD1A6B" w:rsidRPr="003648C2" w:rsidRDefault="00BD1A6B"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 xml:space="preserve">б) оптична система мікроскопа: </w:t>
      </w:r>
    </w:p>
    <w:p w14:paraId="222E1D8D" w14:textId="77777777" w:rsidR="00BD1A6B" w:rsidRPr="003648C2" w:rsidRDefault="00E040EC" w:rsidP="003648C2">
      <w:pPr>
        <w:spacing w:after="0" w:line="240" w:lineRule="auto"/>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tag w:val="goog_rdk_0"/>
          <w:id w:val="75870297"/>
        </w:sdtPr>
        <w:sdtEndPr/>
        <w:sdtContent>
          <w:r w:rsidR="00BD1A6B" w:rsidRPr="003648C2">
            <w:rPr>
              <w:rFonts w:ascii="Times New Roman" w:eastAsia="Times New Roman" w:hAnsi="Times New Roman" w:cs="Times New Roman"/>
              <w:sz w:val="24"/>
              <w:szCs w:val="24"/>
            </w:rPr>
            <w:t xml:space="preserve">а) спостережна частина: сухі об'єктиви – 8×, 20×, 40×; імерсійні об'єктиви – 60×, 90×, 100× (велике збільшення ≥40×);окуляри – 7×, 10×, 15×; </w:t>
          </w:r>
        </w:sdtContent>
      </w:sdt>
    </w:p>
    <w:p w14:paraId="5E30656A" w14:textId="77777777" w:rsidR="00BD1A6B" w:rsidRPr="003648C2" w:rsidRDefault="00BD1A6B" w:rsidP="003648C2">
      <w:pPr>
        <w:spacing w:after="10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 xml:space="preserve">б) освітлювальна частина: дзеркало, конденсор. </w:t>
      </w:r>
    </w:p>
    <w:p w14:paraId="01AF8062" w14:textId="728E5664" w:rsidR="00BD1A6B" w:rsidRPr="003648C2" w:rsidRDefault="00BD1A6B"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1.2.Правила роботи з оптичними приладами</w:t>
      </w:r>
      <w:r w:rsidRPr="003648C2">
        <w:rPr>
          <w:rFonts w:ascii="Times New Roman" w:eastAsia="Times New Roman" w:hAnsi="Times New Roman" w:cs="Times New Roman"/>
          <w:sz w:val="24"/>
          <w:szCs w:val="24"/>
        </w:rPr>
        <w:t xml:space="preserve"> (на прикладі відеоматеріалу)</w:t>
      </w:r>
    </w:p>
    <w:p w14:paraId="75165B99" w14:textId="77777777" w:rsidR="00FE070F" w:rsidRDefault="00FE070F" w:rsidP="00FE070F">
      <w:pPr>
        <w:spacing w:after="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Біологія UA. Мікроскоп. Мікроскопічні методи досліджень (2020) [Електронний ресурс], 2020 / Біологія UA // YouTube. – Режим доступу: </w:t>
      </w:r>
      <w:r>
        <w:rPr>
          <w:rFonts w:ascii="Times New Roman" w:eastAsia="Times New Roman" w:hAnsi="Times New Roman" w:cs="Times New Roman"/>
          <w:color w:val="0000FF"/>
          <w:sz w:val="24"/>
          <w:szCs w:val="24"/>
          <w:u w:val="single"/>
        </w:rPr>
        <w:t>https://www.youtube.com/watch?v=kIhSZv93aa4</w:t>
      </w:r>
      <w:r>
        <w:rPr>
          <w:rFonts w:ascii="Times New Roman" w:eastAsia="Times New Roman" w:hAnsi="Times New Roman" w:cs="Times New Roman"/>
          <w:sz w:val="24"/>
          <w:szCs w:val="24"/>
        </w:rPr>
        <w:t xml:space="preserve"> (дата звернення: 10.03.2023). – Назва з екрана.</w:t>
      </w:r>
    </w:p>
    <w:p w14:paraId="39458AD6" w14:textId="4BF370BD" w:rsidR="0069793B" w:rsidRPr="003648C2" w:rsidRDefault="0069793B"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1.</w:t>
      </w:r>
      <w:r w:rsidR="00BD1A6B" w:rsidRPr="003648C2">
        <w:rPr>
          <w:rFonts w:ascii="Times New Roman" w:eastAsia="Times New Roman" w:hAnsi="Times New Roman" w:cs="Times New Roman"/>
          <w:b/>
          <w:sz w:val="24"/>
          <w:szCs w:val="24"/>
        </w:rPr>
        <w:t>3</w:t>
      </w:r>
      <w:r w:rsidRPr="003648C2">
        <w:rPr>
          <w:rFonts w:ascii="Times New Roman" w:eastAsia="Times New Roman" w:hAnsi="Times New Roman" w:cs="Times New Roman"/>
          <w:b/>
          <w:sz w:val="24"/>
          <w:szCs w:val="24"/>
        </w:rPr>
        <w:t>. Тест для самоконтролю рівня знань.</w:t>
      </w:r>
    </w:p>
    <w:p w14:paraId="3BEC0B69" w14:textId="77777777" w:rsidR="0069793B" w:rsidRPr="003648C2" w:rsidRDefault="0069793B" w:rsidP="003648C2">
      <w:pPr>
        <w:spacing w:after="0" w:line="240" w:lineRule="auto"/>
        <w:jc w:val="both"/>
        <w:rPr>
          <w:rFonts w:ascii="Times New Roman" w:eastAsia="Times New Roman" w:hAnsi="Times New Roman" w:cs="Times New Roman"/>
          <w:i/>
          <w:sz w:val="24"/>
          <w:szCs w:val="24"/>
        </w:rPr>
      </w:pPr>
      <w:r w:rsidRPr="003648C2">
        <w:rPr>
          <w:rFonts w:ascii="Times New Roman" w:eastAsia="Times New Roman" w:hAnsi="Times New Roman" w:cs="Times New Roman"/>
          <w:b/>
          <w:sz w:val="24"/>
          <w:szCs w:val="24"/>
        </w:rPr>
        <w:t>Інструкція: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 xml:space="preserve">оберіть правильну відповідь </w:t>
      </w:r>
    </w:p>
    <w:p w14:paraId="697E828D" w14:textId="77777777" w:rsidR="0069793B" w:rsidRPr="003648C2" w:rsidRDefault="0069793B" w:rsidP="003648C2">
      <w:pPr>
        <w:spacing w:after="0" w:line="240" w:lineRule="auto"/>
        <w:ind w:firstLine="35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Існування життя на всіх його рівнях визначається структурою нижчого рівня. Який рівень організації передує і забезпечує існування життя на клітинному рівні:</w:t>
      </w:r>
    </w:p>
    <w:p w14:paraId="35633909" w14:textId="77777777" w:rsidR="0069793B" w:rsidRPr="003648C2" w:rsidRDefault="0069793B" w:rsidP="003648C2">
      <w:pPr>
        <w:spacing w:after="0" w:line="240" w:lineRule="auto"/>
        <w:ind w:left="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 Популяційно-видовий</w:t>
      </w:r>
    </w:p>
    <w:p w14:paraId="3A8FD1A1" w14:textId="77777777" w:rsidR="0069793B" w:rsidRPr="003648C2" w:rsidRDefault="0069793B" w:rsidP="003648C2">
      <w:pPr>
        <w:spacing w:after="0" w:line="240" w:lineRule="auto"/>
        <w:ind w:left="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B. Тканинний</w:t>
      </w:r>
    </w:p>
    <w:p w14:paraId="3A69F2A4" w14:textId="77777777" w:rsidR="0069793B" w:rsidRPr="003648C2" w:rsidRDefault="0069793B" w:rsidP="003648C2">
      <w:pPr>
        <w:spacing w:after="0" w:line="240" w:lineRule="auto"/>
        <w:ind w:left="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C. Організменний</w:t>
      </w:r>
    </w:p>
    <w:p w14:paraId="0D8E5FAA" w14:textId="77777777" w:rsidR="0069793B" w:rsidRPr="003648C2" w:rsidRDefault="0069793B" w:rsidP="003648C2">
      <w:pPr>
        <w:spacing w:after="0" w:line="240" w:lineRule="auto"/>
        <w:ind w:left="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D. Молекулярний </w:t>
      </w:r>
    </w:p>
    <w:p w14:paraId="29F8A752" w14:textId="77777777" w:rsidR="0069793B" w:rsidRPr="003648C2" w:rsidRDefault="0069793B" w:rsidP="003648C2">
      <w:pPr>
        <w:spacing w:after="0" w:line="240" w:lineRule="auto"/>
        <w:ind w:left="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E. Біоценотичний</w:t>
      </w:r>
    </w:p>
    <w:p w14:paraId="4337AEDC" w14:textId="77777777" w:rsidR="0069793B" w:rsidRPr="003648C2" w:rsidRDefault="0069793B" w:rsidP="003648C2">
      <w:pPr>
        <w:spacing w:after="0" w:line="240" w:lineRule="auto"/>
        <w:ind w:firstLine="35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Існування життя на всіх його рівнях визначається структурою нижчого рівня. Який рівень організації передує і забезпечує існування життя на організменному рівні:</w:t>
      </w:r>
    </w:p>
    <w:p w14:paraId="4A3BFEFE" w14:textId="77777777" w:rsidR="0069793B" w:rsidRPr="003648C2" w:rsidRDefault="0069793B" w:rsidP="003648C2">
      <w:pPr>
        <w:spacing w:after="0" w:line="240" w:lineRule="auto"/>
        <w:ind w:left="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 Клітинний</w:t>
      </w:r>
    </w:p>
    <w:p w14:paraId="7AB244A4" w14:textId="77777777" w:rsidR="0069793B" w:rsidRPr="003648C2" w:rsidRDefault="0069793B" w:rsidP="003648C2">
      <w:pPr>
        <w:spacing w:after="0" w:line="240" w:lineRule="auto"/>
        <w:ind w:left="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B. Молекулярний</w:t>
      </w:r>
    </w:p>
    <w:p w14:paraId="240036C6" w14:textId="77777777" w:rsidR="0069793B" w:rsidRPr="003648C2" w:rsidRDefault="0069793B" w:rsidP="003648C2">
      <w:pPr>
        <w:spacing w:after="0" w:line="240" w:lineRule="auto"/>
        <w:ind w:left="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C. Тканинний </w:t>
      </w:r>
    </w:p>
    <w:p w14:paraId="374212B0" w14:textId="77777777" w:rsidR="0069793B" w:rsidRPr="003648C2" w:rsidRDefault="0069793B" w:rsidP="003648C2">
      <w:pPr>
        <w:spacing w:after="0" w:line="240" w:lineRule="auto"/>
        <w:ind w:left="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Популяційно-видовий</w:t>
      </w:r>
    </w:p>
    <w:p w14:paraId="7CD3ABB9" w14:textId="77777777" w:rsidR="0069793B" w:rsidRPr="003648C2" w:rsidRDefault="0069793B" w:rsidP="003648C2">
      <w:pPr>
        <w:spacing w:after="0" w:line="240" w:lineRule="auto"/>
        <w:ind w:left="720"/>
        <w:jc w:val="both"/>
        <w:rPr>
          <w:rFonts w:ascii="Times New Roman" w:hAnsi="Times New Roman" w:cs="Times New Roman"/>
          <w:sz w:val="24"/>
          <w:szCs w:val="24"/>
        </w:rPr>
      </w:pPr>
      <w:r w:rsidRPr="003648C2">
        <w:rPr>
          <w:rFonts w:ascii="Times New Roman" w:eastAsia="Times New Roman" w:hAnsi="Times New Roman" w:cs="Times New Roman"/>
          <w:sz w:val="24"/>
          <w:szCs w:val="24"/>
        </w:rPr>
        <w:t>E. Біоценотичний</w:t>
      </w:r>
    </w:p>
    <w:p w14:paraId="5F6FC47A" w14:textId="77777777" w:rsidR="0069793B" w:rsidRPr="003648C2" w:rsidRDefault="0069793B" w:rsidP="003648C2">
      <w:pPr>
        <w:spacing w:after="0" w:line="240" w:lineRule="auto"/>
        <w:ind w:firstLine="35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Існування життя на всіх його рівнях визначається структурою нижчого рівня. Який рівень організації передує і забезпечує існування життя на біогеоценотичному рівні:</w:t>
      </w:r>
    </w:p>
    <w:p w14:paraId="5DD1684A" w14:textId="77777777" w:rsidR="0069793B" w:rsidRPr="003648C2" w:rsidRDefault="0069793B" w:rsidP="003648C2">
      <w:pPr>
        <w:spacing w:after="0" w:line="240" w:lineRule="auto"/>
        <w:ind w:left="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 Організменний</w:t>
      </w:r>
    </w:p>
    <w:p w14:paraId="459AD545" w14:textId="77777777" w:rsidR="0069793B" w:rsidRPr="003648C2" w:rsidRDefault="0069793B" w:rsidP="003648C2">
      <w:pPr>
        <w:spacing w:after="0" w:line="240" w:lineRule="auto"/>
        <w:ind w:left="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B. Тканинний</w:t>
      </w:r>
    </w:p>
    <w:p w14:paraId="5FF4919B" w14:textId="77777777" w:rsidR="0069793B" w:rsidRPr="003648C2" w:rsidRDefault="0069793B" w:rsidP="003648C2">
      <w:pPr>
        <w:spacing w:after="0" w:line="240" w:lineRule="auto"/>
        <w:ind w:left="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C. Популяційно-видовий </w:t>
      </w:r>
    </w:p>
    <w:p w14:paraId="4482C378" w14:textId="77777777" w:rsidR="0069793B" w:rsidRPr="003648C2" w:rsidRDefault="0069793B" w:rsidP="003648C2">
      <w:pPr>
        <w:spacing w:after="0" w:line="240" w:lineRule="auto"/>
        <w:ind w:left="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Молекулярний</w:t>
      </w:r>
    </w:p>
    <w:p w14:paraId="6791BC77" w14:textId="77777777" w:rsidR="0069793B" w:rsidRPr="003648C2" w:rsidRDefault="0069793B" w:rsidP="003648C2">
      <w:pPr>
        <w:spacing w:after="0" w:line="240" w:lineRule="auto"/>
        <w:ind w:left="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E. Клітинний</w:t>
      </w:r>
    </w:p>
    <w:p w14:paraId="5CF81452" w14:textId="77777777" w:rsidR="0069793B" w:rsidRPr="003648C2" w:rsidRDefault="0069793B" w:rsidP="003648C2">
      <w:pPr>
        <w:spacing w:after="0" w:line="240" w:lineRule="auto"/>
        <w:rPr>
          <w:rFonts w:ascii="Times New Roman" w:eastAsia="Times New Roman" w:hAnsi="Times New Roman" w:cs="Times New Roman"/>
          <w:sz w:val="24"/>
          <w:szCs w:val="24"/>
        </w:rPr>
      </w:pPr>
      <w:r w:rsidRPr="003648C2">
        <w:rPr>
          <w:rFonts w:ascii="Times New Roman" w:hAnsi="Times New Roman" w:cs="Times New Roman"/>
          <w:sz w:val="24"/>
          <w:szCs w:val="24"/>
        </w:rPr>
        <w:t xml:space="preserve">4. </w:t>
      </w:r>
      <w:r w:rsidRPr="003648C2">
        <w:rPr>
          <w:rFonts w:ascii="Times New Roman" w:eastAsia="Times New Roman" w:hAnsi="Times New Roman" w:cs="Times New Roman"/>
          <w:sz w:val="24"/>
          <w:szCs w:val="24"/>
        </w:rPr>
        <w:t xml:space="preserve"> Підтримка життя на будь-якому рівні зв’язано з явищем репродукції. На якому рівні організації репродукція здійснюється на основі матричного синтезу?</w:t>
      </w:r>
    </w:p>
    <w:p w14:paraId="343067A1" w14:textId="77777777" w:rsidR="0069793B" w:rsidRPr="003648C2" w:rsidRDefault="0069793B" w:rsidP="003648C2">
      <w:pPr>
        <w:spacing w:after="0" w:line="240" w:lineRule="auto"/>
        <w:ind w:left="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 Популяційно-видовому</w:t>
      </w:r>
    </w:p>
    <w:p w14:paraId="40045D29" w14:textId="77777777" w:rsidR="0069793B" w:rsidRPr="003648C2" w:rsidRDefault="0069793B" w:rsidP="003648C2">
      <w:pPr>
        <w:spacing w:after="0" w:line="240" w:lineRule="auto"/>
        <w:ind w:left="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B. Тканинному</w:t>
      </w:r>
    </w:p>
    <w:p w14:paraId="0276C74A" w14:textId="77777777" w:rsidR="0069793B" w:rsidRPr="003648C2" w:rsidRDefault="0069793B" w:rsidP="003648C2">
      <w:pPr>
        <w:spacing w:after="0" w:line="240" w:lineRule="auto"/>
        <w:ind w:left="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C. Організмовому</w:t>
      </w:r>
    </w:p>
    <w:p w14:paraId="21C809BF" w14:textId="77777777" w:rsidR="0069793B" w:rsidRPr="003648C2" w:rsidRDefault="0069793B" w:rsidP="003648C2">
      <w:pPr>
        <w:spacing w:after="0" w:line="240" w:lineRule="auto"/>
        <w:ind w:left="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D. Молекулярному </w:t>
      </w:r>
    </w:p>
    <w:p w14:paraId="122AB025" w14:textId="77777777" w:rsidR="0069793B" w:rsidRPr="003648C2" w:rsidRDefault="0069793B" w:rsidP="003648C2">
      <w:pPr>
        <w:spacing w:after="0" w:line="240" w:lineRule="auto"/>
        <w:ind w:left="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E. Біоценотичному</w:t>
      </w:r>
    </w:p>
    <w:p w14:paraId="0AB43810" w14:textId="77777777" w:rsidR="0069793B" w:rsidRPr="003648C2" w:rsidRDefault="0069793B" w:rsidP="003648C2">
      <w:pPr>
        <w:spacing w:after="0" w:line="240" w:lineRule="auto"/>
        <w:rPr>
          <w:rFonts w:ascii="Times New Roman" w:eastAsia="Times New Roman" w:hAnsi="Times New Roman" w:cs="Times New Roman"/>
          <w:sz w:val="24"/>
          <w:szCs w:val="24"/>
        </w:rPr>
      </w:pPr>
      <w:r w:rsidRPr="003648C2">
        <w:rPr>
          <w:rFonts w:ascii="Times New Roman" w:hAnsi="Times New Roman" w:cs="Times New Roman"/>
          <w:sz w:val="24"/>
          <w:szCs w:val="24"/>
        </w:rPr>
        <w:t>5</w:t>
      </w:r>
      <w:r w:rsidRPr="003648C2">
        <w:rPr>
          <w:rFonts w:ascii="Times New Roman" w:eastAsia="Times New Roman" w:hAnsi="Times New Roman" w:cs="Times New Roman"/>
          <w:sz w:val="24"/>
          <w:szCs w:val="24"/>
        </w:rPr>
        <w:t>. Хто із вчених відкрив у клітинах ядро?</w:t>
      </w:r>
    </w:p>
    <w:p w14:paraId="3ED76F44" w14:textId="77777777" w:rsidR="0069793B" w:rsidRPr="003648C2" w:rsidRDefault="0069793B" w:rsidP="003648C2">
      <w:pPr>
        <w:spacing w:after="0" w:line="240" w:lineRule="auto"/>
        <w:ind w:left="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 Р. Броун</w:t>
      </w:r>
    </w:p>
    <w:p w14:paraId="69D4590B" w14:textId="77777777" w:rsidR="0069793B" w:rsidRPr="003648C2" w:rsidRDefault="0069793B" w:rsidP="003648C2">
      <w:pPr>
        <w:spacing w:after="0" w:line="240" w:lineRule="auto"/>
        <w:ind w:left="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B. А. Левенгук</w:t>
      </w:r>
    </w:p>
    <w:p w14:paraId="1268F6EE" w14:textId="77777777" w:rsidR="0069793B" w:rsidRPr="003648C2" w:rsidRDefault="0069793B" w:rsidP="003648C2">
      <w:pPr>
        <w:spacing w:after="0" w:line="240" w:lineRule="auto"/>
        <w:ind w:left="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C. Р. Гук</w:t>
      </w:r>
    </w:p>
    <w:p w14:paraId="5FD5CC92" w14:textId="77777777" w:rsidR="0069793B" w:rsidRPr="003648C2" w:rsidRDefault="0069793B" w:rsidP="003648C2">
      <w:pPr>
        <w:spacing w:after="0" w:line="240" w:lineRule="auto"/>
        <w:ind w:left="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К. Бер</w:t>
      </w:r>
    </w:p>
    <w:p w14:paraId="2815DB27" w14:textId="77777777" w:rsidR="0069793B" w:rsidRPr="003648C2" w:rsidRDefault="0069793B" w:rsidP="003648C2">
      <w:pPr>
        <w:spacing w:after="0" w:line="240" w:lineRule="auto"/>
        <w:ind w:left="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E. Р. Вірхов</w:t>
      </w:r>
    </w:p>
    <w:p w14:paraId="69852009" w14:textId="77777777" w:rsidR="0069793B" w:rsidRPr="003648C2" w:rsidRDefault="0069793B"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 Хто із вчених ввів поняття клітина?</w:t>
      </w:r>
    </w:p>
    <w:p w14:paraId="332AF44E" w14:textId="77777777" w:rsidR="0069793B" w:rsidRPr="003648C2" w:rsidRDefault="0069793B" w:rsidP="003648C2">
      <w:pPr>
        <w:spacing w:after="0" w:line="240" w:lineRule="auto"/>
        <w:ind w:left="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 Р. Гук</w:t>
      </w:r>
    </w:p>
    <w:p w14:paraId="11EB118E" w14:textId="77777777" w:rsidR="0069793B" w:rsidRPr="003648C2" w:rsidRDefault="0069793B" w:rsidP="003648C2">
      <w:pPr>
        <w:spacing w:after="0" w:line="240" w:lineRule="auto"/>
        <w:ind w:left="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B. Р. Броун</w:t>
      </w:r>
    </w:p>
    <w:p w14:paraId="020D376D" w14:textId="77777777" w:rsidR="0069793B" w:rsidRPr="003648C2" w:rsidRDefault="0069793B" w:rsidP="003648C2">
      <w:pPr>
        <w:spacing w:after="0" w:line="240" w:lineRule="auto"/>
        <w:ind w:left="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C. А. Левенгук</w:t>
      </w:r>
    </w:p>
    <w:p w14:paraId="501404F9" w14:textId="77777777" w:rsidR="0069793B" w:rsidRPr="003648C2" w:rsidRDefault="0069793B" w:rsidP="003648C2">
      <w:pPr>
        <w:spacing w:after="0" w:line="240" w:lineRule="auto"/>
        <w:ind w:left="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К. Бер</w:t>
      </w:r>
    </w:p>
    <w:p w14:paraId="2B0F9D07" w14:textId="77777777" w:rsidR="0069793B" w:rsidRPr="003648C2" w:rsidRDefault="0069793B" w:rsidP="003648C2">
      <w:pPr>
        <w:spacing w:after="0" w:line="240" w:lineRule="auto"/>
        <w:ind w:left="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E. Р. Вірхов</w:t>
      </w:r>
    </w:p>
    <w:p w14:paraId="1107D47C" w14:textId="77777777" w:rsidR="0069793B" w:rsidRPr="003648C2" w:rsidRDefault="0069793B"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7. У скільки раз збільшує мікроскоп, якщо на його окулярі 7×, а на об’єктиві 8×: </w:t>
      </w:r>
    </w:p>
    <w:p w14:paraId="746F62B3" w14:textId="77777777" w:rsidR="0069793B" w:rsidRPr="003648C2" w:rsidRDefault="0069793B" w:rsidP="003648C2">
      <w:pPr>
        <w:spacing w:after="0" w:line="240" w:lineRule="auto"/>
        <w:ind w:left="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 56</w:t>
      </w:r>
    </w:p>
    <w:p w14:paraId="702A5C12" w14:textId="77777777" w:rsidR="0069793B" w:rsidRPr="003648C2" w:rsidRDefault="0069793B" w:rsidP="003648C2">
      <w:pPr>
        <w:spacing w:after="0" w:line="240" w:lineRule="auto"/>
        <w:ind w:left="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B. 8</w:t>
      </w:r>
    </w:p>
    <w:p w14:paraId="241AFFDF" w14:textId="77777777" w:rsidR="0069793B" w:rsidRPr="003648C2" w:rsidRDefault="0069793B" w:rsidP="003648C2">
      <w:pPr>
        <w:spacing w:after="0" w:line="240" w:lineRule="auto"/>
        <w:ind w:left="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C. 70</w:t>
      </w:r>
    </w:p>
    <w:p w14:paraId="3AD6E60E" w14:textId="77777777" w:rsidR="0069793B" w:rsidRPr="003648C2" w:rsidRDefault="0069793B" w:rsidP="003648C2">
      <w:pPr>
        <w:spacing w:after="0" w:line="240" w:lineRule="auto"/>
        <w:ind w:left="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80</w:t>
      </w:r>
    </w:p>
    <w:p w14:paraId="61446AF8" w14:textId="77777777" w:rsidR="0069793B" w:rsidRPr="003648C2" w:rsidRDefault="0069793B" w:rsidP="003648C2">
      <w:pPr>
        <w:spacing w:after="0" w:line="240" w:lineRule="auto"/>
        <w:ind w:left="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E. 7</w:t>
      </w:r>
    </w:p>
    <w:p w14:paraId="18C89BAA" w14:textId="77777777" w:rsidR="0069793B" w:rsidRPr="003648C2" w:rsidRDefault="0069793B" w:rsidP="003648C2">
      <w:pPr>
        <w:spacing w:after="0" w:line="240" w:lineRule="auto"/>
        <w:jc w:val="both"/>
        <w:rPr>
          <w:rFonts w:ascii="Times New Roman" w:eastAsia="Times New Roman" w:hAnsi="Times New Roman" w:cs="Times New Roman"/>
          <w:sz w:val="24"/>
          <w:szCs w:val="24"/>
        </w:rPr>
      </w:pPr>
      <w:r w:rsidRPr="003648C2">
        <w:rPr>
          <w:rFonts w:ascii="Times New Roman" w:hAnsi="Times New Roman" w:cs="Times New Roman"/>
          <w:sz w:val="24"/>
          <w:szCs w:val="24"/>
        </w:rPr>
        <w:t>8.</w:t>
      </w:r>
      <w:r w:rsidRPr="003648C2">
        <w:rPr>
          <w:rFonts w:ascii="Times New Roman" w:eastAsia="Times New Roman" w:hAnsi="Times New Roman" w:cs="Times New Roman"/>
          <w:sz w:val="24"/>
          <w:szCs w:val="24"/>
        </w:rPr>
        <w:t xml:space="preserve"> До освітлювальної мікроскопа входить:</w:t>
      </w:r>
    </w:p>
    <w:p w14:paraId="63088DFD" w14:textId="77777777" w:rsidR="0069793B" w:rsidRPr="003648C2" w:rsidRDefault="0069793B" w:rsidP="003648C2">
      <w:pPr>
        <w:spacing w:after="0" w:line="240" w:lineRule="auto"/>
        <w:ind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 окуляр</w:t>
      </w:r>
    </w:p>
    <w:p w14:paraId="5A3C1CD1" w14:textId="77777777" w:rsidR="0069793B" w:rsidRPr="003648C2" w:rsidRDefault="0069793B" w:rsidP="003648C2">
      <w:pPr>
        <w:spacing w:after="0" w:line="240" w:lineRule="auto"/>
        <w:ind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B. тубус</w:t>
      </w:r>
    </w:p>
    <w:p w14:paraId="4F2A6C12" w14:textId="77777777" w:rsidR="0069793B" w:rsidRPr="003648C2" w:rsidRDefault="0069793B" w:rsidP="003648C2">
      <w:pPr>
        <w:spacing w:after="0" w:line="240" w:lineRule="auto"/>
        <w:ind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C. револьвер</w:t>
      </w:r>
    </w:p>
    <w:p w14:paraId="2980C8D4" w14:textId="77777777" w:rsidR="0069793B" w:rsidRPr="003648C2" w:rsidRDefault="0069793B" w:rsidP="003648C2">
      <w:pPr>
        <w:spacing w:after="0" w:line="240" w:lineRule="auto"/>
        <w:ind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D. конденсор </w:t>
      </w:r>
    </w:p>
    <w:p w14:paraId="4CA54222" w14:textId="77777777" w:rsidR="0069793B" w:rsidRPr="003648C2" w:rsidRDefault="0069793B" w:rsidP="003648C2">
      <w:pPr>
        <w:spacing w:after="0" w:line="240" w:lineRule="auto"/>
        <w:ind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E. предметний столик</w:t>
      </w:r>
    </w:p>
    <w:p w14:paraId="7AE6F960" w14:textId="77777777" w:rsidR="0069793B" w:rsidRPr="003648C2" w:rsidRDefault="0069793B"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9. У скільки раз збільшує мікроскоп, якщо на його окулярі 10×, а на об’єктиві 40×: </w:t>
      </w:r>
    </w:p>
    <w:p w14:paraId="09F9CEB7" w14:textId="77777777" w:rsidR="0069793B" w:rsidRPr="003648C2" w:rsidRDefault="0069793B" w:rsidP="003648C2">
      <w:pPr>
        <w:spacing w:after="0" w:line="240" w:lineRule="auto"/>
        <w:ind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 40</w:t>
      </w:r>
    </w:p>
    <w:p w14:paraId="4F7BF941" w14:textId="77777777" w:rsidR="0069793B" w:rsidRPr="003648C2" w:rsidRDefault="0069793B" w:rsidP="003648C2">
      <w:pPr>
        <w:spacing w:after="0" w:line="240" w:lineRule="auto"/>
        <w:ind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B. 10 </w:t>
      </w:r>
    </w:p>
    <w:p w14:paraId="621603FC" w14:textId="77777777" w:rsidR="0069793B" w:rsidRPr="003648C2" w:rsidRDefault="0069793B" w:rsidP="003648C2">
      <w:pPr>
        <w:spacing w:after="0" w:line="240" w:lineRule="auto"/>
        <w:ind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C. 400</w:t>
      </w:r>
    </w:p>
    <w:p w14:paraId="01A3BE6E" w14:textId="77777777" w:rsidR="0069793B" w:rsidRPr="003648C2" w:rsidRDefault="0069793B" w:rsidP="003648C2">
      <w:pPr>
        <w:spacing w:after="0" w:line="240" w:lineRule="auto"/>
        <w:ind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4</w:t>
      </w:r>
    </w:p>
    <w:p w14:paraId="01CD3A50" w14:textId="77777777" w:rsidR="0069793B" w:rsidRPr="003648C2" w:rsidRDefault="0069793B" w:rsidP="003648C2">
      <w:pPr>
        <w:spacing w:after="0" w:line="240" w:lineRule="auto"/>
        <w:ind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E. 4000</w:t>
      </w:r>
    </w:p>
    <w:p w14:paraId="3942B2F4" w14:textId="77777777" w:rsidR="0069793B" w:rsidRPr="003648C2" w:rsidRDefault="0069793B"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10. Вкажіть, на якому рівні організації живої матерії здійснюється колообіг речовин між біотичною та абіотичною частинами природної системи:</w:t>
      </w:r>
    </w:p>
    <w:p w14:paraId="4ED82034" w14:textId="77777777" w:rsidR="0069793B" w:rsidRPr="003648C2" w:rsidRDefault="0069793B" w:rsidP="003648C2">
      <w:pPr>
        <w:spacing w:after="0" w:line="240" w:lineRule="auto"/>
        <w:ind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Клітинному</w:t>
      </w:r>
    </w:p>
    <w:p w14:paraId="54584926" w14:textId="77777777" w:rsidR="0069793B" w:rsidRPr="003648C2" w:rsidRDefault="0069793B" w:rsidP="003648C2">
      <w:pPr>
        <w:spacing w:after="0" w:line="240" w:lineRule="auto"/>
        <w:ind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Біосферному</w:t>
      </w:r>
    </w:p>
    <w:p w14:paraId="59FB23F9" w14:textId="77777777" w:rsidR="0069793B" w:rsidRPr="003648C2" w:rsidRDefault="0069793B" w:rsidP="003648C2">
      <w:pPr>
        <w:spacing w:after="0" w:line="240" w:lineRule="auto"/>
        <w:ind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Організменному</w:t>
      </w:r>
    </w:p>
    <w:p w14:paraId="129FFA40" w14:textId="77777777" w:rsidR="0069793B" w:rsidRPr="003648C2" w:rsidRDefault="0069793B" w:rsidP="003648C2">
      <w:pPr>
        <w:spacing w:after="0" w:line="240" w:lineRule="auto"/>
        <w:ind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Популяційно-видовому</w:t>
      </w:r>
    </w:p>
    <w:p w14:paraId="1E502738" w14:textId="77777777" w:rsidR="0069793B" w:rsidRPr="003648C2" w:rsidRDefault="0069793B" w:rsidP="003648C2">
      <w:pPr>
        <w:spacing w:after="0" w:line="240" w:lineRule="auto"/>
        <w:ind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Біогеоценотичному</w:t>
      </w:r>
    </w:p>
    <w:p w14:paraId="03FD4B24" w14:textId="77777777" w:rsidR="0069793B" w:rsidRPr="003648C2" w:rsidRDefault="0069793B" w:rsidP="003648C2">
      <w:pPr>
        <w:spacing w:after="0" w:line="240" w:lineRule="auto"/>
        <w:ind w:left="720"/>
        <w:jc w:val="both"/>
        <w:rPr>
          <w:rFonts w:ascii="Times New Roman" w:eastAsia="Times New Roman" w:hAnsi="Times New Roman" w:cs="Times New Roman"/>
          <w:b/>
          <w:sz w:val="24"/>
          <w:szCs w:val="24"/>
        </w:rPr>
      </w:pPr>
    </w:p>
    <w:p w14:paraId="2738559C" w14:textId="77777777" w:rsidR="0069793B" w:rsidRPr="003648C2" w:rsidRDefault="0069793B" w:rsidP="003648C2">
      <w:pPr>
        <w:spacing w:after="0" w:line="240" w:lineRule="auto"/>
        <w:ind w:left="720"/>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Відповіді:</w:t>
      </w:r>
    </w:p>
    <w:tbl>
      <w:tblPr>
        <w:tblW w:w="60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
        <w:gridCol w:w="561"/>
        <w:gridCol w:w="697"/>
        <w:gridCol w:w="698"/>
        <w:gridCol w:w="600"/>
        <w:gridCol w:w="567"/>
        <w:gridCol w:w="567"/>
        <w:gridCol w:w="567"/>
        <w:gridCol w:w="567"/>
        <w:gridCol w:w="709"/>
      </w:tblGrid>
      <w:tr w:rsidR="0069793B" w:rsidRPr="003648C2" w14:paraId="607A0307" w14:textId="77777777" w:rsidTr="00964821">
        <w:tc>
          <w:tcPr>
            <w:tcW w:w="528" w:type="dxa"/>
          </w:tcPr>
          <w:p w14:paraId="3738F79F" w14:textId="77777777" w:rsidR="0069793B" w:rsidRPr="003648C2" w:rsidRDefault="0069793B" w:rsidP="003648C2">
            <w:pPr>
              <w:spacing w:after="0" w:line="240" w:lineRule="auto"/>
              <w:contextualSpacing/>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w:t>
            </w:r>
          </w:p>
        </w:tc>
        <w:tc>
          <w:tcPr>
            <w:tcW w:w="561" w:type="dxa"/>
          </w:tcPr>
          <w:p w14:paraId="1F806036" w14:textId="77777777" w:rsidR="0069793B" w:rsidRPr="003648C2" w:rsidRDefault="0069793B" w:rsidP="003648C2">
            <w:pPr>
              <w:spacing w:after="0" w:line="240" w:lineRule="auto"/>
              <w:contextualSpacing/>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w:t>
            </w:r>
          </w:p>
        </w:tc>
        <w:tc>
          <w:tcPr>
            <w:tcW w:w="697" w:type="dxa"/>
          </w:tcPr>
          <w:p w14:paraId="1AF7BC1B" w14:textId="77777777" w:rsidR="0069793B" w:rsidRPr="003648C2" w:rsidRDefault="0069793B" w:rsidP="003648C2">
            <w:pPr>
              <w:spacing w:after="0" w:line="240" w:lineRule="auto"/>
              <w:contextualSpacing/>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w:t>
            </w:r>
          </w:p>
        </w:tc>
        <w:tc>
          <w:tcPr>
            <w:tcW w:w="698" w:type="dxa"/>
          </w:tcPr>
          <w:p w14:paraId="2CF80C09" w14:textId="77777777" w:rsidR="0069793B" w:rsidRPr="003648C2" w:rsidRDefault="0069793B" w:rsidP="003648C2">
            <w:pPr>
              <w:spacing w:after="0" w:line="240" w:lineRule="auto"/>
              <w:contextualSpacing/>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w:t>
            </w:r>
          </w:p>
        </w:tc>
        <w:tc>
          <w:tcPr>
            <w:tcW w:w="600" w:type="dxa"/>
          </w:tcPr>
          <w:p w14:paraId="42F27FE6" w14:textId="77777777" w:rsidR="0069793B" w:rsidRPr="003648C2" w:rsidRDefault="0069793B" w:rsidP="003648C2">
            <w:pPr>
              <w:spacing w:after="0" w:line="240" w:lineRule="auto"/>
              <w:contextualSpacing/>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w:t>
            </w:r>
          </w:p>
        </w:tc>
        <w:tc>
          <w:tcPr>
            <w:tcW w:w="567" w:type="dxa"/>
          </w:tcPr>
          <w:p w14:paraId="6C217118" w14:textId="77777777" w:rsidR="0069793B" w:rsidRPr="003648C2" w:rsidRDefault="0069793B" w:rsidP="003648C2">
            <w:pPr>
              <w:spacing w:after="0" w:line="240" w:lineRule="auto"/>
              <w:contextualSpacing/>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w:t>
            </w:r>
          </w:p>
        </w:tc>
        <w:tc>
          <w:tcPr>
            <w:tcW w:w="567" w:type="dxa"/>
          </w:tcPr>
          <w:p w14:paraId="59FC9E0D" w14:textId="77777777" w:rsidR="0069793B" w:rsidRPr="003648C2" w:rsidRDefault="0069793B" w:rsidP="003648C2">
            <w:pPr>
              <w:spacing w:after="0" w:line="240" w:lineRule="auto"/>
              <w:contextualSpacing/>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7</w:t>
            </w:r>
          </w:p>
        </w:tc>
        <w:tc>
          <w:tcPr>
            <w:tcW w:w="567" w:type="dxa"/>
          </w:tcPr>
          <w:p w14:paraId="4B484E23" w14:textId="77777777" w:rsidR="0069793B" w:rsidRPr="003648C2" w:rsidRDefault="0069793B" w:rsidP="003648C2">
            <w:pPr>
              <w:spacing w:after="0" w:line="240" w:lineRule="auto"/>
              <w:contextualSpacing/>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8</w:t>
            </w:r>
          </w:p>
        </w:tc>
        <w:tc>
          <w:tcPr>
            <w:tcW w:w="567" w:type="dxa"/>
          </w:tcPr>
          <w:p w14:paraId="2FEA6065" w14:textId="77777777" w:rsidR="0069793B" w:rsidRPr="003648C2" w:rsidRDefault="0069793B" w:rsidP="003648C2">
            <w:pPr>
              <w:spacing w:after="0" w:line="240" w:lineRule="auto"/>
              <w:contextualSpacing/>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9</w:t>
            </w:r>
          </w:p>
        </w:tc>
        <w:tc>
          <w:tcPr>
            <w:tcW w:w="709" w:type="dxa"/>
          </w:tcPr>
          <w:p w14:paraId="4D80C7B3" w14:textId="77777777" w:rsidR="0069793B" w:rsidRPr="003648C2" w:rsidRDefault="0069793B" w:rsidP="003648C2">
            <w:pPr>
              <w:spacing w:after="0" w:line="240" w:lineRule="auto"/>
              <w:contextualSpacing/>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10</w:t>
            </w:r>
          </w:p>
        </w:tc>
      </w:tr>
      <w:tr w:rsidR="0069793B" w:rsidRPr="003648C2" w14:paraId="76C5D124" w14:textId="77777777" w:rsidTr="00964821">
        <w:tc>
          <w:tcPr>
            <w:tcW w:w="528" w:type="dxa"/>
          </w:tcPr>
          <w:p w14:paraId="43D31E0D" w14:textId="77777777" w:rsidR="0069793B" w:rsidRPr="003648C2" w:rsidRDefault="0069793B" w:rsidP="003648C2">
            <w:pPr>
              <w:spacing w:after="0" w:line="240" w:lineRule="auto"/>
              <w:contextualSpacing/>
              <w:jc w:val="center"/>
              <w:rPr>
                <w:rFonts w:ascii="Times New Roman" w:eastAsia="Times New Roman" w:hAnsi="Times New Roman" w:cs="Times New Roman"/>
                <w:sz w:val="24"/>
                <w:szCs w:val="24"/>
              </w:rPr>
            </w:pPr>
          </w:p>
        </w:tc>
        <w:tc>
          <w:tcPr>
            <w:tcW w:w="561" w:type="dxa"/>
          </w:tcPr>
          <w:p w14:paraId="1534B1E4" w14:textId="77777777" w:rsidR="0069793B" w:rsidRPr="003648C2" w:rsidRDefault="0069793B" w:rsidP="003648C2">
            <w:pPr>
              <w:spacing w:after="0" w:line="240" w:lineRule="auto"/>
              <w:contextualSpacing/>
              <w:jc w:val="center"/>
              <w:rPr>
                <w:rFonts w:ascii="Times New Roman" w:eastAsia="Times New Roman" w:hAnsi="Times New Roman" w:cs="Times New Roman"/>
                <w:sz w:val="24"/>
                <w:szCs w:val="24"/>
              </w:rPr>
            </w:pPr>
          </w:p>
        </w:tc>
        <w:tc>
          <w:tcPr>
            <w:tcW w:w="697" w:type="dxa"/>
          </w:tcPr>
          <w:p w14:paraId="21993127" w14:textId="77777777" w:rsidR="0069793B" w:rsidRPr="003648C2" w:rsidRDefault="0069793B" w:rsidP="003648C2">
            <w:pPr>
              <w:spacing w:after="0" w:line="240" w:lineRule="auto"/>
              <w:contextualSpacing/>
              <w:jc w:val="center"/>
              <w:rPr>
                <w:rFonts w:ascii="Times New Roman" w:eastAsia="Times New Roman" w:hAnsi="Times New Roman" w:cs="Times New Roman"/>
                <w:sz w:val="24"/>
                <w:szCs w:val="24"/>
              </w:rPr>
            </w:pPr>
          </w:p>
        </w:tc>
        <w:tc>
          <w:tcPr>
            <w:tcW w:w="698" w:type="dxa"/>
          </w:tcPr>
          <w:p w14:paraId="0CFF56EC" w14:textId="77777777" w:rsidR="0069793B" w:rsidRPr="003648C2" w:rsidRDefault="0069793B" w:rsidP="003648C2">
            <w:pPr>
              <w:spacing w:after="0" w:line="240" w:lineRule="auto"/>
              <w:contextualSpacing/>
              <w:jc w:val="center"/>
              <w:rPr>
                <w:rFonts w:ascii="Times New Roman" w:eastAsia="Times New Roman" w:hAnsi="Times New Roman" w:cs="Times New Roman"/>
                <w:sz w:val="24"/>
                <w:szCs w:val="24"/>
              </w:rPr>
            </w:pPr>
          </w:p>
        </w:tc>
        <w:tc>
          <w:tcPr>
            <w:tcW w:w="600" w:type="dxa"/>
          </w:tcPr>
          <w:p w14:paraId="3AB66697" w14:textId="77777777" w:rsidR="0069793B" w:rsidRPr="003648C2" w:rsidRDefault="0069793B" w:rsidP="003648C2">
            <w:pPr>
              <w:spacing w:after="0" w:line="240" w:lineRule="auto"/>
              <w:contextualSpacing/>
              <w:jc w:val="center"/>
              <w:rPr>
                <w:rFonts w:ascii="Times New Roman" w:eastAsia="Times New Roman" w:hAnsi="Times New Roman" w:cs="Times New Roman"/>
                <w:sz w:val="24"/>
                <w:szCs w:val="24"/>
              </w:rPr>
            </w:pPr>
          </w:p>
        </w:tc>
        <w:tc>
          <w:tcPr>
            <w:tcW w:w="567" w:type="dxa"/>
          </w:tcPr>
          <w:p w14:paraId="028A73F2" w14:textId="77777777" w:rsidR="0069793B" w:rsidRPr="003648C2" w:rsidRDefault="0069793B" w:rsidP="003648C2">
            <w:pPr>
              <w:spacing w:after="0" w:line="240" w:lineRule="auto"/>
              <w:contextualSpacing/>
              <w:jc w:val="center"/>
              <w:rPr>
                <w:rFonts w:ascii="Times New Roman" w:eastAsia="Times New Roman" w:hAnsi="Times New Roman" w:cs="Times New Roman"/>
                <w:sz w:val="24"/>
                <w:szCs w:val="24"/>
              </w:rPr>
            </w:pPr>
          </w:p>
        </w:tc>
        <w:tc>
          <w:tcPr>
            <w:tcW w:w="567" w:type="dxa"/>
          </w:tcPr>
          <w:p w14:paraId="148EAA2A" w14:textId="77777777" w:rsidR="0069793B" w:rsidRPr="003648C2" w:rsidRDefault="0069793B" w:rsidP="003648C2">
            <w:pPr>
              <w:spacing w:after="0" w:line="240" w:lineRule="auto"/>
              <w:contextualSpacing/>
              <w:jc w:val="center"/>
              <w:rPr>
                <w:rFonts w:ascii="Times New Roman" w:eastAsia="Times New Roman" w:hAnsi="Times New Roman" w:cs="Times New Roman"/>
                <w:sz w:val="24"/>
                <w:szCs w:val="24"/>
              </w:rPr>
            </w:pPr>
          </w:p>
        </w:tc>
        <w:tc>
          <w:tcPr>
            <w:tcW w:w="567" w:type="dxa"/>
          </w:tcPr>
          <w:p w14:paraId="4022B6EC" w14:textId="77777777" w:rsidR="0069793B" w:rsidRPr="003648C2" w:rsidRDefault="0069793B" w:rsidP="003648C2">
            <w:pPr>
              <w:spacing w:after="0" w:line="240" w:lineRule="auto"/>
              <w:contextualSpacing/>
              <w:jc w:val="center"/>
              <w:rPr>
                <w:rFonts w:ascii="Times New Roman" w:eastAsia="Times New Roman" w:hAnsi="Times New Roman" w:cs="Times New Roman"/>
                <w:sz w:val="24"/>
                <w:szCs w:val="24"/>
              </w:rPr>
            </w:pPr>
          </w:p>
        </w:tc>
        <w:tc>
          <w:tcPr>
            <w:tcW w:w="567" w:type="dxa"/>
          </w:tcPr>
          <w:p w14:paraId="0ED045EB" w14:textId="77777777" w:rsidR="0069793B" w:rsidRPr="003648C2" w:rsidRDefault="0069793B" w:rsidP="003648C2">
            <w:pPr>
              <w:spacing w:after="0" w:line="240" w:lineRule="auto"/>
              <w:contextualSpacing/>
              <w:jc w:val="center"/>
              <w:rPr>
                <w:rFonts w:ascii="Times New Roman" w:eastAsia="Times New Roman" w:hAnsi="Times New Roman" w:cs="Times New Roman"/>
                <w:sz w:val="24"/>
                <w:szCs w:val="24"/>
              </w:rPr>
            </w:pPr>
          </w:p>
        </w:tc>
        <w:tc>
          <w:tcPr>
            <w:tcW w:w="709" w:type="dxa"/>
          </w:tcPr>
          <w:p w14:paraId="6716F51A" w14:textId="77777777" w:rsidR="0069793B" w:rsidRPr="003648C2" w:rsidRDefault="0069793B" w:rsidP="003648C2">
            <w:pPr>
              <w:spacing w:after="0" w:line="240" w:lineRule="auto"/>
              <w:contextualSpacing/>
              <w:jc w:val="center"/>
              <w:rPr>
                <w:rFonts w:ascii="Times New Roman" w:eastAsia="Times New Roman" w:hAnsi="Times New Roman" w:cs="Times New Roman"/>
                <w:sz w:val="24"/>
                <w:szCs w:val="24"/>
              </w:rPr>
            </w:pPr>
          </w:p>
        </w:tc>
      </w:tr>
    </w:tbl>
    <w:p w14:paraId="1DF54518" w14:textId="77777777" w:rsidR="0069793B" w:rsidRPr="003648C2" w:rsidRDefault="0069793B" w:rsidP="003648C2">
      <w:pPr>
        <w:spacing w:after="0" w:line="240" w:lineRule="auto"/>
        <w:contextualSpacing/>
        <w:jc w:val="center"/>
        <w:rPr>
          <w:rFonts w:ascii="Times New Roman" w:eastAsia="Times New Roman" w:hAnsi="Times New Roman" w:cs="Times New Roman"/>
          <w:b/>
          <w:sz w:val="24"/>
          <w:szCs w:val="24"/>
        </w:rPr>
      </w:pPr>
    </w:p>
    <w:p w14:paraId="4174E17E" w14:textId="3BFB722B" w:rsidR="0069793B" w:rsidRPr="003648C2" w:rsidRDefault="0069793B"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ІІ. Основний етап</w:t>
      </w:r>
    </w:p>
    <w:p w14:paraId="3E9957C6" w14:textId="77777777" w:rsidR="0069793B" w:rsidRPr="003648C2" w:rsidRDefault="0069793B"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Хід заняття:</w:t>
      </w:r>
    </w:p>
    <w:p w14:paraId="1BC92531" w14:textId="77777777" w:rsidR="0069793B" w:rsidRPr="003648C2" w:rsidRDefault="006979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Контроль вхідного рівня знань з теми (тестування).</w:t>
      </w:r>
    </w:p>
    <w:p w14:paraId="0EA48F9D" w14:textId="77777777" w:rsidR="0069793B" w:rsidRPr="003648C2" w:rsidRDefault="006979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Практична частина</w:t>
      </w:r>
    </w:p>
    <w:p w14:paraId="5A262019" w14:textId="77777777" w:rsidR="0069793B" w:rsidRPr="003648C2" w:rsidRDefault="006979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2.1. Вивчення</w:t>
      </w:r>
      <w:r w:rsidRPr="003648C2">
        <w:rPr>
          <w:rFonts w:ascii="Times New Roman" w:hAnsi="Times New Roman" w:cs="Times New Roman"/>
          <w:sz w:val="24"/>
          <w:szCs w:val="24"/>
        </w:rPr>
        <w:t xml:space="preserve"> </w:t>
      </w:r>
      <w:r w:rsidRPr="003648C2">
        <w:rPr>
          <w:rFonts w:ascii="Times New Roman" w:eastAsia="Times New Roman" w:hAnsi="Times New Roman" w:cs="Times New Roman"/>
          <w:sz w:val="24"/>
          <w:szCs w:val="24"/>
        </w:rPr>
        <w:t>будови мікроскопа, порядку роботи з ним; вивчення будови та властивостей бактеріальної клітини як відкритої системи; вивчення відмінностей клітинної та неклітинної форм життя.</w:t>
      </w:r>
    </w:p>
    <w:p w14:paraId="61A86677" w14:textId="451762DD" w:rsidR="007109F3" w:rsidRPr="003648C2" w:rsidRDefault="0069793B"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2.</w:t>
      </w:r>
      <w:r w:rsidR="007109F3" w:rsidRPr="003648C2">
        <w:rPr>
          <w:rFonts w:ascii="Times New Roman" w:eastAsia="Times New Roman" w:hAnsi="Times New Roman" w:cs="Times New Roman"/>
          <w:b/>
          <w:sz w:val="24"/>
          <w:szCs w:val="24"/>
        </w:rPr>
        <w:t>1. Тест для контролю вхідного рівня знань.</w:t>
      </w:r>
    </w:p>
    <w:p w14:paraId="146FC697" w14:textId="77777777" w:rsidR="007109F3" w:rsidRPr="003648C2" w:rsidRDefault="007109F3" w:rsidP="003648C2">
      <w:pPr>
        <w:spacing w:after="0" w:line="240" w:lineRule="auto"/>
        <w:jc w:val="both"/>
        <w:rPr>
          <w:rFonts w:ascii="Times New Roman" w:eastAsia="Times New Roman" w:hAnsi="Times New Roman" w:cs="Times New Roman"/>
          <w:i/>
          <w:sz w:val="24"/>
          <w:szCs w:val="24"/>
        </w:rPr>
      </w:pPr>
      <w:r w:rsidRPr="003648C2">
        <w:rPr>
          <w:rFonts w:ascii="Times New Roman" w:eastAsia="Times New Roman" w:hAnsi="Times New Roman" w:cs="Times New Roman"/>
          <w:b/>
          <w:sz w:val="24"/>
          <w:szCs w:val="24"/>
        </w:rPr>
        <w:t>Інструкція: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 xml:space="preserve">оберіть правильну відповідь </w:t>
      </w:r>
    </w:p>
    <w:p w14:paraId="1F223CCA" w14:textId="77777777" w:rsidR="007109F3" w:rsidRPr="003648C2" w:rsidRDefault="007109F3" w:rsidP="003648C2">
      <w:pPr>
        <w:numPr>
          <w:ilvl w:val="0"/>
          <w:numId w:val="3"/>
        </w:numPr>
        <w:spacing w:after="0" w:line="240" w:lineRule="auto"/>
        <w:ind w:left="357" w:hanging="35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При дослідженні біологічного матеріалу пацієнта, хворого на грип, виявлено збудника, який відносять до неклітинної форми життя. У своєму складі збудник містить РНК, оточену білками оболонки. Даний збудник належить до:</w:t>
      </w:r>
    </w:p>
    <w:p w14:paraId="7F82D21E" w14:textId="77777777" w:rsidR="007109F3" w:rsidRPr="003648C2" w:rsidRDefault="007109F3" w:rsidP="003648C2">
      <w:pPr>
        <w:numPr>
          <w:ilvl w:val="0"/>
          <w:numId w:val="5"/>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Вірусів</w:t>
      </w:r>
    </w:p>
    <w:p w14:paraId="58C3C6B4" w14:textId="77777777" w:rsidR="007109F3" w:rsidRPr="003648C2" w:rsidRDefault="007109F3" w:rsidP="003648C2">
      <w:pPr>
        <w:numPr>
          <w:ilvl w:val="0"/>
          <w:numId w:val="5"/>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Пріонів</w:t>
      </w:r>
    </w:p>
    <w:p w14:paraId="69AAC054" w14:textId="77777777" w:rsidR="007109F3" w:rsidRPr="003648C2" w:rsidRDefault="007109F3" w:rsidP="003648C2">
      <w:pPr>
        <w:numPr>
          <w:ilvl w:val="0"/>
          <w:numId w:val="5"/>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Бактерій</w:t>
      </w:r>
    </w:p>
    <w:p w14:paraId="56A147A8" w14:textId="77777777" w:rsidR="007109F3" w:rsidRPr="003648C2" w:rsidRDefault="007109F3" w:rsidP="003648C2">
      <w:pPr>
        <w:numPr>
          <w:ilvl w:val="0"/>
          <w:numId w:val="5"/>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Грибів</w:t>
      </w:r>
    </w:p>
    <w:p w14:paraId="0446DC84" w14:textId="77777777" w:rsidR="007109F3" w:rsidRPr="003648C2" w:rsidRDefault="007109F3" w:rsidP="003648C2">
      <w:pPr>
        <w:numPr>
          <w:ilvl w:val="0"/>
          <w:numId w:val="5"/>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Гельмінтів</w:t>
      </w:r>
    </w:p>
    <w:p w14:paraId="2D865752" w14:textId="77777777" w:rsidR="007109F3" w:rsidRPr="003648C2" w:rsidRDefault="007109F3" w:rsidP="003648C2">
      <w:pPr>
        <w:numPr>
          <w:ilvl w:val="0"/>
          <w:numId w:val="3"/>
        </w:numPr>
        <w:spacing w:after="0" w:line="240" w:lineRule="auto"/>
        <w:ind w:left="357" w:hanging="35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Встановлено, що в клітинах організмів відсутні мембранні органели та їх спадковий матеріал не має нуклеосомної організації. Що це за організми?</w:t>
      </w:r>
    </w:p>
    <w:p w14:paraId="15D0B471" w14:textId="77777777" w:rsidR="007109F3" w:rsidRPr="003648C2" w:rsidRDefault="007109F3" w:rsidP="003648C2">
      <w:pPr>
        <w:numPr>
          <w:ilvl w:val="0"/>
          <w:numId w:val="14"/>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Еукаріоти</w:t>
      </w:r>
    </w:p>
    <w:p w14:paraId="02A709C1" w14:textId="77777777" w:rsidR="007109F3" w:rsidRPr="003648C2" w:rsidRDefault="007109F3" w:rsidP="003648C2">
      <w:pPr>
        <w:numPr>
          <w:ilvl w:val="0"/>
          <w:numId w:val="14"/>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Віруси</w:t>
      </w:r>
    </w:p>
    <w:p w14:paraId="5D2DD527" w14:textId="77777777" w:rsidR="007109F3" w:rsidRPr="003648C2" w:rsidRDefault="007109F3" w:rsidP="003648C2">
      <w:pPr>
        <w:numPr>
          <w:ilvl w:val="0"/>
          <w:numId w:val="14"/>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Аскоміцети</w:t>
      </w:r>
    </w:p>
    <w:p w14:paraId="4257212C" w14:textId="77777777" w:rsidR="007109F3" w:rsidRPr="003648C2" w:rsidRDefault="007109F3" w:rsidP="003648C2">
      <w:pPr>
        <w:numPr>
          <w:ilvl w:val="0"/>
          <w:numId w:val="14"/>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Прокаріоти</w:t>
      </w:r>
    </w:p>
    <w:p w14:paraId="23A063F6" w14:textId="77777777" w:rsidR="007109F3" w:rsidRPr="003648C2" w:rsidRDefault="007109F3" w:rsidP="003648C2">
      <w:pPr>
        <w:numPr>
          <w:ilvl w:val="0"/>
          <w:numId w:val="14"/>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Найпростіші</w:t>
      </w:r>
    </w:p>
    <w:p w14:paraId="5B279913" w14:textId="77777777" w:rsidR="007109F3" w:rsidRPr="003648C2" w:rsidRDefault="007109F3" w:rsidP="003648C2">
      <w:pPr>
        <w:numPr>
          <w:ilvl w:val="0"/>
          <w:numId w:val="3"/>
        </w:numPr>
        <w:spacing w:after="0" w:line="240" w:lineRule="auto"/>
        <w:ind w:left="357" w:hanging="35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Яка група організмів має кільцеві або лінійні молекули ДНК, що формують хромосоми без гістонових білків?</w:t>
      </w:r>
    </w:p>
    <w:p w14:paraId="19285D66" w14:textId="77777777" w:rsidR="007109F3" w:rsidRPr="003648C2" w:rsidRDefault="007109F3" w:rsidP="003648C2">
      <w:pPr>
        <w:numPr>
          <w:ilvl w:val="0"/>
          <w:numId w:val="7"/>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Віруси</w:t>
      </w:r>
    </w:p>
    <w:p w14:paraId="3C93D052" w14:textId="77777777" w:rsidR="007109F3" w:rsidRPr="003648C2" w:rsidRDefault="007109F3" w:rsidP="003648C2">
      <w:pPr>
        <w:numPr>
          <w:ilvl w:val="0"/>
          <w:numId w:val="7"/>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Бактерії</w:t>
      </w:r>
    </w:p>
    <w:p w14:paraId="0DABB175" w14:textId="77777777" w:rsidR="007109F3" w:rsidRPr="003648C2" w:rsidRDefault="007109F3" w:rsidP="003648C2">
      <w:pPr>
        <w:numPr>
          <w:ilvl w:val="0"/>
          <w:numId w:val="7"/>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Найпростіші</w:t>
      </w:r>
    </w:p>
    <w:p w14:paraId="0EC39CEA" w14:textId="77777777" w:rsidR="007109F3" w:rsidRPr="003648C2" w:rsidRDefault="007109F3" w:rsidP="003648C2">
      <w:pPr>
        <w:numPr>
          <w:ilvl w:val="0"/>
          <w:numId w:val="7"/>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Гриби</w:t>
      </w:r>
    </w:p>
    <w:p w14:paraId="01677475" w14:textId="77777777" w:rsidR="007109F3" w:rsidRPr="003648C2" w:rsidRDefault="007109F3" w:rsidP="003648C2">
      <w:pPr>
        <w:numPr>
          <w:ilvl w:val="0"/>
          <w:numId w:val="7"/>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Бактеріофаги</w:t>
      </w:r>
    </w:p>
    <w:p w14:paraId="78EB6FDC" w14:textId="77777777" w:rsidR="007109F3" w:rsidRPr="003648C2" w:rsidRDefault="007109F3" w:rsidP="003648C2">
      <w:pPr>
        <w:numPr>
          <w:ilvl w:val="0"/>
          <w:numId w:val="3"/>
        </w:numPr>
        <w:spacing w:after="0" w:line="240" w:lineRule="auto"/>
        <w:ind w:left="357" w:hanging="35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Організми мають ядро, оточене ядерною мембраною. Генетичний матеріал зосереджений переважно в хромосомах, які складаються з ниток ДНК і білкових молекул. Діляться ці клітини мітотично. Це:</w:t>
      </w:r>
    </w:p>
    <w:p w14:paraId="7B2F5670" w14:textId="77777777" w:rsidR="007109F3" w:rsidRPr="003648C2" w:rsidRDefault="007109F3" w:rsidP="003648C2">
      <w:pPr>
        <w:numPr>
          <w:ilvl w:val="0"/>
          <w:numId w:val="1"/>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Прокаріоти</w:t>
      </w:r>
    </w:p>
    <w:p w14:paraId="6213F44E" w14:textId="77777777" w:rsidR="007109F3" w:rsidRPr="003648C2" w:rsidRDefault="007109F3" w:rsidP="003648C2">
      <w:pPr>
        <w:numPr>
          <w:ilvl w:val="0"/>
          <w:numId w:val="1"/>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Бактеріофаги</w:t>
      </w:r>
    </w:p>
    <w:p w14:paraId="32904AA6" w14:textId="77777777" w:rsidR="007109F3" w:rsidRPr="003648C2" w:rsidRDefault="007109F3" w:rsidP="003648C2">
      <w:pPr>
        <w:numPr>
          <w:ilvl w:val="0"/>
          <w:numId w:val="1"/>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Еукаріоти</w:t>
      </w:r>
    </w:p>
    <w:p w14:paraId="648C94E0" w14:textId="77777777" w:rsidR="007109F3" w:rsidRPr="003648C2" w:rsidRDefault="007109F3" w:rsidP="003648C2">
      <w:pPr>
        <w:numPr>
          <w:ilvl w:val="0"/>
          <w:numId w:val="1"/>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Віруси</w:t>
      </w:r>
    </w:p>
    <w:p w14:paraId="003835A9" w14:textId="77777777" w:rsidR="007109F3" w:rsidRPr="003648C2" w:rsidRDefault="007109F3" w:rsidP="003648C2">
      <w:pPr>
        <w:numPr>
          <w:ilvl w:val="0"/>
          <w:numId w:val="1"/>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Бактерії</w:t>
      </w:r>
    </w:p>
    <w:p w14:paraId="076F5789" w14:textId="77777777" w:rsidR="007109F3" w:rsidRPr="003648C2" w:rsidRDefault="007109F3" w:rsidP="003648C2">
      <w:pPr>
        <w:numPr>
          <w:ilvl w:val="0"/>
          <w:numId w:val="3"/>
        </w:numPr>
        <w:spacing w:after="0" w:line="240" w:lineRule="auto"/>
        <w:ind w:left="357" w:hanging="35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Хворому призначено препарат з вираженими ліпофільними властивостями. Яким буде головний механізм його всмоктування?</w:t>
      </w:r>
    </w:p>
    <w:p w14:paraId="557DCCA8" w14:textId="77777777" w:rsidR="007109F3" w:rsidRPr="003648C2" w:rsidRDefault="007109F3" w:rsidP="003648C2">
      <w:pPr>
        <w:numPr>
          <w:ilvl w:val="0"/>
          <w:numId w:val="2"/>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Пасивна дифузія</w:t>
      </w:r>
    </w:p>
    <w:p w14:paraId="56211F7D" w14:textId="77777777" w:rsidR="007109F3" w:rsidRPr="003648C2" w:rsidRDefault="007109F3" w:rsidP="003648C2">
      <w:pPr>
        <w:numPr>
          <w:ilvl w:val="0"/>
          <w:numId w:val="2"/>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Фільтрація</w:t>
      </w:r>
    </w:p>
    <w:p w14:paraId="4FC1E07E" w14:textId="77777777" w:rsidR="007109F3" w:rsidRPr="003648C2" w:rsidRDefault="007109F3" w:rsidP="003648C2">
      <w:pPr>
        <w:numPr>
          <w:ilvl w:val="0"/>
          <w:numId w:val="2"/>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Активний транспорт</w:t>
      </w:r>
    </w:p>
    <w:p w14:paraId="5BCE12B2" w14:textId="77777777" w:rsidR="007109F3" w:rsidRPr="003648C2" w:rsidRDefault="007109F3" w:rsidP="003648C2">
      <w:pPr>
        <w:numPr>
          <w:ilvl w:val="0"/>
          <w:numId w:val="2"/>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Піноцитоз</w:t>
      </w:r>
    </w:p>
    <w:p w14:paraId="0BB0171A" w14:textId="77777777" w:rsidR="007109F3" w:rsidRPr="003648C2" w:rsidRDefault="007109F3" w:rsidP="003648C2">
      <w:pPr>
        <w:numPr>
          <w:ilvl w:val="0"/>
          <w:numId w:val="2"/>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Зв’язування з транспортними білками</w:t>
      </w:r>
    </w:p>
    <w:p w14:paraId="7D72EB27" w14:textId="77777777" w:rsidR="007109F3" w:rsidRPr="003648C2" w:rsidRDefault="007109F3" w:rsidP="003648C2">
      <w:pPr>
        <w:numPr>
          <w:ilvl w:val="0"/>
          <w:numId w:val="3"/>
        </w:numPr>
        <w:spacing w:after="0" w:line="240" w:lineRule="auto"/>
        <w:ind w:left="357" w:hanging="35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Під час мікроскопії клітин серцевого м’яза людини знайдені органели овальної форми, оболонка яких утворена двома мембранами: зовнішня — гладенька, а внутрішня утворює кристи. Біохімічно встановлена наявність ферменту АТФ-синтетази. Які органели досліджувалися?</w:t>
      </w:r>
    </w:p>
    <w:p w14:paraId="3CB4258A" w14:textId="77777777" w:rsidR="007109F3" w:rsidRPr="003648C2" w:rsidRDefault="007109F3" w:rsidP="003648C2">
      <w:pPr>
        <w:numPr>
          <w:ilvl w:val="0"/>
          <w:numId w:val="9"/>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Лізосоми</w:t>
      </w:r>
    </w:p>
    <w:p w14:paraId="6610E809" w14:textId="77777777" w:rsidR="007109F3" w:rsidRPr="003648C2" w:rsidRDefault="007109F3" w:rsidP="003648C2">
      <w:pPr>
        <w:numPr>
          <w:ilvl w:val="0"/>
          <w:numId w:val="9"/>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Рибосоми</w:t>
      </w:r>
    </w:p>
    <w:p w14:paraId="31A2975C" w14:textId="77777777" w:rsidR="007109F3" w:rsidRPr="003648C2" w:rsidRDefault="007109F3" w:rsidP="003648C2">
      <w:pPr>
        <w:numPr>
          <w:ilvl w:val="0"/>
          <w:numId w:val="9"/>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Ендоплазматичний ретикулум</w:t>
      </w:r>
    </w:p>
    <w:p w14:paraId="45956216" w14:textId="77777777" w:rsidR="007109F3" w:rsidRPr="003648C2" w:rsidRDefault="007109F3" w:rsidP="003648C2">
      <w:pPr>
        <w:numPr>
          <w:ilvl w:val="0"/>
          <w:numId w:val="9"/>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Мітохондрії</w:t>
      </w:r>
    </w:p>
    <w:p w14:paraId="0EE0D2A4" w14:textId="77777777" w:rsidR="007109F3" w:rsidRPr="003648C2" w:rsidRDefault="007109F3" w:rsidP="003648C2">
      <w:pPr>
        <w:numPr>
          <w:ilvl w:val="0"/>
          <w:numId w:val="9"/>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Центросоми</w:t>
      </w:r>
    </w:p>
    <w:p w14:paraId="61FD9F97" w14:textId="77777777" w:rsidR="007109F3" w:rsidRPr="003648C2" w:rsidRDefault="007109F3" w:rsidP="003648C2">
      <w:pPr>
        <w:numPr>
          <w:ilvl w:val="0"/>
          <w:numId w:val="3"/>
        </w:numPr>
        <w:spacing w:after="0" w:line="240" w:lineRule="auto"/>
        <w:ind w:left="357" w:hanging="35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У крові хворого виявлено низький рівень альбумінів та фібриногену. Зниження активності яких органел гепатоцитів найбільш вірогідно обумовлює це явище?</w:t>
      </w:r>
    </w:p>
    <w:p w14:paraId="59E03EAB" w14:textId="77777777" w:rsidR="007109F3" w:rsidRPr="003648C2" w:rsidRDefault="007109F3" w:rsidP="003648C2">
      <w:pPr>
        <w:numPr>
          <w:ilvl w:val="0"/>
          <w:numId w:val="6"/>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Гранулярна ендоплазматична сітка</w:t>
      </w:r>
    </w:p>
    <w:p w14:paraId="0AD105A9" w14:textId="77777777" w:rsidR="007109F3" w:rsidRPr="003648C2" w:rsidRDefault="007109F3" w:rsidP="003648C2">
      <w:pPr>
        <w:numPr>
          <w:ilvl w:val="0"/>
          <w:numId w:val="6"/>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Агранулярна ендоплазматична сітка</w:t>
      </w:r>
    </w:p>
    <w:p w14:paraId="0FD2C837" w14:textId="77777777" w:rsidR="007109F3" w:rsidRPr="003648C2" w:rsidRDefault="007109F3" w:rsidP="003648C2">
      <w:pPr>
        <w:numPr>
          <w:ilvl w:val="0"/>
          <w:numId w:val="6"/>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Мітохондрії</w:t>
      </w:r>
    </w:p>
    <w:p w14:paraId="245792B7" w14:textId="77777777" w:rsidR="007109F3" w:rsidRPr="003648C2" w:rsidRDefault="007109F3" w:rsidP="003648C2">
      <w:pPr>
        <w:numPr>
          <w:ilvl w:val="0"/>
          <w:numId w:val="6"/>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Комплекс Гольджі</w:t>
      </w:r>
    </w:p>
    <w:p w14:paraId="4EA43AD1" w14:textId="77777777" w:rsidR="007109F3" w:rsidRPr="003648C2" w:rsidRDefault="007109F3" w:rsidP="003648C2">
      <w:pPr>
        <w:numPr>
          <w:ilvl w:val="0"/>
          <w:numId w:val="6"/>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Лізосоми</w:t>
      </w:r>
    </w:p>
    <w:p w14:paraId="0D713095" w14:textId="77777777" w:rsidR="007109F3" w:rsidRPr="003648C2" w:rsidRDefault="007109F3" w:rsidP="003648C2">
      <w:pPr>
        <w:numPr>
          <w:ilvl w:val="0"/>
          <w:numId w:val="3"/>
        </w:numPr>
        <w:spacing w:after="0" w:line="240" w:lineRule="auto"/>
        <w:ind w:left="357" w:hanging="35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При електронній мікроскопії у цитоплазмі клітини, поблизу ядра, виявлена мембранна органела, яка складається з 5-10 пласких цистерн, з розширеними периферичними ділянками, від яких від’єднуються маленькі пухирці — лізосоми. Назвіть цю органелу:</w:t>
      </w:r>
    </w:p>
    <w:p w14:paraId="4A6170A3" w14:textId="77777777" w:rsidR="007109F3" w:rsidRPr="003648C2" w:rsidRDefault="007109F3" w:rsidP="003648C2">
      <w:pPr>
        <w:numPr>
          <w:ilvl w:val="0"/>
          <w:numId w:val="8"/>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Рибосома</w:t>
      </w:r>
    </w:p>
    <w:p w14:paraId="172AF303" w14:textId="77777777" w:rsidR="007109F3" w:rsidRPr="003648C2" w:rsidRDefault="007109F3" w:rsidP="003648C2">
      <w:pPr>
        <w:numPr>
          <w:ilvl w:val="0"/>
          <w:numId w:val="8"/>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Мітохондрія</w:t>
      </w:r>
    </w:p>
    <w:p w14:paraId="65B96CBD" w14:textId="77777777" w:rsidR="007109F3" w:rsidRPr="003648C2" w:rsidRDefault="007109F3" w:rsidP="003648C2">
      <w:pPr>
        <w:numPr>
          <w:ilvl w:val="0"/>
          <w:numId w:val="8"/>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Цитоскелет</w:t>
      </w:r>
    </w:p>
    <w:p w14:paraId="158D86C6" w14:textId="77777777" w:rsidR="007109F3" w:rsidRPr="003648C2" w:rsidRDefault="007109F3" w:rsidP="003648C2">
      <w:pPr>
        <w:numPr>
          <w:ilvl w:val="0"/>
          <w:numId w:val="8"/>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Комплекс Гольджі</w:t>
      </w:r>
    </w:p>
    <w:p w14:paraId="717813EC" w14:textId="77777777" w:rsidR="007109F3" w:rsidRPr="003648C2" w:rsidRDefault="007109F3" w:rsidP="003648C2">
      <w:pPr>
        <w:numPr>
          <w:ilvl w:val="0"/>
          <w:numId w:val="8"/>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Клітинний центр</w:t>
      </w:r>
    </w:p>
    <w:p w14:paraId="26A13534" w14:textId="77777777" w:rsidR="007109F3" w:rsidRPr="003648C2" w:rsidRDefault="007109F3" w:rsidP="003648C2">
      <w:pPr>
        <w:numPr>
          <w:ilvl w:val="0"/>
          <w:numId w:val="3"/>
        </w:numPr>
        <w:spacing w:after="0" w:line="240" w:lineRule="auto"/>
        <w:ind w:left="357" w:hanging="35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При електронно-мікроскопічному вивченні клітини виявлені кулясті пухирці, які обмежені мембраною і містять безліч різноманітних гідролітичних ферментів. Відомо, що ці органели забезпечують внутрішньоклітинне травлення, захисні реакції клітини. Ці елементи:</w:t>
      </w:r>
    </w:p>
    <w:p w14:paraId="1182D819" w14:textId="77777777" w:rsidR="007109F3" w:rsidRPr="003648C2" w:rsidRDefault="007109F3" w:rsidP="003648C2">
      <w:pPr>
        <w:numPr>
          <w:ilvl w:val="0"/>
          <w:numId w:val="10"/>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Лізосоми</w:t>
      </w:r>
    </w:p>
    <w:p w14:paraId="63A8E024" w14:textId="77777777" w:rsidR="007109F3" w:rsidRPr="003648C2" w:rsidRDefault="007109F3" w:rsidP="003648C2">
      <w:pPr>
        <w:numPr>
          <w:ilvl w:val="0"/>
          <w:numId w:val="10"/>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Центросоми</w:t>
      </w:r>
    </w:p>
    <w:p w14:paraId="60ABB398" w14:textId="77777777" w:rsidR="007109F3" w:rsidRPr="003648C2" w:rsidRDefault="007109F3" w:rsidP="003648C2">
      <w:pPr>
        <w:numPr>
          <w:ilvl w:val="0"/>
          <w:numId w:val="10"/>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Ендоплазматична сітка</w:t>
      </w:r>
    </w:p>
    <w:p w14:paraId="3615CB5A" w14:textId="77777777" w:rsidR="007109F3" w:rsidRPr="003648C2" w:rsidRDefault="007109F3" w:rsidP="003648C2">
      <w:pPr>
        <w:numPr>
          <w:ilvl w:val="0"/>
          <w:numId w:val="10"/>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Рибосоми</w:t>
      </w:r>
    </w:p>
    <w:p w14:paraId="7D26FC35" w14:textId="77777777" w:rsidR="007109F3" w:rsidRPr="003648C2" w:rsidRDefault="007109F3" w:rsidP="003648C2">
      <w:pPr>
        <w:numPr>
          <w:ilvl w:val="0"/>
          <w:numId w:val="10"/>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Мітохондрії</w:t>
      </w:r>
    </w:p>
    <w:p w14:paraId="5BA66627" w14:textId="77777777" w:rsidR="007109F3" w:rsidRPr="003648C2" w:rsidRDefault="007109F3" w:rsidP="003648C2">
      <w:pPr>
        <w:numPr>
          <w:ilvl w:val="0"/>
          <w:numId w:val="3"/>
        </w:numPr>
        <w:spacing w:after="0" w:line="240" w:lineRule="auto"/>
        <w:ind w:left="357" w:hanging="35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У клітинах усіх організмів присутні безмембранні органели, що складаються з двох неоднакових за розміром частинок. Вони мають мікроскопічний розмір та беруть участь у синтезі білків. Як називаються ці органели?</w:t>
      </w:r>
    </w:p>
    <w:p w14:paraId="19A9CB66" w14:textId="77777777" w:rsidR="007109F3" w:rsidRPr="003648C2" w:rsidRDefault="007109F3" w:rsidP="003648C2">
      <w:pPr>
        <w:numPr>
          <w:ilvl w:val="0"/>
          <w:numId w:val="11"/>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Лізосоми</w:t>
      </w:r>
    </w:p>
    <w:p w14:paraId="21ECCABE" w14:textId="77777777" w:rsidR="007109F3" w:rsidRPr="003648C2" w:rsidRDefault="007109F3" w:rsidP="003648C2">
      <w:pPr>
        <w:numPr>
          <w:ilvl w:val="0"/>
          <w:numId w:val="11"/>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Комплекс Гольджі</w:t>
      </w:r>
    </w:p>
    <w:p w14:paraId="142AA7D4" w14:textId="77777777" w:rsidR="007109F3" w:rsidRPr="003648C2" w:rsidRDefault="007109F3" w:rsidP="003648C2">
      <w:pPr>
        <w:numPr>
          <w:ilvl w:val="0"/>
          <w:numId w:val="11"/>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Клітинний центр</w:t>
      </w:r>
    </w:p>
    <w:p w14:paraId="43752A76" w14:textId="77777777" w:rsidR="007109F3" w:rsidRPr="003648C2" w:rsidRDefault="007109F3" w:rsidP="003648C2">
      <w:pPr>
        <w:numPr>
          <w:ilvl w:val="0"/>
          <w:numId w:val="11"/>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Мітохондрії</w:t>
      </w:r>
    </w:p>
    <w:p w14:paraId="00EABE6C" w14:textId="77777777" w:rsidR="007109F3" w:rsidRPr="003648C2" w:rsidRDefault="007109F3" w:rsidP="003648C2">
      <w:pPr>
        <w:numPr>
          <w:ilvl w:val="0"/>
          <w:numId w:val="11"/>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Рибосоми</w:t>
      </w:r>
    </w:p>
    <w:p w14:paraId="4897E8A3" w14:textId="77777777" w:rsidR="007109F3" w:rsidRPr="003648C2" w:rsidRDefault="007109F3" w:rsidP="003648C2">
      <w:pPr>
        <w:numPr>
          <w:ilvl w:val="0"/>
          <w:numId w:val="3"/>
        </w:numPr>
        <w:spacing w:after="0" w:line="240" w:lineRule="auto"/>
        <w:ind w:left="357" w:hanging="35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При проведенні наукового експерименту дослідник зруйнував структуру однієї з частин клітини, що порушило здатність клітини до поділу. Яка структура була зруйнована найбільш імовірно?</w:t>
      </w:r>
    </w:p>
    <w:p w14:paraId="06C47FEC" w14:textId="77777777" w:rsidR="007109F3" w:rsidRPr="003648C2" w:rsidRDefault="007109F3" w:rsidP="003648C2">
      <w:pPr>
        <w:numPr>
          <w:ilvl w:val="0"/>
          <w:numId w:val="13"/>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Центросома</w:t>
      </w:r>
    </w:p>
    <w:p w14:paraId="3B6C4359" w14:textId="77777777" w:rsidR="007109F3" w:rsidRPr="003648C2" w:rsidRDefault="007109F3" w:rsidP="003648C2">
      <w:pPr>
        <w:numPr>
          <w:ilvl w:val="0"/>
          <w:numId w:val="13"/>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Глікокалікс</w:t>
      </w:r>
    </w:p>
    <w:p w14:paraId="4360732A" w14:textId="77777777" w:rsidR="007109F3" w:rsidRPr="003648C2" w:rsidRDefault="007109F3" w:rsidP="003648C2">
      <w:pPr>
        <w:numPr>
          <w:ilvl w:val="0"/>
          <w:numId w:val="13"/>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Пластичний комплекс</w:t>
      </w:r>
    </w:p>
    <w:p w14:paraId="662EF72F" w14:textId="77777777" w:rsidR="007109F3" w:rsidRPr="003648C2" w:rsidRDefault="007109F3" w:rsidP="003648C2">
      <w:pPr>
        <w:numPr>
          <w:ilvl w:val="0"/>
          <w:numId w:val="13"/>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Мікрофібрили</w:t>
      </w:r>
    </w:p>
    <w:p w14:paraId="32CDB99D" w14:textId="77777777" w:rsidR="007109F3" w:rsidRPr="003648C2" w:rsidRDefault="007109F3" w:rsidP="003648C2">
      <w:pPr>
        <w:numPr>
          <w:ilvl w:val="0"/>
          <w:numId w:val="13"/>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Мітохондрії</w:t>
      </w:r>
    </w:p>
    <w:p w14:paraId="19569953" w14:textId="77777777" w:rsidR="007109F3" w:rsidRPr="003648C2" w:rsidRDefault="007109F3" w:rsidP="003648C2">
      <w:pPr>
        <w:numPr>
          <w:ilvl w:val="0"/>
          <w:numId w:val="3"/>
        </w:numPr>
        <w:spacing w:after="0" w:line="240" w:lineRule="auto"/>
        <w:ind w:left="357" w:hanging="35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У цитоплазмі клітин підшлункової залози в процесі секреторного циклу в апікальній частині з’являються і зникають гранули секрету. До яких структурних елементів можна віднести ці гранули?</w:t>
      </w:r>
    </w:p>
    <w:p w14:paraId="2A44BE19" w14:textId="77777777" w:rsidR="007109F3" w:rsidRPr="003648C2" w:rsidRDefault="007109F3" w:rsidP="003648C2">
      <w:pPr>
        <w:numPr>
          <w:ilvl w:val="0"/>
          <w:numId w:val="15"/>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Лізосоми</w:t>
      </w:r>
    </w:p>
    <w:p w14:paraId="2A3DA0B9" w14:textId="77777777" w:rsidR="007109F3" w:rsidRPr="003648C2" w:rsidRDefault="007109F3" w:rsidP="003648C2">
      <w:pPr>
        <w:numPr>
          <w:ilvl w:val="0"/>
          <w:numId w:val="15"/>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Включення</w:t>
      </w:r>
    </w:p>
    <w:p w14:paraId="194B924E" w14:textId="77777777" w:rsidR="007109F3" w:rsidRPr="003648C2" w:rsidRDefault="007109F3" w:rsidP="003648C2">
      <w:pPr>
        <w:numPr>
          <w:ilvl w:val="0"/>
          <w:numId w:val="15"/>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Мікрофіламенти</w:t>
      </w:r>
    </w:p>
    <w:p w14:paraId="03387D8D" w14:textId="77777777" w:rsidR="007109F3" w:rsidRPr="003648C2" w:rsidRDefault="007109F3" w:rsidP="003648C2">
      <w:pPr>
        <w:numPr>
          <w:ilvl w:val="0"/>
          <w:numId w:val="15"/>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Екзоцитозні вакуолі</w:t>
      </w:r>
    </w:p>
    <w:p w14:paraId="29353B14" w14:textId="77777777" w:rsidR="007109F3" w:rsidRPr="003648C2" w:rsidRDefault="007109F3" w:rsidP="003648C2">
      <w:pPr>
        <w:numPr>
          <w:ilvl w:val="0"/>
          <w:numId w:val="15"/>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Гранулярна ендоплазматична сітка</w:t>
      </w:r>
    </w:p>
    <w:p w14:paraId="7A28323A" w14:textId="77777777" w:rsidR="007109F3" w:rsidRPr="003648C2" w:rsidRDefault="007109F3" w:rsidP="003648C2">
      <w:pPr>
        <w:numPr>
          <w:ilvl w:val="0"/>
          <w:numId w:val="3"/>
        </w:numPr>
        <w:spacing w:after="0" w:line="240" w:lineRule="auto"/>
        <w:ind w:left="357" w:hanging="35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На електронній мікрофотографії науковець виявив структуру, утворену вісьмома молекулами білків-гістонів і ділянкою молекули ДНК, що робить близько 1,75 обертів навколо них. Яку структуру виявив дослідник?</w:t>
      </w:r>
    </w:p>
    <w:p w14:paraId="731BC23E" w14:textId="77777777" w:rsidR="007109F3" w:rsidRPr="003648C2" w:rsidRDefault="007109F3" w:rsidP="003648C2">
      <w:pPr>
        <w:numPr>
          <w:ilvl w:val="0"/>
          <w:numId w:val="16"/>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Нуклеосома</w:t>
      </w:r>
    </w:p>
    <w:p w14:paraId="0AF7C960" w14:textId="77777777" w:rsidR="007109F3" w:rsidRPr="003648C2" w:rsidRDefault="007109F3" w:rsidP="003648C2">
      <w:pPr>
        <w:numPr>
          <w:ilvl w:val="0"/>
          <w:numId w:val="16"/>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Елементарна фібрила</w:t>
      </w:r>
    </w:p>
    <w:p w14:paraId="5EF51D4C" w14:textId="77777777" w:rsidR="007109F3" w:rsidRPr="003648C2" w:rsidRDefault="007109F3" w:rsidP="003648C2">
      <w:pPr>
        <w:numPr>
          <w:ilvl w:val="0"/>
          <w:numId w:val="16"/>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Напівхроматида</w:t>
      </w:r>
    </w:p>
    <w:p w14:paraId="7C71DA00" w14:textId="77777777" w:rsidR="007109F3" w:rsidRPr="003648C2" w:rsidRDefault="007109F3" w:rsidP="003648C2">
      <w:pPr>
        <w:numPr>
          <w:ilvl w:val="0"/>
          <w:numId w:val="16"/>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Хроматида</w:t>
      </w:r>
    </w:p>
    <w:p w14:paraId="36C539B2" w14:textId="77777777" w:rsidR="007109F3" w:rsidRPr="003648C2" w:rsidRDefault="007109F3" w:rsidP="003648C2">
      <w:pPr>
        <w:numPr>
          <w:ilvl w:val="0"/>
          <w:numId w:val="16"/>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Хромосома</w:t>
      </w:r>
    </w:p>
    <w:p w14:paraId="474339B4" w14:textId="77777777" w:rsidR="007109F3" w:rsidRPr="003648C2" w:rsidRDefault="007109F3" w:rsidP="003648C2">
      <w:pPr>
        <w:numPr>
          <w:ilvl w:val="0"/>
          <w:numId w:val="3"/>
        </w:numPr>
        <w:spacing w:after="0" w:line="240" w:lineRule="auto"/>
        <w:ind w:left="357" w:hanging="35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хромосомному наборі жінки виявлено хромосому, в якій плечі p і q мають однакову довжину. До якого морфологічного типу належить ця хромосома?</w:t>
      </w:r>
    </w:p>
    <w:p w14:paraId="790998A3" w14:textId="77777777" w:rsidR="007109F3" w:rsidRPr="003648C2" w:rsidRDefault="007109F3" w:rsidP="003648C2">
      <w:pPr>
        <w:numPr>
          <w:ilvl w:val="0"/>
          <w:numId w:val="17"/>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Акроцентричний</w:t>
      </w:r>
    </w:p>
    <w:p w14:paraId="003194CA" w14:textId="77777777" w:rsidR="007109F3" w:rsidRPr="003648C2" w:rsidRDefault="007109F3" w:rsidP="003648C2">
      <w:pPr>
        <w:numPr>
          <w:ilvl w:val="0"/>
          <w:numId w:val="17"/>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Метацентричний</w:t>
      </w:r>
    </w:p>
    <w:p w14:paraId="0925A855" w14:textId="77777777" w:rsidR="007109F3" w:rsidRPr="003648C2" w:rsidRDefault="007109F3" w:rsidP="003648C2">
      <w:pPr>
        <w:numPr>
          <w:ilvl w:val="0"/>
          <w:numId w:val="17"/>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Субметацентричний</w:t>
      </w:r>
    </w:p>
    <w:p w14:paraId="04B77909" w14:textId="77777777" w:rsidR="007109F3" w:rsidRPr="003648C2" w:rsidRDefault="007109F3" w:rsidP="003648C2">
      <w:pPr>
        <w:numPr>
          <w:ilvl w:val="0"/>
          <w:numId w:val="17"/>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Телоцентричний</w:t>
      </w:r>
    </w:p>
    <w:p w14:paraId="0DAAF9F2" w14:textId="77777777" w:rsidR="007109F3" w:rsidRPr="003648C2" w:rsidRDefault="007109F3" w:rsidP="003648C2">
      <w:pPr>
        <w:numPr>
          <w:ilvl w:val="0"/>
          <w:numId w:val="17"/>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Субакроцентричний</w:t>
      </w:r>
    </w:p>
    <w:p w14:paraId="73437F86" w14:textId="77777777" w:rsidR="007109F3" w:rsidRPr="003648C2" w:rsidRDefault="007109F3" w:rsidP="003648C2">
      <w:pPr>
        <w:numPr>
          <w:ilvl w:val="0"/>
          <w:numId w:val="3"/>
        </w:numPr>
        <w:spacing w:after="0" w:line="240" w:lineRule="auto"/>
        <w:ind w:left="357" w:hanging="35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При цитологічних дослідженнях було виявлено велику кількість різних молекул тРНК, які доставляють амінокислоти до рибосоми. Кількість різних типів тРНК у клітині буде дорівнювати кількості:</w:t>
      </w:r>
    </w:p>
    <w:p w14:paraId="7F801CFB" w14:textId="77777777" w:rsidR="007109F3" w:rsidRPr="003648C2" w:rsidRDefault="007109F3" w:rsidP="003648C2">
      <w:pPr>
        <w:numPr>
          <w:ilvl w:val="0"/>
          <w:numId w:val="18"/>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Триплетів, що кодують амінокислоти</w:t>
      </w:r>
    </w:p>
    <w:p w14:paraId="70E4B933" w14:textId="77777777" w:rsidR="007109F3" w:rsidRPr="003648C2" w:rsidRDefault="007109F3" w:rsidP="003648C2">
      <w:pPr>
        <w:numPr>
          <w:ilvl w:val="0"/>
          <w:numId w:val="18"/>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Нуклеотидів</w:t>
      </w:r>
    </w:p>
    <w:p w14:paraId="11A1C8A6" w14:textId="77777777" w:rsidR="007109F3" w:rsidRPr="003648C2" w:rsidRDefault="007109F3" w:rsidP="003648C2">
      <w:pPr>
        <w:numPr>
          <w:ilvl w:val="0"/>
          <w:numId w:val="18"/>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Амінокислот</w:t>
      </w:r>
    </w:p>
    <w:p w14:paraId="069B4A2C" w14:textId="77777777" w:rsidR="007109F3" w:rsidRPr="003648C2" w:rsidRDefault="007109F3" w:rsidP="003648C2">
      <w:pPr>
        <w:numPr>
          <w:ilvl w:val="0"/>
          <w:numId w:val="18"/>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Білків, синтезованих у клітині</w:t>
      </w:r>
    </w:p>
    <w:p w14:paraId="0E792080" w14:textId="04951CD0" w:rsidR="007109F3" w:rsidRPr="003648C2" w:rsidRDefault="007109F3" w:rsidP="003648C2">
      <w:pPr>
        <w:numPr>
          <w:ilvl w:val="0"/>
          <w:numId w:val="18"/>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Різних типів іРНК</w:t>
      </w:r>
    </w:p>
    <w:p w14:paraId="677F098A" w14:textId="0F9DD2E5" w:rsidR="00090038" w:rsidRDefault="00090038" w:rsidP="003648C2">
      <w:pPr>
        <w:spacing w:after="0" w:line="240" w:lineRule="auto"/>
        <w:ind w:left="720"/>
        <w:jc w:val="both"/>
        <w:rPr>
          <w:rFonts w:ascii="Times New Roman" w:eastAsia="Times New Roman" w:hAnsi="Times New Roman" w:cs="Times New Roman"/>
          <w:sz w:val="24"/>
          <w:szCs w:val="24"/>
          <w:lang w:val="ru-RU"/>
        </w:rPr>
      </w:pPr>
    </w:p>
    <w:p w14:paraId="15FA2114" w14:textId="77777777" w:rsidR="0053361A" w:rsidRPr="0053361A" w:rsidRDefault="0053361A" w:rsidP="003648C2">
      <w:pPr>
        <w:spacing w:after="0" w:line="240" w:lineRule="auto"/>
        <w:ind w:left="720"/>
        <w:jc w:val="both"/>
        <w:rPr>
          <w:rFonts w:ascii="Times New Roman" w:eastAsia="Times New Roman" w:hAnsi="Times New Roman" w:cs="Times New Roman"/>
          <w:sz w:val="24"/>
          <w:szCs w:val="24"/>
          <w:lang w:val="ru-RU"/>
        </w:rPr>
      </w:pPr>
    </w:p>
    <w:p w14:paraId="0E2C847C" w14:textId="3D8CFF49" w:rsidR="00090038" w:rsidRPr="003648C2" w:rsidRDefault="00090038" w:rsidP="003648C2">
      <w:pPr>
        <w:spacing w:after="0" w:line="240" w:lineRule="auto"/>
        <w:ind w:left="720"/>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lastRenderedPageBreak/>
        <w:t>Відповіді:</w:t>
      </w:r>
    </w:p>
    <w:p w14:paraId="57E08FE9" w14:textId="77777777" w:rsidR="007109F3" w:rsidRPr="003648C2" w:rsidRDefault="007109F3" w:rsidP="003648C2">
      <w:pPr>
        <w:widowControl w:val="0"/>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9"/>
        <w:gridCol w:w="561"/>
        <w:gridCol w:w="697"/>
        <w:gridCol w:w="698"/>
        <w:gridCol w:w="600"/>
        <w:gridCol w:w="567"/>
        <w:gridCol w:w="567"/>
        <w:gridCol w:w="567"/>
        <w:gridCol w:w="567"/>
        <w:gridCol w:w="709"/>
        <w:gridCol w:w="709"/>
        <w:gridCol w:w="708"/>
        <w:gridCol w:w="709"/>
        <w:gridCol w:w="567"/>
        <w:gridCol w:w="816"/>
      </w:tblGrid>
      <w:tr w:rsidR="007109F3" w:rsidRPr="003648C2" w14:paraId="20E35D98" w14:textId="77777777" w:rsidTr="007109F3">
        <w:tc>
          <w:tcPr>
            <w:tcW w:w="529" w:type="dxa"/>
          </w:tcPr>
          <w:p w14:paraId="5CFDCD70" w14:textId="77777777" w:rsidR="007109F3" w:rsidRPr="003648C2" w:rsidRDefault="007109F3"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w:t>
            </w:r>
          </w:p>
        </w:tc>
        <w:tc>
          <w:tcPr>
            <w:tcW w:w="561" w:type="dxa"/>
          </w:tcPr>
          <w:p w14:paraId="0FBF1BD4" w14:textId="77777777" w:rsidR="007109F3" w:rsidRPr="003648C2" w:rsidRDefault="007109F3"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w:t>
            </w:r>
          </w:p>
        </w:tc>
        <w:tc>
          <w:tcPr>
            <w:tcW w:w="697" w:type="dxa"/>
          </w:tcPr>
          <w:p w14:paraId="319B5B33" w14:textId="77777777" w:rsidR="007109F3" w:rsidRPr="003648C2" w:rsidRDefault="007109F3"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w:t>
            </w:r>
          </w:p>
        </w:tc>
        <w:tc>
          <w:tcPr>
            <w:tcW w:w="698" w:type="dxa"/>
          </w:tcPr>
          <w:p w14:paraId="30067C6F" w14:textId="77777777" w:rsidR="007109F3" w:rsidRPr="003648C2" w:rsidRDefault="007109F3"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w:t>
            </w:r>
          </w:p>
        </w:tc>
        <w:tc>
          <w:tcPr>
            <w:tcW w:w="600" w:type="dxa"/>
          </w:tcPr>
          <w:p w14:paraId="03E07E0D" w14:textId="77777777" w:rsidR="007109F3" w:rsidRPr="003648C2" w:rsidRDefault="007109F3"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w:t>
            </w:r>
          </w:p>
        </w:tc>
        <w:tc>
          <w:tcPr>
            <w:tcW w:w="567" w:type="dxa"/>
          </w:tcPr>
          <w:p w14:paraId="56507663" w14:textId="77777777" w:rsidR="007109F3" w:rsidRPr="003648C2" w:rsidRDefault="007109F3"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w:t>
            </w:r>
          </w:p>
        </w:tc>
        <w:tc>
          <w:tcPr>
            <w:tcW w:w="567" w:type="dxa"/>
          </w:tcPr>
          <w:p w14:paraId="67DAA09C" w14:textId="77777777" w:rsidR="007109F3" w:rsidRPr="003648C2" w:rsidRDefault="007109F3"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7</w:t>
            </w:r>
          </w:p>
        </w:tc>
        <w:tc>
          <w:tcPr>
            <w:tcW w:w="567" w:type="dxa"/>
          </w:tcPr>
          <w:p w14:paraId="4950690C" w14:textId="77777777" w:rsidR="007109F3" w:rsidRPr="003648C2" w:rsidRDefault="007109F3"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8</w:t>
            </w:r>
          </w:p>
        </w:tc>
        <w:tc>
          <w:tcPr>
            <w:tcW w:w="567" w:type="dxa"/>
          </w:tcPr>
          <w:p w14:paraId="2CDACC2D" w14:textId="77777777" w:rsidR="007109F3" w:rsidRPr="003648C2" w:rsidRDefault="007109F3"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9</w:t>
            </w:r>
          </w:p>
        </w:tc>
        <w:tc>
          <w:tcPr>
            <w:tcW w:w="709" w:type="dxa"/>
          </w:tcPr>
          <w:p w14:paraId="60D79384" w14:textId="77777777" w:rsidR="007109F3" w:rsidRPr="003648C2" w:rsidRDefault="007109F3"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10</w:t>
            </w:r>
          </w:p>
        </w:tc>
        <w:tc>
          <w:tcPr>
            <w:tcW w:w="709" w:type="dxa"/>
          </w:tcPr>
          <w:p w14:paraId="49431F7F" w14:textId="77777777" w:rsidR="007109F3" w:rsidRPr="003648C2" w:rsidRDefault="007109F3"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11</w:t>
            </w:r>
          </w:p>
        </w:tc>
        <w:tc>
          <w:tcPr>
            <w:tcW w:w="708" w:type="dxa"/>
          </w:tcPr>
          <w:p w14:paraId="2F1C1E3C" w14:textId="77777777" w:rsidR="007109F3" w:rsidRPr="003648C2" w:rsidRDefault="007109F3"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12</w:t>
            </w:r>
          </w:p>
        </w:tc>
        <w:tc>
          <w:tcPr>
            <w:tcW w:w="709" w:type="dxa"/>
          </w:tcPr>
          <w:p w14:paraId="64C0A821" w14:textId="77777777" w:rsidR="007109F3" w:rsidRPr="003648C2" w:rsidRDefault="007109F3"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13</w:t>
            </w:r>
          </w:p>
        </w:tc>
        <w:tc>
          <w:tcPr>
            <w:tcW w:w="567" w:type="dxa"/>
          </w:tcPr>
          <w:p w14:paraId="4DFEED01" w14:textId="77777777" w:rsidR="007109F3" w:rsidRPr="003648C2" w:rsidRDefault="007109F3"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14</w:t>
            </w:r>
          </w:p>
        </w:tc>
        <w:tc>
          <w:tcPr>
            <w:tcW w:w="816" w:type="dxa"/>
          </w:tcPr>
          <w:p w14:paraId="47D7123C" w14:textId="77777777" w:rsidR="007109F3" w:rsidRPr="003648C2" w:rsidRDefault="007109F3"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15</w:t>
            </w:r>
          </w:p>
        </w:tc>
      </w:tr>
      <w:tr w:rsidR="007109F3" w:rsidRPr="003648C2" w14:paraId="4A57DC6D" w14:textId="77777777" w:rsidTr="007109F3">
        <w:tc>
          <w:tcPr>
            <w:tcW w:w="529" w:type="dxa"/>
          </w:tcPr>
          <w:p w14:paraId="4D8A42DF" w14:textId="77777777" w:rsidR="007109F3" w:rsidRPr="003648C2" w:rsidRDefault="007109F3" w:rsidP="003648C2">
            <w:pPr>
              <w:spacing w:after="0" w:line="240" w:lineRule="auto"/>
              <w:jc w:val="center"/>
              <w:rPr>
                <w:rFonts w:ascii="Times New Roman" w:eastAsia="Times New Roman" w:hAnsi="Times New Roman" w:cs="Times New Roman"/>
                <w:sz w:val="24"/>
                <w:szCs w:val="24"/>
              </w:rPr>
            </w:pPr>
          </w:p>
        </w:tc>
        <w:tc>
          <w:tcPr>
            <w:tcW w:w="561" w:type="dxa"/>
          </w:tcPr>
          <w:p w14:paraId="4C3436C2" w14:textId="77777777" w:rsidR="007109F3" w:rsidRPr="003648C2" w:rsidRDefault="007109F3" w:rsidP="003648C2">
            <w:pPr>
              <w:spacing w:after="0" w:line="240" w:lineRule="auto"/>
              <w:jc w:val="center"/>
              <w:rPr>
                <w:rFonts w:ascii="Times New Roman" w:eastAsia="Times New Roman" w:hAnsi="Times New Roman" w:cs="Times New Roman"/>
                <w:sz w:val="24"/>
                <w:szCs w:val="24"/>
              </w:rPr>
            </w:pPr>
          </w:p>
        </w:tc>
        <w:tc>
          <w:tcPr>
            <w:tcW w:w="697" w:type="dxa"/>
          </w:tcPr>
          <w:p w14:paraId="0A2590D7" w14:textId="77777777" w:rsidR="007109F3" w:rsidRPr="003648C2" w:rsidRDefault="007109F3" w:rsidP="003648C2">
            <w:pPr>
              <w:spacing w:after="0" w:line="240" w:lineRule="auto"/>
              <w:jc w:val="center"/>
              <w:rPr>
                <w:rFonts w:ascii="Times New Roman" w:eastAsia="Times New Roman" w:hAnsi="Times New Roman" w:cs="Times New Roman"/>
                <w:sz w:val="24"/>
                <w:szCs w:val="24"/>
              </w:rPr>
            </w:pPr>
          </w:p>
        </w:tc>
        <w:tc>
          <w:tcPr>
            <w:tcW w:w="698" w:type="dxa"/>
          </w:tcPr>
          <w:p w14:paraId="5E322BD8" w14:textId="77777777" w:rsidR="007109F3" w:rsidRPr="003648C2" w:rsidRDefault="007109F3" w:rsidP="003648C2">
            <w:pPr>
              <w:spacing w:after="0" w:line="240" w:lineRule="auto"/>
              <w:jc w:val="center"/>
              <w:rPr>
                <w:rFonts w:ascii="Times New Roman" w:eastAsia="Times New Roman" w:hAnsi="Times New Roman" w:cs="Times New Roman"/>
                <w:sz w:val="24"/>
                <w:szCs w:val="24"/>
              </w:rPr>
            </w:pPr>
          </w:p>
        </w:tc>
        <w:tc>
          <w:tcPr>
            <w:tcW w:w="600" w:type="dxa"/>
          </w:tcPr>
          <w:p w14:paraId="45C8EFF6" w14:textId="77777777" w:rsidR="007109F3" w:rsidRPr="003648C2" w:rsidRDefault="007109F3" w:rsidP="003648C2">
            <w:pPr>
              <w:spacing w:after="0" w:line="240" w:lineRule="auto"/>
              <w:jc w:val="center"/>
              <w:rPr>
                <w:rFonts w:ascii="Times New Roman" w:eastAsia="Times New Roman" w:hAnsi="Times New Roman" w:cs="Times New Roman"/>
                <w:sz w:val="24"/>
                <w:szCs w:val="24"/>
              </w:rPr>
            </w:pPr>
          </w:p>
        </w:tc>
        <w:tc>
          <w:tcPr>
            <w:tcW w:w="567" w:type="dxa"/>
          </w:tcPr>
          <w:p w14:paraId="48AA78D3" w14:textId="77777777" w:rsidR="007109F3" w:rsidRPr="003648C2" w:rsidRDefault="007109F3" w:rsidP="003648C2">
            <w:pPr>
              <w:spacing w:after="0" w:line="240" w:lineRule="auto"/>
              <w:jc w:val="center"/>
              <w:rPr>
                <w:rFonts w:ascii="Times New Roman" w:eastAsia="Times New Roman" w:hAnsi="Times New Roman" w:cs="Times New Roman"/>
                <w:sz w:val="24"/>
                <w:szCs w:val="24"/>
              </w:rPr>
            </w:pPr>
          </w:p>
        </w:tc>
        <w:tc>
          <w:tcPr>
            <w:tcW w:w="567" w:type="dxa"/>
          </w:tcPr>
          <w:p w14:paraId="4EEA02EE" w14:textId="77777777" w:rsidR="007109F3" w:rsidRPr="003648C2" w:rsidRDefault="007109F3" w:rsidP="003648C2">
            <w:pPr>
              <w:spacing w:after="0" w:line="240" w:lineRule="auto"/>
              <w:jc w:val="center"/>
              <w:rPr>
                <w:rFonts w:ascii="Times New Roman" w:eastAsia="Times New Roman" w:hAnsi="Times New Roman" w:cs="Times New Roman"/>
                <w:sz w:val="24"/>
                <w:szCs w:val="24"/>
              </w:rPr>
            </w:pPr>
          </w:p>
        </w:tc>
        <w:tc>
          <w:tcPr>
            <w:tcW w:w="567" w:type="dxa"/>
          </w:tcPr>
          <w:p w14:paraId="027F3ADB" w14:textId="77777777" w:rsidR="007109F3" w:rsidRPr="003648C2" w:rsidRDefault="007109F3" w:rsidP="003648C2">
            <w:pPr>
              <w:spacing w:after="0" w:line="240" w:lineRule="auto"/>
              <w:jc w:val="center"/>
              <w:rPr>
                <w:rFonts w:ascii="Times New Roman" w:eastAsia="Times New Roman" w:hAnsi="Times New Roman" w:cs="Times New Roman"/>
                <w:sz w:val="24"/>
                <w:szCs w:val="24"/>
              </w:rPr>
            </w:pPr>
          </w:p>
        </w:tc>
        <w:tc>
          <w:tcPr>
            <w:tcW w:w="567" w:type="dxa"/>
          </w:tcPr>
          <w:p w14:paraId="6601A797" w14:textId="77777777" w:rsidR="007109F3" w:rsidRPr="003648C2" w:rsidRDefault="007109F3" w:rsidP="003648C2">
            <w:pPr>
              <w:spacing w:after="0" w:line="240" w:lineRule="auto"/>
              <w:jc w:val="center"/>
              <w:rPr>
                <w:rFonts w:ascii="Times New Roman" w:eastAsia="Times New Roman" w:hAnsi="Times New Roman" w:cs="Times New Roman"/>
                <w:sz w:val="24"/>
                <w:szCs w:val="24"/>
              </w:rPr>
            </w:pPr>
          </w:p>
        </w:tc>
        <w:tc>
          <w:tcPr>
            <w:tcW w:w="709" w:type="dxa"/>
          </w:tcPr>
          <w:p w14:paraId="6887495C" w14:textId="77777777" w:rsidR="007109F3" w:rsidRPr="003648C2" w:rsidRDefault="007109F3" w:rsidP="003648C2">
            <w:pPr>
              <w:spacing w:after="0" w:line="240" w:lineRule="auto"/>
              <w:jc w:val="center"/>
              <w:rPr>
                <w:rFonts w:ascii="Times New Roman" w:eastAsia="Times New Roman" w:hAnsi="Times New Roman" w:cs="Times New Roman"/>
                <w:sz w:val="24"/>
                <w:szCs w:val="24"/>
              </w:rPr>
            </w:pPr>
          </w:p>
        </w:tc>
        <w:tc>
          <w:tcPr>
            <w:tcW w:w="709" w:type="dxa"/>
          </w:tcPr>
          <w:p w14:paraId="291648C8" w14:textId="77777777" w:rsidR="007109F3" w:rsidRPr="003648C2" w:rsidRDefault="007109F3" w:rsidP="003648C2">
            <w:pPr>
              <w:spacing w:after="0" w:line="240" w:lineRule="auto"/>
              <w:jc w:val="center"/>
              <w:rPr>
                <w:rFonts w:ascii="Times New Roman" w:eastAsia="Times New Roman" w:hAnsi="Times New Roman" w:cs="Times New Roman"/>
                <w:sz w:val="24"/>
                <w:szCs w:val="24"/>
              </w:rPr>
            </w:pPr>
          </w:p>
        </w:tc>
        <w:tc>
          <w:tcPr>
            <w:tcW w:w="708" w:type="dxa"/>
          </w:tcPr>
          <w:p w14:paraId="56F2EBE2" w14:textId="77777777" w:rsidR="007109F3" w:rsidRPr="003648C2" w:rsidRDefault="007109F3" w:rsidP="003648C2">
            <w:pPr>
              <w:spacing w:after="0" w:line="240" w:lineRule="auto"/>
              <w:jc w:val="center"/>
              <w:rPr>
                <w:rFonts w:ascii="Times New Roman" w:eastAsia="Times New Roman" w:hAnsi="Times New Roman" w:cs="Times New Roman"/>
                <w:sz w:val="24"/>
                <w:szCs w:val="24"/>
              </w:rPr>
            </w:pPr>
          </w:p>
        </w:tc>
        <w:tc>
          <w:tcPr>
            <w:tcW w:w="709" w:type="dxa"/>
          </w:tcPr>
          <w:p w14:paraId="40502507" w14:textId="77777777" w:rsidR="007109F3" w:rsidRPr="003648C2" w:rsidRDefault="007109F3" w:rsidP="003648C2">
            <w:pPr>
              <w:spacing w:after="0" w:line="240" w:lineRule="auto"/>
              <w:jc w:val="center"/>
              <w:rPr>
                <w:rFonts w:ascii="Times New Roman" w:eastAsia="Times New Roman" w:hAnsi="Times New Roman" w:cs="Times New Roman"/>
                <w:sz w:val="24"/>
                <w:szCs w:val="24"/>
              </w:rPr>
            </w:pPr>
          </w:p>
        </w:tc>
        <w:tc>
          <w:tcPr>
            <w:tcW w:w="567" w:type="dxa"/>
          </w:tcPr>
          <w:p w14:paraId="5DA954E8" w14:textId="77777777" w:rsidR="007109F3" w:rsidRPr="003648C2" w:rsidRDefault="007109F3" w:rsidP="003648C2">
            <w:pPr>
              <w:spacing w:after="0" w:line="240" w:lineRule="auto"/>
              <w:jc w:val="center"/>
              <w:rPr>
                <w:rFonts w:ascii="Times New Roman" w:eastAsia="Times New Roman" w:hAnsi="Times New Roman" w:cs="Times New Roman"/>
                <w:sz w:val="24"/>
                <w:szCs w:val="24"/>
              </w:rPr>
            </w:pPr>
          </w:p>
        </w:tc>
        <w:tc>
          <w:tcPr>
            <w:tcW w:w="816" w:type="dxa"/>
          </w:tcPr>
          <w:p w14:paraId="442B408B" w14:textId="77777777" w:rsidR="007109F3" w:rsidRPr="003648C2" w:rsidRDefault="007109F3" w:rsidP="003648C2">
            <w:pPr>
              <w:spacing w:after="0" w:line="240" w:lineRule="auto"/>
              <w:jc w:val="center"/>
              <w:rPr>
                <w:rFonts w:ascii="Times New Roman" w:eastAsia="Times New Roman" w:hAnsi="Times New Roman" w:cs="Times New Roman"/>
                <w:sz w:val="24"/>
                <w:szCs w:val="24"/>
              </w:rPr>
            </w:pPr>
          </w:p>
        </w:tc>
      </w:tr>
    </w:tbl>
    <w:p w14:paraId="27B029D3" w14:textId="77777777" w:rsidR="007109F3" w:rsidRPr="003648C2" w:rsidRDefault="007109F3" w:rsidP="003648C2">
      <w:pPr>
        <w:spacing w:after="0" w:line="240" w:lineRule="auto"/>
        <w:jc w:val="center"/>
        <w:rPr>
          <w:rFonts w:ascii="Times New Roman" w:hAnsi="Times New Roman" w:cs="Times New Roman"/>
          <w:b/>
          <w:sz w:val="24"/>
          <w:szCs w:val="24"/>
        </w:rPr>
      </w:pPr>
    </w:p>
    <w:p w14:paraId="2C415088" w14:textId="5EFD7AD7" w:rsidR="007109F3" w:rsidRPr="003648C2" w:rsidRDefault="0069793B"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 xml:space="preserve">2.2. </w:t>
      </w:r>
      <w:r w:rsidR="007109F3" w:rsidRPr="003648C2">
        <w:rPr>
          <w:rFonts w:ascii="Times New Roman" w:eastAsia="Times New Roman" w:hAnsi="Times New Roman" w:cs="Times New Roman"/>
          <w:b/>
          <w:sz w:val="24"/>
          <w:szCs w:val="24"/>
        </w:rPr>
        <w:t>Актуалізація опорних знань з теми «Рівні організації живого»</w:t>
      </w:r>
    </w:p>
    <w:p w14:paraId="679BBA4B" w14:textId="654C3604" w:rsidR="007109F3" w:rsidRPr="003648C2" w:rsidRDefault="00CD1704"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 xml:space="preserve">Завдання: </w:t>
      </w:r>
      <w:r w:rsidRPr="003648C2">
        <w:rPr>
          <w:rFonts w:ascii="Times New Roman" w:eastAsia="Times New Roman" w:hAnsi="Times New Roman" w:cs="Times New Roman"/>
          <w:color w:val="000000"/>
          <w:sz w:val="24"/>
          <w:szCs w:val="24"/>
        </w:rPr>
        <w:t>охарактеризуйте  с</w:t>
      </w:r>
      <w:r w:rsidR="007109F3" w:rsidRPr="003648C2">
        <w:rPr>
          <w:rFonts w:ascii="Times New Roman" w:eastAsia="Times New Roman" w:hAnsi="Times New Roman" w:cs="Times New Roman"/>
          <w:color w:val="000000"/>
          <w:sz w:val="24"/>
          <w:szCs w:val="24"/>
        </w:rPr>
        <w:t>труктурні рівні організації життя:</w:t>
      </w:r>
    </w:p>
    <w:p w14:paraId="5C46AB55" w14:textId="6352CED4" w:rsidR="007109F3" w:rsidRPr="003648C2" w:rsidRDefault="007109F3" w:rsidP="003648C2">
      <w:pPr>
        <w:numPr>
          <w:ilvl w:val="0"/>
          <w:numId w:val="4"/>
        </w:numPr>
        <w:spacing w:before="280" w:after="0" w:line="240" w:lineRule="auto"/>
        <w:ind w:left="0" w:firstLine="36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Молекулярно-генетичний рівень</w:t>
      </w:r>
      <w:r w:rsidR="00CD1704" w:rsidRPr="003648C2">
        <w:rPr>
          <w:rFonts w:ascii="Times New Roman" w:eastAsia="Times New Roman" w:hAnsi="Times New Roman" w:cs="Times New Roman"/>
          <w:color w:val="000000"/>
          <w:sz w:val="24"/>
          <w:szCs w:val="24"/>
        </w:rPr>
        <w:t xml:space="preserve">: </w:t>
      </w:r>
    </w:p>
    <w:p w14:paraId="1E27BEC9" w14:textId="534BEFAD" w:rsidR="007109F3" w:rsidRPr="003648C2" w:rsidRDefault="007109F3" w:rsidP="003648C2">
      <w:pPr>
        <w:numPr>
          <w:ilvl w:val="0"/>
          <w:numId w:val="4"/>
        </w:numPr>
        <w:spacing w:after="0" w:line="240" w:lineRule="auto"/>
        <w:ind w:left="0" w:firstLine="36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Клітинний рівень</w:t>
      </w:r>
      <w:r w:rsidR="00CD1704" w:rsidRPr="003648C2">
        <w:rPr>
          <w:rFonts w:ascii="Times New Roman" w:eastAsia="Times New Roman" w:hAnsi="Times New Roman" w:cs="Times New Roman"/>
          <w:color w:val="000000"/>
          <w:sz w:val="24"/>
          <w:szCs w:val="24"/>
        </w:rPr>
        <w:t>:</w:t>
      </w:r>
      <w:r w:rsidRPr="003648C2">
        <w:rPr>
          <w:rFonts w:ascii="Times New Roman" w:eastAsia="Times New Roman" w:hAnsi="Times New Roman" w:cs="Times New Roman"/>
          <w:color w:val="000000"/>
          <w:sz w:val="24"/>
          <w:szCs w:val="24"/>
        </w:rPr>
        <w:t xml:space="preserve"> </w:t>
      </w:r>
    </w:p>
    <w:p w14:paraId="75CEF5DD" w14:textId="7D0A15D9" w:rsidR="007109F3" w:rsidRPr="003648C2" w:rsidRDefault="007109F3" w:rsidP="003648C2">
      <w:pPr>
        <w:numPr>
          <w:ilvl w:val="0"/>
          <w:numId w:val="4"/>
        </w:numPr>
        <w:spacing w:after="0" w:line="240" w:lineRule="auto"/>
        <w:ind w:left="0" w:firstLine="36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Органно-тканинний рівень</w:t>
      </w:r>
      <w:r w:rsidR="00CD1704" w:rsidRPr="003648C2">
        <w:rPr>
          <w:rFonts w:ascii="Times New Roman" w:eastAsia="Times New Roman" w:hAnsi="Times New Roman" w:cs="Times New Roman"/>
          <w:color w:val="000000"/>
          <w:sz w:val="24"/>
          <w:szCs w:val="24"/>
        </w:rPr>
        <w:t>:</w:t>
      </w:r>
      <w:r w:rsidRPr="003648C2">
        <w:rPr>
          <w:rFonts w:ascii="Times New Roman" w:eastAsia="Times New Roman" w:hAnsi="Times New Roman" w:cs="Times New Roman"/>
          <w:color w:val="000000"/>
          <w:sz w:val="24"/>
          <w:szCs w:val="24"/>
        </w:rPr>
        <w:t xml:space="preserve"> </w:t>
      </w:r>
    </w:p>
    <w:p w14:paraId="1FBB1F1D" w14:textId="01A6E9FC" w:rsidR="007109F3" w:rsidRPr="003648C2" w:rsidRDefault="007109F3" w:rsidP="003648C2">
      <w:pPr>
        <w:numPr>
          <w:ilvl w:val="0"/>
          <w:numId w:val="4"/>
        </w:numPr>
        <w:spacing w:after="0" w:line="240" w:lineRule="auto"/>
        <w:ind w:left="0" w:firstLine="36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Організмовий рівень</w:t>
      </w:r>
      <w:r w:rsidR="00CD1704" w:rsidRPr="003648C2">
        <w:rPr>
          <w:rFonts w:ascii="Times New Roman" w:eastAsia="Times New Roman" w:hAnsi="Times New Roman" w:cs="Times New Roman"/>
          <w:color w:val="000000"/>
          <w:sz w:val="24"/>
          <w:szCs w:val="24"/>
        </w:rPr>
        <w:t>:</w:t>
      </w:r>
      <w:r w:rsidRPr="003648C2">
        <w:rPr>
          <w:rFonts w:ascii="Times New Roman" w:eastAsia="Times New Roman" w:hAnsi="Times New Roman" w:cs="Times New Roman"/>
          <w:color w:val="000000"/>
          <w:sz w:val="24"/>
          <w:szCs w:val="24"/>
        </w:rPr>
        <w:t xml:space="preserve"> </w:t>
      </w:r>
    </w:p>
    <w:p w14:paraId="68A570E0" w14:textId="7294149F" w:rsidR="007109F3" w:rsidRPr="003648C2" w:rsidRDefault="007109F3" w:rsidP="003648C2">
      <w:pPr>
        <w:numPr>
          <w:ilvl w:val="0"/>
          <w:numId w:val="4"/>
        </w:numPr>
        <w:spacing w:after="0" w:line="240" w:lineRule="auto"/>
        <w:ind w:left="0" w:firstLine="36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Популяційно-видовий рівень</w:t>
      </w:r>
      <w:r w:rsidR="00CD1704" w:rsidRPr="003648C2">
        <w:rPr>
          <w:rFonts w:ascii="Times New Roman" w:eastAsia="Times New Roman" w:hAnsi="Times New Roman" w:cs="Times New Roman"/>
          <w:color w:val="000000"/>
          <w:sz w:val="24"/>
          <w:szCs w:val="24"/>
        </w:rPr>
        <w:t xml:space="preserve">: </w:t>
      </w:r>
    </w:p>
    <w:p w14:paraId="2DE83D4F" w14:textId="1E31BF75" w:rsidR="007109F3" w:rsidRPr="003648C2" w:rsidRDefault="007109F3" w:rsidP="003648C2">
      <w:pPr>
        <w:numPr>
          <w:ilvl w:val="0"/>
          <w:numId w:val="4"/>
        </w:numPr>
        <w:spacing w:after="0" w:line="240" w:lineRule="auto"/>
        <w:ind w:left="0" w:firstLine="36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Біоценотичний рівень</w:t>
      </w:r>
      <w:r w:rsidR="00CD1704" w:rsidRPr="003648C2">
        <w:rPr>
          <w:rFonts w:ascii="Times New Roman" w:eastAsia="Times New Roman" w:hAnsi="Times New Roman" w:cs="Times New Roman"/>
          <w:color w:val="000000"/>
          <w:sz w:val="24"/>
          <w:szCs w:val="24"/>
        </w:rPr>
        <w:t>:</w:t>
      </w:r>
      <w:r w:rsidRPr="003648C2">
        <w:rPr>
          <w:rFonts w:ascii="Times New Roman" w:eastAsia="Times New Roman" w:hAnsi="Times New Roman" w:cs="Times New Roman"/>
          <w:color w:val="000000"/>
          <w:sz w:val="24"/>
          <w:szCs w:val="24"/>
        </w:rPr>
        <w:t xml:space="preserve"> </w:t>
      </w:r>
    </w:p>
    <w:p w14:paraId="1EC1B60B" w14:textId="77777777" w:rsidR="00CD1704" w:rsidRPr="003648C2" w:rsidRDefault="007109F3" w:rsidP="003648C2">
      <w:pPr>
        <w:numPr>
          <w:ilvl w:val="0"/>
          <w:numId w:val="4"/>
        </w:numPr>
        <w:pBdr>
          <w:top w:val="nil"/>
          <w:left w:val="nil"/>
          <w:bottom w:val="nil"/>
          <w:right w:val="nil"/>
          <w:between w:val="nil"/>
        </w:pBdr>
        <w:spacing w:after="280" w:line="240" w:lineRule="auto"/>
        <w:ind w:left="0" w:firstLine="360"/>
        <w:jc w:val="both"/>
        <w:rPr>
          <w:rFonts w:ascii="Times New Roman" w:eastAsia="Times New Roman" w:hAnsi="Times New Roman" w:cs="Times New Roman"/>
          <w:sz w:val="24"/>
          <w:szCs w:val="24"/>
        </w:rPr>
      </w:pPr>
      <w:r w:rsidRPr="003648C2">
        <w:rPr>
          <w:rFonts w:ascii="Times New Roman" w:eastAsia="Times New Roman" w:hAnsi="Times New Roman" w:cs="Times New Roman"/>
          <w:color w:val="000000"/>
          <w:sz w:val="24"/>
          <w:szCs w:val="24"/>
        </w:rPr>
        <w:t>Біосферний рівень</w:t>
      </w:r>
      <w:r w:rsidR="00CD1704" w:rsidRPr="003648C2">
        <w:rPr>
          <w:rFonts w:ascii="Times New Roman" w:eastAsia="Times New Roman" w:hAnsi="Times New Roman" w:cs="Times New Roman"/>
          <w:color w:val="000000"/>
          <w:sz w:val="24"/>
          <w:szCs w:val="24"/>
        </w:rPr>
        <w:t xml:space="preserve">: </w:t>
      </w:r>
    </w:p>
    <w:p w14:paraId="7C801D2B" w14:textId="77777777" w:rsidR="00CD1704" w:rsidRPr="003648C2" w:rsidRDefault="00CD1704" w:rsidP="003648C2">
      <w:pPr>
        <w:pBdr>
          <w:top w:val="nil"/>
          <w:left w:val="nil"/>
          <w:bottom w:val="nil"/>
          <w:right w:val="nil"/>
          <w:between w:val="nil"/>
        </w:pBdr>
        <w:spacing w:after="28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 xml:space="preserve">Завдання: </w:t>
      </w:r>
      <w:r w:rsidRPr="003648C2">
        <w:rPr>
          <w:rFonts w:ascii="Times New Roman" w:eastAsia="Times New Roman" w:hAnsi="Times New Roman" w:cs="Times New Roman"/>
          <w:color w:val="000000"/>
          <w:sz w:val="24"/>
          <w:szCs w:val="24"/>
        </w:rPr>
        <w:t>визначте поняття:</w:t>
      </w:r>
    </w:p>
    <w:p w14:paraId="6FF047EE" w14:textId="59EC0071" w:rsidR="007109F3" w:rsidRPr="003648C2" w:rsidRDefault="007109F3"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Пріони – </w:t>
      </w:r>
    </w:p>
    <w:p w14:paraId="3199D256" w14:textId="2CFD11A3" w:rsidR="007109F3" w:rsidRPr="003648C2" w:rsidRDefault="007109F3" w:rsidP="003648C2">
      <w:pPr>
        <w:spacing w:after="0" w:line="240" w:lineRule="auto"/>
        <w:contextualSpacing/>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Пріонові захворювання –</w:t>
      </w:r>
    </w:p>
    <w:p w14:paraId="039A655F" w14:textId="552FA81B" w:rsidR="00CD1704" w:rsidRPr="003648C2" w:rsidRDefault="00CD1704" w:rsidP="003648C2">
      <w:pPr>
        <w:spacing w:after="0" w:line="240" w:lineRule="auto"/>
        <w:contextualSpacing/>
        <w:jc w:val="both"/>
        <w:rPr>
          <w:rFonts w:ascii="Times New Roman" w:eastAsia="Times New Roman" w:hAnsi="Times New Roman" w:cs="Times New Roman"/>
          <w:sz w:val="24"/>
          <w:szCs w:val="24"/>
        </w:rPr>
      </w:pPr>
      <w:r w:rsidRPr="003648C2">
        <w:rPr>
          <w:rFonts w:ascii="Times New Roman" w:eastAsia="Times New Roman" w:hAnsi="Times New Roman" w:cs="Times New Roman"/>
          <w:color w:val="000000"/>
          <w:sz w:val="24"/>
          <w:szCs w:val="24"/>
        </w:rPr>
        <w:t>Віруси (лат. virus – отрута) –</w:t>
      </w:r>
    </w:p>
    <w:p w14:paraId="7527037B" w14:textId="5CDB62BC" w:rsidR="007109F3" w:rsidRPr="003648C2" w:rsidRDefault="00CD1704" w:rsidP="003648C2">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color w:val="000000"/>
          <w:sz w:val="24"/>
          <w:szCs w:val="24"/>
        </w:rPr>
        <w:t>Віріони –</w:t>
      </w:r>
      <w:r w:rsidR="007109F3" w:rsidRPr="003648C2">
        <w:rPr>
          <w:rFonts w:ascii="Times New Roman" w:eastAsia="Times New Roman" w:hAnsi="Times New Roman" w:cs="Times New Roman"/>
          <w:sz w:val="24"/>
          <w:szCs w:val="24"/>
        </w:rPr>
        <w:t xml:space="preserve"> </w:t>
      </w:r>
    </w:p>
    <w:p w14:paraId="6767B81C" w14:textId="110F0701" w:rsidR="00CD1704" w:rsidRPr="003648C2" w:rsidRDefault="00CD1704" w:rsidP="003648C2">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color w:val="000000"/>
          <w:sz w:val="24"/>
          <w:szCs w:val="24"/>
        </w:rPr>
        <w:t>Капсид вірусів –</w:t>
      </w:r>
    </w:p>
    <w:p w14:paraId="74BD8881" w14:textId="6C828B77" w:rsidR="007109F3" w:rsidRPr="003648C2" w:rsidRDefault="00CD1704"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color w:val="000000"/>
          <w:sz w:val="24"/>
          <w:szCs w:val="24"/>
        </w:rPr>
        <w:t>Суперкапсид –</w:t>
      </w:r>
    </w:p>
    <w:p w14:paraId="432FFD09" w14:textId="6F4B863D" w:rsidR="007109F3" w:rsidRPr="003648C2" w:rsidRDefault="007109F3" w:rsidP="003648C2">
      <w:pPr>
        <w:spacing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2.</w:t>
      </w:r>
      <w:r w:rsidR="0069793B" w:rsidRPr="003648C2">
        <w:rPr>
          <w:rFonts w:ascii="Times New Roman" w:eastAsia="Times New Roman" w:hAnsi="Times New Roman" w:cs="Times New Roman"/>
          <w:b/>
          <w:sz w:val="24"/>
          <w:szCs w:val="24"/>
        </w:rPr>
        <w:t>3</w:t>
      </w:r>
      <w:r w:rsidRPr="003648C2">
        <w:rPr>
          <w:rFonts w:ascii="Times New Roman" w:eastAsia="Times New Roman" w:hAnsi="Times New Roman" w:cs="Times New Roman"/>
          <w:b/>
          <w:sz w:val="24"/>
          <w:szCs w:val="24"/>
        </w:rPr>
        <w:t>. Вивчення</w:t>
      </w:r>
      <w:r w:rsidRPr="003648C2">
        <w:rPr>
          <w:rFonts w:ascii="Times New Roman" w:hAnsi="Times New Roman" w:cs="Times New Roman"/>
          <w:b/>
          <w:sz w:val="24"/>
          <w:szCs w:val="24"/>
        </w:rPr>
        <w:t xml:space="preserve"> </w:t>
      </w:r>
      <w:r w:rsidRPr="003648C2">
        <w:rPr>
          <w:rFonts w:ascii="Times New Roman" w:eastAsia="Times New Roman" w:hAnsi="Times New Roman" w:cs="Times New Roman"/>
          <w:b/>
          <w:sz w:val="24"/>
          <w:szCs w:val="24"/>
        </w:rPr>
        <w:t>будови мікроскопа, порядку роботи з ним</w:t>
      </w:r>
    </w:p>
    <w:p w14:paraId="6262FF83" w14:textId="025CD23F" w:rsidR="00090038" w:rsidRPr="003648C2" w:rsidRDefault="0069793B"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2.4. </w:t>
      </w:r>
      <w:r w:rsidR="007109F3" w:rsidRPr="003648C2">
        <w:rPr>
          <w:rFonts w:ascii="Times New Roman" w:eastAsia="Times New Roman" w:hAnsi="Times New Roman" w:cs="Times New Roman"/>
          <w:b/>
          <w:sz w:val="24"/>
          <w:szCs w:val="24"/>
        </w:rPr>
        <w:t>Практична робота № 1.</w:t>
      </w:r>
      <w:r w:rsidR="007109F3" w:rsidRPr="003648C2">
        <w:rPr>
          <w:rFonts w:ascii="Times New Roman" w:eastAsia="Times New Roman" w:hAnsi="Times New Roman" w:cs="Times New Roman"/>
          <w:sz w:val="24"/>
          <w:szCs w:val="24"/>
        </w:rPr>
        <w:t xml:space="preserve"> Розглянути будову світлового мікроскопу МБР</w:t>
      </w:r>
      <w:r w:rsidR="00090038" w:rsidRPr="003648C2">
        <w:rPr>
          <w:rFonts w:ascii="Times New Roman" w:eastAsia="Times New Roman" w:hAnsi="Times New Roman" w:cs="Times New Roman"/>
          <w:sz w:val="24"/>
          <w:szCs w:val="24"/>
        </w:rPr>
        <w:t>-</w:t>
      </w:r>
      <w:r w:rsidR="007109F3" w:rsidRPr="003648C2">
        <w:rPr>
          <w:rFonts w:ascii="Times New Roman" w:eastAsia="Times New Roman" w:hAnsi="Times New Roman" w:cs="Times New Roman"/>
          <w:sz w:val="24"/>
          <w:szCs w:val="24"/>
        </w:rPr>
        <w:t xml:space="preserve"> 1. </w:t>
      </w:r>
    </w:p>
    <w:p w14:paraId="19B28C78" w14:textId="3C1BA819" w:rsidR="007109F3" w:rsidRPr="003648C2" w:rsidRDefault="007109F3" w:rsidP="003648C2">
      <w:pPr>
        <w:spacing w:line="240" w:lineRule="auto"/>
        <w:jc w:val="both"/>
        <w:rPr>
          <w:rFonts w:ascii="Times New Roman" w:eastAsia="Times New Roman" w:hAnsi="Times New Roman" w:cs="Times New Roman"/>
          <w:i/>
          <w:sz w:val="24"/>
          <w:szCs w:val="24"/>
        </w:rPr>
      </w:pPr>
      <w:r w:rsidRPr="003648C2">
        <w:rPr>
          <w:rFonts w:ascii="Times New Roman" w:eastAsia="Times New Roman" w:hAnsi="Times New Roman" w:cs="Times New Roman"/>
          <w:b/>
          <w:sz w:val="24"/>
          <w:szCs w:val="24"/>
        </w:rPr>
        <w:t>Завдання 1</w:t>
      </w:r>
      <w:r w:rsidRPr="003648C2">
        <w:rPr>
          <w:rFonts w:ascii="Times New Roman" w:eastAsia="Times New Roman" w:hAnsi="Times New Roman" w:cs="Times New Roman"/>
          <w:sz w:val="24"/>
          <w:szCs w:val="24"/>
        </w:rPr>
        <w:t xml:space="preserve">. Розгляньте основні частини мікроскопа МБР-1, зробіть позначки на </w:t>
      </w:r>
      <w:r w:rsidRPr="003648C2">
        <w:rPr>
          <w:rFonts w:ascii="Times New Roman" w:eastAsia="Times New Roman" w:hAnsi="Times New Roman" w:cs="Times New Roman"/>
          <w:i/>
          <w:sz w:val="24"/>
          <w:szCs w:val="24"/>
        </w:rPr>
        <w:t xml:space="preserve">Рис. 1. </w:t>
      </w:r>
    </w:p>
    <w:p w14:paraId="58B7AFBD" w14:textId="00EE91FF" w:rsidR="00090038" w:rsidRPr="003648C2" w:rsidRDefault="00090038" w:rsidP="003648C2">
      <w:pPr>
        <w:spacing w:line="240" w:lineRule="auto"/>
        <w:jc w:val="right"/>
        <w:rPr>
          <w:rFonts w:ascii="Times New Roman" w:eastAsia="Times New Roman" w:hAnsi="Times New Roman" w:cs="Times New Roman"/>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4"/>
        <w:gridCol w:w="5357"/>
      </w:tblGrid>
      <w:tr w:rsidR="007A2833" w:rsidRPr="003648C2" w14:paraId="600CD042" w14:textId="77777777" w:rsidTr="00BD1A6B">
        <w:trPr>
          <w:trHeight w:val="4433"/>
        </w:trPr>
        <w:tc>
          <w:tcPr>
            <w:tcW w:w="4214" w:type="dxa"/>
          </w:tcPr>
          <w:p w14:paraId="71C39F86" w14:textId="77777777" w:rsidR="007A2833" w:rsidRPr="003648C2" w:rsidRDefault="007A2833" w:rsidP="003648C2">
            <w:pPr>
              <w:spacing w:line="240" w:lineRule="auto"/>
              <w:jc w:val="both"/>
              <w:rPr>
                <w:rFonts w:ascii="Times New Roman" w:eastAsia="Times New Roman" w:hAnsi="Times New Roman" w:cs="Times New Roman"/>
                <w:i/>
                <w:sz w:val="24"/>
                <w:szCs w:val="24"/>
              </w:rPr>
            </w:pPr>
            <w:r w:rsidRPr="003648C2">
              <w:rPr>
                <w:rFonts w:ascii="Times New Roman" w:eastAsia="Times New Roman" w:hAnsi="Times New Roman" w:cs="Times New Roman"/>
                <w:i/>
                <w:noProof/>
                <w:sz w:val="24"/>
                <w:szCs w:val="24"/>
                <w:lang w:val="ru-RU" w:eastAsia="ru-RU"/>
              </w:rPr>
              <w:drawing>
                <wp:inline distT="0" distB="0" distL="0" distR="0" wp14:anchorId="6616D30E" wp14:editId="14ABB8A6">
                  <wp:extent cx="2313477" cy="2517775"/>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2313477" cy="2517775"/>
                          </a:xfrm>
                          <a:prstGeom prst="rect">
                            <a:avLst/>
                          </a:prstGeom>
                          <a:ln/>
                        </pic:spPr>
                      </pic:pic>
                    </a:graphicData>
                  </a:graphic>
                </wp:inline>
              </w:drawing>
            </w:r>
          </w:p>
        </w:tc>
        <w:tc>
          <w:tcPr>
            <w:tcW w:w="5357" w:type="dxa"/>
          </w:tcPr>
          <w:p w14:paraId="2F4E5D4A" w14:textId="77777777" w:rsidR="00BD1A6B" w:rsidRPr="003648C2" w:rsidRDefault="00BD1A6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Рис.1</w:t>
            </w:r>
            <w:r w:rsidRPr="003648C2">
              <w:rPr>
                <w:rFonts w:ascii="Times New Roman" w:eastAsia="Times New Roman" w:hAnsi="Times New Roman" w:cs="Times New Roman"/>
                <w:sz w:val="24"/>
                <w:szCs w:val="24"/>
              </w:rPr>
              <w:t xml:space="preserve">. Будова мікроскопу МБР-1. </w:t>
            </w:r>
          </w:p>
          <w:p w14:paraId="78CBBFE7" w14:textId="2D5EF79F" w:rsidR="007A2833" w:rsidRPr="003648C2" w:rsidRDefault="007A283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 – </w:t>
            </w:r>
          </w:p>
          <w:p w14:paraId="069B72E4" w14:textId="77777777" w:rsidR="007A2833" w:rsidRPr="003648C2" w:rsidRDefault="007A283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2 – </w:t>
            </w:r>
          </w:p>
          <w:p w14:paraId="4FDF6A40" w14:textId="70AB911E" w:rsidR="007A2833" w:rsidRPr="003648C2" w:rsidRDefault="007A283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w:t>
            </w:r>
          </w:p>
          <w:p w14:paraId="48FC0BE4" w14:textId="77777777" w:rsidR="007A2833" w:rsidRPr="003648C2" w:rsidRDefault="007A283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4 – предметний столик; </w:t>
            </w:r>
          </w:p>
          <w:p w14:paraId="5467AC9B" w14:textId="77777777" w:rsidR="007A2833" w:rsidRPr="003648C2" w:rsidRDefault="007A283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5 – </w:t>
            </w:r>
          </w:p>
          <w:p w14:paraId="0C524EBF" w14:textId="77777777" w:rsidR="007A2833" w:rsidRPr="003648C2" w:rsidRDefault="007A283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6 – гвинт переміщення столика; </w:t>
            </w:r>
          </w:p>
          <w:p w14:paraId="4CA3A62A" w14:textId="3A3613E5" w:rsidR="007A2833" w:rsidRPr="003648C2" w:rsidRDefault="007A283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7 – </w:t>
            </w:r>
          </w:p>
          <w:p w14:paraId="3D2A7C9D" w14:textId="47A6054B" w:rsidR="007A2833" w:rsidRPr="003648C2" w:rsidRDefault="007A283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8 – </w:t>
            </w:r>
          </w:p>
          <w:p w14:paraId="21FB6755" w14:textId="77777777" w:rsidR="007A2833" w:rsidRPr="003648C2" w:rsidRDefault="007A283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9 – об’єктиви; </w:t>
            </w:r>
          </w:p>
          <w:p w14:paraId="44B7E89E" w14:textId="4725E490" w:rsidR="007A2833" w:rsidRPr="003648C2" w:rsidRDefault="007A283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10 – </w:t>
            </w:r>
          </w:p>
          <w:p w14:paraId="5E63CCD7" w14:textId="13BE4BBF" w:rsidR="007A2833" w:rsidRPr="003648C2" w:rsidRDefault="007A283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11 – </w:t>
            </w:r>
          </w:p>
          <w:p w14:paraId="35B62CF9" w14:textId="77777777" w:rsidR="007A2833" w:rsidRPr="003648C2" w:rsidRDefault="007A283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12 – конденсор; </w:t>
            </w:r>
          </w:p>
          <w:p w14:paraId="28E81045" w14:textId="0E5B3A81" w:rsidR="007A2833" w:rsidRPr="003648C2" w:rsidRDefault="007A283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13 – </w:t>
            </w:r>
          </w:p>
          <w:p w14:paraId="69C4E94D" w14:textId="77777777" w:rsidR="007A2833" w:rsidRPr="003648C2" w:rsidRDefault="007A283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14 – діафрагма; </w:t>
            </w:r>
          </w:p>
          <w:p w14:paraId="57A13F78" w14:textId="3EC094DB" w:rsidR="007A2833" w:rsidRPr="003648C2" w:rsidRDefault="007A283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15 – дзеркало</w:t>
            </w:r>
          </w:p>
        </w:tc>
      </w:tr>
    </w:tbl>
    <w:p w14:paraId="0C5FCC14" w14:textId="77777777" w:rsidR="007109F3" w:rsidRPr="003648C2" w:rsidRDefault="007109F3"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 2.</w:t>
      </w:r>
      <w:r w:rsidRPr="003648C2">
        <w:rPr>
          <w:rFonts w:ascii="Times New Roman" w:eastAsia="Times New Roman" w:hAnsi="Times New Roman" w:cs="Times New Roman"/>
          <w:sz w:val="24"/>
          <w:szCs w:val="24"/>
        </w:rPr>
        <w:t xml:space="preserve"> Заповніть таблицю 1.</w:t>
      </w:r>
    </w:p>
    <w:p w14:paraId="37D3BF1A" w14:textId="77777777" w:rsidR="0053361A" w:rsidRDefault="0053361A" w:rsidP="003648C2">
      <w:pPr>
        <w:spacing w:line="240" w:lineRule="auto"/>
        <w:jc w:val="right"/>
        <w:rPr>
          <w:rFonts w:ascii="Times New Roman" w:eastAsia="Times New Roman" w:hAnsi="Times New Roman" w:cs="Times New Roman"/>
          <w:i/>
          <w:sz w:val="24"/>
          <w:szCs w:val="24"/>
          <w:lang w:val="ru-RU"/>
        </w:rPr>
      </w:pPr>
    </w:p>
    <w:p w14:paraId="5157232F" w14:textId="77777777" w:rsidR="0053361A" w:rsidRDefault="0053361A" w:rsidP="003648C2">
      <w:pPr>
        <w:spacing w:line="240" w:lineRule="auto"/>
        <w:jc w:val="right"/>
        <w:rPr>
          <w:rFonts w:ascii="Times New Roman" w:eastAsia="Times New Roman" w:hAnsi="Times New Roman" w:cs="Times New Roman"/>
          <w:i/>
          <w:sz w:val="24"/>
          <w:szCs w:val="24"/>
          <w:lang w:val="ru-RU"/>
        </w:rPr>
      </w:pPr>
    </w:p>
    <w:p w14:paraId="5224C6F3" w14:textId="5A3FEBE2" w:rsidR="007109F3" w:rsidRPr="003648C2" w:rsidRDefault="007109F3" w:rsidP="003648C2">
      <w:pPr>
        <w:spacing w:line="240" w:lineRule="auto"/>
        <w:jc w:val="right"/>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lastRenderedPageBreak/>
        <w:t>Таблиця 1.</w:t>
      </w:r>
      <w:r w:rsidRPr="003648C2">
        <w:rPr>
          <w:rFonts w:ascii="Times New Roman" w:eastAsia="Times New Roman" w:hAnsi="Times New Roman" w:cs="Times New Roman"/>
          <w:sz w:val="24"/>
          <w:szCs w:val="24"/>
        </w:rPr>
        <w:t xml:space="preserve"> Складові мікроскопу МБР- 1</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0"/>
        <w:gridCol w:w="3190"/>
        <w:gridCol w:w="3191"/>
      </w:tblGrid>
      <w:tr w:rsidR="007109F3" w:rsidRPr="003648C2" w14:paraId="2A03203A" w14:textId="77777777" w:rsidTr="007109F3">
        <w:tc>
          <w:tcPr>
            <w:tcW w:w="3190" w:type="dxa"/>
          </w:tcPr>
          <w:p w14:paraId="67F12E25" w14:textId="77777777" w:rsidR="007109F3" w:rsidRPr="003648C2" w:rsidRDefault="007109F3" w:rsidP="003648C2">
            <w:pPr>
              <w:spacing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механічна</w:t>
            </w:r>
          </w:p>
        </w:tc>
        <w:tc>
          <w:tcPr>
            <w:tcW w:w="6381" w:type="dxa"/>
            <w:gridSpan w:val="2"/>
          </w:tcPr>
          <w:p w14:paraId="2A84216D" w14:textId="77777777" w:rsidR="007109F3" w:rsidRPr="003648C2" w:rsidRDefault="007109F3" w:rsidP="003648C2">
            <w:pPr>
              <w:spacing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оптична</w:t>
            </w:r>
          </w:p>
        </w:tc>
      </w:tr>
      <w:tr w:rsidR="007109F3" w:rsidRPr="003648C2" w14:paraId="416384FD" w14:textId="77777777" w:rsidTr="007109F3">
        <w:tc>
          <w:tcPr>
            <w:tcW w:w="3190" w:type="dxa"/>
          </w:tcPr>
          <w:p w14:paraId="54F80B70" w14:textId="77777777" w:rsidR="007109F3" w:rsidRPr="003648C2" w:rsidRDefault="007109F3" w:rsidP="003648C2">
            <w:pPr>
              <w:spacing w:line="240" w:lineRule="auto"/>
              <w:jc w:val="both"/>
              <w:rPr>
                <w:rFonts w:ascii="Times New Roman" w:eastAsia="Times New Roman" w:hAnsi="Times New Roman" w:cs="Times New Roman"/>
                <w:sz w:val="24"/>
                <w:szCs w:val="24"/>
              </w:rPr>
            </w:pPr>
          </w:p>
        </w:tc>
        <w:tc>
          <w:tcPr>
            <w:tcW w:w="3190" w:type="dxa"/>
          </w:tcPr>
          <w:p w14:paraId="4ADBB4A2" w14:textId="77777777" w:rsidR="007109F3" w:rsidRPr="003648C2" w:rsidRDefault="007109F3" w:rsidP="003648C2">
            <w:pPr>
              <w:spacing w:line="240" w:lineRule="auto"/>
              <w:jc w:val="both"/>
              <w:rPr>
                <w:rFonts w:ascii="Times New Roman" w:eastAsia="Times New Roman" w:hAnsi="Times New Roman" w:cs="Times New Roman"/>
                <w:i/>
                <w:sz w:val="24"/>
                <w:szCs w:val="24"/>
              </w:rPr>
            </w:pPr>
            <w:r w:rsidRPr="003648C2">
              <w:rPr>
                <w:rFonts w:ascii="Times New Roman" w:eastAsia="Times New Roman" w:hAnsi="Times New Roman" w:cs="Times New Roman"/>
                <w:i/>
                <w:sz w:val="24"/>
                <w:szCs w:val="24"/>
              </w:rPr>
              <w:t>спостережна частина</w:t>
            </w:r>
          </w:p>
        </w:tc>
        <w:tc>
          <w:tcPr>
            <w:tcW w:w="3191" w:type="dxa"/>
          </w:tcPr>
          <w:p w14:paraId="69AD88BC" w14:textId="77777777" w:rsidR="007109F3" w:rsidRPr="003648C2" w:rsidRDefault="007109F3" w:rsidP="003648C2">
            <w:pPr>
              <w:spacing w:line="240" w:lineRule="auto"/>
              <w:jc w:val="both"/>
              <w:rPr>
                <w:rFonts w:ascii="Times New Roman" w:eastAsia="Times New Roman" w:hAnsi="Times New Roman" w:cs="Times New Roman"/>
                <w:i/>
                <w:sz w:val="24"/>
                <w:szCs w:val="24"/>
              </w:rPr>
            </w:pPr>
            <w:r w:rsidRPr="003648C2">
              <w:rPr>
                <w:rFonts w:ascii="Times New Roman" w:eastAsia="Times New Roman" w:hAnsi="Times New Roman" w:cs="Times New Roman"/>
                <w:i/>
                <w:sz w:val="24"/>
                <w:szCs w:val="24"/>
              </w:rPr>
              <w:t>освітлювальна частина</w:t>
            </w:r>
          </w:p>
        </w:tc>
      </w:tr>
      <w:tr w:rsidR="007109F3" w:rsidRPr="003648C2" w14:paraId="0751E5D2" w14:textId="77777777" w:rsidTr="007109F3">
        <w:tc>
          <w:tcPr>
            <w:tcW w:w="3190" w:type="dxa"/>
          </w:tcPr>
          <w:p w14:paraId="21F1BEF2" w14:textId="77777777" w:rsidR="007109F3" w:rsidRPr="003648C2" w:rsidRDefault="007109F3" w:rsidP="003648C2">
            <w:pPr>
              <w:spacing w:line="240" w:lineRule="auto"/>
              <w:jc w:val="both"/>
              <w:rPr>
                <w:rFonts w:ascii="Times New Roman" w:eastAsia="Times New Roman" w:hAnsi="Times New Roman" w:cs="Times New Roman"/>
                <w:sz w:val="24"/>
                <w:szCs w:val="24"/>
              </w:rPr>
            </w:pPr>
          </w:p>
        </w:tc>
        <w:tc>
          <w:tcPr>
            <w:tcW w:w="3190" w:type="dxa"/>
          </w:tcPr>
          <w:p w14:paraId="52370601" w14:textId="77777777" w:rsidR="007109F3" w:rsidRPr="003648C2" w:rsidRDefault="007109F3" w:rsidP="003648C2">
            <w:pPr>
              <w:spacing w:line="240" w:lineRule="auto"/>
              <w:jc w:val="both"/>
              <w:rPr>
                <w:rFonts w:ascii="Times New Roman" w:eastAsia="Times New Roman" w:hAnsi="Times New Roman" w:cs="Times New Roman"/>
                <w:sz w:val="24"/>
                <w:szCs w:val="24"/>
              </w:rPr>
            </w:pPr>
          </w:p>
        </w:tc>
        <w:tc>
          <w:tcPr>
            <w:tcW w:w="3191" w:type="dxa"/>
          </w:tcPr>
          <w:p w14:paraId="23EE4821" w14:textId="77777777" w:rsidR="007109F3" w:rsidRPr="003648C2" w:rsidRDefault="007109F3" w:rsidP="003648C2">
            <w:pPr>
              <w:spacing w:line="240" w:lineRule="auto"/>
              <w:jc w:val="both"/>
              <w:rPr>
                <w:rFonts w:ascii="Times New Roman" w:eastAsia="Times New Roman" w:hAnsi="Times New Roman" w:cs="Times New Roman"/>
                <w:sz w:val="24"/>
                <w:szCs w:val="24"/>
              </w:rPr>
            </w:pPr>
          </w:p>
        </w:tc>
      </w:tr>
    </w:tbl>
    <w:p w14:paraId="6BEA55DE" w14:textId="41B747F6" w:rsidR="007109F3" w:rsidRPr="003648C2" w:rsidRDefault="007109F3" w:rsidP="003648C2">
      <w:pPr>
        <w:spacing w:line="240" w:lineRule="auto"/>
        <w:jc w:val="both"/>
        <w:rPr>
          <w:rFonts w:ascii="Times New Roman" w:eastAsia="Times New Roman" w:hAnsi="Times New Roman" w:cs="Times New Roman"/>
          <w:i/>
          <w:sz w:val="24"/>
          <w:szCs w:val="24"/>
        </w:rPr>
      </w:pPr>
      <w:r w:rsidRPr="003648C2">
        <w:rPr>
          <w:rFonts w:ascii="Times New Roman" w:eastAsia="Times New Roman" w:hAnsi="Times New Roman" w:cs="Times New Roman"/>
          <w:b/>
          <w:sz w:val="24"/>
          <w:szCs w:val="24"/>
        </w:rPr>
        <w:t xml:space="preserve">Завдання 3. </w:t>
      </w:r>
      <w:r w:rsidRPr="003648C2">
        <w:rPr>
          <w:rFonts w:ascii="Times New Roman" w:eastAsia="Times New Roman" w:hAnsi="Times New Roman" w:cs="Times New Roman"/>
          <w:sz w:val="24"/>
          <w:szCs w:val="24"/>
        </w:rPr>
        <w:t xml:space="preserve">Визначте відповідності </w:t>
      </w:r>
      <w:r w:rsidRPr="003648C2">
        <w:rPr>
          <w:rFonts w:ascii="Times New Roman" w:eastAsia="Times New Roman" w:hAnsi="Times New Roman" w:cs="Times New Roman"/>
          <w:i/>
          <w:sz w:val="24"/>
          <w:szCs w:val="24"/>
        </w:rPr>
        <w:t>(цифра-літера)</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2693"/>
        <w:gridCol w:w="425"/>
        <w:gridCol w:w="5919"/>
      </w:tblGrid>
      <w:tr w:rsidR="007109F3" w:rsidRPr="003648C2" w14:paraId="348469D9" w14:textId="77777777" w:rsidTr="007109F3">
        <w:tc>
          <w:tcPr>
            <w:tcW w:w="534" w:type="dxa"/>
          </w:tcPr>
          <w:p w14:paraId="17ED28C7"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w:t>
            </w:r>
          </w:p>
        </w:tc>
        <w:tc>
          <w:tcPr>
            <w:tcW w:w="2693" w:type="dxa"/>
          </w:tcPr>
          <w:p w14:paraId="004208FA"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клітина</w:t>
            </w:r>
          </w:p>
        </w:tc>
        <w:tc>
          <w:tcPr>
            <w:tcW w:w="425" w:type="dxa"/>
          </w:tcPr>
          <w:p w14:paraId="005F1885"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w:t>
            </w:r>
          </w:p>
        </w:tc>
        <w:tc>
          <w:tcPr>
            <w:tcW w:w="5919" w:type="dxa"/>
          </w:tcPr>
          <w:p w14:paraId="5B3C548C"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просторове розмежування клітини на відсіки</w:t>
            </w:r>
          </w:p>
        </w:tc>
      </w:tr>
      <w:tr w:rsidR="007109F3" w:rsidRPr="003648C2" w14:paraId="76FE10D7" w14:textId="77777777" w:rsidTr="007109F3">
        <w:tc>
          <w:tcPr>
            <w:tcW w:w="534" w:type="dxa"/>
          </w:tcPr>
          <w:p w14:paraId="56DD665F"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w:t>
            </w:r>
          </w:p>
        </w:tc>
        <w:tc>
          <w:tcPr>
            <w:tcW w:w="2693" w:type="dxa"/>
          </w:tcPr>
          <w:p w14:paraId="06AD41BA"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мембрани</w:t>
            </w:r>
          </w:p>
        </w:tc>
        <w:tc>
          <w:tcPr>
            <w:tcW w:w="425" w:type="dxa"/>
          </w:tcPr>
          <w:p w14:paraId="3FBF2FAC"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w:t>
            </w:r>
          </w:p>
        </w:tc>
        <w:tc>
          <w:tcPr>
            <w:tcW w:w="5919" w:type="dxa"/>
          </w:tcPr>
          <w:p w14:paraId="2494AEAE"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цілісна система, органели якої структурно та функціонально пов’язані та взаємозалежні</w:t>
            </w:r>
          </w:p>
        </w:tc>
      </w:tr>
      <w:tr w:rsidR="007109F3" w:rsidRPr="003648C2" w14:paraId="1270C1FB" w14:textId="77777777" w:rsidTr="007109F3">
        <w:tc>
          <w:tcPr>
            <w:tcW w:w="534" w:type="dxa"/>
          </w:tcPr>
          <w:p w14:paraId="0BD8FAD3"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w:t>
            </w:r>
          </w:p>
        </w:tc>
        <w:tc>
          <w:tcPr>
            <w:tcW w:w="2693" w:type="dxa"/>
          </w:tcPr>
          <w:p w14:paraId="1E1B27BA"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компартментація</w:t>
            </w:r>
          </w:p>
        </w:tc>
        <w:tc>
          <w:tcPr>
            <w:tcW w:w="425" w:type="dxa"/>
          </w:tcPr>
          <w:p w14:paraId="12CFD175"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w:t>
            </w:r>
          </w:p>
        </w:tc>
        <w:tc>
          <w:tcPr>
            <w:tcW w:w="5919" w:type="dxa"/>
          </w:tcPr>
          <w:p w14:paraId="49A32289"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складні молекулярні системи, що складаються з біліпідного шару та вбудованих у нього молекул білків</w:t>
            </w:r>
          </w:p>
        </w:tc>
      </w:tr>
      <w:tr w:rsidR="007109F3" w:rsidRPr="003648C2" w14:paraId="637C6B79" w14:textId="77777777" w:rsidTr="007109F3">
        <w:tc>
          <w:tcPr>
            <w:tcW w:w="534" w:type="dxa"/>
          </w:tcPr>
          <w:p w14:paraId="0ACE765B"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w:t>
            </w:r>
          </w:p>
        </w:tc>
        <w:tc>
          <w:tcPr>
            <w:tcW w:w="2693" w:type="dxa"/>
          </w:tcPr>
          <w:p w14:paraId="2D9F2F11"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комплекси ДНК і білків</w:t>
            </w:r>
          </w:p>
        </w:tc>
        <w:tc>
          <w:tcPr>
            <w:tcW w:w="425" w:type="dxa"/>
          </w:tcPr>
          <w:p w14:paraId="4EDD66E2"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w:t>
            </w:r>
          </w:p>
        </w:tc>
        <w:tc>
          <w:tcPr>
            <w:tcW w:w="5919" w:type="dxa"/>
          </w:tcPr>
          <w:p w14:paraId="1EC0BF6D"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генетично активний, на ньому транскрибується РНК</w:t>
            </w:r>
          </w:p>
        </w:tc>
      </w:tr>
      <w:tr w:rsidR="007109F3" w:rsidRPr="003648C2" w14:paraId="5BA1DF57" w14:textId="77777777" w:rsidTr="007109F3">
        <w:tc>
          <w:tcPr>
            <w:tcW w:w="534" w:type="dxa"/>
          </w:tcPr>
          <w:p w14:paraId="3733E79C"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w:t>
            </w:r>
          </w:p>
        </w:tc>
        <w:tc>
          <w:tcPr>
            <w:tcW w:w="2693" w:type="dxa"/>
          </w:tcPr>
          <w:p w14:paraId="5D491FAA"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нуклеосома</w:t>
            </w:r>
          </w:p>
        </w:tc>
        <w:tc>
          <w:tcPr>
            <w:tcW w:w="425" w:type="dxa"/>
          </w:tcPr>
          <w:p w14:paraId="5950AE59"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w:t>
            </w:r>
          </w:p>
        </w:tc>
        <w:tc>
          <w:tcPr>
            <w:tcW w:w="5919" w:type="dxa"/>
          </w:tcPr>
          <w:p w14:paraId="073D7443"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молекула ДНК, накручена на диски</w:t>
            </w:r>
          </w:p>
        </w:tc>
      </w:tr>
      <w:tr w:rsidR="007109F3" w:rsidRPr="003648C2" w14:paraId="4BEEDF94" w14:textId="77777777" w:rsidTr="007109F3">
        <w:tc>
          <w:tcPr>
            <w:tcW w:w="534" w:type="dxa"/>
          </w:tcPr>
          <w:p w14:paraId="6C0204DD"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w:t>
            </w:r>
          </w:p>
        </w:tc>
        <w:tc>
          <w:tcPr>
            <w:tcW w:w="2693" w:type="dxa"/>
          </w:tcPr>
          <w:p w14:paraId="24818095"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еухроматин</w:t>
            </w:r>
          </w:p>
        </w:tc>
        <w:tc>
          <w:tcPr>
            <w:tcW w:w="425" w:type="dxa"/>
          </w:tcPr>
          <w:p w14:paraId="172E95FE"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F</w:t>
            </w:r>
          </w:p>
        </w:tc>
        <w:tc>
          <w:tcPr>
            <w:tcW w:w="5919" w:type="dxa"/>
          </w:tcPr>
          <w:p w14:paraId="713CFE26"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хроматинові нитки</w:t>
            </w:r>
          </w:p>
        </w:tc>
      </w:tr>
      <w:tr w:rsidR="007109F3" w:rsidRPr="003648C2" w14:paraId="0F7CAABB" w14:textId="77777777" w:rsidTr="007109F3">
        <w:tc>
          <w:tcPr>
            <w:tcW w:w="534" w:type="dxa"/>
          </w:tcPr>
          <w:p w14:paraId="260420A3"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7</w:t>
            </w:r>
          </w:p>
        </w:tc>
        <w:tc>
          <w:tcPr>
            <w:tcW w:w="2693" w:type="dxa"/>
          </w:tcPr>
          <w:p w14:paraId="0764C7F6"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гетерохроматин</w:t>
            </w:r>
          </w:p>
        </w:tc>
        <w:tc>
          <w:tcPr>
            <w:tcW w:w="425" w:type="dxa"/>
          </w:tcPr>
          <w:p w14:paraId="4057EB6E"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J</w:t>
            </w:r>
          </w:p>
        </w:tc>
        <w:tc>
          <w:tcPr>
            <w:tcW w:w="5919" w:type="dxa"/>
          </w:tcPr>
          <w:p w14:paraId="07EFA43F"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генетично неактивний, виконує структурну функцію </w:t>
            </w:r>
          </w:p>
        </w:tc>
      </w:tr>
    </w:tbl>
    <w:p w14:paraId="3CAE70FF" w14:textId="77777777" w:rsidR="007109F3" w:rsidRPr="003648C2" w:rsidRDefault="007109F3"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 xml:space="preserve">Відповіді </w:t>
      </w:r>
    </w:p>
    <w:tbl>
      <w:tblPr>
        <w:tblW w:w="506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6"/>
        <w:gridCol w:w="851"/>
        <w:gridCol w:w="708"/>
        <w:gridCol w:w="709"/>
        <w:gridCol w:w="709"/>
        <w:gridCol w:w="709"/>
        <w:gridCol w:w="567"/>
      </w:tblGrid>
      <w:tr w:rsidR="007109F3" w:rsidRPr="003648C2" w14:paraId="33F73390" w14:textId="77777777" w:rsidTr="007109F3">
        <w:tc>
          <w:tcPr>
            <w:tcW w:w="817" w:type="dxa"/>
          </w:tcPr>
          <w:p w14:paraId="0B31AECC"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w:t>
            </w:r>
          </w:p>
        </w:tc>
        <w:tc>
          <w:tcPr>
            <w:tcW w:w="851" w:type="dxa"/>
          </w:tcPr>
          <w:p w14:paraId="0C0B7884"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w:t>
            </w:r>
          </w:p>
        </w:tc>
        <w:tc>
          <w:tcPr>
            <w:tcW w:w="708" w:type="dxa"/>
          </w:tcPr>
          <w:p w14:paraId="2F1B2078"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w:t>
            </w:r>
          </w:p>
        </w:tc>
        <w:tc>
          <w:tcPr>
            <w:tcW w:w="709" w:type="dxa"/>
          </w:tcPr>
          <w:p w14:paraId="3EB95E21"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w:t>
            </w:r>
          </w:p>
        </w:tc>
        <w:tc>
          <w:tcPr>
            <w:tcW w:w="709" w:type="dxa"/>
          </w:tcPr>
          <w:p w14:paraId="685CFD37"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w:t>
            </w:r>
          </w:p>
        </w:tc>
        <w:tc>
          <w:tcPr>
            <w:tcW w:w="709" w:type="dxa"/>
          </w:tcPr>
          <w:p w14:paraId="526B1007"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w:t>
            </w:r>
          </w:p>
        </w:tc>
        <w:tc>
          <w:tcPr>
            <w:tcW w:w="567" w:type="dxa"/>
          </w:tcPr>
          <w:p w14:paraId="7052CFB5"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7</w:t>
            </w:r>
          </w:p>
        </w:tc>
      </w:tr>
      <w:tr w:rsidR="007109F3" w:rsidRPr="003648C2" w14:paraId="73566296" w14:textId="77777777" w:rsidTr="007109F3">
        <w:tc>
          <w:tcPr>
            <w:tcW w:w="817" w:type="dxa"/>
          </w:tcPr>
          <w:p w14:paraId="2D81E8DD"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c>
          <w:tcPr>
            <w:tcW w:w="851" w:type="dxa"/>
          </w:tcPr>
          <w:p w14:paraId="6BCF400C"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c>
          <w:tcPr>
            <w:tcW w:w="708" w:type="dxa"/>
          </w:tcPr>
          <w:p w14:paraId="08D8FD6E"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c>
          <w:tcPr>
            <w:tcW w:w="709" w:type="dxa"/>
          </w:tcPr>
          <w:p w14:paraId="077F1C30"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c>
          <w:tcPr>
            <w:tcW w:w="709" w:type="dxa"/>
          </w:tcPr>
          <w:p w14:paraId="32690BE5"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c>
          <w:tcPr>
            <w:tcW w:w="709" w:type="dxa"/>
          </w:tcPr>
          <w:p w14:paraId="02FA1B59"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c>
          <w:tcPr>
            <w:tcW w:w="567" w:type="dxa"/>
          </w:tcPr>
          <w:p w14:paraId="4FF7DFED"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r>
    </w:tbl>
    <w:p w14:paraId="53EB9CB6" w14:textId="77777777" w:rsidR="003C0708" w:rsidRPr="003648C2" w:rsidRDefault="003C0708" w:rsidP="003648C2">
      <w:pPr>
        <w:spacing w:line="240" w:lineRule="auto"/>
        <w:jc w:val="both"/>
        <w:rPr>
          <w:rFonts w:ascii="Times New Roman" w:eastAsia="Times New Roman" w:hAnsi="Times New Roman" w:cs="Times New Roman"/>
          <w:b/>
          <w:sz w:val="24"/>
          <w:szCs w:val="24"/>
        </w:rPr>
      </w:pPr>
    </w:p>
    <w:p w14:paraId="2AC76B48" w14:textId="5BAE427C" w:rsidR="007109F3" w:rsidRPr="00F411AE" w:rsidRDefault="007109F3" w:rsidP="003648C2">
      <w:pPr>
        <w:spacing w:line="240" w:lineRule="auto"/>
        <w:jc w:val="both"/>
        <w:rPr>
          <w:rFonts w:ascii="Times New Roman" w:eastAsia="Times New Roman" w:hAnsi="Times New Roman" w:cs="Times New Roman"/>
          <w:sz w:val="24"/>
          <w:szCs w:val="24"/>
        </w:rPr>
      </w:pPr>
      <w:r w:rsidRPr="00F411AE">
        <w:rPr>
          <w:rFonts w:ascii="Times New Roman" w:eastAsia="Times New Roman" w:hAnsi="Times New Roman" w:cs="Times New Roman"/>
          <w:b/>
          <w:sz w:val="24"/>
          <w:szCs w:val="24"/>
        </w:rPr>
        <w:t>Завдання 4</w:t>
      </w:r>
      <w:r w:rsidR="003C0708" w:rsidRPr="00F411AE">
        <w:rPr>
          <w:rFonts w:ascii="Times New Roman" w:eastAsia="Times New Roman" w:hAnsi="Times New Roman" w:cs="Times New Roman"/>
          <w:b/>
          <w:sz w:val="24"/>
          <w:szCs w:val="24"/>
        </w:rPr>
        <w:t>: з</w:t>
      </w:r>
      <w:r w:rsidRPr="00F411AE">
        <w:rPr>
          <w:rFonts w:ascii="Times New Roman" w:eastAsia="Times New Roman" w:hAnsi="Times New Roman" w:cs="Times New Roman"/>
          <w:sz w:val="24"/>
          <w:szCs w:val="24"/>
        </w:rPr>
        <w:t>аповніть таблицю 2</w:t>
      </w:r>
      <w:r w:rsidR="003C0708" w:rsidRPr="00F411AE">
        <w:rPr>
          <w:rFonts w:ascii="Times New Roman" w:eastAsia="Times New Roman" w:hAnsi="Times New Roman" w:cs="Times New Roman"/>
          <w:sz w:val="24"/>
          <w:szCs w:val="24"/>
        </w:rPr>
        <w:t>, користуючись рекомендованими інформаційними джерелами</w:t>
      </w:r>
      <w:r w:rsidRPr="00F411AE">
        <w:rPr>
          <w:rFonts w:ascii="Times New Roman" w:eastAsia="Times New Roman" w:hAnsi="Times New Roman" w:cs="Times New Roman"/>
          <w:sz w:val="24"/>
          <w:szCs w:val="24"/>
        </w:rPr>
        <w:t>:</w:t>
      </w:r>
    </w:p>
    <w:p w14:paraId="6AA0F70E" w14:textId="77777777" w:rsidR="00FE070F" w:rsidRPr="00FE070F" w:rsidRDefault="00FE070F" w:rsidP="00FE070F">
      <w:pPr>
        <w:pBdr>
          <w:top w:val="nil"/>
          <w:left w:val="nil"/>
          <w:bottom w:val="nil"/>
          <w:right w:val="nil"/>
          <w:between w:val="nil"/>
        </w:pBdr>
        <w:spacing w:after="0" w:line="240" w:lineRule="auto"/>
        <w:ind w:firstLine="426"/>
        <w:jc w:val="both"/>
        <w:rPr>
          <w:rFonts w:ascii="Times New Roman" w:eastAsia="Times New Roman" w:hAnsi="Times New Roman" w:cs="Times New Roman"/>
          <w:sz w:val="24"/>
          <w:szCs w:val="24"/>
        </w:rPr>
      </w:pPr>
      <w:r w:rsidRPr="00FE070F">
        <w:rPr>
          <w:rFonts w:ascii="Times New Roman" w:eastAsia="Times New Roman" w:hAnsi="Times New Roman" w:cs="Times New Roman"/>
          <w:sz w:val="24"/>
          <w:szCs w:val="24"/>
        </w:rPr>
        <w:t xml:space="preserve">1.Рибак В. </w:t>
      </w:r>
      <w:r w:rsidRPr="00FE070F">
        <w:rPr>
          <w:rFonts w:ascii="Times New Roman" w:eastAsia="Times New Roman" w:hAnsi="Times New Roman" w:cs="Times New Roman"/>
          <w:b/>
          <w:sz w:val="24"/>
          <w:szCs w:val="24"/>
        </w:rPr>
        <w:t>Клітинні органели.</w:t>
      </w:r>
      <w:r w:rsidRPr="00FE070F">
        <w:rPr>
          <w:rFonts w:ascii="Times New Roman" w:eastAsia="Times New Roman" w:hAnsi="Times New Roman" w:cs="Times New Roman"/>
          <w:sz w:val="24"/>
          <w:szCs w:val="24"/>
        </w:rPr>
        <w:t xml:space="preserve"> Фармацевтична енциклопедія. URL: </w:t>
      </w:r>
      <w:hyperlink r:id="rId13">
        <w:r w:rsidRPr="00FE070F">
          <w:rPr>
            <w:rStyle w:val="a8"/>
            <w:rFonts w:ascii="Times New Roman" w:eastAsia="Times New Roman" w:hAnsi="Times New Roman" w:cs="Times New Roman"/>
            <w:sz w:val="24"/>
            <w:szCs w:val="24"/>
          </w:rPr>
          <w:t>https://www.pharmencyclopedia.com.ua/article/3575/klitinni-organeli</w:t>
        </w:r>
      </w:hyperlink>
      <w:r w:rsidRPr="00FE070F">
        <w:rPr>
          <w:rFonts w:ascii="Times New Roman" w:eastAsia="Times New Roman" w:hAnsi="Times New Roman" w:cs="Times New Roman"/>
          <w:sz w:val="24"/>
          <w:szCs w:val="24"/>
        </w:rPr>
        <w:t xml:space="preserve"> (дата звернення: 10.03.2023).</w:t>
      </w:r>
    </w:p>
    <w:p w14:paraId="3C32CFCB" w14:textId="77777777" w:rsidR="00FE070F" w:rsidRPr="00FE070F" w:rsidRDefault="00FE070F" w:rsidP="00FE070F">
      <w:pPr>
        <w:pBdr>
          <w:top w:val="nil"/>
          <w:left w:val="nil"/>
          <w:bottom w:val="nil"/>
          <w:right w:val="nil"/>
          <w:between w:val="nil"/>
        </w:pBdr>
        <w:spacing w:after="0" w:line="240" w:lineRule="auto"/>
        <w:ind w:firstLine="426"/>
        <w:jc w:val="both"/>
        <w:rPr>
          <w:rFonts w:ascii="Times New Roman" w:eastAsia="Times New Roman" w:hAnsi="Times New Roman" w:cs="Times New Roman"/>
          <w:sz w:val="24"/>
          <w:szCs w:val="24"/>
        </w:rPr>
      </w:pPr>
      <w:r w:rsidRPr="00FE070F">
        <w:rPr>
          <w:rFonts w:ascii="Times New Roman" w:eastAsia="Times New Roman" w:hAnsi="Times New Roman" w:cs="Times New Roman"/>
          <w:sz w:val="24"/>
          <w:szCs w:val="24"/>
        </w:rPr>
        <w:t xml:space="preserve">2.Цікава наука. </w:t>
      </w:r>
      <w:r w:rsidRPr="00FE070F">
        <w:rPr>
          <w:rFonts w:ascii="Times New Roman" w:eastAsia="Times New Roman" w:hAnsi="Times New Roman" w:cs="Times New Roman"/>
          <w:b/>
          <w:sz w:val="24"/>
          <w:szCs w:val="24"/>
        </w:rPr>
        <w:t>Будова клітини</w:t>
      </w:r>
      <w:r w:rsidRPr="00FE070F">
        <w:rPr>
          <w:rFonts w:ascii="Times New Roman" w:eastAsia="Times New Roman" w:hAnsi="Times New Roman" w:cs="Times New Roman"/>
          <w:sz w:val="24"/>
          <w:szCs w:val="24"/>
        </w:rPr>
        <w:t xml:space="preserve"> [nucleus medical media] [Електронний ресурс], 2017 / Цікава наука // YouTube. – Режим доступу: </w:t>
      </w:r>
      <w:hyperlink r:id="rId14">
        <w:r w:rsidRPr="00FE070F">
          <w:rPr>
            <w:rStyle w:val="a8"/>
            <w:rFonts w:ascii="Times New Roman" w:eastAsia="Times New Roman" w:hAnsi="Times New Roman" w:cs="Times New Roman"/>
            <w:sz w:val="24"/>
            <w:szCs w:val="24"/>
          </w:rPr>
          <w:t>https://www.youtube.com/watch?v=bBymW0PtVT0</w:t>
        </w:r>
      </w:hyperlink>
      <w:r w:rsidRPr="00FE070F">
        <w:rPr>
          <w:rFonts w:ascii="Times New Roman" w:eastAsia="Times New Roman" w:hAnsi="Times New Roman" w:cs="Times New Roman"/>
          <w:sz w:val="24"/>
          <w:szCs w:val="24"/>
        </w:rPr>
        <w:t xml:space="preserve"> (дата звернення: 10.03.2023). – Назва з екрана.</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5"/>
        <w:gridCol w:w="3240"/>
        <w:gridCol w:w="1865"/>
        <w:gridCol w:w="1865"/>
        <w:gridCol w:w="1866"/>
      </w:tblGrid>
      <w:tr w:rsidR="007109F3" w:rsidRPr="003648C2" w14:paraId="2E84FD2E" w14:textId="77777777" w:rsidTr="007109F3">
        <w:tc>
          <w:tcPr>
            <w:tcW w:w="735" w:type="dxa"/>
            <w:vMerge w:val="restart"/>
          </w:tcPr>
          <w:p w14:paraId="27C116BB"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№з/п</w:t>
            </w:r>
          </w:p>
        </w:tc>
        <w:tc>
          <w:tcPr>
            <w:tcW w:w="3240" w:type="dxa"/>
            <w:vMerge w:val="restart"/>
          </w:tcPr>
          <w:p w14:paraId="3591BFBA"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Структурні компоненти клітини</w:t>
            </w:r>
          </w:p>
        </w:tc>
        <w:tc>
          <w:tcPr>
            <w:tcW w:w="5596" w:type="dxa"/>
            <w:gridSpan w:val="3"/>
          </w:tcPr>
          <w:p w14:paraId="33751A76" w14:textId="77777777" w:rsidR="007109F3" w:rsidRPr="003648C2" w:rsidRDefault="007109F3"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Наявність у клітинах</w:t>
            </w:r>
          </w:p>
        </w:tc>
      </w:tr>
      <w:tr w:rsidR="007109F3" w:rsidRPr="003648C2" w14:paraId="47C99A7C" w14:textId="77777777" w:rsidTr="007109F3">
        <w:tc>
          <w:tcPr>
            <w:tcW w:w="735" w:type="dxa"/>
            <w:vMerge/>
          </w:tcPr>
          <w:p w14:paraId="3EF19F29" w14:textId="77777777" w:rsidR="007109F3" w:rsidRPr="003648C2" w:rsidRDefault="007109F3" w:rsidP="003648C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3240" w:type="dxa"/>
            <w:vMerge/>
          </w:tcPr>
          <w:p w14:paraId="5673AC61" w14:textId="77777777" w:rsidR="007109F3" w:rsidRPr="003648C2" w:rsidRDefault="007109F3" w:rsidP="003648C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3730" w:type="dxa"/>
            <w:gridSpan w:val="2"/>
          </w:tcPr>
          <w:p w14:paraId="2EA8DFD4" w14:textId="77777777" w:rsidR="007109F3" w:rsidRPr="003648C2" w:rsidRDefault="007109F3"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еукаріоти</w:t>
            </w:r>
          </w:p>
        </w:tc>
        <w:tc>
          <w:tcPr>
            <w:tcW w:w="1866" w:type="dxa"/>
          </w:tcPr>
          <w:p w14:paraId="1F9F92A6" w14:textId="77777777" w:rsidR="007109F3" w:rsidRPr="003648C2" w:rsidRDefault="007109F3"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прокаріоти</w:t>
            </w:r>
          </w:p>
        </w:tc>
      </w:tr>
      <w:tr w:rsidR="007109F3" w:rsidRPr="003648C2" w14:paraId="300CE9FB" w14:textId="77777777" w:rsidTr="007109F3">
        <w:tc>
          <w:tcPr>
            <w:tcW w:w="735" w:type="dxa"/>
            <w:vMerge/>
          </w:tcPr>
          <w:p w14:paraId="1C385905" w14:textId="77777777" w:rsidR="007109F3" w:rsidRPr="003648C2" w:rsidRDefault="007109F3" w:rsidP="003648C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3240" w:type="dxa"/>
            <w:vMerge/>
          </w:tcPr>
          <w:p w14:paraId="38BBE3B7" w14:textId="77777777" w:rsidR="007109F3" w:rsidRPr="003648C2" w:rsidRDefault="007109F3" w:rsidP="003648C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865" w:type="dxa"/>
          </w:tcPr>
          <w:p w14:paraId="1B1BC796"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рослинні</w:t>
            </w:r>
          </w:p>
        </w:tc>
        <w:tc>
          <w:tcPr>
            <w:tcW w:w="1865" w:type="dxa"/>
          </w:tcPr>
          <w:p w14:paraId="13C492BF"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тваринні</w:t>
            </w:r>
          </w:p>
        </w:tc>
        <w:tc>
          <w:tcPr>
            <w:tcW w:w="1866" w:type="dxa"/>
          </w:tcPr>
          <w:p w14:paraId="773E6746"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бактеріальні</w:t>
            </w:r>
          </w:p>
        </w:tc>
      </w:tr>
      <w:tr w:rsidR="007109F3" w:rsidRPr="003648C2" w14:paraId="3E1F25C1" w14:textId="77777777" w:rsidTr="007109F3">
        <w:tc>
          <w:tcPr>
            <w:tcW w:w="735" w:type="dxa"/>
          </w:tcPr>
          <w:p w14:paraId="7A791E44"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w:t>
            </w:r>
          </w:p>
        </w:tc>
        <w:tc>
          <w:tcPr>
            <w:tcW w:w="3240" w:type="dxa"/>
          </w:tcPr>
          <w:p w14:paraId="138B1FFA"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мітохондрії</w:t>
            </w:r>
          </w:p>
        </w:tc>
        <w:tc>
          <w:tcPr>
            <w:tcW w:w="1865" w:type="dxa"/>
          </w:tcPr>
          <w:p w14:paraId="5B56644E"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c>
          <w:tcPr>
            <w:tcW w:w="1865" w:type="dxa"/>
          </w:tcPr>
          <w:p w14:paraId="1C52DDCE"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c>
          <w:tcPr>
            <w:tcW w:w="1866" w:type="dxa"/>
          </w:tcPr>
          <w:p w14:paraId="3213D6AB"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r>
      <w:tr w:rsidR="007109F3" w:rsidRPr="003648C2" w14:paraId="6072F9BC" w14:textId="77777777" w:rsidTr="007109F3">
        <w:tc>
          <w:tcPr>
            <w:tcW w:w="735" w:type="dxa"/>
          </w:tcPr>
          <w:p w14:paraId="4BF82977"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w:t>
            </w:r>
          </w:p>
        </w:tc>
        <w:tc>
          <w:tcPr>
            <w:tcW w:w="3240" w:type="dxa"/>
          </w:tcPr>
          <w:p w14:paraId="0A5B9798"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комплекс Гольджи</w:t>
            </w:r>
          </w:p>
        </w:tc>
        <w:tc>
          <w:tcPr>
            <w:tcW w:w="1865" w:type="dxa"/>
          </w:tcPr>
          <w:p w14:paraId="76D36221"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c>
          <w:tcPr>
            <w:tcW w:w="1865" w:type="dxa"/>
          </w:tcPr>
          <w:p w14:paraId="266889DF"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c>
          <w:tcPr>
            <w:tcW w:w="1866" w:type="dxa"/>
          </w:tcPr>
          <w:p w14:paraId="137DE97C"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r>
      <w:tr w:rsidR="007109F3" w:rsidRPr="003648C2" w14:paraId="7323DD65" w14:textId="77777777" w:rsidTr="007109F3">
        <w:tc>
          <w:tcPr>
            <w:tcW w:w="735" w:type="dxa"/>
          </w:tcPr>
          <w:p w14:paraId="35E38A46"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w:t>
            </w:r>
          </w:p>
        </w:tc>
        <w:tc>
          <w:tcPr>
            <w:tcW w:w="3240" w:type="dxa"/>
          </w:tcPr>
          <w:p w14:paraId="753C6543"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лізосоми</w:t>
            </w:r>
          </w:p>
        </w:tc>
        <w:tc>
          <w:tcPr>
            <w:tcW w:w="1865" w:type="dxa"/>
          </w:tcPr>
          <w:p w14:paraId="2905A045"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c>
          <w:tcPr>
            <w:tcW w:w="1865" w:type="dxa"/>
          </w:tcPr>
          <w:p w14:paraId="57E24451"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c>
          <w:tcPr>
            <w:tcW w:w="1866" w:type="dxa"/>
          </w:tcPr>
          <w:p w14:paraId="1E63BBAF"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r>
      <w:tr w:rsidR="007109F3" w:rsidRPr="003648C2" w14:paraId="6354984B" w14:textId="77777777" w:rsidTr="007109F3">
        <w:tc>
          <w:tcPr>
            <w:tcW w:w="735" w:type="dxa"/>
          </w:tcPr>
          <w:p w14:paraId="41F16E11"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w:t>
            </w:r>
          </w:p>
        </w:tc>
        <w:tc>
          <w:tcPr>
            <w:tcW w:w="3240" w:type="dxa"/>
          </w:tcPr>
          <w:p w14:paraId="66185E1C"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вакуолі</w:t>
            </w:r>
          </w:p>
        </w:tc>
        <w:tc>
          <w:tcPr>
            <w:tcW w:w="1865" w:type="dxa"/>
          </w:tcPr>
          <w:p w14:paraId="4FDF5381"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c>
          <w:tcPr>
            <w:tcW w:w="1865" w:type="dxa"/>
          </w:tcPr>
          <w:p w14:paraId="459354F4"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c>
          <w:tcPr>
            <w:tcW w:w="1866" w:type="dxa"/>
          </w:tcPr>
          <w:p w14:paraId="402EED5B"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r>
      <w:tr w:rsidR="007109F3" w:rsidRPr="003648C2" w14:paraId="23F690A7" w14:textId="77777777" w:rsidTr="007109F3">
        <w:tc>
          <w:tcPr>
            <w:tcW w:w="735" w:type="dxa"/>
          </w:tcPr>
          <w:p w14:paraId="3F636617"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w:t>
            </w:r>
          </w:p>
        </w:tc>
        <w:tc>
          <w:tcPr>
            <w:tcW w:w="3240" w:type="dxa"/>
          </w:tcPr>
          <w:p w14:paraId="635048F6"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рибосоми</w:t>
            </w:r>
          </w:p>
        </w:tc>
        <w:tc>
          <w:tcPr>
            <w:tcW w:w="1865" w:type="dxa"/>
          </w:tcPr>
          <w:p w14:paraId="1A0BDF95"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c>
          <w:tcPr>
            <w:tcW w:w="1865" w:type="dxa"/>
          </w:tcPr>
          <w:p w14:paraId="548D2547"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c>
          <w:tcPr>
            <w:tcW w:w="1866" w:type="dxa"/>
          </w:tcPr>
          <w:p w14:paraId="45DBFFF1"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r>
      <w:tr w:rsidR="007109F3" w:rsidRPr="003648C2" w14:paraId="71C6A7CD" w14:textId="77777777" w:rsidTr="007109F3">
        <w:tc>
          <w:tcPr>
            <w:tcW w:w="735" w:type="dxa"/>
          </w:tcPr>
          <w:p w14:paraId="451810D0"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w:t>
            </w:r>
          </w:p>
        </w:tc>
        <w:tc>
          <w:tcPr>
            <w:tcW w:w="3240" w:type="dxa"/>
          </w:tcPr>
          <w:p w14:paraId="4749D39A"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клітинна стінка</w:t>
            </w:r>
          </w:p>
        </w:tc>
        <w:tc>
          <w:tcPr>
            <w:tcW w:w="1865" w:type="dxa"/>
          </w:tcPr>
          <w:p w14:paraId="7647A531"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c>
          <w:tcPr>
            <w:tcW w:w="1865" w:type="dxa"/>
          </w:tcPr>
          <w:p w14:paraId="3599385F"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c>
          <w:tcPr>
            <w:tcW w:w="1866" w:type="dxa"/>
          </w:tcPr>
          <w:p w14:paraId="521459D2"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r>
      <w:tr w:rsidR="007109F3" w:rsidRPr="003648C2" w14:paraId="2DD1136E" w14:textId="77777777" w:rsidTr="007109F3">
        <w:tc>
          <w:tcPr>
            <w:tcW w:w="735" w:type="dxa"/>
          </w:tcPr>
          <w:p w14:paraId="6D204D7E"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7</w:t>
            </w:r>
          </w:p>
        </w:tc>
        <w:tc>
          <w:tcPr>
            <w:tcW w:w="3240" w:type="dxa"/>
          </w:tcPr>
          <w:p w14:paraId="0B49DBE1"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генетичний апарат</w:t>
            </w:r>
          </w:p>
        </w:tc>
        <w:tc>
          <w:tcPr>
            <w:tcW w:w="1865" w:type="dxa"/>
          </w:tcPr>
          <w:p w14:paraId="2B84F904"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c>
          <w:tcPr>
            <w:tcW w:w="1865" w:type="dxa"/>
          </w:tcPr>
          <w:p w14:paraId="2751E3B9"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c>
          <w:tcPr>
            <w:tcW w:w="1866" w:type="dxa"/>
          </w:tcPr>
          <w:p w14:paraId="0B99FECF"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r>
      <w:tr w:rsidR="007109F3" w:rsidRPr="003648C2" w14:paraId="4D7D61ED" w14:textId="77777777" w:rsidTr="007109F3">
        <w:tc>
          <w:tcPr>
            <w:tcW w:w="735" w:type="dxa"/>
          </w:tcPr>
          <w:p w14:paraId="48E340B2"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8</w:t>
            </w:r>
          </w:p>
        </w:tc>
        <w:tc>
          <w:tcPr>
            <w:tcW w:w="3240" w:type="dxa"/>
          </w:tcPr>
          <w:p w14:paraId="5135CF6B"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війки, джгутики</w:t>
            </w:r>
          </w:p>
        </w:tc>
        <w:tc>
          <w:tcPr>
            <w:tcW w:w="1865" w:type="dxa"/>
          </w:tcPr>
          <w:p w14:paraId="18632526"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c>
          <w:tcPr>
            <w:tcW w:w="1865" w:type="dxa"/>
          </w:tcPr>
          <w:p w14:paraId="2E94DE26"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c>
          <w:tcPr>
            <w:tcW w:w="1866" w:type="dxa"/>
          </w:tcPr>
          <w:p w14:paraId="201B2C40"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r>
      <w:tr w:rsidR="007109F3" w:rsidRPr="003648C2" w14:paraId="71DAF25E" w14:textId="77777777" w:rsidTr="007109F3">
        <w:tc>
          <w:tcPr>
            <w:tcW w:w="735" w:type="dxa"/>
          </w:tcPr>
          <w:p w14:paraId="5E22904C"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9</w:t>
            </w:r>
          </w:p>
        </w:tc>
        <w:tc>
          <w:tcPr>
            <w:tcW w:w="3240" w:type="dxa"/>
          </w:tcPr>
          <w:p w14:paraId="6F068D39"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капсула</w:t>
            </w:r>
          </w:p>
        </w:tc>
        <w:tc>
          <w:tcPr>
            <w:tcW w:w="1865" w:type="dxa"/>
          </w:tcPr>
          <w:p w14:paraId="6964A6D6"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c>
          <w:tcPr>
            <w:tcW w:w="1865" w:type="dxa"/>
          </w:tcPr>
          <w:p w14:paraId="55614592"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c>
          <w:tcPr>
            <w:tcW w:w="1866" w:type="dxa"/>
          </w:tcPr>
          <w:p w14:paraId="0FB6C61D"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r>
      <w:tr w:rsidR="007109F3" w:rsidRPr="003648C2" w14:paraId="75EEA2FC" w14:textId="77777777" w:rsidTr="007109F3">
        <w:tc>
          <w:tcPr>
            <w:tcW w:w="735" w:type="dxa"/>
          </w:tcPr>
          <w:p w14:paraId="7790E3F3"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10</w:t>
            </w:r>
          </w:p>
        </w:tc>
        <w:tc>
          <w:tcPr>
            <w:tcW w:w="3240" w:type="dxa"/>
          </w:tcPr>
          <w:p w14:paraId="0C85DF63"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фотосинтез</w:t>
            </w:r>
          </w:p>
        </w:tc>
        <w:tc>
          <w:tcPr>
            <w:tcW w:w="1865" w:type="dxa"/>
          </w:tcPr>
          <w:p w14:paraId="06D7810E"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c>
          <w:tcPr>
            <w:tcW w:w="1865" w:type="dxa"/>
          </w:tcPr>
          <w:p w14:paraId="147EB062"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c>
          <w:tcPr>
            <w:tcW w:w="1866" w:type="dxa"/>
          </w:tcPr>
          <w:p w14:paraId="5B415F37"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r>
      <w:tr w:rsidR="007109F3" w:rsidRPr="003648C2" w14:paraId="437B6EF5" w14:textId="77777777" w:rsidTr="007109F3">
        <w:tc>
          <w:tcPr>
            <w:tcW w:w="735" w:type="dxa"/>
          </w:tcPr>
          <w:p w14:paraId="5EEF8DDD"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11</w:t>
            </w:r>
          </w:p>
        </w:tc>
        <w:tc>
          <w:tcPr>
            <w:tcW w:w="3240" w:type="dxa"/>
          </w:tcPr>
          <w:p w14:paraId="27223BEA"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поділ клітини</w:t>
            </w:r>
          </w:p>
        </w:tc>
        <w:tc>
          <w:tcPr>
            <w:tcW w:w="1865" w:type="dxa"/>
          </w:tcPr>
          <w:p w14:paraId="676157AC"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c>
          <w:tcPr>
            <w:tcW w:w="1865" w:type="dxa"/>
          </w:tcPr>
          <w:p w14:paraId="1C6D4F42"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c>
          <w:tcPr>
            <w:tcW w:w="1866" w:type="dxa"/>
          </w:tcPr>
          <w:p w14:paraId="28864E6D"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tc>
      </w:tr>
    </w:tbl>
    <w:p w14:paraId="715C9228" w14:textId="77777777" w:rsidR="007109F3" w:rsidRPr="003648C2" w:rsidRDefault="007109F3" w:rsidP="003648C2">
      <w:pPr>
        <w:spacing w:line="240" w:lineRule="auto"/>
        <w:jc w:val="both"/>
        <w:rPr>
          <w:rFonts w:ascii="Times New Roman" w:eastAsia="Times New Roman" w:hAnsi="Times New Roman" w:cs="Times New Roman"/>
          <w:b/>
          <w:sz w:val="24"/>
          <w:szCs w:val="24"/>
        </w:rPr>
      </w:pPr>
    </w:p>
    <w:p w14:paraId="05B85A09" w14:textId="77777777" w:rsidR="007109F3" w:rsidRPr="003648C2" w:rsidRDefault="007109F3" w:rsidP="003648C2">
      <w:pPr>
        <w:spacing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Висновок:</w:t>
      </w:r>
    </w:p>
    <w:p w14:paraId="62C8575B" w14:textId="555B2781" w:rsidR="007109F3" w:rsidRPr="003648C2" w:rsidRDefault="003C0708" w:rsidP="003648C2">
      <w:pPr>
        <w:spacing w:line="240" w:lineRule="auto"/>
        <w:jc w:val="both"/>
        <w:rPr>
          <w:rFonts w:ascii="Times New Roman" w:eastAsia="Times New Roman" w:hAnsi="Times New Roman" w:cs="Times New Roman"/>
          <w:i/>
          <w:sz w:val="24"/>
          <w:szCs w:val="24"/>
        </w:rPr>
      </w:pPr>
      <w:r w:rsidRPr="003648C2">
        <w:rPr>
          <w:rFonts w:ascii="Times New Roman" w:eastAsia="Times New Roman" w:hAnsi="Times New Roman" w:cs="Times New Roman"/>
          <w:b/>
          <w:sz w:val="24"/>
          <w:szCs w:val="24"/>
        </w:rPr>
        <w:lastRenderedPageBreak/>
        <w:t>З</w:t>
      </w:r>
      <w:r w:rsidR="007109F3" w:rsidRPr="003648C2">
        <w:rPr>
          <w:rFonts w:ascii="Times New Roman" w:eastAsia="Times New Roman" w:hAnsi="Times New Roman" w:cs="Times New Roman"/>
          <w:b/>
          <w:sz w:val="24"/>
          <w:szCs w:val="24"/>
        </w:rPr>
        <w:t xml:space="preserve">авдання 5. </w:t>
      </w:r>
      <w:r w:rsidR="007109F3" w:rsidRPr="003648C2">
        <w:rPr>
          <w:rFonts w:ascii="Times New Roman" w:eastAsia="Times New Roman" w:hAnsi="Times New Roman" w:cs="Times New Roman"/>
          <w:sz w:val="24"/>
          <w:szCs w:val="24"/>
        </w:rPr>
        <w:t>За</w:t>
      </w:r>
      <w:r w:rsidRPr="003648C2">
        <w:rPr>
          <w:rFonts w:ascii="Times New Roman" w:eastAsia="Times New Roman" w:hAnsi="Times New Roman" w:cs="Times New Roman"/>
          <w:sz w:val="24"/>
          <w:szCs w:val="24"/>
        </w:rPr>
        <w:t>рисуйте</w:t>
      </w:r>
      <w:r w:rsidR="007109F3" w:rsidRPr="003648C2">
        <w:rPr>
          <w:rFonts w:ascii="Times New Roman" w:eastAsia="Times New Roman" w:hAnsi="Times New Roman" w:cs="Times New Roman"/>
          <w:sz w:val="24"/>
          <w:szCs w:val="24"/>
        </w:rPr>
        <w:t xml:space="preserve"> та опишіть будову:</w:t>
      </w:r>
      <w:r w:rsidR="007109F3" w:rsidRPr="003648C2">
        <w:rPr>
          <w:rFonts w:ascii="Times New Roman" w:eastAsia="Times New Roman" w:hAnsi="Times New Roman" w:cs="Times New Roman"/>
          <w:b/>
          <w:sz w:val="24"/>
          <w:szCs w:val="24"/>
        </w:rPr>
        <w:t xml:space="preserve"> </w:t>
      </w:r>
      <w:r w:rsidR="007109F3" w:rsidRPr="003648C2">
        <w:rPr>
          <w:rFonts w:ascii="Times New Roman" w:eastAsia="Times New Roman" w:hAnsi="Times New Roman" w:cs="Times New Roman"/>
          <w:sz w:val="24"/>
          <w:szCs w:val="24"/>
        </w:rPr>
        <w:t>вірусів</w:t>
      </w:r>
      <w:r w:rsidR="007A2833" w:rsidRPr="003648C2">
        <w:rPr>
          <w:rFonts w:ascii="Times New Roman" w:eastAsia="Times New Roman" w:hAnsi="Times New Roman" w:cs="Times New Roman"/>
          <w:sz w:val="24"/>
          <w:szCs w:val="24"/>
        </w:rPr>
        <w:t xml:space="preserve"> і</w:t>
      </w:r>
      <w:r w:rsidR="007109F3" w:rsidRPr="003648C2">
        <w:rPr>
          <w:rFonts w:ascii="Times New Roman" w:eastAsia="Times New Roman" w:hAnsi="Times New Roman" w:cs="Times New Roman"/>
          <w:sz w:val="24"/>
          <w:szCs w:val="24"/>
        </w:rPr>
        <w:t xml:space="preserve"> клітин:</w:t>
      </w:r>
      <w:r w:rsidR="007109F3" w:rsidRPr="003648C2">
        <w:rPr>
          <w:rFonts w:ascii="Times New Roman" w:eastAsia="Times New Roman" w:hAnsi="Times New Roman" w:cs="Times New Roman"/>
          <w:b/>
          <w:sz w:val="24"/>
          <w:szCs w:val="24"/>
        </w:rPr>
        <w:t xml:space="preserve"> </w:t>
      </w:r>
      <w:r w:rsidR="007109F3" w:rsidRPr="003648C2">
        <w:rPr>
          <w:rFonts w:ascii="Times New Roman" w:eastAsia="Times New Roman" w:hAnsi="Times New Roman" w:cs="Times New Roman"/>
          <w:i/>
          <w:sz w:val="24"/>
          <w:szCs w:val="24"/>
        </w:rPr>
        <w:t>рослинної, тваринної, бактеріальної.</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65"/>
        <w:gridCol w:w="4506"/>
      </w:tblGrid>
      <w:tr w:rsidR="007109F3" w:rsidRPr="003648C2" w14:paraId="28FD8272" w14:textId="77777777" w:rsidTr="007750E5">
        <w:tc>
          <w:tcPr>
            <w:tcW w:w="5065" w:type="dxa"/>
          </w:tcPr>
          <w:p w14:paraId="3ACC3352" w14:textId="77777777" w:rsidR="007109F3" w:rsidRPr="003648C2" w:rsidRDefault="007109F3"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Обє’кт</w:t>
            </w:r>
          </w:p>
        </w:tc>
        <w:tc>
          <w:tcPr>
            <w:tcW w:w="4506" w:type="dxa"/>
          </w:tcPr>
          <w:p w14:paraId="46D9B4E5" w14:textId="77777777" w:rsidR="007109F3" w:rsidRPr="003648C2" w:rsidRDefault="007109F3"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Опис будови</w:t>
            </w:r>
          </w:p>
        </w:tc>
      </w:tr>
      <w:tr w:rsidR="007109F3" w:rsidRPr="003648C2" w14:paraId="467803F5" w14:textId="77777777" w:rsidTr="007750E5">
        <w:trPr>
          <w:trHeight w:val="3745"/>
        </w:trPr>
        <w:tc>
          <w:tcPr>
            <w:tcW w:w="5065" w:type="dxa"/>
          </w:tcPr>
          <w:p w14:paraId="20820D4F" w14:textId="1F7A576C" w:rsidR="007109F3" w:rsidRPr="003648C2" w:rsidRDefault="007750E5" w:rsidP="003648C2">
            <w:pPr>
              <w:spacing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Будова вірусу</w:t>
            </w:r>
          </w:p>
        </w:tc>
        <w:tc>
          <w:tcPr>
            <w:tcW w:w="4506" w:type="dxa"/>
          </w:tcPr>
          <w:p w14:paraId="38454486" w14:textId="77777777" w:rsidR="007109F3" w:rsidRPr="003648C2" w:rsidRDefault="007109F3" w:rsidP="003648C2">
            <w:pPr>
              <w:spacing w:line="240" w:lineRule="auto"/>
              <w:jc w:val="both"/>
              <w:rPr>
                <w:rFonts w:ascii="Times New Roman" w:eastAsia="Times New Roman" w:hAnsi="Times New Roman" w:cs="Times New Roman"/>
                <w:b/>
                <w:sz w:val="24"/>
                <w:szCs w:val="24"/>
              </w:rPr>
            </w:pPr>
          </w:p>
          <w:p w14:paraId="5462A4B1" w14:textId="77777777" w:rsidR="007109F3" w:rsidRPr="003648C2" w:rsidRDefault="007109F3" w:rsidP="003648C2">
            <w:pPr>
              <w:spacing w:line="240" w:lineRule="auto"/>
              <w:jc w:val="both"/>
              <w:rPr>
                <w:rFonts w:ascii="Times New Roman" w:eastAsia="Times New Roman" w:hAnsi="Times New Roman" w:cs="Times New Roman"/>
                <w:b/>
                <w:sz w:val="24"/>
                <w:szCs w:val="24"/>
              </w:rPr>
            </w:pPr>
          </w:p>
          <w:p w14:paraId="6754F63C" w14:textId="77777777" w:rsidR="007109F3" w:rsidRPr="003648C2" w:rsidRDefault="007109F3" w:rsidP="003648C2">
            <w:pPr>
              <w:spacing w:line="240" w:lineRule="auto"/>
              <w:jc w:val="both"/>
              <w:rPr>
                <w:rFonts w:ascii="Times New Roman" w:eastAsia="Times New Roman" w:hAnsi="Times New Roman" w:cs="Times New Roman"/>
                <w:b/>
                <w:sz w:val="24"/>
                <w:szCs w:val="24"/>
              </w:rPr>
            </w:pPr>
          </w:p>
          <w:p w14:paraId="41775721" w14:textId="77777777" w:rsidR="007109F3" w:rsidRPr="003648C2" w:rsidRDefault="007109F3" w:rsidP="003648C2">
            <w:pPr>
              <w:spacing w:line="240" w:lineRule="auto"/>
              <w:jc w:val="both"/>
              <w:rPr>
                <w:rFonts w:ascii="Times New Roman" w:eastAsia="Times New Roman" w:hAnsi="Times New Roman" w:cs="Times New Roman"/>
                <w:b/>
                <w:sz w:val="24"/>
                <w:szCs w:val="24"/>
              </w:rPr>
            </w:pPr>
          </w:p>
          <w:p w14:paraId="69F3BBC9" w14:textId="77777777" w:rsidR="007109F3" w:rsidRPr="003648C2" w:rsidRDefault="007109F3" w:rsidP="003648C2">
            <w:pPr>
              <w:spacing w:line="240" w:lineRule="auto"/>
              <w:jc w:val="both"/>
              <w:rPr>
                <w:rFonts w:ascii="Times New Roman" w:eastAsia="Times New Roman" w:hAnsi="Times New Roman" w:cs="Times New Roman"/>
                <w:b/>
                <w:sz w:val="24"/>
                <w:szCs w:val="24"/>
              </w:rPr>
            </w:pPr>
          </w:p>
        </w:tc>
      </w:tr>
      <w:tr w:rsidR="007109F3" w:rsidRPr="003648C2" w14:paraId="22C61EF0" w14:textId="77777777" w:rsidTr="007750E5">
        <w:trPr>
          <w:trHeight w:val="3384"/>
        </w:trPr>
        <w:tc>
          <w:tcPr>
            <w:tcW w:w="5065" w:type="dxa"/>
          </w:tcPr>
          <w:p w14:paraId="053CA41A" w14:textId="46B24FFD" w:rsidR="007109F3" w:rsidRPr="003648C2" w:rsidRDefault="007750E5" w:rsidP="003648C2">
            <w:pPr>
              <w:spacing w:line="240" w:lineRule="auto"/>
              <w:jc w:val="both"/>
              <w:rPr>
                <w:rFonts w:ascii="Times New Roman" w:hAnsi="Times New Roman" w:cs="Times New Roman"/>
                <w:sz w:val="24"/>
                <w:szCs w:val="24"/>
              </w:rPr>
            </w:pPr>
            <w:r w:rsidRPr="003648C2">
              <w:rPr>
                <w:rFonts w:ascii="Times New Roman" w:eastAsia="Times New Roman" w:hAnsi="Times New Roman" w:cs="Times New Roman"/>
                <w:b/>
                <w:sz w:val="24"/>
                <w:szCs w:val="24"/>
              </w:rPr>
              <w:t>Будова бактеріальної клітини</w:t>
            </w:r>
          </w:p>
        </w:tc>
        <w:tc>
          <w:tcPr>
            <w:tcW w:w="4506" w:type="dxa"/>
          </w:tcPr>
          <w:p w14:paraId="0270219C" w14:textId="77777777" w:rsidR="007109F3" w:rsidRPr="003648C2" w:rsidRDefault="007109F3" w:rsidP="003648C2">
            <w:pPr>
              <w:spacing w:line="240" w:lineRule="auto"/>
              <w:jc w:val="both"/>
              <w:rPr>
                <w:rFonts w:ascii="Times New Roman" w:eastAsia="Times New Roman" w:hAnsi="Times New Roman" w:cs="Times New Roman"/>
                <w:b/>
                <w:sz w:val="24"/>
                <w:szCs w:val="24"/>
              </w:rPr>
            </w:pPr>
          </w:p>
        </w:tc>
      </w:tr>
      <w:tr w:rsidR="007109F3" w:rsidRPr="003648C2" w14:paraId="1278ED48" w14:textId="77777777" w:rsidTr="002E5A69">
        <w:trPr>
          <w:trHeight w:val="3816"/>
        </w:trPr>
        <w:tc>
          <w:tcPr>
            <w:tcW w:w="5065" w:type="dxa"/>
          </w:tcPr>
          <w:p w14:paraId="259D98AF" w14:textId="3F10B79E" w:rsidR="007109F3" w:rsidRPr="003648C2" w:rsidRDefault="007750E5" w:rsidP="003648C2">
            <w:pPr>
              <w:spacing w:line="240" w:lineRule="auto"/>
              <w:jc w:val="both"/>
              <w:rPr>
                <w:rFonts w:ascii="Times New Roman" w:hAnsi="Times New Roman" w:cs="Times New Roman"/>
                <w:sz w:val="24"/>
                <w:szCs w:val="24"/>
              </w:rPr>
            </w:pPr>
            <w:r w:rsidRPr="003648C2">
              <w:rPr>
                <w:rFonts w:ascii="Times New Roman" w:eastAsia="Times New Roman" w:hAnsi="Times New Roman" w:cs="Times New Roman"/>
                <w:b/>
                <w:sz w:val="24"/>
                <w:szCs w:val="24"/>
              </w:rPr>
              <w:t>Будова рослинної клітини</w:t>
            </w:r>
          </w:p>
        </w:tc>
        <w:tc>
          <w:tcPr>
            <w:tcW w:w="4506" w:type="dxa"/>
          </w:tcPr>
          <w:p w14:paraId="69EF0AA9" w14:textId="77777777" w:rsidR="007109F3" w:rsidRPr="003648C2" w:rsidRDefault="007109F3" w:rsidP="003648C2">
            <w:pPr>
              <w:spacing w:line="240" w:lineRule="auto"/>
              <w:jc w:val="both"/>
              <w:rPr>
                <w:rFonts w:ascii="Times New Roman" w:eastAsia="Times New Roman" w:hAnsi="Times New Roman" w:cs="Times New Roman"/>
                <w:b/>
                <w:sz w:val="24"/>
                <w:szCs w:val="24"/>
              </w:rPr>
            </w:pPr>
          </w:p>
        </w:tc>
      </w:tr>
      <w:tr w:rsidR="007109F3" w:rsidRPr="003648C2" w14:paraId="5D6DC914" w14:textId="77777777" w:rsidTr="007750E5">
        <w:trPr>
          <w:trHeight w:val="3629"/>
        </w:trPr>
        <w:tc>
          <w:tcPr>
            <w:tcW w:w="5065" w:type="dxa"/>
          </w:tcPr>
          <w:p w14:paraId="4433AE9C" w14:textId="5E3A2D82" w:rsidR="007109F3" w:rsidRPr="003648C2" w:rsidRDefault="007750E5" w:rsidP="003648C2">
            <w:pPr>
              <w:spacing w:line="240" w:lineRule="auto"/>
              <w:rPr>
                <w:rFonts w:ascii="Times New Roman" w:hAnsi="Times New Roman" w:cs="Times New Roman"/>
                <w:sz w:val="24"/>
                <w:szCs w:val="24"/>
              </w:rPr>
            </w:pPr>
            <w:r w:rsidRPr="003648C2">
              <w:rPr>
                <w:rFonts w:ascii="Times New Roman" w:eastAsia="Times New Roman" w:hAnsi="Times New Roman" w:cs="Times New Roman"/>
                <w:b/>
                <w:sz w:val="24"/>
                <w:szCs w:val="24"/>
              </w:rPr>
              <w:lastRenderedPageBreak/>
              <w:t>Будова тваринної клітини</w:t>
            </w:r>
          </w:p>
        </w:tc>
        <w:tc>
          <w:tcPr>
            <w:tcW w:w="4506" w:type="dxa"/>
          </w:tcPr>
          <w:p w14:paraId="0DBE6D24" w14:textId="77777777" w:rsidR="007109F3" w:rsidRPr="003648C2" w:rsidRDefault="007109F3" w:rsidP="003648C2">
            <w:pPr>
              <w:spacing w:line="240" w:lineRule="auto"/>
              <w:rPr>
                <w:rFonts w:ascii="Times New Roman" w:hAnsi="Times New Roman" w:cs="Times New Roman"/>
                <w:sz w:val="24"/>
                <w:szCs w:val="24"/>
              </w:rPr>
            </w:pPr>
          </w:p>
        </w:tc>
      </w:tr>
    </w:tbl>
    <w:p w14:paraId="57C7FDA6" w14:textId="78F0BF12" w:rsidR="007109F3" w:rsidRPr="003648C2" w:rsidRDefault="007109F3" w:rsidP="003648C2">
      <w:pPr>
        <w:spacing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Висновок:</w:t>
      </w:r>
    </w:p>
    <w:p w14:paraId="46DF167E" w14:textId="776EAA79" w:rsidR="007750E5" w:rsidRPr="003648C2" w:rsidRDefault="007750E5" w:rsidP="003648C2">
      <w:pPr>
        <w:spacing w:line="240" w:lineRule="auto"/>
        <w:jc w:val="both"/>
        <w:rPr>
          <w:rFonts w:ascii="Times New Roman" w:eastAsia="Times New Roman" w:hAnsi="Times New Roman" w:cs="Times New Roman"/>
          <w:b/>
          <w:sz w:val="24"/>
          <w:szCs w:val="24"/>
        </w:rPr>
      </w:pPr>
    </w:p>
    <w:p w14:paraId="6B8EE7D4" w14:textId="6460A43A" w:rsidR="007750E5" w:rsidRPr="003648C2" w:rsidRDefault="007750E5" w:rsidP="003648C2">
      <w:pPr>
        <w:spacing w:line="240" w:lineRule="auto"/>
        <w:jc w:val="both"/>
        <w:rPr>
          <w:rFonts w:ascii="Times New Roman" w:eastAsia="Times New Roman" w:hAnsi="Times New Roman" w:cs="Times New Roman"/>
          <w:b/>
          <w:sz w:val="24"/>
          <w:szCs w:val="24"/>
        </w:rPr>
      </w:pPr>
    </w:p>
    <w:p w14:paraId="6A893AC8" w14:textId="77777777" w:rsidR="007750E5" w:rsidRPr="003648C2" w:rsidRDefault="007750E5" w:rsidP="003648C2">
      <w:pPr>
        <w:spacing w:line="240" w:lineRule="auto"/>
        <w:jc w:val="both"/>
        <w:rPr>
          <w:rFonts w:ascii="Times New Roman" w:eastAsia="Times New Roman" w:hAnsi="Times New Roman" w:cs="Times New Roman"/>
          <w:b/>
          <w:sz w:val="24"/>
          <w:szCs w:val="24"/>
        </w:rPr>
      </w:pPr>
    </w:p>
    <w:p w14:paraId="2E5AAD09" w14:textId="77777777" w:rsidR="007109F3" w:rsidRPr="003648C2" w:rsidRDefault="007109F3"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Завдання 6. </w:t>
      </w:r>
      <w:r w:rsidRPr="003648C2">
        <w:rPr>
          <w:rFonts w:ascii="Times New Roman" w:eastAsia="Times New Roman" w:hAnsi="Times New Roman" w:cs="Times New Roman"/>
          <w:sz w:val="24"/>
          <w:szCs w:val="24"/>
        </w:rPr>
        <w:t>Дайте розгорнуті відповіді на ситуаційні завдання:</w:t>
      </w:r>
    </w:p>
    <w:p w14:paraId="67AD030A" w14:textId="77777777" w:rsidR="007109F3" w:rsidRPr="003648C2" w:rsidRDefault="007109F3"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На клітину подіяли речовиною, яка спричинила порушення цілісності мембран лізосом. Що відбудеться з клітиною внаслідок цього?</w:t>
      </w:r>
    </w:p>
    <w:p w14:paraId="735A8F7D" w14:textId="77777777" w:rsidR="007109F3" w:rsidRPr="003648C2" w:rsidRDefault="007109F3"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Після отруєння організму порушено цілість мембран лізосом у клітинах печінки. Який наслідок дії отрути на клітину, якщо зруйновано більшість лізосом?</w:t>
      </w:r>
    </w:p>
    <w:p w14:paraId="743FAE16" w14:textId="77777777" w:rsidR="007109F3" w:rsidRPr="003648C2" w:rsidRDefault="007109F3"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Унаслідок дії іонізуючого випромінювання в деяких клітинах зруйновано окремі органели. Яким чином будуть утилізуватися залишки органел?</w:t>
      </w:r>
    </w:p>
    <w:p w14:paraId="4A066F9D" w14:textId="77777777" w:rsidR="007109F3" w:rsidRPr="003648C2" w:rsidRDefault="007109F3"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У клітинах печінки активно синтезуються білки і глікоген. Які органели розвинені?</w:t>
      </w:r>
    </w:p>
    <w:p w14:paraId="73F4A9FB" w14:textId="77777777" w:rsidR="007109F3" w:rsidRPr="003648C2" w:rsidRDefault="007109F3"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 У м’язових клітинах людини відбувається інтенсивний аеробний процес утворення та накопичення енергії у вигляді макроергічних зв’язків АТФ. В якому органоїді відбувається цей процес?</w:t>
      </w:r>
    </w:p>
    <w:p w14:paraId="0C29FB1F" w14:textId="77777777" w:rsidR="007109F3" w:rsidRPr="003648C2" w:rsidRDefault="007109F3"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 У студента 18-ти років виявлено збільшення щитоподібної залози. При цьому було підвищено обмін речовин і збільшення частоти пульсу. Ці ознаки спостерігаються при гіперсекреції гормону тироксину. Які органели клітин цієї залози беруть участь у секреції та виділенні гормонів?</w:t>
      </w:r>
    </w:p>
    <w:p w14:paraId="41938E55" w14:textId="77777777" w:rsidR="007109F3" w:rsidRPr="003648C2" w:rsidRDefault="007109F3" w:rsidP="003648C2">
      <w:pPr>
        <w:spacing w:line="240" w:lineRule="auto"/>
        <w:jc w:val="both"/>
        <w:rPr>
          <w:rFonts w:ascii="Times New Roman" w:eastAsia="Times New Roman" w:hAnsi="Times New Roman" w:cs="Times New Roman"/>
          <w:sz w:val="24"/>
          <w:szCs w:val="24"/>
        </w:rPr>
      </w:pPr>
      <w:r w:rsidRPr="003648C2">
        <w:rPr>
          <w:rFonts w:ascii="Times New Roman" w:hAnsi="Times New Roman" w:cs="Times New Roman"/>
          <w:sz w:val="24"/>
          <w:szCs w:val="24"/>
        </w:rPr>
        <w:t>7</w:t>
      </w:r>
      <w:r w:rsidRPr="003648C2">
        <w:rPr>
          <w:rFonts w:ascii="Times New Roman" w:eastAsia="Times New Roman" w:hAnsi="Times New Roman" w:cs="Times New Roman"/>
          <w:sz w:val="24"/>
          <w:szCs w:val="24"/>
        </w:rPr>
        <w:t>. У 50-річної жінки на місці видаленого зуба регенерувала нова тканина. Які органели клітин, виходячи з їх функції, найбільш активні при відновленні тканини?</w:t>
      </w:r>
    </w:p>
    <w:p w14:paraId="54C823F3" w14:textId="77777777" w:rsidR="007109F3" w:rsidRPr="003648C2" w:rsidRDefault="007109F3"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8. Клітину лабораторної тварини піддали надмірному рентгенівському опроміненню, внаслідок чого в цитоплазмі утворилися білкові фрагменти. Яка клітинна органела братиме участь в їх утилізації?</w:t>
      </w:r>
    </w:p>
    <w:p w14:paraId="1D180FA6" w14:textId="77777777" w:rsidR="007109F3" w:rsidRPr="003648C2" w:rsidRDefault="007109F3"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F1D1C23" w14:textId="77777777" w:rsidR="007109F3" w:rsidRPr="003648C2" w:rsidRDefault="007109F3"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9.Студенти під мікроскопом вивчають особливості морфології рослинних клітин, клітини тварин і лейкоцити людини, які відрізняються від прокаріотичних клітин. Яка відмінна риса будови цих клітин?</w:t>
      </w:r>
    </w:p>
    <w:p w14:paraId="5ACD3378" w14:textId="77777777" w:rsidR="007109F3" w:rsidRPr="003648C2" w:rsidRDefault="007109F3"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D3C6ABF" w14:textId="77777777" w:rsidR="007109F3" w:rsidRPr="003648C2" w:rsidRDefault="007109F3"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10. При вивченні під електронним мікроскопом клітин підшлункової залози знайдено структури, які поділяють клітину на велику кількість комірок, каналів, цистерн і поєднані з плазмалемою. Які це органели?</w:t>
      </w:r>
    </w:p>
    <w:p w14:paraId="61D7E74B" w14:textId="16E08EE7" w:rsidR="007109F3" w:rsidRPr="003648C2" w:rsidRDefault="003C0708" w:rsidP="003648C2">
      <w:pPr>
        <w:spacing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ІІІ. Заключний етап</w:t>
      </w:r>
    </w:p>
    <w:p w14:paraId="3FD6FB96" w14:textId="2DF5B927" w:rsidR="003C0708" w:rsidRPr="003648C2" w:rsidRDefault="003C0708" w:rsidP="003648C2">
      <w:pPr>
        <w:spacing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3.1. Загальні висновки до заняття:</w:t>
      </w:r>
    </w:p>
    <w:p w14:paraId="46CCCD88" w14:textId="39F5B55F" w:rsidR="003C0708" w:rsidRPr="003648C2" w:rsidRDefault="003C0708" w:rsidP="003648C2">
      <w:pPr>
        <w:spacing w:line="240" w:lineRule="auto"/>
        <w:jc w:val="both"/>
        <w:rPr>
          <w:rFonts w:ascii="Times New Roman" w:eastAsia="Times New Roman" w:hAnsi="Times New Roman" w:cs="Times New Roman"/>
          <w:b/>
          <w:sz w:val="24"/>
          <w:szCs w:val="24"/>
        </w:rPr>
      </w:pPr>
    </w:p>
    <w:p w14:paraId="223BC49F" w14:textId="77777777" w:rsidR="003C0708" w:rsidRPr="003648C2" w:rsidRDefault="003C0708" w:rsidP="003648C2">
      <w:pPr>
        <w:spacing w:line="240" w:lineRule="auto"/>
        <w:jc w:val="both"/>
        <w:rPr>
          <w:rFonts w:ascii="Times New Roman" w:eastAsia="Times New Roman" w:hAnsi="Times New Roman" w:cs="Times New Roman"/>
          <w:b/>
          <w:sz w:val="24"/>
          <w:szCs w:val="24"/>
        </w:rPr>
      </w:pPr>
    </w:p>
    <w:p w14:paraId="32D11425" w14:textId="3EF7BC54" w:rsidR="007109F3" w:rsidRPr="003648C2" w:rsidRDefault="003C070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3.2. </w:t>
      </w:r>
      <w:r w:rsidR="007109F3" w:rsidRPr="003648C2">
        <w:rPr>
          <w:rFonts w:ascii="Times New Roman" w:eastAsia="Times New Roman" w:hAnsi="Times New Roman" w:cs="Times New Roman"/>
          <w:b/>
          <w:sz w:val="24"/>
          <w:szCs w:val="24"/>
        </w:rPr>
        <w:t xml:space="preserve">Домашнє завдання </w:t>
      </w:r>
      <w:r w:rsidR="002E5A69" w:rsidRPr="003648C2">
        <w:rPr>
          <w:rFonts w:ascii="Times New Roman" w:eastAsia="Times New Roman" w:hAnsi="Times New Roman" w:cs="Times New Roman"/>
          <w:b/>
          <w:sz w:val="24"/>
          <w:szCs w:val="24"/>
        </w:rPr>
        <w:t>до</w:t>
      </w:r>
      <w:r w:rsidR="007109F3" w:rsidRPr="003648C2">
        <w:rPr>
          <w:rFonts w:ascii="Times New Roman" w:eastAsia="Times New Roman" w:hAnsi="Times New Roman" w:cs="Times New Roman"/>
          <w:b/>
          <w:sz w:val="24"/>
          <w:szCs w:val="24"/>
        </w:rPr>
        <w:t xml:space="preserve"> теми «</w:t>
      </w:r>
      <w:r w:rsidR="007109F3" w:rsidRPr="003648C2">
        <w:rPr>
          <w:rFonts w:ascii="Times New Roman" w:eastAsia="Times New Roman" w:hAnsi="Times New Roman" w:cs="Times New Roman"/>
          <w:sz w:val="24"/>
          <w:szCs w:val="24"/>
        </w:rPr>
        <w:t>Морфологія клітини. Структурні компоненти цитоплазми та ядра»</w:t>
      </w:r>
    </w:p>
    <w:p w14:paraId="19FE9880" w14:textId="77777777" w:rsidR="007109F3" w:rsidRPr="003648C2" w:rsidRDefault="007109F3"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Питання:</w:t>
      </w:r>
    </w:p>
    <w:p w14:paraId="572D1DCC"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Структурно-функціональна організація еукаріотичної клітини.</w:t>
      </w:r>
    </w:p>
    <w:p w14:paraId="78DCF6E5"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Хімічний склад клітини: макро- та мікроелементи. Вода, значення водневих зв‘язків у процесах життєдіяльності клітини. Органічні сполуки – вуглецевмісні речовини живих організмів.</w:t>
      </w:r>
    </w:p>
    <w:p w14:paraId="4FF89C96"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Цитоплазма і цитоскелет. Циклоз. Органели цитоплазми – мембранні та немембранні, призначення і принципи функціонування. Включення в клітинах, їхні функції.</w:t>
      </w:r>
    </w:p>
    <w:p w14:paraId="0F9C07D4"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Ядро – центральний інформаційний апарат клітини. Структура інтерфазного ядра. Ядерце як похідне хромосом, роль в утворенні рибосом.</w:t>
      </w:r>
    </w:p>
    <w:p w14:paraId="6FE5019E" w14:textId="77777777" w:rsidR="007109F3" w:rsidRPr="003648C2" w:rsidRDefault="007109F3" w:rsidP="003648C2">
      <w:pPr>
        <w:spacing w:after="0" w:line="240" w:lineRule="auto"/>
        <w:jc w:val="both"/>
        <w:rPr>
          <w:rFonts w:ascii="Times New Roman" w:eastAsia="Times New Roman" w:hAnsi="Times New Roman" w:cs="Times New Roman"/>
          <w:sz w:val="24"/>
          <w:szCs w:val="24"/>
        </w:rPr>
      </w:pPr>
    </w:p>
    <w:p w14:paraId="3F7BEDAE" w14:textId="10F7E7E9" w:rsidR="007109F3" w:rsidRPr="003648C2" w:rsidRDefault="007109F3"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Перелік рекомендованої літератури</w:t>
      </w:r>
    </w:p>
    <w:p w14:paraId="11889676" w14:textId="77777777" w:rsidR="007750E5" w:rsidRPr="003648C2" w:rsidRDefault="007750E5" w:rsidP="003648C2">
      <w:pPr>
        <w:spacing w:after="0" w:line="240" w:lineRule="auto"/>
        <w:jc w:val="center"/>
        <w:rPr>
          <w:rFonts w:ascii="Times New Roman" w:eastAsia="Times New Roman" w:hAnsi="Times New Roman" w:cs="Times New Roman"/>
          <w:b/>
          <w:sz w:val="24"/>
          <w:szCs w:val="24"/>
        </w:rPr>
      </w:pPr>
    </w:p>
    <w:p w14:paraId="66C9C7DC" w14:textId="110F3F31" w:rsidR="007109F3" w:rsidRPr="003648C2" w:rsidRDefault="007750E5" w:rsidP="00FE070F">
      <w:pPr>
        <w:widowControl w:val="0"/>
        <w:numPr>
          <w:ilvl w:val="0"/>
          <w:numId w:val="12"/>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007109F3" w:rsidRPr="003648C2">
        <w:rPr>
          <w:rFonts w:ascii="Times New Roman" w:eastAsia="Times New Roman" w:hAnsi="Times New Roman" w:cs="Times New Roman"/>
          <w:color w:val="000000"/>
          <w:sz w:val="24"/>
          <w:szCs w:val="24"/>
        </w:rPr>
        <w:t xml:space="preserve">Сабадишин Р. О. </w:t>
      </w:r>
      <w:r w:rsidR="007109F3" w:rsidRPr="003648C2">
        <w:rPr>
          <w:rFonts w:ascii="Times New Roman" w:eastAsia="Times New Roman" w:hAnsi="Times New Roman" w:cs="Times New Roman"/>
          <w:b/>
          <w:color w:val="000000"/>
          <w:sz w:val="24"/>
          <w:szCs w:val="24"/>
        </w:rPr>
        <w:t xml:space="preserve">Медична біологія </w:t>
      </w:r>
      <w:r w:rsidR="007109F3" w:rsidRPr="003648C2">
        <w:rPr>
          <w:rFonts w:ascii="Times New Roman" w:eastAsia="Times New Roman" w:hAnsi="Times New Roman" w:cs="Times New Roman"/>
          <w:color w:val="000000"/>
          <w:sz w:val="24"/>
          <w:szCs w:val="24"/>
        </w:rPr>
        <w:t xml:space="preserve">: підруч. для студ. мед. закл. / Р. О. Сабадишин, С. Є. Бухальська. – Вінниця : Нова книга, 2020. </w:t>
      </w:r>
      <w:r w:rsidR="007109F3" w:rsidRPr="003648C2">
        <w:rPr>
          <w:rFonts w:ascii="Times New Roman" w:eastAsia="Times New Roman" w:hAnsi="Times New Roman" w:cs="Times New Roman"/>
          <w:sz w:val="24"/>
          <w:szCs w:val="24"/>
        </w:rPr>
        <w:t xml:space="preserve">– </w:t>
      </w:r>
      <w:r w:rsidR="007109F3" w:rsidRPr="003648C2">
        <w:rPr>
          <w:rFonts w:ascii="Times New Roman" w:eastAsia="Times New Roman" w:hAnsi="Times New Roman" w:cs="Times New Roman"/>
          <w:color w:val="000000"/>
          <w:sz w:val="24"/>
          <w:szCs w:val="24"/>
        </w:rPr>
        <w:t>344 с.</w:t>
      </w:r>
    </w:p>
    <w:p w14:paraId="66053C3B" w14:textId="77777777" w:rsidR="007109F3" w:rsidRPr="003648C2" w:rsidRDefault="007109F3" w:rsidP="00FE070F">
      <w:pPr>
        <w:widowControl w:val="0"/>
        <w:numPr>
          <w:ilvl w:val="0"/>
          <w:numId w:val="12"/>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Медична біологія</w:t>
      </w:r>
      <w:r w:rsidRPr="003648C2">
        <w:rPr>
          <w:rFonts w:ascii="Times New Roman" w:eastAsia="Times New Roman" w:hAnsi="Times New Roman" w:cs="Times New Roman"/>
          <w:color w:val="000000"/>
          <w:sz w:val="24"/>
          <w:szCs w:val="24"/>
        </w:rPr>
        <w:t> : підручник / за ред. В. П. Пішака, Ю. І. Бажори. – Вид. 3-тє. – Вінниця : Нова Книга, 2017.</w:t>
      </w:r>
      <w:r w:rsidRPr="003648C2">
        <w:rPr>
          <w:rFonts w:ascii="Times New Roman" w:eastAsia="Arial" w:hAnsi="Times New Roman" w:cs="Times New Roman"/>
          <w:color w:val="4D5156"/>
          <w:sz w:val="24"/>
          <w:szCs w:val="24"/>
          <w:highlight w:val="white"/>
        </w:rPr>
        <w:t xml:space="preserve"> </w:t>
      </w:r>
      <w:r w:rsidRPr="003648C2">
        <w:rPr>
          <w:rFonts w:ascii="Times New Roman" w:eastAsia="Times New Roman" w:hAnsi="Times New Roman" w:cs="Times New Roman"/>
          <w:color w:val="000000"/>
          <w:sz w:val="24"/>
          <w:szCs w:val="24"/>
        </w:rPr>
        <w:t>– 608 с. </w:t>
      </w:r>
    </w:p>
    <w:p w14:paraId="71E48031" w14:textId="2C67FD16" w:rsidR="009A6AC3" w:rsidRDefault="009A6AC3">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0D4B911" w14:textId="695185D8" w:rsidR="00DC7F76" w:rsidRPr="003648C2" w:rsidRDefault="00DC7F76"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lastRenderedPageBreak/>
        <w:t>ТЕМА:</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b/>
          <w:sz w:val="24"/>
          <w:szCs w:val="24"/>
        </w:rPr>
        <w:t>Морфологія клітини. Структурні компоненти цитоплазми та ядра</w:t>
      </w:r>
    </w:p>
    <w:p w14:paraId="7BCC7ACB"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Вид заняття:</w:t>
      </w:r>
      <w:r w:rsidRPr="003648C2">
        <w:rPr>
          <w:rFonts w:ascii="Times New Roman" w:eastAsia="Times New Roman" w:hAnsi="Times New Roman" w:cs="Times New Roman"/>
          <w:sz w:val="24"/>
          <w:szCs w:val="24"/>
        </w:rPr>
        <w:t xml:space="preserve"> лабораторно-практичне.</w:t>
      </w:r>
    </w:p>
    <w:p w14:paraId="6E8FB1BC"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Актуальність теми</w:t>
      </w:r>
      <w:r w:rsidRPr="003648C2">
        <w:rPr>
          <w:rFonts w:ascii="Times New Roman" w:eastAsia="Times New Roman" w:hAnsi="Times New Roman" w:cs="Times New Roman"/>
          <w:sz w:val="24"/>
          <w:szCs w:val="24"/>
        </w:rPr>
        <w:t>: вивчення життєдіяльності клітин у нормі є одним з необхідних ступенів у пізнанні патологічних процесів, що є предметом дослідження інших медико-біологічних дисциплін.</w:t>
      </w:r>
    </w:p>
    <w:p w14:paraId="19A26592"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Мета заняття:</w:t>
      </w:r>
      <w:r w:rsidRPr="003648C2">
        <w:rPr>
          <w:rFonts w:ascii="Times New Roman" w:eastAsia="Times New Roman" w:hAnsi="Times New Roman" w:cs="Times New Roman"/>
          <w:sz w:val="24"/>
          <w:szCs w:val="24"/>
        </w:rPr>
        <w:t xml:space="preserve"> вивчити морфологію і структурно-функціональний зв’язок органел еукаріотичної клітини, вміти розпізнавати клітини та їх органели; вивчити  та хімічний склад еукаріотичної клітини</w:t>
      </w:r>
    </w:p>
    <w:p w14:paraId="061F57A7"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Глосарій теми</w:t>
      </w:r>
      <w:r w:rsidRPr="003648C2">
        <w:rPr>
          <w:rFonts w:ascii="Times New Roman" w:eastAsia="Times New Roman" w:hAnsi="Times New Roman" w:cs="Times New Roman"/>
          <w:sz w:val="24"/>
          <w:szCs w:val="24"/>
        </w:rPr>
        <w:t xml:space="preserve">: ядро, ядерце, ядерна оболонка, каріоплазма, хроматин еухроматин, гетерохроматин), цитоплазма, цитоскелет, органели, включення, циклоз. </w:t>
      </w:r>
    </w:p>
    <w:p w14:paraId="7B724B53" w14:textId="77777777" w:rsidR="00DC7F76" w:rsidRPr="003648C2" w:rsidRDefault="00DC7F76"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Зміст теми:</w:t>
      </w:r>
    </w:p>
    <w:p w14:paraId="6AC0AF0D"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Структурно-функціональна організація еукаріотичної клітини.</w:t>
      </w:r>
    </w:p>
    <w:p w14:paraId="7D088852"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Хімічний склад клітини: макро- та мікроелементи. Вода, значення водневих зв‘язків у процесах життєдіяльності клітини. Органічні сполуки – вуглецевмісні речовини живих організмів.</w:t>
      </w:r>
    </w:p>
    <w:p w14:paraId="4B62A2A1"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Цитоплазма і цитоскелет. Циклоз. Органели цитоплазми – мембранні та немембранні, призначення і принципи функціонування. Включення в клітинах, їхні функції.</w:t>
      </w:r>
    </w:p>
    <w:p w14:paraId="2205E99C"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Ядро – центральний інформаційний апарат клітини. Структура інтерфазного ядра. Ядерце як похідне хромосом, роль в утворенні рибосом.</w:t>
      </w:r>
    </w:p>
    <w:p w14:paraId="57DFC775"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Обладнання для проведення заняття</w:t>
      </w:r>
      <w:r w:rsidRPr="003648C2">
        <w:rPr>
          <w:rFonts w:ascii="Times New Roman" w:eastAsia="Times New Roman" w:hAnsi="Times New Roman" w:cs="Times New Roman"/>
          <w:sz w:val="24"/>
          <w:szCs w:val="24"/>
        </w:rPr>
        <w:t>: препарати клітин про- та еукаріотів, мікроскопи, лупи, предметні та покривні скельця, препарувальні голки, шпателі, піпетки,дистильована вода, спирт, метиленовий синій, таблиці, пакети завдань.</w:t>
      </w:r>
    </w:p>
    <w:p w14:paraId="215AA039" w14:textId="77777777" w:rsidR="0069793B" w:rsidRPr="003648C2" w:rsidRDefault="0069793B" w:rsidP="003648C2">
      <w:pPr>
        <w:spacing w:after="0" w:line="240" w:lineRule="auto"/>
        <w:rPr>
          <w:rFonts w:ascii="Times New Roman" w:eastAsia="Times New Roman" w:hAnsi="Times New Roman" w:cs="Times New Roman"/>
          <w:b/>
          <w:sz w:val="24"/>
          <w:szCs w:val="24"/>
        </w:rPr>
      </w:pPr>
    </w:p>
    <w:p w14:paraId="03D8E8F2" w14:textId="6B1F0DA0" w:rsidR="0069793B" w:rsidRPr="003648C2" w:rsidRDefault="0069793B"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 Підготовчий етап</w:t>
      </w:r>
    </w:p>
    <w:p w14:paraId="739CD42D" w14:textId="4CBF8A07" w:rsidR="0069793B" w:rsidRPr="003648C2" w:rsidRDefault="0069793B"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1.1. Тест для самоконтролю знань.</w:t>
      </w:r>
    </w:p>
    <w:p w14:paraId="6284BA28" w14:textId="77777777" w:rsidR="0069793B" w:rsidRPr="003648C2" w:rsidRDefault="0069793B" w:rsidP="003648C2">
      <w:pPr>
        <w:spacing w:after="0" w:line="240" w:lineRule="auto"/>
        <w:jc w:val="both"/>
        <w:rPr>
          <w:rFonts w:ascii="Times New Roman" w:eastAsia="Times New Roman" w:hAnsi="Times New Roman" w:cs="Times New Roman"/>
          <w:i/>
          <w:sz w:val="24"/>
          <w:szCs w:val="24"/>
        </w:rPr>
      </w:pPr>
      <w:r w:rsidRPr="003648C2">
        <w:rPr>
          <w:rFonts w:ascii="Times New Roman" w:eastAsia="Times New Roman" w:hAnsi="Times New Roman" w:cs="Times New Roman"/>
          <w:b/>
          <w:sz w:val="24"/>
          <w:szCs w:val="24"/>
        </w:rPr>
        <w:t>Інструкція: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 xml:space="preserve">оберіть правильну відповідь </w:t>
      </w:r>
    </w:p>
    <w:p w14:paraId="18E67B75" w14:textId="77777777" w:rsidR="0069793B" w:rsidRPr="003648C2" w:rsidRDefault="006979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Унаслідок порушення цитокінезу одна з двох дочірніх клітин отримала набагато меншу кількість мітохондрій, ніж друга. До якого наслідку це призведе в “дефектній” клітині?</w:t>
      </w:r>
    </w:p>
    <w:p w14:paraId="5D1AF2B2" w14:textId="77777777" w:rsidR="0069793B" w:rsidRPr="003648C2" w:rsidRDefault="0069793B" w:rsidP="00E62B26">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 Розпаду субодиниць рибосом</w:t>
      </w:r>
    </w:p>
    <w:p w14:paraId="6DDD8388" w14:textId="77777777" w:rsidR="0069793B" w:rsidRPr="003648C2" w:rsidRDefault="0069793B" w:rsidP="00E62B26">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B. Руйнування цитоскелету</w:t>
      </w:r>
    </w:p>
    <w:p w14:paraId="660BF5AF" w14:textId="77777777" w:rsidR="0069793B" w:rsidRPr="003648C2" w:rsidRDefault="0069793B" w:rsidP="00E62B26">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C. Нестачі АТФ</w:t>
      </w:r>
    </w:p>
    <w:p w14:paraId="73DD2F62" w14:textId="77777777" w:rsidR="0069793B" w:rsidRPr="003648C2" w:rsidRDefault="0069793B" w:rsidP="00E62B26">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Руйнування мікротрубочок</w:t>
      </w:r>
    </w:p>
    <w:p w14:paraId="076FC9A0" w14:textId="77777777" w:rsidR="0069793B" w:rsidRPr="003648C2" w:rsidRDefault="0069793B" w:rsidP="00E62B26">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E. Втрати центросоми</w:t>
      </w:r>
    </w:p>
    <w:p w14:paraId="6696BEE3" w14:textId="77777777" w:rsidR="0069793B" w:rsidRPr="003648C2" w:rsidRDefault="0069793B" w:rsidP="003648C2">
      <w:pPr>
        <w:widowControl w:val="0"/>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У клітину проник вірус грипу, що призвело до реорганізації механізму біосинтезу білка. Де почав здійснюватися синтез вірусного білка?</w:t>
      </w:r>
    </w:p>
    <w:p w14:paraId="4025FA68" w14:textId="77777777" w:rsidR="0069793B" w:rsidRPr="003648C2" w:rsidRDefault="0069793B"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r>
      <w:r w:rsidRPr="003648C2">
        <w:rPr>
          <w:rFonts w:ascii="Times New Roman" w:eastAsia="Times New Roman" w:hAnsi="Times New Roman" w:cs="Times New Roman"/>
          <w:sz w:val="24"/>
          <w:szCs w:val="24"/>
        </w:rPr>
        <w:tab/>
        <w:t>А. В ядрі</w:t>
      </w:r>
    </w:p>
    <w:p w14:paraId="0C044FDC" w14:textId="77777777" w:rsidR="0069793B" w:rsidRPr="003648C2" w:rsidRDefault="0069793B"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r>
      <w:r w:rsidRPr="003648C2">
        <w:rPr>
          <w:rFonts w:ascii="Times New Roman" w:eastAsia="Times New Roman" w:hAnsi="Times New Roman" w:cs="Times New Roman"/>
          <w:sz w:val="24"/>
          <w:szCs w:val="24"/>
        </w:rPr>
        <w:tab/>
        <w:t>B. У лізосомах</w:t>
      </w:r>
    </w:p>
    <w:p w14:paraId="1C7869DD" w14:textId="77777777" w:rsidR="0069793B" w:rsidRPr="003648C2" w:rsidRDefault="0069793B"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r>
      <w:r w:rsidRPr="003648C2">
        <w:rPr>
          <w:rFonts w:ascii="Times New Roman" w:eastAsia="Times New Roman" w:hAnsi="Times New Roman" w:cs="Times New Roman"/>
          <w:sz w:val="24"/>
          <w:szCs w:val="24"/>
        </w:rPr>
        <w:tab/>
        <w:t>C. На полірибосомах</w:t>
      </w:r>
    </w:p>
    <w:p w14:paraId="52820CF0" w14:textId="77777777" w:rsidR="0069793B" w:rsidRPr="003648C2" w:rsidRDefault="0069793B"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r>
      <w:r w:rsidRPr="003648C2">
        <w:rPr>
          <w:rFonts w:ascii="Times New Roman" w:eastAsia="Times New Roman" w:hAnsi="Times New Roman" w:cs="Times New Roman"/>
          <w:sz w:val="24"/>
          <w:szCs w:val="24"/>
        </w:rPr>
        <w:tab/>
        <w:t>D. У пероксисомах</w:t>
      </w:r>
    </w:p>
    <w:p w14:paraId="6237423B" w14:textId="77777777" w:rsidR="0069793B" w:rsidRPr="003648C2" w:rsidRDefault="0069793B"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r>
      <w:r w:rsidRPr="003648C2">
        <w:rPr>
          <w:rFonts w:ascii="Times New Roman" w:eastAsia="Times New Roman" w:hAnsi="Times New Roman" w:cs="Times New Roman"/>
          <w:sz w:val="24"/>
          <w:szCs w:val="24"/>
        </w:rPr>
        <w:tab/>
        <w:t>E. У центросомі</w:t>
      </w:r>
    </w:p>
    <w:p w14:paraId="7CF4B29D" w14:textId="77777777" w:rsidR="0069793B" w:rsidRPr="003648C2" w:rsidRDefault="0069793B"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В ядрі клітини є непостійні структури, які зникають на початку поділу клітини та знову з’являються наприкінці його. Вони містять білок і РНК, беруть участь у формуванні субодиниць рибосом. Яку назву отримали ці клітинні структури?</w:t>
      </w:r>
    </w:p>
    <w:p w14:paraId="5275216D" w14:textId="77777777" w:rsidR="0069793B" w:rsidRPr="003648C2" w:rsidRDefault="0069793B"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r>
      <w:r w:rsidRPr="003648C2">
        <w:rPr>
          <w:rFonts w:ascii="Times New Roman" w:eastAsia="Times New Roman" w:hAnsi="Times New Roman" w:cs="Times New Roman"/>
          <w:sz w:val="24"/>
          <w:szCs w:val="24"/>
        </w:rPr>
        <w:tab/>
        <w:t>А. Мікротрубочки</w:t>
      </w:r>
    </w:p>
    <w:p w14:paraId="72903E1E" w14:textId="77777777" w:rsidR="0069793B" w:rsidRPr="003648C2" w:rsidRDefault="0069793B"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r>
      <w:r w:rsidRPr="003648C2">
        <w:rPr>
          <w:rFonts w:ascii="Times New Roman" w:eastAsia="Times New Roman" w:hAnsi="Times New Roman" w:cs="Times New Roman"/>
          <w:sz w:val="24"/>
          <w:szCs w:val="24"/>
        </w:rPr>
        <w:tab/>
        <w:t>B. Мікрофібрили</w:t>
      </w:r>
    </w:p>
    <w:p w14:paraId="22ABF7D7" w14:textId="77777777" w:rsidR="0069793B" w:rsidRPr="003648C2" w:rsidRDefault="0069793B"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r>
      <w:r w:rsidRPr="003648C2">
        <w:rPr>
          <w:rFonts w:ascii="Times New Roman" w:eastAsia="Times New Roman" w:hAnsi="Times New Roman" w:cs="Times New Roman"/>
          <w:sz w:val="24"/>
          <w:szCs w:val="24"/>
        </w:rPr>
        <w:tab/>
        <w:t>C. Полісоми</w:t>
      </w:r>
    </w:p>
    <w:p w14:paraId="3A4FBF29" w14:textId="77777777" w:rsidR="0069793B" w:rsidRPr="003648C2" w:rsidRDefault="0069793B"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r>
      <w:r w:rsidRPr="003648C2">
        <w:rPr>
          <w:rFonts w:ascii="Times New Roman" w:eastAsia="Times New Roman" w:hAnsi="Times New Roman" w:cs="Times New Roman"/>
          <w:sz w:val="24"/>
          <w:szCs w:val="24"/>
        </w:rPr>
        <w:tab/>
        <w:t>D. Нуклеосоми</w:t>
      </w:r>
    </w:p>
    <w:p w14:paraId="20654962" w14:textId="77777777" w:rsidR="0069793B" w:rsidRPr="003648C2" w:rsidRDefault="0069793B"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r>
      <w:r w:rsidRPr="003648C2">
        <w:rPr>
          <w:rFonts w:ascii="Times New Roman" w:eastAsia="Times New Roman" w:hAnsi="Times New Roman" w:cs="Times New Roman"/>
          <w:sz w:val="24"/>
          <w:szCs w:val="24"/>
        </w:rPr>
        <w:tab/>
        <w:t>E. Ядерця</w:t>
      </w:r>
    </w:p>
    <w:p w14:paraId="68BD04FF" w14:textId="77777777" w:rsidR="0069793B" w:rsidRPr="003648C2" w:rsidRDefault="0069793B"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4. Тривалий вплив на організм токсичних речовин призвів до значного зниження синтезу білків у клітинах печінки – гепатоцитах. Які клітинні органели постраждали від </w:t>
      </w:r>
      <w:r w:rsidRPr="003648C2">
        <w:rPr>
          <w:rFonts w:ascii="Times New Roman" w:eastAsia="Times New Roman" w:hAnsi="Times New Roman" w:cs="Times New Roman"/>
          <w:sz w:val="24"/>
          <w:szCs w:val="24"/>
        </w:rPr>
        <w:lastRenderedPageBreak/>
        <w:t>інтоксикації найбільш усього?</w:t>
      </w:r>
    </w:p>
    <w:p w14:paraId="3675A705" w14:textId="77777777" w:rsidR="0069793B" w:rsidRPr="003648C2" w:rsidRDefault="0069793B"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Мікротрубочки</w:t>
      </w:r>
    </w:p>
    <w:p w14:paraId="5A95325F" w14:textId="77777777" w:rsidR="0069793B" w:rsidRPr="003648C2" w:rsidRDefault="0069793B"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Лізосоми</w:t>
      </w:r>
    </w:p>
    <w:p w14:paraId="28BA5243" w14:textId="77777777" w:rsidR="0069793B" w:rsidRPr="003648C2" w:rsidRDefault="0069793B"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Гранулярна ЕПС</w:t>
      </w:r>
    </w:p>
    <w:p w14:paraId="0EF28F76" w14:textId="77777777" w:rsidR="0069793B" w:rsidRPr="003648C2" w:rsidRDefault="0069793B"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Комплекс Гольджі</w:t>
      </w:r>
    </w:p>
    <w:p w14:paraId="0A766169" w14:textId="77777777" w:rsidR="0069793B" w:rsidRPr="003648C2" w:rsidRDefault="0069793B"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Мітохондрії</w:t>
      </w:r>
    </w:p>
    <w:p w14:paraId="7A83ADD1" w14:textId="77777777" w:rsidR="0069793B" w:rsidRPr="003648C2" w:rsidRDefault="006979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 Клітину лабораторної тварини піддали надмірному рентгенівському опроміненню, внаслідок чого в цитоплазмі утворилися білкові фрагменти. Які органели клітини візьмуть участь у їх утилізації?</w:t>
      </w:r>
    </w:p>
    <w:p w14:paraId="28B01F5E" w14:textId="77777777" w:rsidR="0069793B" w:rsidRPr="003648C2" w:rsidRDefault="0069793B"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Лізосоми</w:t>
      </w:r>
    </w:p>
    <w:p w14:paraId="07B0171E" w14:textId="77777777" w:rsidR="0069793B" w:rsidRPr="003648C2" w:rsidRDefault="0069793B"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Комплекс Гольджі</w:t>
      </w:r>
    </w:p>
    <w:p w14:paraId="097395B2" w14:textId="77777777" w:rsidR="0069793B" w:rsidRPr="003648C2" w:rsidRDefault="0069793B"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Гладенька ЕПС</w:t>
      </w:r>
    </w:p>
    <w:p w14:paraId="32427F31" w14:textId="77777777" w:rsidR="0069793B" w:rsidRPr="003648C2" w:rsidRDefault="0069793B"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Рибосоми</w:t>
      </w:r>
    </w:p>
    <w:p w14:paraId="3C16571D" w14:textId="77777777" w:rsidR="0069793B" w:rsidRPr="003648C2" w:rsidRDefault="0069793B"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Центросоми</w:t>
      </w:r>
    </w:p>
    <w:p w14:paraId="4018C4FC" w14:textId="77777777" w:rsidR="0069793B" w:rsidRPr="003648C2" w:rsidRDefault="006979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 У студента 18-ти років виявлено збільшення щитоподібної залози. При цьому було підвищено обмін речовин і збільшення частоти пульсу. Ці ознаки спостерігаються при гіперсекреції гормону тироксину. Які органели клітин цієї залози беруть участь у секреції та виділенні гормонів?</w:t>
      </w:r>
    </w:p>
    <w:p w14:paraId="1149BC09" w14:textId="77777777" w:rsidR="0069793B" w:rsidRPr="003648C2" w:rsidRDefault="0069793B"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Мітохондрії</w:t>
      </w:r>
    </w:p>
    <w:p w14:paraId="54BF597E" w14:textId="77777777" w:rsidR="0069793B" w:rsidRPr="003648C2" w:rsidRDefault="0069793B"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Комплекс Гольджі</w:t>
      </w:r>
    </w:p>
    <w:p w14:paraId="4BD927C4" w14:textId="77777777" w:rsidR="0069793B" w:rsidRPr="003648C2" w:rsidRDefault="0069793B"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Рибосоми</w:t>
      </w:r>
    </w:p>
    <w:p w14:paraId="64D760BE" w14:textId="77777777" w:rsidR="0069793B" w:rsidRPr="003648C2" w:rsidRDefault="0069793B"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Центросоми</w:t>
      </w:r>
    </w:p>
    <w:p w14:paraId="35A7515C" w14:textId="77777777" w:rsidR="0069793B" w:rsidRPr="003648C2" w:rsidRDefault="0069793B"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Лізосоми</w:t>
      </w:r>
    </w:p>
    <w:p w14:paraId="6EE90552"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 Вивчаючи електронні мікрофотографії клітин печінки щура, студенти побачили на одній із них двомембранні структури овальної форми, внутрішня мембрана яких утворює кристи. Які клітинні органели виявили студенти?</w:t>
      </w:r>
    </w:p>
    <w:p w14:paraId="7C7DFEE4"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Лізосоми</w:t>
      </w:r>
    </w:p>
    <w:p w14:paraId="08A86472"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Шорстку та гладеньку ЕПС</w:t>
      </w:r>
    </w:p>
    <w:p w14:paraId="3F222761"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Рибосоми</w:t>
      </w:r>
    </w:p>
    <w:p w14:paraId="1C4D9666"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Пероксисоми</w:t>
      </w:r>
    </w:p>
    <w:p w14:paraId="678F7895"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Мітохондрії</w:t>
      </w:r>
    </w:p>
    <w:p w14:paraId="0611C872"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8. Клітину лабораторної тварини піддали надмірному рентгенівському опроміненню, внаслідок чого в цитоплазмі утворилися білкові фрагменти. Яка клітинна органела братиме участь в їх утилізації?</w:t>
      </w:r>
    </w:p>
    <w:p w14:paraId="7343687F"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Комплекс Гольджі</w:t>
      </w:r>
    </w:p>
    <w:p w14:paraId="7C0CBAFB"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Гладенька та шорстка ЕПС</w:t>
      </w:r>
    </w:p>
    <w:p w14:paraId="0F6E304A"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Клітинний центр</w:t>
      </w:r>
    </w:p>
    <w:p w14:paraId="113F392A"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Рибосома</w:t>
      </w:r>
    </w:p>
    <w:p w14:paraId="4180AF2A"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Лізосома</w:t>
      </w:r>
    </w:p>
    <w:p w14:paraId="00CCACDD"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 Студенти під мікроскопом вивчають особливості морфології рослинних клітин, клітини тварин і лейкоцити людини, які відрізняються від прокаріотичних клітин. Яка відмінна риса будови цих клітин?</w:t>
      </w:r>
    </w:p>
    <w:p w14:paraId="47103C27" w14:textId="3337086D" w:rsidR="0069793B" w:rsidRPr="003648C2" w:rsidRDefault="0069793B" w:rsidP="00E62B26">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Є кільцева молекула ДНК</w:t>
      </w:r>
    </w:p>
    <w:p w14:paraId="54E081E7" w14:textId="77777777" w:rsidR="0069793B" w:rsidRPr="003648C2" w:rsidRDefault="0069793B" w:rsidP="00E62B26">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Відсутні хромосоми</w:t>
      </w:r>
    </w:p>
    <w:p w14:paraId="43E46923" w14:textId="77777777" w:rsidR="0069793B" w:rsidRPr="003648C2" w:rsidRDefault="0069793B" w:rsidP="00E62B26">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Мають ядерну оболонку</w:t>
      </w:r>
    </w:p>
    <w:p w14:paraId="2CA244F9" w14:textId="77777777" w:rsidR="0069793B" w:rsidRPr="003648C2" w:rsidRDefault="0069793B" w:rsidP="00E62B26">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Не мають ЕПС</w:t>
      </w:r>
    </w:p>
    <w:p w14:paraId="683CD574" w14:textId="77777777" w:rsidR="0069793B" w:rsidRPr="003648C2" w:rsidRDefault="0069793B" w:rsidP="00E62B26">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Не містять мітохондрій</w:t>
      </w:r>
    </w:p>
    <w:p w14:paraId="00D5AA8C"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10. Під електронним мікроскопом пластинчастий комплекс Гольджі являє собою мембранні структури – цистерни, канали, маленькі пухирці тощо. Які органоїди формуються з мембран цього комплексу?</w:t>
      </w:r>
    </w:p>
    <w:p w14:paraId="1FFC6373"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Гладенька ЕПС</w:t>
      </w:r>
    </w:p>
    <w:p w14:paraId="307FFB29" w14:textId="77777777" w:rsidR="0069793B" w:rsidRPr="003648C2" w:rsidRDefault="0069793B" w:rsidP="003648C2">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Рибосоми</w:t>
      </w:r>
    </w:p>
    <w:p w14:paraId="38D324B5"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 xml:space="preserve">      </w:t>
      </w:r>
      <w:r w:rsidRPr="003648C2">
        <w:rPr>
          <w:rFonts w:ascii="Times New Roman" w:eastAsia="Times New Roman" w:hAnsi="Times New Roman" w:cs="Times New Roman"/>
          <w:color w:val="000000"/>
          <w:sz w:val="24"/>
          <w:szCs w:val="24"/>
        </w:rPr>
        <w:tab/>
        <w:t>С. Первинні лізосоми</w:t>
      </w:r>
    </w:p>
    <w:p w14:paraId="1733F68E"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Центросоми</w:t>
      </w:r>
    </w:p>
    <w:p w14:paraId="3F86699F"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Мітохондрії</w:t>
      </w:r>
    </w:p>
    <w:p w14:paraId="228ECFE8"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11. За допомогою мікроманіпулятора з клітини вилучили одну з двох центріолей центросоми. Який процес буде порушено в клітині?</w:t>
      </w:r>
    </w:p>
    <w:p w14:paraId="5BCAB446"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Біосинтез білків</w:t>
      </w:r>
    </w:p>
    <w:p w14:paraId="0A72B5BA"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Енергетичний обмін</w:t>
      </w:r>
    </w:p>
    <w:p w14:paraId="6DB2614E"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Пластичний обмін</w:t>
      </w:r>
    </w:p>
    <w:p w14:paraId="6F4BEB23"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Поділ клітини</w:t>
      </w:r>
    </w:p>
    <w:p w14:paraId="4E889D04"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Біосинтез ліпідів</w:t>
      </w:r>
    </w:p>
    <w:p w14:paraId="69FC93AB" w14:textId="77777777" w:rsidR="0069793B" w:rsidRPr="003648C2" w:rsidRDefault="006979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12. При проведенні наукового експерименту дослідник зруйнував структуру клітини. Після чого порушилась здатність клітини до поділу. Яку структуру клітини було зруйновано?</w:t>
      </w:r>
    </w:p>
    <w:p w14:paraId="19B9F292"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Центросому</w:t>
      </w:r>
    </w:p>
    <w:p w14:paraId="0D9B90A7"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Мітохондрію</w:t>
      </w:r>
    </w:p>
    <w:p w14:paraId="24090055"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Комплекс Гольджі</w:t>
      </w:r>
    </w:p>
    <w:p w14:paraId="085E700F"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Мікрофібрили</w:t>
      </w:r>
    </w:p>
    <w:p w14:paraId="29FDA540" w14:textId="77777777" w:rsidR="0069793B" w:rsidRPr="003648C2" w:rsidRDefault="0069793B"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 xml:space="preserve">      </w:t>
      </w:r>
      <w:r w:rsidRPr="003648C2">
        <w:rPr>
          <w:rFonts w:ascii="Times New Roman" w:eastAsia="Times New Roman" w:hAnsi="Times New Roman" w:cs="Times New Roman"/>
          <w:b/>
          <w:color w:val="000000"/>
          <w:sz w:val="24"/>
          <w:szCs w:val="24"/>
        </w:rPr>
        <w:tab/>
      </w:r>
      <w:r w:rsidRPr="003648C2">
        <w:rPr>
          <w:rFonts w:ascii="Times New Roman" w:eastAsia="Times New Roman" w:hAnsi="Times New Roman" w:cs="Times New Roman"/>
          <w:color w:val="000000"/>
          <w:sz w:val="24"/>
          <w:szCs w:val="24"/>
        </w:rPr>
        <w:t>Е. Глікокалікс</w:t>
      </w:r>
    </w:p>
    <w:p w14:paraId="02B94BC4"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13. Під електронним мікроскопом виявлено клітину щитоподібної залози, в якій на мембранах шорсткої ЕПС розташована велика кількість  рибосом (ергастоплазма). Яку функцію виконує ця клітина?</w:t>
      </w:r>
    </w:p>
    <w:p w14:paraId="199C4492"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Синтезу білків</w:t>
      </w:r>
    </w:p>
    <w:p w14:paraId="1AFF4885"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Синтезу ліпідів</w:t>
      </w:r>
    </w:p>
    <w:p w14:paraId="4E8DD8A1"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Транспорту речовин</w:t>
      </w:r>
    </w:p>
    <w:p w14:paraId="32BC68D0"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Синтезу вуглеводів</w:t>
      </w:r>
    </w:p>
    <w:p w14:paraId="010DC29E"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Синтезу нуклеїнових кислот</w:t>
      </w:r>
    </w:p>
    <w:p w14:paraId="07EFCCB7"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14. У хворого виявлено доброякісну пухлину ясни. З біопсійного матеріалу виготовили препарат і вивчили його під електронним мікроскопом. У великій кількості виявлено невеличкі сферичні тільця розміром приблизно 20 нм, що складаються з двох неоднакових за розміром частин – субодиниць. Про які структури клітини йдеться?</w:t>
      </w:r>
    </w:p>
    <w:p w14:paraId="158D4D7E"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Комплекс Гольджі</w:t>
      </w:r>
    </w:p>
    <w:p w14:paraId="68E2A4EA"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Гладенька ЕПС</w:t>
      </w:r>
    </w:p>
    <w:p w14:paraId="59DD87CD"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Рибосоми</w:t>
      </w:r>
    </w:p>
    <w:p w14:paraId="22AF9D17"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D. Мікротрубочки</w:t>
      </w:r>
    </w:p>
    <w:p w14:paraId="462A381F"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Мітохондрії</w:t>
      </w:r>
    </w:p>
    <w:p w14:paraId="5CB7E303" w14:textId="77777777" w:rsidR="0069793B" w:rsidRPr="003648C2" w:rsidRDefault="006979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15. Під час дослідження культури лейкоцитів людини під електронним мікроскопом спостерігали, як із цистерн комплексу Гольджі утворився пухирець. Біохімічний аналіз виявив значний вміст у ньому травних ферментів. Яка клітинна органела утворилася?</w:t>
      </w:r>
    </w:p>
    <w:p w14:paraId="158CDD8F" w14:textId="77777777" w:rsidR="0069793B" w:rsidRPr="003648C2" w:rsidRDefault="0069793B"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Центросома</w:t>
      </w:r>
    </w:p>
    <w:p w14:paraId="581C66E7" w14:textId="77777777" w:rsidR="0069793B" w:rsidRPr="003648C2" w:rsidRDefault="0069793B"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Первинна лізосома</w:t>
      </w:r>
    </w:p>
    <w:p w14:paraId="54A48F59" w14:textId="77777777" w:rsidR="0069793B" w:rsidRPr="003648C2" w:rsidRDefault="0069793B"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Гладенька ЕПС</w:t>
      </w:r>
    </w:p>
    <w:p w14:paraId="481C2498" w14:textId="77777777" w:rsidR="0069793B" w:rsidRPr="003648C2" w:rsidRDefault="0069793B"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Рибосома</w:t>
      </w:r>
    </w:p>
    <w:p w14:paraId="7AB4BE32" w14:textId="77777777" w:rsidR="0069793B" w:rsidRPr="003648C2" w:rsidRDefault="0069793B"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Мітохондрія</w:t>
      </w:r>
    </w:p>
    <w:p w14:paraId="06223F51" w14:textId="77777777" w:rsidR="0069793B" w:rsidRPr="003648C2" w:rsidRDefault="0069793B"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Відповіді:</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9"/>
        <w:gridCol w:w="561"/>
        <w:gridCol w:w="697"/>
        <w:gridCol w:w="698"/>
        <w:gridCol w:w="600"/>
        <w:gridCol w:w="567"/>
        <w:gridCol w:w="567"/>
        <w:gridCol w:w="567"/>
        <w:gridCol w:w="567"/>
        <w:gridCol w:w="709"/>
        <w:gridCol w:w="709"/>
        <w:gridCol w:w="708"/>
        <w:gridCol w:w="709"/>
        <w:gridCol w:w="567"/>
        <w:gridCol w:w="816"/>
      </w:tblGrid>
      <w:tr w:rsidR="0069793B" w:rsidRPr="003648C2" w14:paraId="6933743C" w14:textId="77777777" w:rsidTr="00964821">
        <w:tc>
          <w:tcPr>
            <w:tcW w:w="529" w:type="dxa"/>
          </w:tcPr>
          <w:p w14:paraId="3CBBE2F5" w14:textId="77777777" w:rsidR="0069793B" w:rsidRPr="003648C2" w:rsidRDefault="0069793B"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w:t>
            </w:r>
          </w:p>
        </w:tc>
        <w:tc>
          <w:tcPr>
            <w:tcW w:w="561" w:type="dxa"/>
          </w:tcPr>
          <w:p w14:paraId="0EFE96EA" w14:textId="77777777" w:rsidR="0069793B" w:rsidRPr="003648C2" w:rsidRDefault="0069793B"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w:t>
            </w:r>
          </w:p>
        </w:tc>
        <w:tc>
          <w:tcPr>
            <w:tcW w:w="697" w:type="dxa"/>
          </w:tcPr>
          <w:p w14:paraId="57F0548A" w14:textId="77777777" w:rsidR="0069793B" w:rsidRPr="003648C2" w:rsidRDefault="0069793B"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w:t>
            </w:r>
          </w:p>
        </w:tc>
        <w:tc>
          <w:tcPr>
            <w:tcW w:w="698" w:type="dxa"/>
          </w:tcPr>
          <w:p w14:paraId="39E8218D" w14:textId="77777777" w:rsidR="0069793B" w:rsidRPr="003648C2" w:rsidRDefault="0069793B"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w:t>
            </w:r>
          </w:p>
        </w:tc>
        <w:tc>
          <w:tcPr>
            <w:tcW w:w="600" w:type="dxa"/>
          </w:tcPr>
          <w:p w14:paraId="195BFBE3" w14:textId="77777777" w:rsidR="0069793B" w:rsidRPr="003648C2" w:rsidRDefault="0069793B"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w:t>
            </w:r>
          </w:p>
        </w:tc>
        <w:tc>
          <w:tcPr>
            <w:tcW w:w="567" w:type="dxa"/>
          </w:tcPr>
          <w:p w14:paraId="78DAE8E3" w14:textId="77777777" w:rsidR="0069793B" w:rsidRPr="003648C2" w:rsidRDefault="0069793B"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w:t>
            </w:r>
          </w:p>
        </w:tc>
        <w:tc>
          <w:tcPr>
            <w:tcW w:w="567" w:type="dxa"/>
          </w:tcPr>
          <w:p w14:paraId="012539DD" w14:textId="77777777" w:rsidR="0069793B" w:rsidRPr="003648C2" w:rsidRDefault="0069793B"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7</w:t>
            </w:r>
          </w:p>
        </w:tc>
        <w:tc>
          <w:tcPr>
            <w:tcW w:w="567" w:type="dxa"/>
          </w:tcPr>
          <w:p w14:paraId="0C298E42" w14:textId="77777777" w:rsidR="0069793B" w:rsidRPr="003648C2" w:rsidRDefault="0069793B"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8</w:t>
            </w:r>
          </w:p>
        </w:tc>
        <w:tc>
          <w:tcPr>
            <w:tcW w:w="567" w:type="dxa"/>
          </w:tcPr>
          <w:p w14:paraId="31432B95" w14:textId="77777777" w:rsidR="0069793B" w:rsidRPr="003648C2" w:rsidRDefault="0069793B"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9</w:t>
            </w:r>
          </w:p>
        </w:tc>
        <w:tc>
          <w:tcPr>
            <w:tcW w:w="709" w:type="dxa"/>
          </w:tcPr>
          <w:p w14:paraId="78EBBB8B" w14:textId="77777777" w:rsidR="0069793B" w:rsidRPr="003648C2" w:rsidRDefault="0069793B"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10</w:t>
            </w:r>
          </w:p>
        </w:tc>
        <w:tc>
          <w:tcPr>
            <w:tcW w:w="709" w:type="dxa"/>
          </w:tcPr>
          <w:p w14:paraId="0686C5D6" w14:textId="77777777" w:rsidR="0069793B" w:rsidRPr="003648C2" w:rsidRDefault="0069793B"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11</w:t>
            </w:r>
          </w:p>
        </w:tc>
        <w:tc>
          <w:tcPr>
            <w:tcW w:w="708" w:type="dxa"/>
          </w:tcPr>
          <w:p w14:paraId="7B60680C" w14:textId="77777777" w:rsidR="0069793B" w:rsidRPr="003648C2" w:rsidRDefault="0069793B"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12</w:t>
            </w:r>
          </w:p>
        </w:tc>
        <w:tc>
          <w:tcPr>
            <w:tcW w:w="709" w:type="dxa"/>
          </w:tcPr>
          <w:p w14:paraId="3C84953D" w14:textId="77777777" w:rsidR="0069793B" w:rsidRPr="003648C2" w:rsidRDefault="0069793B"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13</w:t>
            </w:r>
          </w:p>
        </w:tc>
        <w:tc>
          <w:tcPr>
            <w:tcW w:w="567" w:type="dxa"/>
          </w:tcPr>
          <w:p w14:paraId="455E08D2" w14:textId="77777777" w:rsidR="0069793B" w:rsidRPr="003648C2" w:rsidRDefault="0069793B"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14</w:t>
            </w:r>
          </w:p>
        </w:tc>
        <w:tc>
          <w:tcPr>
            <w:tcW w:w="816" w:type="dxa"/>
          </w:tcPr>
          <w:p w14:paraId="43853AF4" w14:textId="77777777" w:rsidR="0069793B" w:rsidRPr="003648C2" w:rsidRDefault="0069793B"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15</w:t>
            </w:r>
          </w:p>
        </w:tc>
      </w:tr>
      <w:tr w:rsidR="0069793B" w:rsidRPr="003648C2" w14:paraId="67FF59A1" w14:textId="77777777" w:rsidTr="00964821">
        <w:tc>
          <w:tcPr>
            <w:tcW w:w="529" w:type="dxa"/>
          </w:tcPr>
          <w:p w14:paraId="75FF1A94" w14:textId="77777777" w:rsidR="0069793B" w:rsidRPr="003648C2" w:rsidRDefault="0069793B" w:rsidP="003648C2">
            <w:pPr>
              <w:spacing w:after="0" w:line="240" w:lineRule="auto"/>
              <w:jc w:val="center"/>
              <w:rPr>
                <w:rFonts w:ascii="Times New Roman" w:eastAsia="Times New Roman" w:hAnsi="Times New Roman" w:cs="Times New Roman"/>
                <w:sz w:val="24"/>
                <w:szCs w:val="24"/>
              </w:rPr>
            </w:pPr>
          </w:p>
        </w:tc>
        <w:tc>
          <w:tcPr>
            <w:tcW w:w="561" w:type="dxa"/>
          </w:tcPr>
          <w:p w14:paraId="56AB9879" w14:textId="77777777" w:rsidR="0069793B" w:rsidRPr="003648C2" w:rsidRDefault="0069793B" w:rsidP="003648C2">
            <w:pPr>
              <w:spacing w:after="0" w:line="240" w:lineRule="auto"/>
              <w:jc w:val="center"/>
              <w:rPr>
                <w:rFonts w:ascii="Times New Roman" w:eastAsia="Times New Roman" w:hAnsi="Times New Roman" w:cs="Times New Roman"/>
                <w:sz w:val="24"/>
                <w:szCs w:val="24"/>
              </w:rPr>
            </w:pPr>
          </w:p>
        </w:tc>
        <w:tc>
          <w:tcPr>
            <w:tcW w:w="697" w:type="dxa"/>
          </w:tcPr>
          <w:p w14:paraId="10054BC7" w14:textId="77777777" w:rsidR="0069793B" w:rsidRPr="003648C2" w:rsidRDefault="0069793B" w:rsidP="003648C2">
            <w:pPr>
              <w:spacing w:after="0" w:line="240" w:lineRule="auto"/>
              <w:jc w:val="center"/>
              <w:rPr>
                <w:rFonts w:ascii="Times New Roman" w:eastAsia="Times New Roman" w:hAnsi="Times New Roman" w:cs="Times New Roman"/>
                <w:sz w:val="24"/>
                <w:szCs w:val="24"/>
              </w:rPr>
            </w:pPr>
          </w:p>
        </w:tc>
        <w:tc>
          <w:tcPr>
            <w:tcW w:w="698" w:type="dxa"/>
          </w:tcPr>
          <w:p w14:paraId="3638C166" w14:textId="77777777" w:rsidR="0069793B" w:rsidRPr="003648C2" w:rsidRDefault="0069793B" w:rsidP="003648C2">
            <w:pPr>
              <w:spacing w:after="0" w:line="240" w:lineRule="auto"/>
              <w:jc w:val="center"/>
              <w:rPr>
                <w:rFonts w:ascii="Times New Roman" w:eastAsia="Times New Roman" w:hAnsi="Times New Roman" w:cs="Times New Roman"/>
                <w:sz w:val="24"/>
                <w:szCs w:val="24"/>
              </w:rPr>
            </w:pPr>
          </w:p>
        </w:tc>
        <w:tc>
          <w:tcPr>
            <w:tcW w:w="600" w:type="dxa"/>
          </w:tcPr>
          <w:p w14:paraId="3A60310F" w14:textId="77777777" w:rsidR="0069793B" w:rsidRPr="003648C2" w:rsidRDefault="0069793B" w:rsidP="003648C2">
            <w:pPr>
              <w:spacing w:after="0" w:line="240" w:lineRule="auto"/>
              <w:jc w:val="center"/>
              <w:rPr>
                <w:rFonts w:ascii="Times New Roman" w:eastAsia="Times New Roman" w:hAnsi="Times New Roman" w:cs="Times New Roman"/>
                <w:sz w:val="24"/>
                <w:szCs w:val="24"/>
              </w:rPr>
            </w:pPr>
          </w:p>
        </w:tc>
        <w:tc>
          <w:tcPr>
            <w:tcW w:w="567" w:type="dxa"/>
          </w:tcPr>
          <w:p w14:paraId="1746DF79" w14:textId="77777777" w:rsidR="0069793B" w:rsidRPr="003648C2" w:rsidRDefault="0069793B" w:rsidP="003648C2">
            <w:pPr>
              <w:spacing w:after="0" w:line="240" w:lineRule="auto"/>
              <w:jc w:val="center"/>
              <w:rPr>
                <w:rFonts w:ascii="Times New Roman" w:eastAsia="Times New Roman" w:hAnsi="Times New Roman" w:cs="Times New Roman"/>
                <w:sz w:val="24"/>
                <w:szCs w:val="24"/>
              </w:rPr>
            </w:pPr>
          </w:p>
        </w:tc>
        <w:tc>
          <w:tcPr>
            <w:tcW w:w="567" w:type="dxa"/>
          </w:tcPr>
          <w:p w14:paraId="14F7E254" w14:textId="77777777" w:rsidR="0069793B" w:rsidRPr="003648C2" w:rsidRDefault="0069793B" w:rsidP="003648C2">
            <w:pPr>
              <w:spacing w:after="0" w:line="240" w:lineRule="auto"/>
              <w:jc w:val="center"/>
              <w:rPr>
                <w:rFonts w:ascii="Times New Roman" w:eastAsia="Times New Roman" w:hAnsi="Times New Roman" w:cs="Times New Roman"/>
                <w:sz w:val="24"/>
                <w:szCs w:val="24"/>
              </w:rPr>
            </w:pPr>
          </w:p>
        </w:tc>
        <w:tc>
          <w:tcPr>
            <w:tcW w:w="567" w:type="dxa"/>
          </w:tcPr>
          <w:p w14:paraId="04B25AEE" w14:textId="77777777" w:rsidR="0069793B" w:rsidRPr="003648C2" w:rsidRDefault="0069793B" w:rsidP="003648C2">
            <w:pPr>
              <w:spacing w:after="0" w:line="240" w:lineRule="auto"/>
              <w:jc w:val="center"/>
              <w:rPr>
                <w:rFonts w:ascii="Times New Roman" w:eastAsia="Times New Roman" w:hAnsi="Times New Roman" w:cs="Times New Roman"/>
                <w:sz w:val="24"/>
                <w:szCs w:val="24"/>
              </w:rPr>
            </w:pPr>
          </w:p>
        </w:tc>
        <w:tc>
          <w:tcPr>
            <w:tcW w:w="567" w:type="dxa"/>
          </w:tcPr>
          <w:p w14:paraId="49570898" w14:textId="77777777" w:rsidR="0069793B" w:rsidRPr="003648C2" w:rsidRDefault="0069793B" w:rsidP="003648C2">
            <w:pPr>
              <w:spacing w:after="0" w:line="240" w:lineRule="auto"/>
              <w:jc w:val="center"/>
              <w:rPr>
                <w:rFonts w:ascii="Times New Roman" w:eastAsia="Times New Roman" w:hAnsi="Times New Roman" w:cs="Times New Roman"/>
                <w:sz w:val="24"/>
                <w:szCs w:val="24"/>
              </w:rPr>
            </w:pPr>
          </w:p>
        </w:tc>
        <w:tc>
          <w:tcPr>
            <w:tcW w:w="709" w:type="dxa"/>
          </w:tcPr>
          <w:p w14:paraId="2AF18889" w14:textId="77777777" w:rsidR="0069793B" w:rsidRPr="003648C2" w:rsidRDefault="0069793B" w:rsidP="003648C2">
            <w:pPr>
              <w:spacing w:after="0" w:line="240" w:lineRule="auto"/>
              <w:jc w:val="center"/>
              <w:rPr>
                <w:rFonts w:ascii="Times New Roman" w:eastAsia="Times New Roman" w:hAnsi="Times New Roman" w:cs="Times New Roman"/>
                <w:sz w:val="24"/>
                <w:szCs w:val="24"/>
              </w:rPr>
            </w:pPr>
          </w:p>
        </w:tc>
        <w:tc>
          <w:tcPr>
            <w:tcW w:w="709" w:type="dxa"/>
          </w:tcPr>
          <w:p w14:paraId="0F0FB708" w14:textId="77777777" w:rsidR="0069793B" w:rsidRPr="003648C2" w:rsidRDefault="0069793B" w:rsidP="003648C2">
            <w:pPr>
              <w:spacing w:after="0" w:line="240" w:lineRule="auto"/>
              <w:jc w:val="center"/>
              <w:rPr>
                <w:rFonts w:ascii="Times New Roman" w:eastAsia="Times New Roman" w:hAnsi="Times New Roman" w:cs="Times New Roman"/>
                <w:sz w:val="24"/>
                <w:szCs w:val="24"/>
              </w:rPr>
            </w:pPr>
          </w:p>
        </w:tc>
        <w:tc>
          <w:tcPr>
            <w:tcW w:w="708" w:type="dxa"/>
          </w:tcPr>
          <w:p w14:paraId="68ED576A" w14:textId="77777777" w:rsidR="0069793B" w:rsidRPr="003648C2" w:rsidRDefault="0069793B" w:rsidP="003648C2">
            <w:pPr>
              <w:spacing w:after="0" w:line="240" w:lineRule="auto"/>
              <w:jc w:val="center"/>
              <w:rPr>
                <w:rFonts w:ascii="Times New Roman" w:eastAsia="Times New Roman" w:hAnsi="Times New Roman" w:cs="Times New Roman"/>
                <w:sz w:val="24"/>
                <w:szCs w:val="24"/>
              </w:rPr>
            </w:pPr>
          </w:p>
        </w:tc>
        <w:tc>
          <w:tcPr>
            <w:tcW w:w="709" w:type="dxa"/>
          </w:tcPr>
          <w:p w14:paraId="743F6F79" w14:textId="77777777" w:rsidR="0069793B" w:rsidRPr="003648C2" w:rsidRDefault="0069793B" w:rsidP="003648C2">
            <w:pPr>
              <w:spacing w:after="0" w:line="240" w:lineRule="auto"/>
              <w:jc w:val="center"/>
              <w:rPr>
                <w:rFonts w:ascii="Times New Roman" w:eastAsia="Times New Roman" w:hAnsi="Times New Roman" w:cs="Times New Roman"/>
                <w:sz w:val="24"/>
                <w:szCs w:val="24"/>
              </w:rPr>
            </w:pPr>
          </w:p>
        </w:tc>
        <w:tc>
          <w:tcPr>
            <w:tcW w:w="567" w:type="dxa"/>
          </w:tcPr>
          <w:p w14:paraId="40A4595C" w14:textId="77777777" w:rsidR="0069793B" w:rsidRPr="003648C2" w:rsidRDefault="0069793B" w:rsidP="003648C2">
            <w:pPr>
              <w:spacing w:after="0" w:line="240" w:lineRule="auto"/>
              <w:jc w:val="center"/>
              <w:rPr>
                <w:rFonts w:ascii="Times New Roman" w:eastAsia="Times New Roman" w:hAnsi="Times New Roman" w:cs="Times New Roman"/>
                <w:sz w:val="24"/>
                <w:szCs w:val="24"/>
              </w:rPr>
            </w:pPr>
          </w:p>
        </w:tc>
        <w:tc>
          <w:tcPr>
            <w:tcW w:w="816" w:type="dxa"/>
          </w:tcPr>
          <w:p w14:paraId="7C05078B" w14:textId="77777777" w:rsidR="0069793B" w:rsidRPr="003648C2" w:rsidRDefault="0069793B" w:rsidP="003648C2">
            <w:pPr>
              <w:spacing w:after="0" w:line="240" w:lineRule="auto"/>
              <w:jc w:val="center"/>
              <w:rPr>
                <w:rFonts w:ascii="Times New Roman" w:eastAsia="Times New Roman" w:hAnsi="Times New Roman" w:cs="Times New Roman"/>
                <w:sz w:val="24"/>
                <w:szCs w:val="24"/>
              </w:rPr>
            </w:pPr>
          </w:p>
        </w:tc>
      </w:tr>
    </w:tbl>
    <w:p w14:paraId="4A1E5253" w14:textId="77777777" w:rsidR="0069793B" w:rsidRPr="003648C2" w:rsidRDefault="0069793B" w:rsidP="003648C2">
      <w:pPr>
        <w:spacing w:after="0" w:line="240" w:lineRule="auto"/>
        <w:ind w:firstLine="709"/>
        <w:jc w:val="both"/>
        <w:rPr>
          <w:rFonts w:ascii="Times New Roman" w:eastAsia="Times New Roman" w:hAnsi="Times New Roman" w:cs="Times New Roman"/>
          <w:sz w:val="24"/>
          <w:szCs w:val="24"/>
        </w:rPr>
      </w:pPr>
    </w:p>
    <w:p w14:paraId="5E4EE1A6" w14:textId="1E537C6B" w:rsidR="0069793B" w:rsidRPr="003648C2" w:rsidRDefault="0069793B"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ІІ. Основний етап</w:t>
      </w:r>
    </w:p>
    <w:p w14:paraId="3EF3BFC7" w14:textId="2D1D7644" w:rsidR="00DC7F76" w:rsidRPr="003648C2" w:rsidRDefault="00DC7F76"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Хід заняття:</w:t>
      </w:r>
    </w:p>
    <w:p w14:paraId="2810FAD4"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Контроль вхідного рівня знань з теми (тестування).</w:t>
      </w:r>
    </w:p>
    <w:p w14:paraId="2E736012"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Практична частина</w:t>
      </w:r>
    </w:p>
    <w:p w14:paraId="1B397034"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2.1. Вивчення</w:t>
      </w:r>
      <w:r w:rsidRPr="003648C2">
        <w:rPr>
          <w:rFonts w:ascii="Times New Roman" w:hAnsi="Times New Roman" w:cs="Times New Roman"/>
          <w:sz w:val="24"/>
          <w:szCs w:val="24"/>
        </w:rPr>
        <w:t xml:space="preserve"> с</w:t>
      </w:r>
      <w:r w:rsidRPr="003648C2">
        <w:rPr>
          <w:rFonts w:ascii="Times New Roman" w:eastAsia="Times New Roman" w:hAnsi="Times New Roman" w:cs="Times New Roman"/>
          <w:sz w:val="24"/>
          <w:szCs w:val="24"/>
        </w:rPr>
        <w:t>труктурно-функціональної організації еукаріотичної клітини та хімічного складу клітини.</w:t>
      </w:r>
    </w:p>
    <w:p w14:paraId="05923052" w14:textId="5BD98653" w:rsidR="00DC7F76" w:rsidRPr="003648C2" w:rsidRDefault="0069793B"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2.</w:t>
      </w:r>
      <w:r w:rsidR="00DC7F76" w:rsidRPr="003648C2">
        <w:rPr>
          <w:rFonts w:ascii="Times New Roman" w:eastAsia="Times New Roman" w:hAnsi="Times New Roman" w:cs="Times New Roman"/>
          <w:b/>
          <w:sz w:val="24"/>
          <w:szCs w:val="24"/>
        </w:rPr>
        <w:t>1. Тест для контролю вхідного рівня знань.</w:t>
      </w:r>
    </w:p>
    <w:p w14:paraId="54545A75" w14:textId="77777777" w:rsidR="00DC7F76" w:rsidRPr="003648C2" w:rsidRDefault="00DC7F76" w:rsidP="003648C2">
      <w:pPr>
        <w:spacing w:line="240" w:lineRule="auto"/>
        <w:jc w:val="both"/>
        <w:rPr>
          <w:rFonts w:ascii="Times New Roman" w:eastAsia="Times New Roman" w:hAnsi="Times New Roman" w:cs="Times New Roman"/>
          <w:i/>
          <w:sz w:val="24"/>
          <w:szCs w:val="24"/>
        </w:rPr>
      </w:pPr>
      <w:r w:rsidRPr="003648C2">
        <w:rPr>
          <w:rFonts w:ascii="Times New Roman" w:eastAsia="Times New Roman" w:hAnsi="Times New Roman" w:cs="Times New Roman"/>
          <w:b/>
          <w:sz w:val="24"/>
          <w:szCs w:val="24"/>
        </w:rPr>
        <w:t>Інструкція: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 xml:space="preserve">оберіть правильну відповідь </w:t>
      </w:r>
    </w:p>
    <w:p w14:paraId="431F1BD6"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 В органелі методом авторадіографії встановлена наявність власної білоксинтезуючої системи. Який це клітинний органоїд?</w:t>
      </w:r>
    </w:p>
    <w:p w14:paraId="1B7BB8B6" w14:textId="0733B398"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 Комплекс Гольджі</w:t>
      </w:r>
    </w:p>
    <w:p w14:paraId="7469DB08" w14:textId="657D7DF2"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B. Мітохондрія</w:t>
      </w:r>
    </w:p>
    <w:p w14:paraId="1C04B599" w14:textId="1A55A1CE"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C. Лізосома</w:t>
      </w:r>
    </w:p>
    <w:p w14:paraId="7BB77370" w14:textId="622D1D19"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Вакуоля</w:t>
      </w:r>
    </w:p>
    <w:p w14:paraId="47D48D1E" w14:textId="77C229EF"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E. ЕПС</w:t>
      </w:r>
    </w:p>
    <w:p w14:paraId="4036946F"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За допомогою електронного мікроскопу вивчено гепатоцити хворого. Виявлено зниження кількості білка альбуміну. Функцію яких органоїдів клітини порушено?</w:t>
      </w:r>
    </w:p>
    <w:p w14:paraId="08E94CAE" w14:textId="7BB75D91"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Гладенької ЕПС</w:t>
      </w:r>
    </w:p>
    <w:p w14:paraId="792F6754" w14:textId="448D9064"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Рибосом</w:t>
      </w:r>
    </w:p>
    <w:p w14:paraId="2A9C0398" w14:textId="05E92AD1"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C. Мітохондрій</w:t>
      </w:r>
    </w:p>
    <w:p w14:paraId="3E429E48" w14:textId="5D1C4946"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Комплексу Гольджі</w:t>
      </w:r>
    </w:p>
    <w:p w14:paraId="1CBF159D" w14:textId="2133E8DC"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E. Лізосом</w:t>
      </w:r>
    </w:p>
    <w:p w14:paraId="69ACD943"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 Під електронним мікроскопом у клітині добре помітна гладенька та шорстка ЕПС, кожна з яких виконує ряд функцій. Яка загальна функція притаманна обом видам цього клітинного органоїду?</w:t>
      </w:r>
    </w:p>
    <w:p w14:paraId="2717C625" w14:textId="77777777"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Синтез білків</w:t>
      </w:r>
    </w:p>
    <w:p w14:paraId="56193502" w14:textId="77777777"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Синтез моносахаридів</w:t>
      </w:r>
    </w:p>
    <w:p w14:paraId="20137714" w14:textId="77777777"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Синтез ліпідів</w:t>
      </w:r>
    </w:p>
    <w:p w14:paraId="25CBFC94" w14:textId="77777777"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Синтез глікогену</w:t>
      </w:r>
    </w:p>
    <w:p w14:paraId="1DA58A17" w14:textId="77777777"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Транспорт речовин</w:t>
      </w:r>
    </w:p>
    <w:p w14:paraId="72AF6367"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 На електронограмі клітини видно систему каналів, які пронизують клітину, з’єднуючи ядерну та цитоплазматичну мембрани. Який це органоїд?</w:t>
      </w:r>
    </w:p>
    <w:p w14:paraId="4D855875" w14:textId="77777777"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Комплекс Гольджі</w:t>
      </w:r>
    </w:p>
    <w:p w14:paraId="0F9F6C07" w14:textId="77777777"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ЕПС</w:t>
      </w:r>
    </w:p>
    <w:p w14:paraId="7200151E" w14:textId="77777777"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Центросома</w:t>
      </w:r>
    </w:p>
    <w:p w14:paraId="0837122B" w14:textId="77777777"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Мікротрубочки</w:t>
      </w:r>
    </w:p>
    <w:p w14:paraId="43C0AF3F" w14:textId="77777777"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Мітохондрія</w:t>
      </w:r>
    </w:p>
    <w:p w14:paraId="520FE37F"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 Під електронним мікроскопом виявлено клітину щитоподібної залози, в якій на мембранах шорсткої ЕПС розташована велика кількість  рибосом (ергастоплазма). Яку функцію виконує ця клітина?</w:t>
      </w:r>
    </w:p>
    <w:p w14:paraId="46975049"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Синтезу білків</w:t>
      </w:r>
    </w:p>
    <w:p w14:paraId="35EFCF7F"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Синтезу ліпідів</w:t>
      </w:r>
    </w:p>
    <w:p w14:paraId="4BF7FFD8"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Транспорту речовин</w:t>
      </w:r>
    </w:p>
    <w:p w14:paraId="041EF0F7"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Синтезу вуглеводів</w:t>
      </w:r>
    </w:p>
    <w:p w14:paraId="320EF1FF"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Синтезу нуклеїнових кислот</w:t>
      </w:r>
    </w:p>
    <w:p w14:paraId="02669B4F"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hAnsi="Times New Roman" w:cs="Times New Roman"/>
          <w:sz w:val="24"/>
          <w:szCs w:val="24"/>
        </w:rPr>
        <w:t xml:space="preserve">6. </w:t>
      </w:r>
      <w:r w:rsidRPr="003648C2">
        <w:rPr>
          <w:rFonts w:ascii="Times New Roman" w:eastAsia="Times New Roman" w:hAnsi="Times New Roman" w:cs="Times New Roman"/>
          <w:sz w:val="24"/>
          <w:szCs w:val="24"/>
        </w:rPr>
        <w:t>У хворого виявлено доброякісну пухлину ясни. З біопсійного матеріалу виготовили препарат і вивчили його під електронним мікроскопом. У великій кількості виявлено невеличкі сферичні тільця розміром приблизно 20 нм, що складаються з двох неоднакових за розміром частин – субодиниць. Про які структури клітини йдеться?</w:t>
      </w:r>
    </w:p>
    <w:p w14:paraId="3560C6BE"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Courier New"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А. Комплекс Гольджі</w:t>
      </w:r>
    </w:p>
    <w:p w14:paraId="5CB544D6"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Гладенька ЕПС</w:t>
      </w:r>
    </w:p>
    <w:p w14:paraId="311EA01B"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Рибосоми</w:t>
      </w:r>
    </w:p>
    <w:p w14:paraId="7EF107E4" w14:textId="77777777" w:rsidR="00DC7F76" w:rsidRPr="003648C2" w:rsidRDefault="00DC7F76" w:rsidP="003648C2">
      <w:pPr>
        <w:pBdr>
          <w:top w:val="nil"/>
          <w:left w:val="nil"/>
          <w:bottom w:val="nil"/>
          <w:right w:val="nil"/>
          <w:between w:val="nil"/>
        </w:pBdr>
        <w:spacing w:after="0" w:line="240" w:lineRule="auto"/>
        <w:ind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D. Мікротрубочки</w:t>
      </w:r>
    </w:p>
    <w:p w14:paraId="7FC8BF18"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Мітохондрії</w:t>
      </w:r>
    </w:p>
    <w:p w14:paraId="5357F2EE"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7. Під час дослідження культури лейкоцитів людини під електронним мікроскопом спостерігали, як із цистерн комплексу Гольджі утворився пухирець. Біохімічний аналіз виявив значний вміст у ньому травних ферментів. Яка клітинна органела утворилася?</w:t>
      </w:r>
    </w:p>
    <w:p w14:paraId="700F6DFF" w14:textId="77777777" w:rsidR="00DC7F76" w:rsidRPr="003648C2" w:rsidRDefault="00DC7F76" w:rsidP="00132A1E">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Центросома</w:t>
      </w:r>
    </w:p>
    <w:p w14:paraId="1AFBD22A" w14:textId="77777777" w:rsidR="00DC7F76" w:rsidRPr="003648C2" w:rsidRDefault="00DC7F76" w:rsidP="00132A1E">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Первинна лізосома</w:t>
      </w:r>
    </w:p>
    <w:p w14:paraId="49BA58EB" w14:textId="77777777" w:rsidR="00DC7F76" w:rsidRPr="003648C2" w:rsidRDefault="00DC7F76" w:rsidP="00132A1E">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Гладенька ЕПС</w:t>
      </w:r>
    </w:p>
    <w:p w14:paraId="0CF20A0A" w14:textId="77777777" w:rsidR="00DC7F76" w:rsidRPr="003648C2" w:rsidRDefault="00DC7F76" w:rsidP="00132A1E">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Рибосома</w:t>
      </w:r>
    </w:p>
    <w:p w14:paraId="3C77CCDE" w14:textId="77777777" w:rsidR="00DC7F76" w:rsidRPr="003648C2" w:rsidRDefault="00DC7F76" w:rsidP="00132A1E">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Мітохондрія</w:t>
      </w:r>
    </w:p>
    <w:p w14:paraId="5AFB3311"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8. У лейкоцитах крові людини виявлено велику кількість лізосом, які містять різноманітні травні ферменти (протеази, нуклеази, амілази, ліпази тощо). Яка функція цього органоїду клітини?</w:t>
      </w:r>
    </w:p>
    <w:p w14:paraId="71E30BE2"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Синтез білків</w:t>
      </w:r>
    </w:p>
    <w:p w14:paraId="2E4BCED8"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Синтез ліпідів</w:t>
      </w:r>
    </w:p>
    <w:p w14:paraId="2D4B041E"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Синтез моносахаридів</w:t>
      </w:r>
    </w:p>
    <w:p w14:paraId="31E9CFF6"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Синтез глікогену</w:t>
      </w:r>
    </w:p>
    <w:p w14:paraId="71DBDAC5"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Перетравлення речовин</w:t>
      </w:r>
    </w:p>
    <w:p w14:paraId="1A649F92"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 Після обробки клітини ультрафіолетовим випромінюванням відбувся її автоліз. Які органоїди клітини спричинили це явище?</w:t>
      </w:r>
    </w:p>
    <w:p w14:paraId="214A5C03"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Комплекс Гольджі</w:t>
      </w:r>
    </w:p>
    <w:p w14:paraId="3CB8ACDE" w14:textId="77777777" w:rsidR="00DC7F76" w:rsidRPr="003648C2" w:rsidRDefault="00DC7F76" w:rsidP="003648C2">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Лізосоми</w:t>
      </w:r>
    </w:p>
    <w:p w14:paraId="13CC88F5"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Шорстка ЕПС</w:t>
      </w:r>
    </w:p>
    <w:p w14:paraId="28AEDD59"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Рибосоми</w:t>
      </w:r>
    </w:p>
    <w:p w14:paraId="576E579A"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Мітохондрії</w:t>
      </w:r>
    </w:p>
    <w:p w14:paraId="3F239898"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10. Унаслідок “хвороби накопичення” в клітинах людини накопичується велика кількість вакуолей, які містять глікоген, що не розщеплюється внаслідок відсутності специфічного ферменту. Порушення функцій яких органоїдів спричинило цей ефект?</w:t>
      </w:r>
    </w:p>
    <w:p w14:paraId="53A1DD67"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Мітохондрій</w:t>
      </w:r>
    </w:p>
    <w:p w14:paraId="03B79EA0"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Гладенької ЕПС</w:t>
      </w:r>
    </w:p>
    <w:p w14:paraId="364D0A50"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Шорсткої ЕПС</w:t>
      </w:r>
    </w:p>
    <w:p w14:paraId="44915CA7"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Рибосом</w:t>
      </w:r>
    </w:p>
    <w:p w14:paraId="179C5859"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Лізосом</w:t>
      </w:r>
    </w:p>
    <w:p w14:paraId="63F61477"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11. У клітинах еукаріот виявлено напівавтономні органоїди. В них міститься власна ДНК, є власні рибосоми, синтезуються  АТФ і білки для “особистого користування”. Який це органоїд клітини?</w:t>
      </w:r>
    </w:p>
    <w:p w14:paraId="727BF3AB" w14:textId="77777777"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Центросома</w:t>
      </w:r>
    </w:p>
    <w:p w14:paraId="183FCA2E" w14:textId="77777777"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Мітохондрія</w:t>
      </w:r>
    </w:p>
    <w:p w14:paraId="623BFF48" w14:textId="77777777"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Комплекс Гольджі</w:t>
      </w:r>
    </w:p>
    <w:p w14:paraId="32BD4C51" w14:textId="77777777"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ЕПС</w:t>
      </w:r>
    </w:p>
    <w:p w14:paraId="23258D21" w14:textId="77777777"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Лізосома</w:t>
      </w:r>
    </w:p>
    <w:p w14:paraId="72A3EC53"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12. У клітинах  людини під електронним мікроскопом  виявлено органоїди, що мають вигляд маленьких пухирців. В їх складі видно фрагменти мітохондрій, рибосоми, інші зруйновані клітинні органоїди. Про які структури йдеться?</w:t>
      </w:r>
    </w:p>
    <w:p w14:paraId="15AE14FB"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Лізосоми</w:t>
      </w:r>
    </w:p>
    <w:p w14:paraId="52679927" w14:textId="77777777"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Комплекс Гольджі</w:t>
      </w:r>
    </w:p>
    <w:p w14:paraId="6B6B614E" w14:textId="77777777"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Центросома</w:t>
      </w:r>
    </w:p>
    <w:p w14:paraId="1180DC02" w14:textId="77777777"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Гладенька ЕПС</w:t>
      </w:r>
    </w:p>
    <w:p w14:paraId="1784F725"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Шорстка ЕПС</w:t>
      </w:r>
    </w:p>
    <w:p w14:paraId="630A05AE"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13. При обстеженні хворого на гепатоцеребральну дегенерацію виявлено порушення синтезу білка церулоплазміну. З якими з перелічених клітинних органел пов’язано цей дефект?</w:t>
      </w:r>
    </w:p>
    <w:p w14:paraId="1288C9BE" w14:textId="77777777"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 Шорстка ЕПС</w:t>
      </w:r>
    </w:p>
    <w:p w14:paraId="24B03639" w14:textId="77777777"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B. Гладенька ЕПС</w:t>
      </w:r>
    </w:p>
    <w:p w14:paraId="171CE507" w14:textId="77777777"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C. Мітохондрії</w:t>
      </w:r>
    </w:p>
    <w:p w14:paraId="4A8AF97C" w14:textId="77777777"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Комплекс Гольджі</w:t>
      </w:r>
    </w:p>
    <w:p w14:paraId="5091EFE0" w14:textId="77777777"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Courier New" w:hAnsi="Times New Roman" w:cs="Times New Roman"/>
          <w:color w:val="000000"/>
          <w:sz w:val="24"/>
          <w:szCs w:val="24"/>
        </w:rPr>
      </w:pPr>
      <w:r w:rsidRPr="003648C2">
        <w:rPr>
          <w:rFonts w:ascii="Times New Roman" w:eastAsia="Times New Roman" w:hAnsi="Times New Roman" w:cs="Times New Roman"/>
          <w:color w:val="000000"/>
          <w:sz w:val="24"/>
          <w:szCs w:val="24"/>
        </w:rPr>
        <w:t>E. Лізосоми</w:t>
      </w:r>
    </w:p>
    <w:p w14:paraId="09AC3873"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14. У м’язових клітинах людини відбувається інтенсивний аеробний процес утворення та накопичення енергії у вигляді макроергічних зв’язків АТФ. В якому органоїді відбувається цей процес?</w:t>
      </w:r>
    </w:p>
    <w:p w14:paraId="2EFE3F9D" w14:textId="77777777"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Гладенькій ЕПС</w:t>
      </w:r>
    </w:p>
    <w:p w14:paraId="6ADB2779" w14:textId="77777777"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B. Лізосомі</w:t>
      </w:r>
    </w:p>
    <w:p w14:paraId="74864B0F" w14:textId="77777777"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C. Мітохондрії</w:t>
      </w:r>
    </w:p>
    <w:p w14:paraId="5EFA7343" w14:textId="77777777"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Комплексі Гольджі</w:t>
      </w:r>
    </w:p>
    <w:p w14:paraId="4924B212" w14:textId="77777777"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E. Центросомі</w:t>
      </w:r>
    </w:p>
    <w:p w14:paraId="1FD0497D" w14:textId="77777777" w:rsidR="00DC7F76" w:rsidRPr="003648C2" w:rsidRDefault="00DC7F7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15. Рибосоми є немембранними органоїдами, які беруть безпосередню участь у процесі синтезу поліпептидів на етапі трансляції. Кількість рибосом у клітинах різних органів неоднакова, що залежить від їх функцій. В яких клітинах кількість цих органел є найбільшою?</w:t>
      </w:r>
    </w:p>
    <w:p w14:paraId="149FF7EF" w14:textId="77777777"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 Епітелію сечового міхура</w:t>
      </w:r>
    </w:p>
    <w:p w14:paraId="57F75627" w14:textId="77777777"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B. Верхнього шару клітин епідермісу шкіри</w:t>
      </w:r>
    </w:p>
    <w:p w14:paraId="46B0F733" w14:textId="77777777"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C. Секреторні клітини підшлункової залози</w:t>
      </w:r>
    </w:p>
    <w:p w14:paraId="0E0841FD" w14:textId="77777777" w:rsidR="00DC7F76" w:rsidRPr="003648C2" w:rsidRDefault="00DC7F76"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Епітелію тонкої кишки</w:t>
      </w:r>
    </w:p>
    <w:p w14:paraId="6DD82DF2" w14:textId="77777777" w:rsidR="00DC7F76" w:rsidRPr="003648C2" w:rsidRDefault="00DC7F76" w:rsidP="003648C2">
      <w:pPr>
        <w:spacing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E. Епітелію ниркових канальців</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9"/>
        <w:gridCol w:w="561"/>
        <w:gridCol w:w="697"/>
        <w:gridCol w:w="698"/>
        <w:gridCol w:w="600"/>
        <w:gridCol w:w="567"/>
        <w:gridCol w:w="567"/>
        <w:gridCol w:w="567"/>
        <w:gridCol w:w="567"/>
        <w:gridCol w:w="709"/>
        <w:gridCol w:w="709"/>
        <w:gridCol w:w="708"/>
        <w:gridCol w:w="709"/>
        <w:gridCol w:w="567"/>
        <w:gridCol w:w="816"/>
      </w:tblGrid>
      <w:tr w:rsidR="00DC7F76" w:rsidRPr="003648C2" w14:paraId="6C3D94E0" w14:textId="77777777" w:rsidTr="00DC7F76">
        <w:tc>
          <w:tcPr>
            <w:tcW w:w="529" w:type="dxa"/>
          </w:tcPr>
          <w:p w14:paraId="19678F1C"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w:t>
            </w:r>
          </w:p>
        </w:tc>
        <w:tc>
          <w:tcPr>
            <w:tcW w:w="561" w:type="dxa"/>
          </w:tcPr>
          <w:p w14:paraId="34E9D1C1"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w:t>
            </w:r>
          </w:p>
        </w:tc>
        <w:tc>
          <w:tcPr>
            <w:tcW w:w="697" w:type="dxa"/>
          </w:tcPr>
          <w:p w14:paraId="0920B5E1"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w:t>
            </w:r>
          </w:p>
        </w:tc>
        <w:tc>
          <w:tcPr>
            <w:tcW w:w="698" w:type="dxa"/>
          </w:tcPr>
          <w:p w14:paraId="46EE2745"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w:t>
            </w:r>
          </w:p>
        </w:tc>
        <w:tc>
          <w:tcPr>
            <w:tcW w:w="600" w:type="dxa"/>
          </w:tcPr>
          <w:p w14:paraId="39655430"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w:t>
            </w:r>
          </w:p>
        </w:tc>
        <w:tc>
          <w:tcPr>
            <w:tcW w:w="567" w:type="dxa"/>
          </w:tcPr>
          <w:p w14:paraId="7F5B9245"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w:t>
            </w:r>
          </w:p>
        </w:tc>
        <w:tc>
          <w:tcPr>
            <w:tcW w:w="567" w:type="dxa"/>
          </w:tcPr>
          <w:p w14:paraId="7707634A"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7</w:t>
            </w:r>
          </w:p>
        </w:tc>
        <w:tc>
          <w:tcPr>
            <w:tcW w:w="567" w:type="dxa"/>
          </w:tcPr>
          <w:p w14:paraId="71790265"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8</w:t>
            </w:r>
          </w:p>
        </w:tc>
        <w:tc>
          <w:tcPr>
            <w:tcW w:w="567" w:type="dxa"/>
          </w:tcPr>
          <w:p w14:paraId="4A5DC7EA"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9</w:t>
            </w:r>
          </w:p>
        </w:tc>
        <w:tc>
          <w:tcPr>
            <w:tcW w:w="709" w:type="dxa"/>
          </w:tcPr>
          <w:p w14:paraId="0ACB3327"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10</w:t>
            </w:r>
          </w:p>
        </w:tc>
        <w:tc>
          <w:tcPr>
            <w:tcW w:w="709" w:type="dxa"/>
          </w:tcPr>
          <w:p w14:paraId="30761C29"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11</w:t>
            </w:r>
          </w:p>
        </w:tc>
        <w:tc>
          <w:tcPr>
            <w:tcW w:w="708" w:type="dxa"/>
          </w:tcPr>
          <w:p w14:paraId="3E232530"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12</w:t>
            </w:r>
          </w:p>
        </w:tc>
        <w:tc>
          <w:tcPr>
            <w:tcW w:w="709" w:type="dxa"/>
          </w:tcPr>
          <w:p w14:paraId="65568989"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13</w:t>
            </w:r>
          </w:p>
        </w:tc>
        <w:tc>
          <w:tcPr>
            <w:tcW w:w="567" w:type="dxa"/>
          </w:tcPr>
          <w:p w14:paraId="43E74A93"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14</w:t>
            </w:r>
          </w:p>
        </w:tc>
        <w:tc>
          <w:tcPr>
            <w:tcW w:w="816" w:type="dxa"/>
          </w:tcPr>
          <w:p w14:paraId="1B24C245"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15</w:t>
            </w:r>
          </w:p>
        </w:tc>
      </w:tr>
      <w:tr w:rsidR="00DC7F76" w:rsidRPr="003648C2" w14:paraId="1BE7CF86" w14:textId="77777777" w:rsidTr="00DC7F76">
        <w:tc>
          <w:tcPr>
            <w:tcW w:w="529" w:type="dxa"/>
          </w:tcPr>
          <w:p w14:paraId="11853DFA"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p>
        </w:tc>
        <w:tc>
          <w:tcPr>
            <w:tcW w:w="561" w:type="dxa"/>
          </w:tcPr>
          <w:p w14:paraId="3FA7692D"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p>
        </w:tc>
        <w:tc>
          <w:tcPr>
            <w:tcW w:w="697" w:type="dxa"/>
          </w:tcPr>
          <w:p w14:paraId="147AB685"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p>
        </w:tc>
        <w:tc>
          <w:tcPr>
            <w:tcW w:w="698" w:type="dxa"/>
          </w:tcPr>
          <w:p w14:paraId="42B8D79F"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p>
        </w:tc>
        <w:tc>
          <w:tcPr>
            <w:tcW w:w="600" w:type="dxa"/>
          </w:tcPr>
          <w:p w14:paraId="4834B74B"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p>
        </w:tc>
        <w:tc>
          <w:tcPr>
            <w:tcW w:w="567" w:type="dxa"/>
          </w:tcPr>
          <w:p w14:paraId="29688B7E"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p>
        </w:tc>
        <w:tc>
          <w:tcPr>
            <w:tcW w:w="567" w:type="dxa"/>
          </w:tcPr>
          <w:p w14:paraId="2ABC330C"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p>
        </w:tc>
        <w:tc>
          <w:tcPr>
            <w:tcW w:w="567" w:type="dxa"/>
          </w:tcPr>
          <w:p w14:paraId="10FF17C6"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p>
        </w:tc>
        <w:tc>
          <w:tcPr>
            <w:tcW w:w="567" w:type="dxa"/>
          </w:tcPr>
          <w:p w14:paraId="253FB430"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p>
        </w:tc>
        <w:tc>
          <w:tcPr>
            <w:tcW w:w="709" w:type="dxa"/>
          </w:tcPr>
          <w:p w14:paraId="17F06431"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p>
        </w:tc>
        <w:tc>
          <w:tcPr>
            <w:tcW w:w="709" w:type="dxa"/>
          </w:tcPr>
          <w:p w14:paraId="7C405B9A"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p>
        </w:tc>
        <w:tc>
          <w:tcPr>
            <w:tcW w:w="708" w:type="dxa"/>
          </w:tcPr>
          <w:p w14:paraId="4C071ECD"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p>
        </w:tc>
        <w:tc>
          <w:tcPr>
            <w:tcW w:w="709" w:type="dxa"/>
          </w:tcPr>
          <w:p w14:paraId="4835820D"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p>
        </w:tc>
        <w:tc>
          <w:tcPr>
            <w:tcW w:w="567" w:type="dxa"/>
          </w:tcPr>
          <w:p w14:paraId="47CB15EC"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p>
        </w:tc>
        <w:tc>
          <w:tcPr>
            <w:tcW w:w="816" w:type="dxa"/>
          </w:tcPr>
          <w:p w14:paraId="5514D979"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p>
        </w:tc>
      </w:tr>
    </w:tbl>
    <w:p w14:paraId="271115FB" w14:textId="77777777" w:rsidR="00DC7F76" w:rsidRPr="003648C2" w:rsidRDefault="00DC7F76" w:rsidP="003648C2">
      <w:pPr>
        <w:spacing w:after="0" w:line="240" w:lineRule="auto"/>
        <w:jc w:val="center"/>
        <w:rPr>
          <w:rFonts w:ascii="Times New Roman" w:hAnsi="Times New Roman" w:cs="Times New Roman"/>
          <w:b/>
          <w:sz w:val="24"/>
          <w:szCs w:val="24"/>
        </w:rPr>
      </w:pPr>
    </w:p>
    <w:p w14:paraId="558510E7" w14:textId="4848A68B" w:rsidR="00DC7F76" w:rsidRPr="003648C2" w:rsidRDefault="0069793B"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 xml:space="preserve">2.2. </w:t>
      </w:r>
      <w:r w:rsidR="00DC7F76" w:rsidRPr="003648C2">
        <w:rPr>
          <w:rFonts w:ascii="Times New Roman" w:eastAsia="Times New Roman" w:hAnsi="Times New Roman" w:cs="Times New Roman"/>
          <w:b/>
          <w:sz w:val="24"/>
          <w:szCs w:val="24"/>
        </w:rPr>
        <w:t>Актуалізація опорних знань з теми «</w:t>
      </w:r>
      <w:r w:rsidR="00DC7F76" w:rsidRPr="003648C2">
        <w:rPr>
          <w:rFonts w:ascii="Times New Roman" w:eastAsia="Times New Roman" w:hAnsi="Times New Roman" w:cs="Times New Roman"/>
          <w:sz w:val="24"/>
          <w:szCs w:val="24"/>
        </w:rPr>
        <w:t>Структурно-функціональна організація  еукаріотичної клітини</w:t>
      </w:r>
      <w:r w:rsidR="00DC7F76" w:rsidRPr="003648C2">
        <w:rPr>
          <w:rFonts w:ascii="Times New Roman" w:eastAsia="Times New Roman" w:hAnsi="Times New Roman" w:cs="Times New Roman"/>
          <w:b/>
          <w:sz w:val="24"/>
          <w:szCs w:val="24"/>
        </w:rPr>
        <w:t>»</w:t>
      </w:r>
    </w:p>
    <w:p w14:paraId="236D84F1" w14:textId="77777777" w:rsidR="00090038" w:rsidRPr="003648C2" w:rsidRDefault="00090038" w:rsidP="003648C2">
      <w:pPr>
        <w:spacing w:after="0" w:line="240" w:lineRule="auto"/>
        <w:jc w:val="both"/>
        <w:rPr>
          <w:rFonts w:ascii="Times New Roman" w:eastAsia="Times New Roman" w:hAnsi="Times New Roman" w:cs="Times New Roman"/>
          <w:sz w:val="24"/>
          <w:szCs w:val="24"/>
        </w:rPr>
      </w:pPr>
    </w:p>
    <w:p w14:paraId="6CE65C23" w14:textId="4C52E6D0"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Медична біологія / за ред. В. П. Пішака, Ю. І. Бажори. –  Вінниця : Нова книга, 2004. –  656 с.</w:t>
      </w:r>
    </w:p>
    <w:p w14:paraId="5C698BF8" w14:textId="77777777" w:rsidR="00DC7F76" w:rsidRPr="003648C2" w:rsidRDefault="00DC7F76" w:rsidP="003648C2">
      <w:pPr>
        <w:spacing w:before="105"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Рекомендовані до перегляду відеоролики з теми</w:t>
      </w:r>
    </w:p>
    <w:p w14:paraId="6F40F19E" w14:textId="77777777" w:rsidR="00132A1E" w:rsidRPr="00132A1E" w:rsidRDefault="00132A1E" w:rsidP="00132A1E">
      <w:pPr>
        <w:numPr>
          <w:ilvl w:val="0"/>
          <w:numId w:val="21"/>
        </w:numPr>
        <w:spacing w:before="105" w:after="0" w:line="240" w:lineRule="auto"/>
        <w:ind w:left="0" w:firstLine="360"/>
        <w:jc w:val="both"/>
        <w:rPr>
          <w:rFonts w:ascii="Times New Roman" w:eastAsia="Times New Roman" w:hAnsi="Times New Roman" w:cs="Times New Roman"/>
          <w:sz w:val="24"/>
          <w:szCs w:val="24"/>
          <w:highlight w:val="white"/>
        </w:rPr>
      </w:pPr>
      <w:r w:rsidRPr="00132A1E">
        <w:rPr>
          <w:rFonts w:ascii="Times New Roman" w:eastAsia="Times New Roman" w:hAnsi="Times New Roman" w:cs="Times New Roman"/>
          <w:sz w:val="24"/>
          <w:szCs w:val="24"/>
          <w:highlight w:val="white"/>
        </w:rPr>
        <w:t xml:space="preserve">Chychkovska Tetiana. Методи дослідження клітин. Типи мікроскопії [Електронний ресурс], 2020 / Tetiana Chychkovska // YouTube. – Режим доступу: </w:t>
      </w:r>
      <w:hyperlink r:id="rId15">
        <w:r w:rsidRPr="00132A1E">
          <w:rPr>
            <w:rStyle w:val="a8"/>
            <w:rFonts w:ascii="Times New Roman" w:eastAsia="Times New Roman" w:hAnsi="Times New Roman" w:cs="Times New Roman"/>
            <w:sz w:val="24"/>
            <w:szCs w:val="24"/>
            <w:highlight w:val="white"/>
          </w:rPr>
          <w:t>https://www.youtube.com/watch?v=1EVOFhlGRHs</w:t>
        </w:r>
      </w:hyperlink>
      <w:r w:rsidRPr="00132A1E">
        <w:rPr>
          <w:rFonts w:ascii="Times New Roman" w:eastAsia="Times New Roman" w:hAnsi="Times New Roman" w:cs="Times New Roman"/>
          <w:sz w:val="24"/>
          <w:szCs w:val="24"/>
          <w:highlight w:val="white"/>
        </w:rPr>
        <w:t xml:space="preserve"> (дата звернення: 10.03.2023). – Назва з екрана.</w:t>
      </w:r>
    </w:p>
    <w:p w14:paraId="29823E20" w14:textId="77777777" w:rsidR="00132A1E" w:rsidRPr="00132A1E" w:rsidRDefault="00132A1E" w:rsidP="00132A1E">
      <w:pPr>
        <w:numPr>
          <w:ilvl w:val="0"/>
          <w:numId w:val="21"/>
        </w:numPr>
        <w:spacing w:before="105" w:after="0" w:line="240" w:lineRule="auto"/>
        <w:ind w:left="0" w:firstLine="360"/>
        <w:jc w:val="both"/>
        <w:rPr>
          <w:rFonts w:ascii="Times New Roman" w:eastAsia="Times New Roman" w:hAnsi="Times New Roman" w:cs="Times New Roman"/>
          <w:sz w:val="24"/>
          <w:szCs w:val="24"/>
          <w:highlight w:val="white"/>
        </w:rPr>
      </w:pPr>
      <w:r w:rsidRPr="00132A1E">
        <w:rPr>
          <w:rFonts w:ascii="Times New Roman" w:eastAsia="Times New Roman" w:hAnsi="Times New Roman" w:cs="Times New Roman"/>
          <w:sz w:val="24"/>
          <w:szCs w:val="24"/>
          <w:highlight w:val="white"/>
        </w:rPr>
        <w:t xml:space="preserve">Всеукраїнська школа онлайн. 9 клас. Біологія. Методи дослідження клітин. Типи мікроскопії. Структура еукаріотичної клітини [Електронний ресурс], 2022 / Всеукраїнська школа онлайн // YouTube. – Режим доступу: </w:t>
      </w:r>
      <w:hyperlink r:id="rId16">
        <w:r w:rsidRPr="00132A1E">
          <w:rPr>
            <w:rStyle w:val="a8"/>
            <w:rFonts w:ascii="Times New Roman" w:eastAsia="Times New Roman" w:hAnsi="Times New Roman" w:cs="Times New Roman"/>
            <w:sz w:val="24"/>
            <w:szCs w:val="24"/>
            <w:highlight w:val="white"/>
          </w:rPr>
          <w:t>https://www.youtube.com/watch?v=FVdt3yI4yz8</w:t>
        </w:r>
      </w:hyperlink>
      <w:r w:rsidRPr="00132A1E">
        <w:rPr>
          <w:rFonts w:ascii="Times New Roman" w:eastAsia="Times New Roman" w:hAnsi="Times New Roman" w:cs="Times New Roman"/>
          <w:sz w:val="24"/>
          <w:szCs w:val="24"/>
          <w:highlight w:val="white"/>
        </w:rPr>
        <w:t xml:space="preserve"> (дата звернення: 10.03.2023). – Назва з екрана.</w:t>
      </w:r>
    </w:p>
    <w:p w14:paraId="0496118B" w14:textId="77777777" w:rsidR="00132A1E" w:rsidRPr="00132A1E" w:rsidRDefault="00132A1E" w:rsidP="00132A1E">
      <w:pPr>
        <w:numPr>
          <w:ilvl w:val="0"/>
          <w:numId w:val="21"/>
        </w:numPr>
        <w:spacing w:before="105" w:after="0" w:line="240" w:lineRule="auto"/>
        <w:ind w:left="0" w:firstLine="360"/>
        <w:jc w:val="both"/>
        <w:rPr>
          <w:rFonts w:ascii="Times New Roman" w:eastAsia="Times New Roman" w:hAnsi="Times New Roman" w:cs="Times New Roman"/>
          <w:sz w:val="24"/>
          <w:szCs w:val="24"/>
          <w:highlight w:val="white"/>
        </w:rPr>
      </w:pPr>
      <w:r w:rsidRPr="00132A1E">
        <w:rPr>
          <w:rFonts w:ascii="Times New Roman" w:eastAsia="Times New Roman" w:hAnsi="Times New Roman" w:cs="Times New Roman"/>
          <w:sz w:val="24"/>
          <w:szCs w:val="24"/>
          <w:highlight w:val="white"/>
        </w:rPr>
        <w:t xml:space="preserve">Chychkovska Tetiana. Структура клітини. Поверхневий апарат [Електронний ресурс], 2020 / Tetiana Chychkovska // YouTube. – Режим доступу: </w:t>
      </w:r>
      <w:hyperlink r:id="rId17">
        <w:r w:rsidRPr="00132A1E">
          <w:rPr>
            <w:rStyle w:val="a8"/>
            <w:rFonts w:ascii="Times New Roman" w:eastAsia="Times New Roman" w:hAnsi="Times New Roman" w:cs="Times New Roman"/>
            <w:sz w:val="24"/>
            <w:szCs w:val="24"/>
            <w:highlight w:val="white"/>
          </w:rPr>
          <w:t>https://www.youtube.com/watch?v=ULwgg8n-BZk</w:t>
        </w:r>
      </w:hyperlink>
      <w:r w:rsidRPr="00132A1E">
        <w:rPr>
          <w:rFonts w:ascii="Times New Roman" w:eastAsia="Times New Roman" w:hAnsi="Times New Roman" w:cs="Times New Roman"/>
          <w:sz w:val="24"/>
          <w:szCs w:val="24"/>
          <w:highlight w:val="white"/>
        </w:rPr>
        <w:t xml:space="preserve"> (дата звернення: 10.03.2023). – Назва з екрана.</w:t>
      </w:r>
    </w:p>
    <w:p w14:paraId="0C2BB2A7" w14:textId="77777777" w:rsidR="00132A1E" w:rsidRPr="00132A1E" w:rsidRDefault="00132A1E" w:rsidP="00132A1E">
      <w:pPr>
        <w:numPr>
          <w:ilvl w:val="0"/>
          <w:numId w:val="21"/>
        </w:numPr>
        <w:spacing w:before="105" w:after="0" w:line="240" w:lineRule="auto"/>
        <w:ind w:left="0" w:firstLine="360"/>
        <w:jc w:val="both"/>
        <w:rPr>
          <w:rFonts w:ascii="Times New Roman" w:eastAsia="Times New Roman" w:hAnsi="Times New Roman" w:cs="Times New Roman"/>
          <w:sz w:val="24"/>
          <w:szCs w:val="24"/>
          <w:highlight w:val="white"/>
        </w:rPr>
      </w:pPr>
      <w:r w:rsidRPr="00132A1E">
        <w:rPr>
          <w:rFonts w:ascii="Times New Roman" w:eastAsia="Times New Roman" w:hAnsi="Times New Roman" w:cs="Times New Roman"/>
          <w:sz w:val="24"/>
          <w:szCs w:val="24"/>
          <w:highlight w:val="white"/>
        </w:rPr>
        <w:t xml:space="preserve">Chychkovska Tetiana. Структура клітини. Ядро. [Електронний ресурс], 2020 / Tetiana Chychkovska // YouTube. – Режим доступу: </w:t>
      </w:r>
      <w:hyperlink r:id="rId18">
        <w:r w:rsidRPr="00132A1E">
          <w:rPr>
            <w:rStyle w:val="a8"/>
            <w:rFonts w:ascii="Times New Roman" w:eastAsia="Times New Roman" w:hAnsi="Times New Roman" w:cs="Times New Roman"/>
            <w:sz w:val="24"/>
            <w:szCs w:val="24"/>
            <w:highlight w:val="white"/>
          </w:rPr>
          <w:t>https://www.youtube.com/watch?v=t3GNTWclSf4</w:t>
        </w:r>
      </w:hyperlink>
      <w:r w:rsidRPr="00132A1E">
        <w:rPr>
          <w:rFonts w:ascii="Times New Roman" w:eastAsia="Times New Roman" w:hAnsi="Times New Roman" w:cs="Times New Roman"/>
          <w:sz w:val="24"/>
          <w:szCs w:val="24"/>
          <w:highlight w:val="white"/>
        </w:rPr>
        <w:t xml:space="preserve"> (дата звернення: 10.03.2023). – Назва з екрана.</w:t>
      </w:r>
    </w:p>
    <w:p w14:paraId="03716A24" w14:textId="77777777" w:rsidR="00132A1E" w:rsidRPr="00132A1E" w:rsidRDefault="00132A1E" w:rsidP="00132A1E">
      <w:pPr>
        <w:numPr>
          <w:ilvl w:val="0"/>
          <w:numId w:val="21"/>
        </w:numPr>
        <w:spacing w:before="105" w:after="0" w:line="240" w:lineRule="auto"/>
        <w:ind w:left="0" w:firstLine="360"/>
        <w:jc w:val="both"/>
        <w:rPr>
          <w:rFonts w:ascii="Times New Roman" w:eastAsia="Times New Roman" w:hAnsi="Times New Roman" w:cs="Times New Roman"/>
          <w:sz w:val="24"/>
          <w:szCs w:val="24"/>
          <w:highlight w:val="white"/>
        </w:rPr>
      </w:pPr>
      <w:r w:rsidRPr="00132A1E">
        <w:rPr>
          <w:rFonts w:ascii="Times New Roman" w:eastAsia="Times New Roman" w:hAnsi="Times New Roman" w:cs="Times New Roman"/>
          <w:sz w:val="24"/>
          <w:szCs w:val="24"/>
          <w:highlight w:val="white"/>
        </w:rPr>
        <w:t xml:space="preserve">Chychkovska Tetiana. Структура клітини. Одномембранні і немембранні органели [Електронний ресурс], 2020 / Tetiana Chychkovska // YouTube. – Режим доступу: </w:t>
      </w:r>
      <w:hyperlink r:id="rId19">
        <w:r w:rsidRPr="00132A1E">
          <w:rPr>
            <w:rStyle w:val="a8"/>
            <w:rFonts w:ascii="Times New Roman" w:eastAsia="Times New Roman" w:hAnsi="Times New Roman" w:cs="Times New Roman"/>
            <w:sz w:val="24"/>
            <w:szCs w:val="24"/>
            <w:highlight w:val="white"/>
          </w:rPr>
          <w:t>https://www.youtube.com/watch?v=TdDwIFou83A</w:t>
        </w:r>
      </w:hyperlink>
      <w:r w:rsidRPr="00132A1E">
        <w:rPr>
          <w:rFonts w:ascii="Times New Roman" w:eastAsia="Times New Roman" w:hAnsi="Times New Roman" w:cs="Times New Roman"/>
          <w:sz w:val="24"/>
          <w:szCs w:val="24"/>
          <w:highlight w:val="white"/>
        </w:rPr>
        <w:t xml:space="preserve"> (дата звернення: 10.03.2023). – Назва з екрана.</w:t>
      </w:r>
    </w:p>
    <w:p w14:paraId="3101A6C5" w14:textId="77777777" w:rsidR="00132A1E" w:rsidRPr="00132A1E" w:rsidRDefault="00132A1E" w:rsidP="00132A1E">
      <w:pPr>
        <w:numPr>
          <w:ilvl w:val="0"/>
          <w:numId w:val="21"/>
        </w:numPr>
        <w:spacing w:before="105" w:after="0" w:line="240" w:lineRule="auto"/>
        <w:ind w:left="0" w:firstLine="360"/>
        <w:jc w:val="both"/>
        <w:rPr>
          <w:rFonts w:ascii="Times New Roman" w:eastAsia="Times New Roman" w:hAnsi="Times New Roman" w:cs="Times New Roman"/>
          <w:sz w:val="24"/>
          <w:szCs w:val="24"/>
          <w:highlight w:val="white"/>
        </w:rPr>
      </w:pPr>
      <w:r w:rsidRPr="00132A1E">
        <w:rPr>
          <w:rFonts w:ascii="Times New Roman" w:eastAsia="Times New Roman" w:hAnsi="Times New Roman" w:cs="Times New Roman"/>
          <w:sz w:val="24"/>
          <w:szCs w:val="24"/>
          <w:highlight w:val="white"/>
        </w:rPr>
        <w:t xml:space="preserve">Chychkovska Tetiana. Структура клітини. Двомембранні органели [Електронний ресурс], 2020 / Tetiana Chychkovska // YouTube. – Режим доступу: </w:t>
      </w:r>
      <w:hyperlink r:id="rId20">
        <w:r w:rsidRPr="00132A1E">
          <w:rPr>
            <w:rStyle w:val="a8"/>
            <w:rFonts w:ascii="Times New Roman" w:eastAsia="Times New Roman" w:hAnsi="Times New Roman" w:cs="Times New Roman"/>
            <w:sz w:val="24"/>
            <w:szCs w:val="24"/>
            <w:highlight w:val="white"/>
          </w:rPr>
          <w:t>https://www.youtube.com/watch?v=Zw3PqEvxRqg</w:t>
        </w:r>
      </w:hyperlink>
      <w:r w:rsidRPr="00132A1E">
        <w:rPr>
          <w:rFonts w:ascii="Times New Roman" w:eastAsia="Times New Roman" w:hAnsi="Times New Roman" w:cs="Times New Roman"/>
          <w:sz w:val="24"/>
          <w:szCs w:val="24"/>
          <w:highlight w:val="white"/>
        </w:rPr>
        <w:t xml:space="preserve"> (дата звернення: 10.03.2023). – Назва з екрана.</w:t>
      </w:r>
    </w:p>
    <w:p w14:paraId="2767962E" w14:textId="77777777" w:rsidR="00132A1E" w:rsidRPr="00132A1E" w:rsidRDefault="00132A1E" w:rsidP="00132A1E">
      <w:pPr>
        <w:numPr>
          <w:ilvl w:val="0"/>
          <w:numId w:val="21"/>
        </w:numPr>
        <w:spacing w:before="105" w:after="0" w:line="240" w:lineRule="auto"/>
        <w:ind w:left="0" w:firstLine="360"/>
        <w:jc w:val="both"/>
        <w:rPr>
          <w:rFonts w:ascii="Times New Roman" w:eastAsia="Times New Roman" w:hAnsi="Times New Roman" w:cs="Times New Roman"/>
          <w:sz w:val="24"/>
          <w:szCs w:val="24"/>
          <w:highlight w:val="white"/>
        </w:rPr>
      </w:pPr>
      <w:r w:rsidRPr="00132A1E">
        <w:rPr>
          <w:rFonts w:ascii="Times New Roman" w:eastAsia="Times New Roman" w:hAnsi="Times New Roman" w:cs="Times New Roman"/>
          <w:sz w:val="24"/>
          <w:szCs w:val="24"/>
          <w:highlight w:val="white"/>
        </w:rPr>
        <w:t xml:space="preserve">Chychkovska Tetiana. Структура клітини. мембрана [Електронний ресурс], 2020 / Tetiana Chychkovska // YouTube. – Режим доступу: </w:t>
      </w:r>
      <w:hyperlink r:id="rId21">
        <w:r w:rsidRPr="00132A1E">
          <w:rPr>
            <w:rStyle w:val="a8"/>
            <w:rFonts w:ascii="Times New Roman" w:eastAsia="Times New Roman" w:hAnsi="Times New Roman" w:cs="Times New Roman"/>
            <w:sz w:val="24"/>
            <w:szCs w:val="24"/>
            <w:highlight w:val="white"/>
          </w:rPr>
          <w:t>https://www.youtube.com/watch?v=1HWO2nFVPVA</w:t>
        </w:r>
      </w:hyperlink>
      <w:r w:rsidRPr="00132A1E">
        <w:rPr>
          <w:rFonts w:ascii="Times New Roman" w:eastAsia="Times New Roman" w:hAnsi="Times New Roman" w:cs="Times New Roman"/>
          <w:sz w:val="24"/>
          <w:szCs w:val="24"/>
          <w:highlight w:val="white"/>
        </w:rPr>
        <w:t xml:space="preserve"> (дата звернення: 10.03.2023). – Назва з екрана.</w:t>
      </w:r>
    </w:p>
    <w:p w14:paraId="4BF9288B" w14:textId="77777777" w:rsidR="00132A1E" w:rsidRPr="00132A1E" w:rsidRDefault="00132A1E" w:rsidP="00132A1E">
      <w:pPr>
        <w:numPr>
          <w:ilvl w:val="0"/>
          <w:numId w:val="21"/>
        </w:numPr>
        <w:spacing w:before="105" w:after="0" w:line="240" w:lineRule="auto"/>
        <w:ind w:left="0" w:firstLine="360"/>
        <w:jc w:val="both"/>
        <w:rPr>
          <w:rFonts w:ascii="Times New Roman" w:eastAsia="Times New Roman" w:hAnsi="Times New Roman" w:cs="Times New Roman"/>
          <w:sz w:val="24"/>
          <w:szCs w:val="24"/>
          <w:highlight w:val="white"/>
        </w:rPr>
      </w:pPr>
      <w:r w:rsidRPr="00132A1E">
        <w:rPr>
          <w:rFonts w:ascii="Times New Roman" w:eastAsia="Times New Roman" w:hAnsi="Times New Roman" w:cs="Times New Roman"/>
          <w:sz w:val="24"/>
          <w:szCs w:val="24"/>
          <w:highlight w:val="white"/>
        </w:rPr>
        <w:t xml:space="preserve">Бодюл Наталія. Біологія Хімія. Хімічний склад клітини [Електронний ресурс], 2019 / Бодюл Наталія. Біологія Хімія // YouTube. – Режим доступу: </w:t>
      </w:r>
      <w:hyperlink r:id="rId22">
        <w:r w:rsidRPr="00132A1E">
          <w:rPr>
            <w:rStyle w:val="a8"/>
            <w:rFonts w:ascii="Times New Roman" w:eastAsia="Times New Roman" w:hAnsi="Times New Roman" w:cs="Times New Roman"/>
            <w:sz w:val="24"/>
            <w:szCs w:val="24"/>
            <w:highlight w:val="white"/>
          </w:rPr>
          <w:t>https://www.youtube.com/watch?v=TNyj7gRn3Co</w:t>
        </w:r>
      </w:hyperlink>
      <w:r w:rsidRPr="00132A1E">
        <w:rPr>
          <w:rFonts w:ascii="Times New Roman" w:eastAsia="Times New Roman" w:hAnsi="Times New Roman" w:cs="Times New Roman"/>
          <w:sz w:val="24"/>
          <w:szCs w:val="24"/>
          <w:highlight w:val="white"/>
        </w:rPr>
        <w:t xml:space="preserve"> (дата звернення: 10.03.2023). – Назва з екрана.</w:t>
      </w:r>
    </w:p>
    <w:p w14:paraId="3095416D" w14:textId="77777777" w:rsidR="00132A1E" w:rsidRPr="00132A1E" w:rsidRDefault="00132A1E" w:rsidP="00132A1E">
      <w:pPr>
        <w:numPr>
          <w:ilvl w:val="0"/>
          <w:numId w:val="21"/>
        </w:numPr>
        <w:spacing w:before="105" w:after="0" w:line="240" w:lineRule="auto"/>
        <w:ind w:left="0" w:firstLine="360"/>
        <w:jc w:val="both"/>
        <w:rPr>
          <w:rFonts w:ascii="Times New Roman" w:eastAsia="Times New Roman" w:hAnsi="Times New Roman" w:cs="Times New Roman"/>
          <w:sz w:val="24"/>
          <w:szCs w:val="24"/>
          <w:highlight w:val="white"/>
        </w:rPr>
      </w:pPr>
      <w:r w:rsidRPr="00132A1E">
        <w:rPr>
          <w:rFonts w:ascii="Times New Roman" w:eastAsia="Times New Roman" w:hAnsi="Times New Roman" w:cs="Times New Roman"/>
          <w:sz w:val="24"/>
          <w:szCs w:val="24"/>
          <w:highlight w:val="white"/>
        </w:rPr>
        <w:t xml:space="preserve">Біологія з нуля. Клітинна смерть: апоптоз та некроз [Електронний ресурс], 2022 / Біологія з нуля // YouTube. – Режим доступу: </w:t>
      </w:r>
      <w:hyperlink r:id="rId23">
        <w:r w:rsidRPr="00132A1E">
          <w:rPr>
            <w:rStyle w:val="a8"/>
            <w:rFonts w:ascii="Times New Roman" w:eastAsia="Times New Roman" w:hAnsi="Times New Roman" w:cs="Times New Roman"/>
            <w:sz w:val="24"/>
            <w:szCs w:val="24"/>
            <w:highlight w:val="white"/>
          </w:rPr>
          <w:t>https://www.youtube.com/watch?v=GJkSuPRLVjI</w:t>
        </w:r>
      </w:hyperlink>
      <w:r w:rsidRPr="00132A1E">
        <w:rPr>
          <w:rFonts w:ascii="Times New Roman" w:eastAsia="Times New Roman" w:hAnsi="Times New Roman" w:cs="Times New Roman"/>
          <w:sz w:val="24"/>
          <w:szCs w:val="24"/>
          <w:highlight w:val="white"/>
        </w:rPr>
        <w:t xml:space="preserve"> (дата звернення: 10.03.2023). – Назва з екрана.</w:t>
      </w:r>
    </w:p>
    <w:p w14:paraId="13A0831B" w14:textId="77777777" w:rsidR="00DC7F76" w:rsidRPr="00F411AE" w:rsidRDefault="00DC7F76" w:rsidP="003648C2">
      <w:pPr>
        <w:spacing w:before="105" w:after="0" w:line="240" w:lineRule="auto"/>
        <w:jc w:val="both"/>
        <w:rPr>
          <w:rFonts w:ascii="Times New Roman" w:eastAsia="Times New Roman" w:hAnsi="Times New Roman" w:cs="Times New Roman"/>
          <w:sz w:val="24"/>
          <w:szCs w:val="24"/>
        </w:rPr>
      </w:pPr>
    </w:p>
    <w:p w14:paraId="41360007" w14:textId="77777777" w:rsidR="00E60180" w:rsidRPr="00F411AE" w:rsidRDefault="00E60180" w:rsidP="003648C2">
      <w:pPr>
        <w:spacing w:before="105" w:after="0" w:line="240" w:lineRule="auto"/>
        <w:jc w:val="both"/>
        <w:rPr>
          <w:rFonts w:ascii="Times New Roman" w:eastAsia="Times New Roman" w:hAnsi="Times New Roman" w:cs="Times New Roman"/>
          <w:sz w:val="24"/>
          <w:szCs w:val="24"/>
        </w:rPr>
      </w:pPr>
    </w:p>
    <w:p w14:paraId="4FABD1DA" w14:textId="77777777" w:rsidR="00E60180" w:rsidRPr="00F411AE" w:rsidRDefault="00E60180" w:rsidP="003648C2">
      <w:pPr>
        <w:spacing w:before="105" w:after="0" w:line="240" w:lineRule="auto"/>
        <w:jc w:val="both"/>
        <w:rPr>
          <w:rFonts w:ascii="Times New Roman" w:eastAsia="Times New Roman" w:hAnsi="Times New Roman" w:cs="Times New Roman"/>
          <w:sz w:val="24"/>
          <w:szCs w:val="24"/>
        </w:rPr>
      </w:pPr>
    </w:p>
    <w:p w14:paraId="72A2961D" w14:textId="13F8E3B6" w:rsidR="00DC7F76" w:rsidRPr="003648C2" w:rsidRDefault="00DC7F76"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2.</w:t>
      </w:r>
      <w:r w:rsidR="0069793B" w:rsidRPr="003648C2">
        <w:rPr>
          <w:rFonts w:ascii="Times New Roman" w:eastAsia="Times New Roman" w:hAnsi="Times New Roman" w:cs="Times New Roman"/>
          <w:b/>
          <w:sz w:val="24"/>
          <w:szCs w:val="24"/>
        </w:rPr>
        <w:t>3.</w:t>
      </w:r>
      <w:r w:rsidRPr="003648C2">
        <w:rPr>
          <w:rFonts w:ascii="Times New Roman" w:eastAsia="Times New Roman" w:hAnsi="Times New Roman" w:cs="Times New Roman"/>
          <w:b/>
          <w:sz w:val="24"/>
          <w:szCs w:val="24"/>
        </w:rPr>
        <w:t xml:space="preserve"> Практична частина</w:t>
      </w:r>
    </w:p>
    <w:p w14:paraId="6265C25B" w14:textId="33D0FB2F" w:rsidR="00DC7F76" w:rsidRPr="003648C2" w:rsidRDefault="00DC7F76" w:rsidP="003648C2">
      <w:pPr>
        <w:spacing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2.</w:t>
      </w:r>
      <w:r w:rsidR="0069793B" w:rsidRPr="003648C2">
        <w:rPr>
          <w:rFonts w:ascii="Times New Roman" w:eastAsia="Times New Roman" w:hAnsi="Times New Roman" w:cs="Times New Roman"/>
          <w:b/>
          <w:sz w:val="24"/>
          <w:szCs w:val="24"/>
        </w:rPr>
        <w:t>3.</w:t>
      </w:r>
      <w:r w:rsidRPr="003648C2">
        <w:rPr>
          <w:rFonts w:ascii="Times New Roman" w:eastAsia="Times New Roman" w:hAnsi="Times New Roman" w:cs="Times New Roman"/>
          <w:b/>
          <w:sz w:val="24"/>
          <w:szCs w:val="24"/>
        </w:rPr>
        <w:t>1. Вивчення</w:t>
      </w:r>
      <w:r w:rsidRPr="003648C2">
        <w:rPr>
          <w:rFonts w:ascii="Times New Roman" w:hAnsi="Times New Roman" w:cs="Times New Roman"/>
          <w:b/>
          <w:sz w:val="24"/>
          <w:szCs w:val="24"/>
        </w:rPr>
        <w:t xml:space="preserve"> </w:t>
      </w:r>
      <w:r w:rsidRPr="003648C2">
        <w:rPr>
          <w:rFonts w:ascii="Times New Roman" w:eastAsia="Times New Roman" w:hAnsi="Times New Roman" w:cs="Times New Roman"/>
          <w:b/>
          <w:sz w:val="24"/>
          <w:szCs w:val="24"/>
        </w:rPr>
        <w:t>структурно-функціональної організації еукаріотичної клітини</w:t>
      </w:r>
    </w:p>
    <w:p w14:paraId="74DE0595" w14:textId="77777777" w:rsidR="00DC7F76" w:rsidRPr="003648C2" w:rsidRDefault="00DC7F76"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Теоретичні відомості</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1"/>
      </w:tblGrid>
      <w:tr w:rsidR="00DC7F76" w:rsidRPr="003648C2" w14:paraId="556BE593" w14:textId="77777777" w:rsidTr="00DC7F76">
        <w:tc>
          <w:tcPr>
            <w:tcW w:w="9571" w:type="dxa"/>
            <w:shd w:val="clear" w:color="auto" w:fill="F2F2F2"/>
          </w:tcPr>
          <w:p w14:paraId="04890DE2"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Прокаріоти</w:t>
            </w:r>
            <w:r w:rsidRPr="003648C2">
              <w:rPr>
                <w:rFonts w:ascii="Times New Roman" w:eastAsia="Times New Roman" w:hAnsi="Times New Roman" w:cs="Times New Roman"/>
                <w:sz w:val="24"/>
                <w:szCs w:val="24"/>
              </w:rPr>
              <w:t xml:space="preserve"> – бактерії, синьо-зелені водорості (ціанобактерії). </w:t>
            </w:r>
          </w:p>
          <w:p w14:paraId="18E6482F" w14:textId="763A8937" w:rsidR="00DC7F76" w:rsidRPr="003648C2" w:rsidRDefault="00DC7F76"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sz w:val="24"/>
                <w:szCs w:val="24"/>
              </w:rPr>
              <w:t>Поширені повсюдно. Відрізняються величезною різноманітністю, швидким ростом, коротким часом генерації. Прокаріотична клітина може поділятися кожні 20 хв і таким чином утворювати за 10 год до 5 млрд. клітин</w:t>
            </w:r>
          </w:p>
        </w:tc>
      </w:tr>
    </w:tbl>
    <w:p w14:paraId="27532294"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p>
    <w:p w14:paraId="3B624A01"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 </w:t>
      </w:r>
      <w:r w:rsidRPr="003648C2">
        <w:rPr>
          <w:rFonts w:ascii="Times New Roman" w:eastAsia="Times New Roman" w:hAnsi="Times New Roman" w:cs="Times New Roman"/>
          <w:b/>
          <w:sz w:val="24"/>
          <w:szCs w:val="24"/>
        </w:rPr>
        <w:t>Клітини</w:t>
      </w:r>
      <w:r w:rsidRPr="003648C2">
        <w:rPr>
          <w:rFonts w:ascii="Times New Roman" w:eastAsia="Times New Roman" w:hAnsi="Times New Roman" w:cs="Times New Roman"/>
          <w:sz w:val="24"/>
          <w:szCs w:val="24"/>
        </w:rPr>
        <w:t xml:space="preserve"> прокаріотів не мають сформованого ядра – його замінює особлива ядерна зона в цитоплазмі. </w:t>
      </w:r>
    </w:p>
    <w:p w14:paraId="44BDD1B8"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2. </w:t>
      </w:r>
      <w:r w:rsidRPr="003648C2">
        <w:rPr>
          <w:rFonts w:ascii="Times New Roman" w:eastAsia="Times New Roman" w:hAnsi="Times New Roman" w:cs="Times New Roman"/>
          <w:b/>
          <w:sz w:val="24"/>
          <w:szCs w:val="24"/>
        </w:rPr>
        <w:t>Відсутні</w:t>
      </w:r>
      <w:r w:rsidRPr="003648C2">
        <w:rPr>
          <w:rFonts w:ascii="Times New Roman" w:eastAsia="Times New Roman" w:hAnsi="Times New Roman" w:cs="Times New Roman"/>
          <w:sz w:val="24"/>
          <w:szCs w:val="24"/>
        </w:rPr>
        <w:t xml:space="preserve">: типові хромосоми (спадковий матеріал представлений лише молекулою ДНК, яка не має зв’язку з білками); ЕПС, мітохондрії, пластиди, комплекс Гольджі, лізосоми та ін. </w:t>
      </w:r>
    </w:p>
    <w:p w14:paraId="41235304"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3. </w:t>
      </w:r>
      <w:r w:rsidRPr="003648C2">
        <w:rPr>
          <w:rFonts w:ascii="Times New Roman" w:eastAsia="Times New Roman" w:hAnsi="Times New Roman" w:cs="Times New Roman"/>
          <w:b/>
          <w:sz w:val="24"/>
          <w:szCs w:val="24"/>
        </w:rPr>
        <w:t>Рибосоми</w:t>
      </w:r>
      <w:r w:rsidRPr="003648C2">
        <w:rPr>
          <w:rFonts w:ascii="Times New Roman" w:eastAsia="Times New Roman" w:hAnsi="Times New Roman" w:cs="Times New Roman"/>
          <w:sz w:val="24"/>
          <w:szCs w:val="24"/>
        </w:rPr>
        <w:t xml:space="preserve"> дрібніші, ніж у еукаріот. </w:t>
      </w:r>
    </w:p>
    <w:p w14:paraId="03348BC3" w14:textId="77777777" w:rsidR="00DC7F76" w:rsidRPr="003648C2" w:rsidRDefault="00DC7F76" w:rsidP="003648C2">
      <w:pPr>
        <w:spacing w:after="0" w:line="240" w:lineRule="auto"/>
        <w:ind w:firstLine="567"/>
        <w:jc w:val="both"/>
        <w:rPr>
          <w:rFonts w:ascii="Times New Roman" w:hAnsi="Times New Roman" w:cs="Times New Roman"/>
          <w:sz w:val="24"/>
          <w:szCs w:val="24"/>
        </w:rPr>
      </w:pPr>
      <w:r w:rsidRPr="003648C2">
        <w:rPr>
          <w:rFonts w:ascii="Times New Roman" w:eastAsia="Times New Roman" w:hAnsi="Times New Roman" w:cs="Times New Roman"/>
          <w:sz w:val="24"/>
          <w:szCs w:val="24"/>
        </w:rPr>
        <w:t xml:space="preserve">4. </w:t>
      </w:r>
      <w:r w:rsidRPr="003648C2">
        <w:rPr>
          <w:rFonts w:ascii="Times New Roman" w:eastAsia="Times New Roman" w:hAnsi="Times New Roman" w:cs="Times New Roman"/>
          <w:b/>
          <w:sz w:val="24"/>
          <w:szCs w:val="24"/>
        </w:rPr>
        <w:t>Функціональну роль мітохондрій</w:t>
      </w:r>
      <w:r w:rsidRPr="003648C2">
        <w:rPr>
          <w:rFonts w:ascii="Times New Roman" w:eastAsia="Times New Roman" w:hAnsi="Times New Roman" w:cs="Times New Roman"/>
          <w:sz w:val="24"/>
          <w:szCs w:val="24"/>
        </w:rPr>
        <w:t xml:space="preserve"> та пластид виконують мембранні структури</w:t>
      </w:r>
      <w:r w:rsidRPr="003648C2">
        <w:rPr>
          <w:rFonts w:ascii="Times New Roman" w:hAnsi="Times New Roman" w:cs="Times New Roman"/>
          <w:sz w:val="24"/>
          <w:szCs w:val="24"/>
        </w:rPr>
        <w:t>.</w:t>
      </w:r>
    </w:p>
    <w:p w14:paraId="11E25A03"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5. </w:t>
      </w:r>
      <w:r w:rsidRPr="003648C2">
        <w:rPr>
          <w:rFonts w:ascii="Times New Roman" w:eastAsia="Times New Roman" w:hAnsi="Times New Roman" w:cs="Times New Roman"/>
          <w:b/>
          <w:sz w:val="24"/>
          <w:szCs w:val="24"/>
        </w:rPr>
        <w:t>Всі структурні елементи</w:t>
      </w:r>
      <w:r w:rsidRPr="003648C2">
        <w:rPr>
          <w:rFonts w:ascii="Times New Roman" w:eastAsia="Times New Roman" w:hAnsi="Times New Roman" w:cs="Times New Roman"/>
          <w:sz w:val="24"/>
          <w:szCs w:val="24"/>
        </w:rPr>
        <w:t xml:space="preserve"> клітини бактерій поділяються на постійні та тимчасові (необов’язкові). </w:t>
      </w:r>
    </w:p>
    <w:p w14:paraId="33A3D1FA" w14:textId="39F27AA2"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w:t>
      </w:r>
      <w:r w:rsidRPr="003648C2">
        <w:rPr>
          <w:rFonts w:ascii="Times New Roman" w:eastAsia="Times New Roman" w:hAnsi="Times New Roman" w:cs="Times New Roman"/>
          <w:b/>
          <w:sz w:val="24"/>
          <w:szCs w:val="24"/>
        </w:rPr>
        <w:t>Клітинна стінка</w:t>
      </w:r>
      <w:r w:rsidRPr="003648C2">
        <w:rPr>
          <w:rFonts w:ascii="Times New Roman" w:eastAsia="Times New Roman" w:hAnsi="Times New Roman" w:cs="Times New Roman"/>
          <w:sz w:val="24"/>
          <w:szCs w:val="24"/>
        </w:rPr>
        <w:t xml:space="preserve"> – обов’язковий структурний елемент клітини (виняток: мікоплазми), що являє собою еластичний, міцний, пружний полісахаридний шар із зовнішнього боку плазматичної мембрани. Надає клітині певної форми та регулює водний обмін; витримує внутрішньоклітинний тиск 20-30 атм. Клітинна стінка наявна тільки у мікроорганізмів та рослин. </w:t>
      </w:r>
    </w:p>
    <w:p w14:paraId="2EBB26BC" w14:textId="71BD68BE"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7. </w:t>
      </w:r>
      <w:r w:rsidRPr="003648C2">
        <w:rPr>
          <w:rFonts w:ascii="Times New Roman" w:eastAsia="Times New Roman" w:hAnsi="Times New Roman" w:cs="Times New Roman"/>
          <w:b/>
          <w:sz w:val="24"/>
          <w:szCs w:val="24"/>
        </w:rPr>
        <w:t>Нуклеоїд</w:t>
      </w:r>
      <w:r w:rsidRPr="003648C2">
        <w:rPr>
          <w:rFonts w:ascii="Times New Roman" w:eastAsia="Times New Roman" w:hAnsi="Times New Roman" w:cs="Times New Roman"/>
          <w:sz w:val="24"/>
          <w:szCs w:val="24"/>
        </w:rPr>
        <w:t xml:space="preserve"> – бактеріальна ДНК, геном клітини. Майже вся генетична інформація прокаріотів міститься в одній молекулі ДНК, що має форму ковалентно замкнутого кільця і одержала назву бактеріальної хромосоми. Довжина молекули у розгорнутому вигляді більше 1 мм, тобто майже у 1000 разів перевищувати довжину бактеріальної клітини. </w:t>
      </w:r>
    </w:p>
    <w:p w14:paraId="5CC9B5A3"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lastRenderedPageBreak/>
        <w:t>Функції нуклеоїду</w:t>
      </w:r>
      <w:r w:rsidRPr="003648C2">
        <w:rPr>
          <w:rFonts w:ascii="Times New Roman" w:eastAsia="Times New Roman" w:hAnsi="Times New Roman" w:cs="Times New Roman"/>
          <w:sz w:val="24"/>
          <w:szCs w:val="24"/>
        </w:rPr>
        <w:t xml:space="preserve">: основний носій генетичної інформації. За його допомогою відбувається передача спадкової інформації від покоління до покоління бактерій. Він керує всіма фізіолого-біохімічними процесами у клітині. </w:t>
      </w:r>
    </w:p>
    <w:p w14:paraId="414A2906"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8. </w:t>
      </w:r>
      <w:r w:rsidRPr="003648C2">
        <w:rPr>
          <w:rFonts w:ascii="Times New Roman" w:eastAsia="Times New Roman" w:hAnsi="Times New Roman" w:cs="Times New Roman"/>
          <w:b/>
          <w:sz w:val="24"/>
          <w:szCs w:val="24"/>
        </w:rPr>
        <w:t>Плазміди</w:t>
      </w:r>
      <w:r w:rsidRPr="003648C2">
        <w:rPr>
          <w:rFonts w:ascii="Times New Roman" w:eastAsia="Times New Roman" w:hAnsi="Times New Roman" w:cs="Times New Roman"/>
          <w:sz w:val="24"/>
          <w:szCs w:val="24"/>
        </w:rPr>
        <w:t xml:space="preserve">. Окрім нуклеоїду, в бактеріальній клітині наявні також позахромосомні генетичні елементи – плазміди – низькомолекулярні ДНК, які містять 1,5-4 тис. пар нуклеотидів. Плазміди – закільцьовані, в цитоплазмі знаходяться поза нуклеоїдом. Вони виявлені у 135 видів бактерій, які належать до 40 родів. Плазміди розмножуються незалежно від нуклеоїду і визначають деякі властивості бактерій. </w:t>
      </w:r>
    </w:p>
    <w:p w14:paraId="551499DA"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9. </w:t>
      </w:r>
      <w:r w:rsidRPr="003648C2">
        <w:rPr>
          <w:rFonts w:ascii="Times New Roman" w:eastAsia="Times New Roman" w:hAnsi="Times New Roman" w:cs="Times New Roman"/>
          <w:b/>
          <w:sz w:val="24"/>
          <w:szCs w:val="24"/>
        </w:rPr>
        <w:t>Мезосоми</w:t>
      </w:r>
      <w:r w:rsidRPr="003648C2">
        <w:rPr>
          <w:rFonts w:ascii="Times New Roman" w:eastAsia="Times New Roman" w:hAnsi="Times New Roman" w:cs="Times New Roman"/>
          <w:sz w:val="24"/>
          <w:szCs w:val="24"/>
        </w:rPr>
        <w:t xml:space="preserve">. Плазматична або клітинна мембрана часто утворює випинання в цитоплазму. Вони виконують функцію утворення АТФ – багатої на енергію сполуки. </w:t>
      </w:r>
    </w:p>
    <w:p w14:paraId="125F35C3"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10. </w:t>
      </w:r>
      <w:r w:rsidRPr="003648C2">
        <w:rPr>
          <w:rFonts w:ascii="Times New Roman" w:eastAsia="Times New Roman" w:hAnsi="Times New Roman" w:cs="Times New Roman"/>
          <w:b/>
          <w:sz w:val="24"/>
          <w:szCs w:val="24"/>
        </w:rPr>
        <w:t>Рух цитоплазми</w:t>
      </w:r>
      <w:r w:rsidRPr="003648C2">
        <w:rPr>
          <w:rFonts w:ascii="Times New Roman" w:eastAsia="Times New Roman" w:hAnsi="Times New Roman" w:cs="Times New Roman"/>
          <w:sz w:val="24"/>
          <w:szCs w:val="24"/>
        </w:rPr>
        <w:t xml:space="preserve"> й амебоїдний рух відсутні; переміщуються вони найчастіше за допомогою джгутиків, організованих значно простіше від джгутиків еукаріотів. </w:t>
      </w:r>
    </w:p>
    <w:p w14:paraId="699E2D17" w14:textId="77777777" w:rsidR="00DC7F76" w:rsidRPr="003648C2" w:rsidRDefault="00DC7F76" w:rsidP="003648C2">
      <w:pPr>
        <w:spacing w:after="0" w:line="240" w:lineRule="auto"/>
        <w:jc w:val="both"/>
        <w:rPr>
          <w:rFonts w:ascii="Times New Roman" w:eastAsia="Times New Roman" w:hAnsi="Times New Roman" w:cs="Times New Roman"/>
          <w:b/>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1"/>
      </w:tblGrid>
      <w:tr w:rsidR="00DC7F76" w:rsidRPr="003648C2" w14:paraId="2416B0CD" w14:textId="77777777" w:rsidTr="0069793B">
        <w:trPr>
          <w:trHeight w:val="1389"/>
        </w:trPr>
        <w:tc>
          <w:tcPr>
            <w:tcW w:w="9571" w:type="dxa"/>
            <w:shd w:val="clear" w:color="auto" w:fill="F2F2F2"/>
          </w:tcPr>
          <w:p w14:paraId="7434AE7C" w14:textId="77777777" w:rsidR="00DC7F76" w:rsidRPr="003648C2" w:rsidRDefault="00DC7F76" w:rsidP="003648C2">
            <w:pPr>
              <w:spacing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 xml:space="preserve">Еукаріоти </w:t>
            </w:r>
            <w:r w:rsidRPr="003648C2">
              <w:rPr>
                <w:rFonts w:ascii="Times New Roman" w:eastAsia="Times New Roman" w:hAnsi="Times New Roman" w:cs="Times New Roman"/>
                <w:sz w:val="24"/>
                <w:szCs w:val="24"/>
              </w:rPr>
              <w:t>– організми, клітини яких мають ядро, оточене мембранною оболонкою. До еукаріотів належать найпростіші, гриби, рослини і тварини. Генетичний матеріал зосереджений переважно у хромосомах, що мають складну будову й утворені нитками ДНК і гістоновими білковими молекулами. Поділ клітин – мітотичний. У цитоплазмі розрізняють багато характерних органел.</w:t>
            </w:r>
          </w:p>
        </w:tc>
      </w:tr>
    </w:tbl>
    <w:p w14:paraId="158975BA"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p>
    <w:p w14:paraId="593CC69D" w14:textId="56385AC1" w:rsidR="000377F3" w:rsidRPr="003648C2" w:rsidRDefault="000377F3" w:rsidP="003648C2">
      <w:pPr>
        <w:spacing w:after="0" w:line="240" w:lineRule="auto"/>
        <w:ind w:firstLine="567"/>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 xml:space="preserve">Завдання: </w:t>
      </w:r>
      <w:r w:rsidRPr="003648C2">
        <w:rPr>
          <w:rFonts w:ascii="Times New Roman" w:eastAsia="Times New Roman" w:hAnsi="Times New Roman" w:cs="Times New Roman"/>
          <w:sz w:val="24"/>
          <w:szCs w:val="24"/>
        </w:rPr>
        <w:t>доповніть теоретичну інформацію, якої бракує:</w:t>
      </w:r>
    </w:p>
    <w:p w14:paraId="55761E76" w14:textId="6F97242A"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1. Ядерна оболонка</w:t>
      </w:r>
      <w:r w:rsidRPr="003648C2">
        <w:rPr>
          <w:rFonts w:ascii="Times New Roman" w:eastAsia="Times New Roman" w:hAnsi="Times New Roman" w:cs="Times New Roman"/>
          <w:sz w:val="24"/>
          <w:szCs w:val="24"/>
        </w:rPr>
        <w:t> складається з</w:t>
      </w:r>
      <w:r w:rsidR="003A317B" w:rsidRPr="003648C2">
        <w:rPr>
          <w:rFonts w:ascii="Times New Roman" w:eastAsia="Times New Roman" w:hAnsi="Times New Roman" w:cs="Times New Roman"/>
          <w:sz w:val="24"/>
          <w:szCs w:val="24"/>
        </w:rPr>
        <w:t>і</w:t>
      </w:r>
      <w:r w:rsidRPr="003648C2">
        <w:rPr>
          <w:rFonts w:ascii="Times New Roman" w:eastAsia="Times New Roman" w:hAnsi="Times New Roman" w:cs="Times New Roman"/>
          <w:sz w:val="24"/>
          <w:szCs w:val="24"/>
        </w:rPr>
        <w:t>: 1) зовнішньої та внутрішньої ядерних мембран; 2) розміщеного між ними перинуклеарного простору; 3) комплексу ядерних пор; 4) фіброзного шару (ляміни), що вистилає внутрішню ядерну мембрану.</w:t>
      </w:r>
    </w:p>
    <w:p w14:paraId="0D616EA0" w14:textId="77777777" w:rsidR="00FB52C1" w:rsidRPr="00F411AE" w:rsidRDefault="00FB52C1" w:rsidP="003648C2">
      <w:pPr>
        <w:spacing w:after="0" w:line="240" w:lineRule="auto"/>
        <w:ind w:firstLine="567"/>
        <w:jc w:val="both"/>
        <w:rPr>
          <w:rFonts w:ascii="Times New Roman" w:eastAsia="Times New Roman" w:hAnsi="Times New Roman" w:cs="Times New Roman"/>
          <w:sz w:val="24"/>
          <w:szCs w:val="24"/>
        </w:rPr>
      </w:pPr>
    </w:p>
    <w:p w14:paraId="2F7B700E" w14:textId="77777777" w:rsidR="00DC7F76" w:rsidRPr="003648C2" w:rsidRDefault="00DC7F76" w:rsidP="003648C2">
      <w:pPr>
        <w:spacing w:after="0" w:line="240" w:lineRule="auto"/>
        <w:ind w:firstLine="567"/>
        <w:jc w:val="both"/>
        <w:rPr>
          <w:rFonts w:ascii="Times New Roman" w:eastAsia="Times New Roman" w:hAnsi="Times New Roman" w:cs="Times New Roman"/>
          <w:b/>
          <w:sz w:val="24"/>
          <w:szCs w:val="24"/>
        </w:rPr>
      </w:pPr>
      <w:r w:rsidRPr="003648C2">
        <w:rPr>
          <w:rFonts w:ascii="Times New Roman" w:eastAsia="Times New Roman" w:hAnsi="Times New Roman" w:cs="Times New Roman"/>
          <w:sz w:val="24"/>
          <w:szCs w:val="24"/>
        </w:rPr>
        <w:t> </w:t>
      </w:r>
      <w:r w:rsidRPr="003648C2">
        <w:rPr>
          <w:rFonts w:ascii="Times New Roman" w:eastAsia="Times New Roman" w:hAnsi="Times New Roman" w:cs="Times New Roman"/>
          <w:b/>
          <w:sz w:val="24"/>
          <w:szCs w:val="24"/>
        </w:rPr>
        <w:t>Мембрани ядра.</w:t>
      </w:r>
    </w:p>
    <w:p w14:paraId="2D86A519" w14:textId="50E61A6B"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Зовнішня ядерна мембрана (ЗЯМ)</w:t>
      </w:r>
      <w:r w:rsidR="003A317B" w:rsidRPr="003648C2">
        <w:rPr>
          <w:rFonts w:ascii="Times New Roman" w:eastAsia="Times New Roman" w:hAnsi="Times New Roman" w:cs="Times New Roman"/>
          <w:sz w:val="24"/>
          <w:szCs w:val="24"/>
        </w:rPr>
        <w:t>…</w:t>
      </w:r>
    </w:p>
    <w:p w14:paraId="21788C05" w14:textId="62EA6FB9"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Внутрішня </w:t>
      </w:r>
      <w:r w:rsidR="003A317B" w:rsidRPr="003648C2">
        <w:rPr>
          <w:rFonts w:ascii="Times New Roman" w:eastAsia="Times New Roman" w:hAnsi="Times New Roman" w:cs="Times New Roman"/>
          <w:sz w:val="24"/>
          <w:szCs w:val="24"/>
        </w:rPr>
        <w:t xml:space="preserve">ядерна </w:t>
      </w:r>
      <w:r w:rsidRPr="003648C2">
        <w:rPr>
          <w:rFonts w:ascii="Times New Roman" w:eastAsia="Times New Roman" w:hAnsi="Times New Roman" w:cs="Times New Roman"/>
          <w:sz w:val="24"/>
          <w:szCs w:val="24"/>
        </w:rPr>
        <w:t xml:space="preserve">мембрана </w:t>
      </w:r>
      <w:r w:rsidR="003A317B" w:rsidRPr="003648C2">
        <w:rPr>
          <w:rFonts w:ascii="Times New Roman" w:eastAsia="Times New Roman" w:hAnsi="Times New Roman" w:cs="Times New Roman"/>
          <w:sz w:val="24"/>
          <w:szCs w:val="24"/>
        </w:rPr>
        <w:t>(ВЯМ)…</w:t>
      </w:r>
      <w:r w:rsidRPr="003648C2">
        <w:rPr>
          <w:rFonts w:ascii="Times New Roman" w:eastAsia="Times New Roman" w:hAnsi="Times New Roman" w:cs="Times New Roman"/>
          <w:sz w:val="24"/>
          <w:szCs w:val="24"/>
        </w:rPr>
        <w:t>.</w:t>
      </w:r>
    </w:p>
    <w:p w14:paraId="2E13A81C" w14:textId="0CBCE2E9"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Між двома ядерними мембранами</w:t>
      </w:r>
      <w:r w:rsidR="003A317B" w:rsidRPr="003648C2">
        <w:rPr>
          <w:rFonts w:ascii="Times New Roman" w:eastAsia="Times New Roman" w:hAnsi="Times New Roman" w:cs="Times New Roman"/>
          <w:sz w:val="24"/>
          <w:szCs w:val="24"/>
        </w:rPr>
        <w:t>…</w:t>
      </w:r>
      <w:r w:rsidRPr="003648C2">
        <w:rPr>
          <w:rFonts w:ascii="Times New Roman" w:eastAsia="Times New Roman" w:hAnsi="Times New Roman" w:cs="Times New Roman"/>
          <w:sz w:val="24"/>
          <w:szCs w:val="24"/>
        </w:rPr>
        <w:t xml:space="preserve"> </w:t>
      </w:r>
    </w:p>
    <w:p w14:paraId="432512E3" w14:textId="77777777" w:rsidR="00DC7F76" w:rsidRPr="003648C2" w:rsidRDefault="00DC7F76" w:rsidP="003648C2">
      <w:pPr>
        <w:spacing w:after="0" w:line="240" w:lineRule="auto"/>
        <w:ind w:firstLine="567"/>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Поровий комплекс.</w:t>
      </w:r>
    </w:p>
    <w:p w14:paraId="00526AB5"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Ядерні пори мають складну будову, тому їх і називають поровим комплексом (ПК).</w:t>
      </w:r>
    </w:p>
    <w:p w14:paraId="431A4A13" w14:textId="4AFE865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Отвір (пора) ПК утворена контактом ВЯМ і ЗЯМ, діаметром 80-90 нм. </w:t>
      </w:r>
    </w:p>
    <w:p w14:paraId="62988B39" w14:textId="0E0B4A76" w:rsidR="00DC7F76" w:rsidRPr="003648C2" w:rsidRDefault="00DC7F76" w:rsidP="003648C2">
      <w:pPr>
        <w:spacing w:after="0" w:line="240" w:lineRule="auto"/>
        <w:ind w:firstLine="567"/>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Функції ядерної оболонки</w:t>
      </w:r>
      <w:r w:rsidR="000377F3" w:rsidRPr="003648C2">
        <w:rPr>
          <w:rFonts w:ascii="Times New Roman" w:eastAsia="Times New Roman" w:hAnsi="Times New Roman" w:cs="Times New Roman"/>
          <w:b/>
          <w:sz w:val="24"/>
          <w:szCs w:val="24"/>
        </w:rPr>
        <w:t>:</w:t>
      </w:r>
    </w:p>
    <w:p w14:paraId="1121FF1F" w14:textId="73925FEE"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Розмежування вмісту ядра від цитоплазми</w:t>
      </w:r>
      <w:r w:rsidR="000377F3" w:rsidRPr="003648C2">
        <w:rPr>
          <w:rFonts w:ascii="Times New Roman" w:eastAsia="Times New Roman" w:hAnsi="Times New Roman" w:cs="Times New Roman"/>
          <w:sz w:val="24"/>
          <w:szCs w:val="24"/>
        </w:rPr>
        <w:t xml:space="preserve">. </w:t>
      </w:r>
    </w:p>
    <w:p w14:paraId="604513F0"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Здійснення ядерно-цитоплазматичного обміну.</w:t>
      </w:r>
    </w:p>
    <w:p w14:paraId="5960565B"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Структурна.</w:t>
      </w:r>
    </w:p>
    <w:p w14:paraId="57F8FF7E"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У нижчих еукаріот, у яких має місце закритий мітоз, тобто без руйнування ядерної оболонки, остання бере участь в розподілі редуплікованих хромосом до полюсів, так як це відбувається при поділі прокаріот.</w:t>
      </w:r>
    </w:p>
    <w:p w14:paraId="066E7312" w14:textId="77777777" w:rsidR="00DC7F76" w:rsidRPr="003648C2" w:rsidRDefault="00DC7F76" w:rsidP="003648C2">
      <w:pPr>
        <w:spacing w:after="0" w:line="240" w:lineRule="auto"/>
        <w:ind w:firstLine="567"/>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2. Ядерце</w:t>
      </w:r>
    </w:p>
    <w:p w14:paraId="56413B66"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інтерфазному ядрі залежно від функціональної активності клітини і особливостей каріотипу в світловому мікроскопі можна розрізнити одне чи кілька ядерець. Структура ядерця детально вивчена за допомогою електронного мікроскопа. В ядерцях розрізняють: 1) фібрилярну дифузну частину або нуклеолонему; 2) гранулярну частину; 3) білковий матрикс ядерця; 4) фібрилярний центр з ядерцевим організатором; 5) асоційований з ядерцем хроматин.</w:t>
      </w:r>
    </w:p>
    <w:p w14:paraId="42DF0693"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3. Ядерний матрикс</w:t>
      </w:r>
      <w:r w:rsidRPr="003648C2">
        <w:rPr>
          <w:rFonts w:ascii="Times New Roman" w:eastAsia="Times New Roman" w:hAnsi="Times New Roman" w:cs="Times New Roman"/>
          <w:sz w:val="24"/>
          <w:szCs w:val="24"/>
        </w:rPr>
        <w:t> є структурним елементом, скелетом ядра. Морфологічно ядерний матрикс складається з: 1) периферичної ляміни (фіброзний шар оболонки), що включає порові комплекси; 2) білкові фібрили ядерця (безРНКова частина фібрилярного компоненту); 3) внутрішньоядерні фібрилярно-гранулярні сітки. Хімічний склад ядерного матриксу представлений головним чином кислими негістоновими білками (90-98%), схожі на актин, тубулін, міозин.</w:t>
      </w:r>
    </w:p>
    <w:p w14:paraId="7538174F" w14:textId="4559BB31"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lastRenderedPageBreak/>
        <w:t>4. Ядерний сік</w:t>
      </w:r>
      <w:r w:rsidRPr="003648C2">
        <w:rPr>
          <w:rFonts w:ascii="Times New Roman" w:eastAsia="Times New Roman" w:hAnsi="Times New Roman" w:cs="Times New Roman"/>
          <w:sz w:val="24"/>
          <w:szCs w:val="24"/>
        </w:rPr>
        <w:t xml:space="preserve"> — рідке середовище ядра. </w:t>
      </w:r>
    </w:p>
    <w:p w14:paraId="1DAA5AC3"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5.</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b/>
          <w:sz w:val="24"/>
          <w:szCs w:val="24"/>
        </w:rPr>
        <w:t>Цитоплазма</w:t>
      </w:r>
      <w:r w:rsidRPr="003648C2">
        <w:rPr>
          <w:rFonts w:ascii="Times New Roman" w:eastAsia="Times New Roman" w:hAnsi="Times New Roman" w:cs="Times New Roman"/>
          <w:sz w:val="24"/>
          <w:szCs w:val="24"/>
        </w:rPr>
        <w:t xml:space="preserve"> складає основну масу клітини – це весь її внутрішній вміст, за винятком ядра. Містить 75-85 % води, 15-25 % білків і багато інших речовин, але в менших кількостях. </w:t>
      </w:r>
    </w:p>
    <w:p w14:paraId="69AC839C" w14:textId="77777777" w:rsidR="003A317B"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Циклоз</w:t>
      </w:r>
      <w:r w:rsidRPr="003648C2">
        <w:rPr>
          <w:rFonts w:ascii="Times New Roman" w:eastAsia="Times New Roman" w:hAnsi="Times New Roman" w:cs="Times New Roman"/>
          <w:sz w:val="24"/>
          <w:szCs w:val="24"/>
        </w:rPr>
        <w:t xml:space="preserve">. Цитоплазма перебуває в постійному русі, чим забезпечується транспорт речовин до різних ділянок клітини. </w:t>
      </w:r>
    </w:p>
    <w:p w14:paraId="6F4DC3DD" w14:textId="77777777" w:rsidR="003A317B"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Рух цитоплазми забезпечує </w:t>
      </w:r>
      <w:r w:rsidR="003A317B" w:rsidRPr="003648C2">
        <w:rPr>
          <w:rFonts w:ascii="Times New Roman" w:eastAsia="Times New Roman" w:hAnsi="Times New Roman" w:cs="Times New Roman"/>
          <w:sz w:val="24"/>
          <w:szCs w:val="24"/>
        </w:rPr>
        <w:t>…</w:t>
      </w:r>
      <w:r w:rsidRPr="003648C2">
        <w:rPr>
          <w:rFonts w:ascii="Times New Roman" w:eastAsia="Times New Roman" w:hAnsi="Times New Roman" w:cs="Times New Roman"/>
          <w:sz w:val="24"/>
          <w:szCs w:val="24"/>
        </w:rPr>
        <w:t xml:space="preserve">. </w:t>
      </w:r>
    </w:p>
    <w:p w14:paraId="69E9FFF0" w14:textId="1A41F481"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Рух цитоплазми відбувається шляхом </w:t>
      </w:r>
      <w:r w:rsidR="003A317B" w:rsidRPr="003648C2">
        <w:rPr>
          <w:rFonts w:ascii="Times New Roman" w:eastAsia="Times New Roman" w:hAnsi="Times New Roman" w:cs="Times New Roman"/>
          <w:sz w:val="24"/>
          <w:szCs w:val="24"/>
        </w:rPr>
        <w:t>….</w:t>
      </w:r>
    </w:p>
    <w:p w14:paraId="4CB3F9F7" w14:textId="77777777" w:rsidR="000377F3" w:rsidRPr="003648C2" w:rsidRDefault="000377F3"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У складі цитоплазми виділяють: цитозоль; цитоскелет. </w:t>
      </w:r>
    </w:p>
    <w:p w14:paraId="510C8483" w14:textId="51771CBB"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Цитозоль</w:t>
      </w:r>
      <w:r w:rsidRPr="003648C2">
        <w:rPr>
          <w:rFonts w:ascii="Times New Roman" w:eastAsia="Times New Roman" w:hAnsi="Times New Roman" w:cs="Times New Roman"/>
          <w:sz w:val="24"/>
          <w:szCs w:val="24"/>
        </w:rPr>
        <w:t xml:space="preserve"> – це безструктурний цитоплазматичний матрикс або рідка частина цитоплазми, яка знаходиться навколо клітинних компартментів, утворених внутрішніми мембранами. </w:t>
      </w:r>
    </w:p>
    <w:p w14:paraId="684465C3" w14:textId="29338BFD" w:rsidR="000377F3" w:rsidRPr="003648C2" w:rsidRDefault="00DC7F76" w:rsidP="003648C2">
      <w:pPr>
        <w:spacing w:after="0" w:line="240" w:lineRule="auto"/>
        <w:ind w:firstLine="567"/>
        <w:jc w:val="both"/>
        <w:rPr>
          <w:rFonts w:ascii="Times New Roman" w:eastAsia="Times New Roman" w:hAnsi="Times New Roman" w:cs="Times New Roman"/>
          <w:i/>
          <w:sz w:val="24"/>
          <w:szCs w:val="24"/>
        </w:rPr>
      </w:pPr>
      <w:r w:rsidRPr="003648C2">
        <w:rPr>
          <w:rFonts w:ascii="Times New Roman" w:eastAsia="Times New Roman" w:hAnsi="Times New Roman" w:cs="Times New Roman"/>
          <w:b/>
          <w:sz w:val="24"/>
          <w:szCs w:val="24"/>
        </w:rPr>
        <w:t>Цитоскелет</w:t>
      </w:r>
      <w:r w:rsidRPr="003648C2">
        <w:rPr>
          <w:rFonts w:ascii="Times New Roman" w:eastAsia="Times New Roman" w:hAnsi="Times New Roman" w:cs="Times New Roman"/>
          <w:sz w:val="24"/>
          <w:szCs w:val="24"/>
        </w:rPr>
        <w:t xml:space="preserve"> – це система внутрішньоклітинних трубочок, яка відіграє важливу роль у підтримці форми клітини, у фіксації мембранних білків, у поділі клітини, при транспортуванні речовин, особливо везикул. </w:t>
      </w:r>
    </w:p>
    <w:p w14:paraId="160C79E3" w14:textId="77777777" w:rsidR="000377F3"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Функції цитоскелету</w:t>
      </w:r>
      <w:r w:rsidR="000377F3" w:rsidRPr="003648C2">
        <w:rPr>
          <w:rFonts w:ascii="Times New Roman" w:eastAsia="Times New Roman" w:hAnsi="Times New Roman" w:cs="Times New Roman"/>
          <w:sz w:val="24"/>
          <w:szCs w:val="24"/>
        </w:rPr>
        <w:t>:</w:t>
      </w:r>
    </w:p>
    <w:p w14:paraId="716AE458" w14:textId="7C31F008"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підтримка об'єму і форми клітин</w:t>
      </w:r>
      <w:r w:rsidR="000377F3" w:rsidRPr="003648C2">
        <w:rPr>
          <w:rFonts w:ascii="Times New Roman" w:eastAsia="Times New Roman" w:hAnsi="Times New Roman" w:cs="Times New Roman"/>
          <w:sz w:val="24"/>
          <w:szCs w:val="24"/>
        </w:rPr>
        <w:t>;</w:t>
      </w:r>
      <w:r w:rsidRPr="003648C2">
        <w:rPr>
          <w:rFonts w:ascii="Times New Roman" w:eastAsia="Times New Roman" w:hAnsi="Times New Roman" w:cs="Times New Roman"/>
          <w:sz w:val="24"/>
          <w:szCs w:val="24"/>
        </w:rPr>
        <w:t xml:space="preserve"> </w:t>
      </w:r>
    </w:p>
    <w:p w14:paraId="2CC6EE98" w14:textId="6CD6E82D"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б) зміна форми клітин</w:t>
      </w:r>
      <w:r w:rsidR="000377F3" w:rsidRPr="003648C2">
        <w:rPr>
          <w:rFonts w:ascii="Times New Roman" w:eastAsia="Times New Roman" w:hAnsi="Times New Roman" w:cs="Times New Roman"/>
          <w:sz w:val="24"/>
          <w:szCs w:val="24"/>
        </w:rPr>
        <w:t xml:space="preserve">; </w:t>
      </w:r>
    </w:p>
    <w:p w14:paraId="66BC02FA" w14:textId="310C48D0"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утворення мультиферментних компонентів</w:t>
      </w:r>
      <w:r w:rsidR="000377F3" w:rsidRPr="003648C2">
        <w:rPr>
          <w:rFonts w:ascii="Times New Roman" w:eastAsia="Times New Roman" w:hAnsi="Times New Roman" w:cs="Times New Roman"/>
          <w:sz w:val="24"/>
          <w:szCs w:val="24"/>
        </w:rPr>
        <w:t xml:space="preserve">; </w:t>
      </w:r>
    </w:p>
    <w:p w14:paraId="55CB0EC8" w14:textId="0C1241E4"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 утворення веретена поділу під час мітозу</w:t>
      </w:r>
      <w:r w:rsidR="000377F3" w:rsidRPr="003648C2">
        <w:rPr>
          <w:rFonts w:ascii="Times New Roman" w:eastAsia="Times New Roman" w:hAnsi="Times New Roman" w:cs="Times New Roman"/>
          <w:sz w:val="24"/>
          <w:szCs w:val="24"/>
        </w:rPr>
        <w:t>;</w:t>
      </w:r>
      <w:r w:rsidRPr="003648C2">
        <w:rPr>
          <w:rFonts w:ascii="Times New Roman" w:eastAsia="Times New Roman" w:hAnsi="Times New Roman" w:cs="Times New Roman"/>
          <w:sz w:val="24"/>
          <w:szCs w:val="24"/>
        </w:rPr>
        <w:t xml:space="preserve"> </w:t>
      </w:r>
    </w:p>
    <w:p w14:paraId="6A02DFF4" w14:textId="663F5028"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д) утворення ворсинок і джгутиків у найпростіших</w:t>
      </w:r>
      <w:r w:rsidR="000377F3" w:rsidRPr="003648C2">
        <w:rPr>
          <w:rFonts w:ascii="Times New Roman" w:eastAsia="Times New Roman" w:hAnsi="Times New Roman" w:cs="Times New Roman"/>
          <w:sz w:val="24"/>
          <w:szCs w:val="24"/>
        </w:rPr>
        <w:t>;</w:t>
      </w:r>
      <w:r w:rsidRPr="003648C2">
        <w:rPr>
          <w:rFonts w:ascii="Times New Roman" w:eastAsia="Times New Roman" w:hAnsi="Times New Roman" w:cs="Times New Roman"/>
          <w:sz w:val="24"/>
          <w:szCs w:val="24"/>
        </w:rPr>
        <w:t xml:space="preserve"> </w:t>
      </w:r>
    </w:p>
    <w:p w14:paraId="0B56708E" w14:textId="25F30359"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е) забезпечення скорочувальної функції м'язових волокон.. </w:t>
      </w:r>
    </w:p>
    <w:p w14:paraId="0E28B40E"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6. </w:t>
      </w:r>
      <w:r w:rsidRPr="003648C2">
        <w:rPr>
          <w:rFonts w:ascii="Times New Roman" w:eastAsia="Times New Roman" w:hAnsi="Times New Roman" w:cs="Times New Roman"/>
          <w:b/>
          <w:sz w:val="24"/>
          <w:szCs w:val="24"/>
        </w:rPr>
        <w:t>Включення</w:t>
      </w:r>
      <w:r w:rsidRPr="003648C2">
        <w:rPr>
          <w:rFonts w:ascii="Times New Roman" w:eastAsia="Times New Roman" w:hAnsi="Times New Roman" w:cs="Times New Roman"/>
          <w:sz w:val="24"/>
          <w:szCs w:val="24"/>
        </w:rPr>
        <w:t xml:space="preserve"> – це непостійні структури клітини, які з’являються в ній і зникають в процесі метаболізму. Розрізняють </w:t>
      </w:r>
      <w:r w:rsidRPr="003648C2">
        <w:rPr>
          <w:rFonts w:ascii="Times New Roman" w:eastAsia="Times New Roman" w:hAnsi="Times New Roman" w:cs="Times New Roman"/>
          <w:i/>
          <w:sz w:val="24"/>
          <w:szCs w:val="24"/>
        </w:rPr>
        <w:t>трофічні, секреторні, екскреторних та пігментні</w:t>
      </w:r>
      <w:r w:rsidRPr="003648C2">
        <w:rPr>
          <w:rFonts w:ascii="Times New Roman" w:eastAsia="Times New Roman" w:hAnsi="Times New Roman" w:cs="Times New Roman"/>
          <w:sz w:val="24"/>
          <w:szCs w:val="24"/>
        </w:rPr>
        <w:t xml:space="preserve"> включення. </w:t>
      </w:r>
    </w:p>
    <w:p w14:paraId="7A0F9139" w14:textId="155FEEAC"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7. </w:t>
      </w:r>
      <w:r w:rsidRPr="003648C2">
        <w:rPr>
          <w:rFonts w:ascii="Times New Roman" w:eastAsia="Times New Roman" w:hAnsi="Times New Roman" w:cs="Times New Roman"/>
          <w:b/>
          <w:sz w:val="24"/>
          <w:szCs w:val="24"/>
        </w:rPr>
        <w:t>Рибосоми</w:t>
      </w:r>
      <w:r w:rsidRPr="003648C2">
        <w:rPr>
          <w:rFonts w:ascii="Times New Roman" w:eastAsia="Times New Roman" w:hAnsi="Times New Roman" w:cs="Times New Roman"/>
          <w:sz w:val="24"/>
          <w:szCs w:val="24"/>
        </w:rPr>
        <w:t xml:space="preserve"> –</w:t>
      </w:r>
      <w:r w:rsidR="000377F3"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рибонуклеопротеїдн</w:t>
      </w:r>
      <w:r w:rsidR="000377F3" w:rsidRPr="003648C2">
        <w:rPr>
          <w:rFonts w:ascii="Times New Roman" w:eastAsia="Times New Roman" w:hAnsi="Times New Roman" w:cs="Times New Roman"/>
          <w:sz w:val="24"/>
          <w:szCs w:val="24"/>
        </w:rPr>
        <w:t>і</w:t>
      </w:r>
      <w:r w:rsidRPr="003648C2">
        <w:rPr>
          <w:rFonts w:ascii="Times New Roman" w:eastAsia="Times New Roman" w:hAnsi="Times New Roman" w:cs="Times New Roman"/>
          <w:sz w:val="24"/>
          <w:szCs w:val="24"/>
        </w:rPr>
        <w:t xml:space="preserve"> комплекс</w:t>
      </w:r>
      <w:r w:rsidR="000377F3" w:rsidRPr="003648C2">
        <w:rPr>
          <w:rFonts w:ascii="Times New Roman" w:eastAsia="Times New Roman" w:hAnsi="Times New Roman" w:cs="Times New Roman"/>
          <w:sz w:val="24"/>
          <w:szCs w:val="24"/>
        </w:rPr>
        <w:t>и</w:t>
      </w:r>
      <w:r w:rsidRPr="003648C2">
        <w:rPr>
          <w:rFonts w:ascii="Times New Roman" w:eastAsia="Times New Roman" w:hAnsi="Times New Roman" w:cs="Times New Roman"/>
          <w:sz w:val="24"/>
          <w:szCs w:val="24"/>
        </w:rPr>
        <w:t>, як</w:t>
      </w:r>
      <w:r w:rsidR="000377F3" w:rsidRPr="003648C2">
        <w:rPr>
          <w:rFonts w:ascii="Times New Roman" w:eastAsia="Times New Roman" w:hAnsi="Times New Roman" w:cs="Times New Roman"/>
          <w:sz w:val="24"/>
          <w:szCs w:val="24"/>
        </w:rPr>
        <w:t>і</w:t>
      </w:r>
      <w:r w:rsidRPr="003648C2">
        <w:rPr>
          <w:rFonts w:ascii="Times New Roman" w:eastAsia="Times New Roman" w:hAnsi="Times New Roman" w:cs="Times New Roman"/>
          <w:sz w:val="24"/>
          <w:szCs w:val="24"/>
        </w:rPr>
        <w:t xml:space="preserve"> склада</w:t>
      </w:r>
      <w:r w:rsidR="000377F3" w:rsidRPr="003648C2">
        <w:rPr>
          <w:rFonts w:ascii="Times New Roman" w:eastAsia="Times New Roman" w:hAnsi="Times New Roman" w:cs="Times New Roman"/>
          <w:sz w:val="24"/>
          <w:szCs w:val="24"/>
        </w:rPr>
        <w:t>ю</w:t>
      </w:r>
      <w:r w:rsidRPr="003648C2">
        <w:rPr>
          <w:rFonts w:ascii="Times New Roman" w:eastAsia="Times New Roman" w:hAnsi="Times New Roman" w:cs="Times New Roman"/>
          <w:sz w:val="24"/>
          <w:szCs w:val="24"/>
        </w:rPr>
        <w:t xml:space="preserve">ться з двох субодиниць. </w:t>
      </w:r>
    </w:p>
    <w:p w14:paraId="4243348A"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Коефіцієнт седиментації використовується як міра рухливості частинки, залежить від її маси, об'єму та форми, вимірюється у </w:t>
      </w:r>
      <w:r w:rsidRPr="003648C2">
        <w:rPr>
          <w:rFonts w:ascii="Times New Roman" w:eastAsia="Times New Roman" w:hAnsi="Times New Roman" w:cs="Times New Roman"/>
          <w:i/>
          <w:sz w:val="24"/>
          <w:szCs w:val="24"/>
        </w:rPr>
        <w:t xml:space="preserve">сведбергах </w:t>
      </w:r>
      <w:r w:rsidRPr="003648C2">
        <w:rPr>
          <w:rFonts w:ascii="Times New Roman" w:eastAsia="Times New Roman" w:hAnsi="Times New Roman" w:cs="Times New Roman"/>
          <w:sz w:val="24"/>
          <w:szCs w:val="24"/>
        </w:rPr>
        <w:t xml:space="preserve">(S) – позастистемних одиницях, які мають розмірність часу (1S = 10-13 с). </w:t>
      </w:r>
    </w:p>
    <w:p w14:paraId="6EE9261E" w14:textId="77777777" w:rsidR="003A317B"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Субодиниці рибосом утворюються в ядерці, а потім через ядерні пори окремо одна від одної надходять до цитоплазми. </w:t>
      </w:r>
    </w:p>
    <w:p w14:paraId="27435D4A" w14:textId="494B758B"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Їх кількість у цитоплазмі залежить від</w:t>
      </w:r>
      <w:r w:rsidR="003A317B" w:rsidRPr="003648C2">
        <w:rPr>
          <w:rFonts w:ascii="Times New Roman" w:eastAsia="Times New Roman" w:hAnsi="Times New Roman" w:cs="Times New Roman"/>
          <w:sz w:val="24"/>
          <w:szCs w:val="24"/>
        </w:rPr>
        <w:t>…..</w:t>
      </w:r>
      <w:r w:rsidRPr="003648C2">
        <w:rPr>
          <w:rFonts w:ascii="Times New Roman" w:eastAsia="Times New Roman" w:hAnsi="Times New Roman" w:cs="Times New Roman"/>
          <w:sz w:val="24"/>
          <w:szCs w:val="24"/>
        </w:rPr>
        <w:t xml:space="preserve"> </w:t>
      </w:r>
    </w:p>
    <w:p w14:paraId="3166E627" w14:textId="77777777" w:rsidR="003A317B"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Найбільша кількість рибосом виявлена в клітинах, що</w:t>
      </w:r>
      <w:r w:rsidR="003A317B" w:rsidRPr="003648C2">
        <w:rPr>
          <w:rFonts w:ascii="Times New Roman" w:eastAsia="Times New Roman" w:hAnsi="Times New Roman" w:cs="Times New Roman"/>
          <w:sz w:val="24"/>
          <w:szCs w:val="24"/>
        </w:rPr>
        <w:t>….</w:t>
      </w:r>
      <w:r w:rsidRPr="003648C2">
        <w:rPr>
          <w:rFonts w:ascii="Times New Roman" w:eastAsia="Times New Roman" w:hAnsi="Times New Roman" w:cs="Times New Roman"/>
          <w:sz w:val="24"/>
          <w:szCs w:val="24"/>
        </w:rPr>
        <w:t xml:space="preserve"> </w:t>
      </w:r>
    </w:p>
    <w:p w14:paraId="434AE275" w14:textId="77777777" w:rsidR="003A317B"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Ці органели зустрічаються також у </w:t>
      </w:r>
      <w:r w:rsidR="003A317B" w:rsidRPr="003648C2">
        <w:rPr>
          <w:rFonts w:ascii="Times New Roman" w:eastAsia="Times New Roman" w:hAnsi="Times New Roman" w:cs="Times New Roman"/>
          <w:sz w:val="24"/>
          <w:szCs w:val="24"/>
        </w:rPr>
        <w:t>…..</w:t>
      </w:r>
    </w:p>
    <w:p w14:paraId="5E5E9A7A" w14:textId="4D9AAA86" w:rsidR="00DC7F76" w:rsidRPr="003648C2" w:rsidRDefault="003A317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w:t>
      </w:r>
      <w:r w:rsidR="00DC7F76" w:rsidRPr="003648C2">
        <w:rPr>
          <w:rFonts w:ascii="Times New Roman" w:eastAsia="Times New Roman" w:hAnsi="Times New Roman" w:cs="Times New Roman"/>
          <w:sz w:val="24"/>
          <w:szCs w:val="24"/>
        </w:rPr>
        <w:t xml:space="preserve">олісоми, що містять від </w:t>
      </w:r>
      <w:r w:rsidRPr="003648C2">
        <w:rPr>
          <w:rFonts w:ascii="Times New Roman" w:eastAsia="Times New Roman" w:hAnsi="Times New Roman" w:cs="Times New Roman"/>
          <w:sz w:val="24"/>
          <w:szCs w:val="24"/>
        </w:rPr>
        <w:t>…..</w:t>
      </w:r>
      <w:r w:rsidR="00DC7F76" w:rsidRPr="003648C2">
        <w:rPr>
          <w:rFonts w:ascii="Times New Roman" w:eastAsia="Times New Roman" w:hAnsi="Times New Roman" w:cs="Times New Roman"/>
          <w:sz w:val="24"/>
          <w:szCs w:val="24"/>
        </w:rPr>
        <w:t>.</w:t>
      </w:r>
    </w:p>
    <w:p w14:paraId="4F3CBA64" w14:textId="77777777" w:rsidR="003A317B"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8. Клітинний центр</w:t>
      </w:r>
      <w:r w:rsidRPr="003648C2">
        <w:rPr>
          <w:rFonts w:ascii="Times New Roman" w:eastAsia="Times New Roman" w:hAnsi="Times New Roman" w:cs="Times New Roman"/>
          <w:sz w:val="24"/>
          <w:szCs w:val="24"/>
        </w:rPr>
        <w:t xml:space="preserve"> (центросома) – органела, що складається з двох дрібних утворень: центріоль і променевої сфери навколо них. </w:t>
      </w:r>
    </w:p>
    <w:p w14:paraId="6E5915CE" w14:textId="4EFCDB81" w:rsidR="00DC7F76" w:rsidRPr="003648C2" w:rsidRDefault="003A317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К</w:t>
      </w:r>
      <w:r w:rsidR="00DC7F76" w:rsidRPr="003648C2">
        <w:rPr>
          <w:rFonts w:ascii="Times New Roman" w:eastAsia="Times New Roman" w:hAnsi="Times New Roman" w:cs="Times New Roman"/>
          <w:sz w:val="24"/>
          <w:szCs w:val="24"/>
        </w:rPr>
        <w:t xml:space="preserve">ожна центріоля – це циліндричне тільце довжиною 0,3- 0,5 мкм і діаметром близько 0,15 мкм. Стінки циліндра складаються з 9 пар паралельно розташованих мікротрубочок, що утворені білками. Центріолі розміщуються перпендикулярно одна до одної. </w:t>
      </w:r>
    </w:p>
    <w:p w14:paraId="1EFB92DE" w14:textId="77777777" w:rsidR="003A317B"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Клітинний центр</w:t>
      </w:r>
      <w:r w:rsidR="003A317B" w:rsidRPr="003648C2">
        <w:rPr>
          <w:rFonts w:ascii="Times New Roman" w:eastAsia="Times New Roman" w:hAnsi="Times New Roman" w:cs="Times New Roman"/>
          <w:sz w:val="24"/>
          <w:szCs w:val="24"/>
        </w:rPr>
        <w:t>…..</w:t>
      </w:r>
      <w:r w:rsidRPr="003648C2">
        <w:rPr>
          <w:rFonts w:ascii="Times New Roman" w:eastAsia="Times New Roman" w:hAnsi="Times New Roman" w:cs="Times New Roman"/>
          <w:sz w:val="24"/>
          <w:szCs w:val="24"/>
        </w:rPr>
        <w:t xml:space="preserve"> </w:t>
      </w:r>
    </w:p>
    <w:p w14:paraId="6AA677B8" w14:textId="431F79C8"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Центріолі беруть участь в</w:t>
      </w:r>
      <w:r w:rsidR="003A317B" w:rsidRPr="003648C2">
        <w:rPr>
          <w:rFonts w:ascii="Times New Roman" w:eastAsia="Times New Roman" w:hAnsi="Times New Roman" w:cs="Times New Roman"/>
          <w:sz w:val="24"/>
          <w:szCs w:val="24"/>
        </w:rPr>
        <w:t>…..,</w:t>
      </w:r>
      <w:r w:rsidRPr="003648C2">
        <w:rPr>
          <w:rFonts w:ascii="Times New Roman" w:eastAsia="Times New Roman" w:hAnsi="Times New Roman" w:cs="Times New Roman"/>
          <w:sz w:val="24"/>
          <w:szCs w:val="24"/>
        </w:rPr>
        <w:t xml:space="preserve"> також формують базальне тіло, що лежить в основі джгутиків.</w:t>
      </w:r>
    </w:p>
    <w:p w14:paraId="0F4BBFAA" w14:textId="77777777" w:rsidR="00DC7F76" w:rsidRPr="003648C2" w:rsidRDefault="00DC7F76" w:rsidP="003648C2">
      <w:pPr>
        <w:spacing w:after="0" w:line="240" w:lineRule="auto"/>
        <w:ind w:firstLine="567"/>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Одномембранні органели, їх функції та будова.</w:t>
      </w:r>
    </w:p>
    <w:p w14:paraId="68048CDC" w14:textId="247ECE6F"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1. Ендоплазматичн</w:t>
      </w:r>
      <w:r w:rsidR="00D647AE" w:rsidRPr="003648C2">
        <w:rPr>
          <w:rFonts w:ascii="Times New Roman" w:eastAsia="Times New Roman" w:hAnsi="Times New Roman" w:cs="Times New Roman"/>
          <w:b/>
          <w:sz w:val="24"/>
          <w:szCs w:val="24"/>
        </w:rPr>
        <w:t>ий</w:t>
      </w:r>
      <w:r w:rsidRPr="003648C2">
        <w:rPr>
          <w:rFonts w:ascii="Times New Roman" w:eastAsia="Times New Roman" w:hAnsi="Times New Roman" w:cs="Times New Roman"/>
          <w:b/>
          <w:sz w:val="24"/>
          <w:szCs w:val="24"/>
        </w:rPr>
        <w:t xml:space="preserve"> </w:t>
      </w:r>
      <w:r w:rsidR="00D647AE" w:rsidRPr="003648C2">
        <w:rPr>
          <w:rFonts w:ascii="Times New Roman" w:eastAsia="Times New Roman" w:hAnsi="Times New Roman" w:cs="Times New Roman"/>
          <w:b/>
          <w:sz w:val="24"/>
          <w:szCs w:val="24"/>
        </w:rPr>
        <w:t>ретикулум</w:t>
      </w:r>
      <w:r w:rsidRPr="003648C2">
        <w:rPr>
          <w:rFonts w:ascii="Times New Roman" w:eastAsia="Times New Roman" w:hAnsi="Times New Roman" w:cs="Times New Roman"/>
          <w:sz w:val="24"/>
          <w:szCs w:val="24"/>
        </w:rPr>
        <w:t xml:space="preserve"> — компонент єдиної вакуолярної системи цитоплазми, система плоских мембранних мішків або трубчастих утворів, з яких формується своєрідна мембранна сітка всередині цитоплазми всіх клітин. </w:t>
      </w:r>
    </w:p>
    <w:p w14:paraId="65D87821" w14:textId="4848AFE4" w:rsidR="00D647AE"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Гранулярн</w:t>
      </w:r>
      <w:r w:rsidR="00D647AE" w:rsidRPr="003648C2">
        <w:rPr>
          <w:rFonts w:ascii="Times New Roman" w:eastAsia="Times New Roman" w:hAnsi="Times New Roman" w:cs="Times New Roman"/>
          <w:b/>
          <w:sz w:val="24"/>
          <w:szCs w:val="24"/>
        </w:rPr>
        <w:t>ий (шорсткий) ендоплазматичний ретикулум</w:t>
      </w:r>
      <w:r w:rsidRPr="003648C2">
        <w:rPr>
          <w:rFonts w:ascii="Times New Roman" w:eastAsia="Times New Roman" w:hAnsi="Times New Roman" w:cs="Times New Roman"/>
          <w:sz w:val="24"/>
          <w:szCs w:val="24"/>
        </w:rPr>
        <w:t xml:space="preserve"> представлен</w:t>
      </w:r>
      <w:r w:rsidR="00D647AE" w:rsidRPr="003648C2">
        <w:rPr>
          <w:rFonts w:ascii="Times New Roman" w:eastAsia="Times New Roman" w:hAnsi="Times New Roman" w:cs="Times New Roman"/>
          <w:sz w:val="24"/>
          <w:szCs w:val="24"/>
        </w:rPr>
        <w:t>ий</w:t>
      </w:r>
      <w:r w:rsidRPr="003648C2">
        <w:rPr>
          <w:rFonts w:ascii="Times New Roman" w:eastAsia="Times New Roman" w:hAnsi="Times New Roman" w:cs="Times New Roman"/>
          <w:sz w:val="24"/>
          <w:szCs w:val="24"/>
        </w:rPr>
        <w:t xml:space="preserve"> замкненими мембранами, які утворюють сплющені мішечки, цистерни або мають вигляд трубочок. З боку гіалоплазми її мембрани вкриті рибосомами. </w:t>
      </w:r>
      <w:r w:rsidR="00D647AE" w:rsidRPr="003648C2">
        <w:rPr>
          <w:rFonts w:ascii="Times New Roman" w:eastAsia="Times New Roman" w:hAnsi="Times New Roman" w:cs="Times New Roman"/>
          <w:sz w:val="24"/>
          <w:szCs w:val="24"/>
        </w:rPr>
        <w:t xml:space="preserve">Є місцем утворення як </w:t>
      </w:r>
      <w:r w:rsidR="00D647AE" w:rsidRPr="003648C2">
        <w:rPr>
          <w:rFonts w:ascii="Times New Roman" w:eastAsia="Times New Roman" w:hAnsi="Times New Roman" w:cs="Times New Roman"/>
          <w:sz w:val="24"/>
          <w:szCs w:val="24"/>
        </w:rPr>
        <w:lastRenderedPageBreak/>
        <w:t xml:space="preserve">самих мембран вакуолярної системи, так і плазматичної мембрани. У посмугованих м'язах (саркоплазматичний ретикулум) оточує кожну міофібрилу й депонує іони Ca. </w:t>
      </w:r>
    </w:p>
    <w:p w14:paraId="46497AE7" w14:textId="6182606F"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Агранулярн</w:t>
      </w:r>
      <w:r w:rsidR="00D647AE" w:rsidRPr="003648C2">
        <w:rPr>
          <w:rFonts w:ascii="Times New Roman" w:eastAsia="Times New Roman" w:hAnsi="Times New Roman" w:cs="Times New Roman"/>
          <w:b/>
          <w:sz w:val="24"/>
          <w:szCs w:val="24"/>
        </w:rPr>
        <w:t>ий</w:t>
      </w:r>
      <w:r w:rsidRPr="003648C2">
        <w:rPr>
          <w:rFonts w:ascii="Times New Roman" w:eastAsia="Times New Roman" w:hAnsi="Times New Roman" w:cs="Times New Roman"/>
          <w:b/>
          <w:sz w:val="24"/>
          <w:szCs w:val="24"/>
        </w:rPr>
        <w:t xml:space="preserve"> </w:t>
      </w:r>
      <w:r w:rsidR="00D647AE" w:rsidRPr="003648C2">
        <w:rPr>
          <w:rFonts w:ascii="Times New Roman" w:eastAsia="Times New Roman" w:hAnsi="Times New Roman" w:cs="Times New Roman"/>
          <w:b/>
          <w:sz w:val="24"/>
          <w:szCs w:val="24"/>
        </w:rPr>
        <w:t>(гладенький) ендоплазматичний ретикулум</w:t>
      </w:r>
      <w:r w:rsidRPr="003648C2">
        <w:rPr>
          <w:rFonts w:ascii="Times New Roman" w:eastAsia="Times New Roman" w:hAnsi="Times New Roman" w:cs="Times New Roman"/>
          <w:sz w:val="24"/>
          <w:szCs w:val="24"/>
        </w:rPr>
        <w:t xml:space="preserve"> має подібну будову, але не має рибосом. </w:t>
      </w:r>
      <w:r w:rsidRPr="003648C2">
        <w:rPr>
          <w:rFonts w:ascii="Times New Roman" w:eastAsia="Times New Roman" w:hAnsi="Times New Roman" w:cs="Times New Roman"/>
          <w:i/>
          <w:sz w:val="24"/>
          <w:szCs w:val="24"/>
        </w:rPr>
        <w:t>Функції:</w:t>
      </w:r>
      <w:r w:rsidRPr="003648C2">
        <w:rPr>
          <w:rFonts w:ascii="Times New Roman" w:eastAsia="Times New Roman" w:hAnsi="Times New Roman" w:cs="Times New Roman"/>
          <w:sz w:val="24"/>
          <w:szCs w:val="24"/>
        </w:rPr>
        <w:t xml:space="preserve"> швидко реагує на найменші ушкодження клітини, бере участь у синтезі білка, виконує транспортну роль (по ній пересуваються й розподіляються синтезовані органічні речовини), забезпечує зв'язок між внутрішньоклітинними структурами тощо. </w:t>
      </w:r>
    </w:p>
    <w:p w14:paraId="7D505813" w14:textId="1FDA7968"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2. Комплекс Гольджі</w:t>
      </w:r>
      <w:r w:rsidRPr="003648C2">
        <w:rPr>
          <w:rFonts w:ascii="Times New Roman" w:eastAsia="Times New Roman" w:hAnsi="Times New Roman" w:cs="Times New Roman"/>
          <w:sz w:val="24"/>
          <w:szCs w:val="24"/>
        </w:rPr>
        <w:t xml:space="preserve"> </w:t>
      </w:r>
      <w:r w:rsidR="00D647AE" w:rsidRPr="003648C2">
        <w:rPr>
          <w:rFonts w:ascii="Times New Roman" w:eastAsia="Times New Roman" w:hAnsi="Times New Roman" w:cs="Times New Roman"/>
          <w:sz w:val="24"/>
          <w:szCs w:val="24"/>
        </w:rPr>
        <w:t xml:space="preserve">(КГ) </w:t>
      </w:r>
      <w:r w:rsidRPr="003648C2">
        <w:rPr>
          <w:rFonts w:ascii="Times New Roman" w:eastAsia="Times New Roman" w:hAnsi="Times New Roman" w:cs="Times New Roman"/>
          <w:sz w:val="24"/>
          <w:szCs w:val="24"/>
        </w:rPr>
        <w:t>з</w:t>
      </w:r>
      <w:r w:rsidR="00D647AE" w:rsidRPr="003648C2">
        <w:rPr>
          <w:rFonts w:ascii="Times New Roman" w:eastAsia="Times New Roman" w:hAnsi="Times New Roman" w:cs="Times New Roman"/>
          <w:sz w:val="24"/>
          <w:szCs w:val="24"/>
        </w:rPr>
        <w:t>азвичай</w:t>
      </w:r>
      <w:r w:rsidRPr="003648C2">
        <w:rPr>
          <w:rFonts w:ascii="Times New Roman" w:eastAsia="Times New Roman" w:hAnsi="Times New Roman" w:cs="Times New Roman"/>
          <w:sz w:val="24"/>
          <w:szCs w:val="24"/>
        </w:rPr>
        <w:t xml:space="preserve"> локалізується поблизу клітинного ядра, складається з цистерн, згрупованих у окремі стопки дископодібних цистерн – </w:t>
      </w:r>
      <w:r w:rsidRPr="003648C2">
        <w:rPr>
          <w:rFonts w:ascii="Times New Roman" w:eastAsia="Times New Roman" w:hAnsi="Times New Roman" w:cs="Times New Roman"/>
          <w:i/>
          <w:sz w:val="24"/>
          <w:szCs w:val="24"/>
        </w:rPr>
        <w:t>диктіосоми.</w:t>
      </w:r>
      <w:r w:rsidRPr="003648C2">
        <w:rPr>
          <w:rFonts w:ascii="Times New Roman" w:eastAsia="Times New Roman" w:hAnsi="Times New Roman" w:cs="Times New Roman"/>
          <w:sz w:val="24"/>
          <w:szCs w:val="24"/>
        </w:rPr>
        <w:t xml:space="preserve"> Одна диктіосома у типовому випадку містить 6 цистерн, але у нижчих еукаріотів їх кількість може бути до 30. </w:t>
      </w:r>
    </w:p>
    <w:p w14:paraId="3D58ECE8" w14:textId="77777777" w:rsidR="00D647AE"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Функції</w:t>
      </w:r>
      <w:r w:rsidRPr="003648C2">
        <w:rPr>
          <w:rFonts w:ascii="Times New Roman" w:eastAsia="Times New Roman" w:hAnsi="Times New Roman" w:cs="Times New Roman"/>
          <w:sz w:val="24"/>
          <w:szCs w:val="24"/>
        </w:rPr>
        <w:t xml:space="preserve">: </w:t>
      </w:r>
    </w:p>
    <w:p w14:paraId="7063BA00" w14:textId="77777777" w:rsidR="00D647AE"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 нагромадження і модифікація синтезованих макромолекул; </w:t>
      </w:r>
    </w:p>
    <w:p w14:paraId="0263DB85" w14:textId="77777777" w:rsidR="00D647AE"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2) утворення складних секретів і секреторних везикул; </w:t>
      </w:r>
    </w:p>
    <w:p w14:paraId="4B9D11F2" w14:textId="77777777" w:rsidR="00D647AE"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3) синтез і модифікація вуглеводів, утворення глікопротеїдів; </w:t>
      </w:r>
    </w:p>
    <w:p w14:paraId="4B2E48C4" w14:textId="77777777" w:rsidR="00D647AE"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4) роль у відновленні цитоплазматичної мембрани шляхом утворення мембранних везикул і наступного злиття з клітинною оболонкою; </w:t>
      </w:r>
    </w:p>
    <w:p w14:paraId="27963D77" w14:textId="77777777" w:rsidR="00D647AE"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5) утворення лізосом; </w:t>
      </w:r>
    </w:p>
    <w:p w14:paraId="0E4FC9C4" w14:textId="49AA5BF2"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6) утворення пероксисом. </w:t>
      </w:r>
    </w:p>
    <w:p w14:paraId="021D6B08" w14:textId="77777777" w:rsidR="00D647AE"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Спеціальні функції</w:t>
      </w:r>
      <w:r w:rsidRPr="003648C2">
        <w:rPr>
          <w:rFonts w:ascii="Times New Roman" w:eastAsia="Times New Roman" w:hAnsi="Times New Roman" w:cs="Times New Roman"/>
          <w:sz w:val="24"/>
          <w:szCs w:val="24"/>
        </w:rPr>
        <w:t xml:space="preserve">: </w:t>
      </w:r>
    </w:p>
    <w:p w14:paraId="34AC1A8E" w14:textId="77777777" w:rsidR="00D647AE"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 формування акросоми сперматозоїда під час сперматогенезу; </w:t>
      </w:r>
    </w:p>
    <w:p w14:paraId="25FC173B" w14:textId="27AB9DA5"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2) вітелогенез </w:t>
      </w:r>
      <w:r w:rsidR="00D647AE" w:rsidRPr="003648C2">
        <w:rPr>
          <w:rFonts w:ascii="Times New Roman" w:eastAsia="Times New Roman" w:hAnsi="Times New Roman" w:cs="Times New Roman"/>
          <w:sz w:val="24"/>
          <w:szCs w:val="24"/>
        </w:rPr>
        <w:t>—</w:t>
      </w:r>
      <w:r w:rsidRPr="003648C2">
        <w:rPr>
          <w:rFonts w:ascii="Times New Roman" w:eastAsia="Times New Roman" w:hAnsi="Times New Roman" w:cs="Times New Roman"/>
          <w:sz w:val="24"/>
          <w:szCs w:val="24"/>
        </w:rPr>
        <w:t xml:space="preserve"> процес синтезу і формування жовтка в яйцеклітині. </w:t>
      </w:r>
    </w:p>
    <w:p w14:paraId="531400A8" w14:textId="24C91CF8"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КГ </w:t>
      </w:r>
      <w:r w:rsidR="00D647AE" w:rsidRPr="003648C2">
        <w:rPr>
          <w:rFonts w:ascii="Times New Roman" w:eastAsia="Times New Roman" w:hAnsi="Times New Roman" w:cs="Times New Roman"/>
          <w:sz w:val="24"/>
          <w:szCs w:val="24"/>
        </w:rPr>
        <w:t>—</w:t>
      </w:r>
      <w:r w:rsidRPr="003648C2">
        <w:rPr>
          <w:rFonts w:ascii="Times New Roman" w:eastAsia="Times New Roman" w:hAnsi="Times New Roman" w:cs="Times New Roman"/>
          <w:sz w:val="24"/>
          <w:szCs w:val="24"/>
        </w:rPr>
        <w:t xml:space="preserve"> головний регулятор руху макромолекул у клітині, збирає синтезовані білки, жири, вуглеводи, формує транспортні везикули і розподіляє по клітині та за її межі. </w:t>
      </w:r>
    </w:p>
    <w:p w14:paraId="416A1F26"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3. Лізосоми</w:t>
      </w:r>
      <w:r w:rsidRPr="003648C2">
        <w:rPr>
          <w:rFonts w:ascii="Times New Roman" w:eastAsia="Times New Roman" w:hAnsi="Times New Roman" w:cs="Times New Roman"/>
          <w:sz w:val="24"/>
          <w:szCs w:val="24"/>
        </w:rPr>
        <w:t xml:space="preserve"> – дрібні сферичні органоїди клітини діаметром 1 мкм, оточені плазматичною мембраною. Вони містять гідролітичні ферменти, які можуть розщеплювати жири, білки, вуглеводи тощо. Нині відомо близько 40 ферментів, які містяться у лізосомах. </w:t>
      </w:r>
    </w:p>
    <w:p w14:paraId="1F39C0C9" w14:textId="5A3B4208"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Функції</w:t>
      </w:r>
      <w:r w:rsidRPr="003648C2">
        <w:rPr>
          <w:rFonts w:ascii="Times New Roman" w:eastAsia="Times New Roman" w:hAnsi="Times New Roman" w:cs="Times New Roman"/>
          <w:sz w:val="24"/>
          <w:szCs w:val="24"/>
        </w:rPr>
        <w:t>:  участь у перетравлюванні речовин, які надходять у клітину ззовні та компонентів самої клітини, а також таких сторонніх об’єктів як віруси та бактерії.</w:t>
      </w:r>
    </w:p>
    <w:p w14:paraId="05A5998B"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Лізосоми знайдені в усіх еукаріотичних клітинах. За походженням та функціональними особливостями розрізняють: </w:t>
      </w:r>
      <w:r w:rsidRPr="003648C2">
        <w:rPr>
          <w:rFonts w:ascii="Times New Roman" w:eastAsia="Times New Roman" w:hAnsi="Times New Roman" w:cs="Times New Roman"/>
          <w:i/>
          <w:sz w:val="24"/>
          <w:szCs w:val="24"/>
        </w:rPr>
        <w:t>первинні лізосоми</w:t>
      </w:r>
      <w:r w:rsidRPr="003648C2">
        <w:rPr>
          <w:rFonts w:ascii="Times New Roman" w:eastAsia="Times New Roman" w:hAnsi="Times New Roman" w:cs="Times New Roman"/>
          <w:sz w:val="24"/>
          <w:szCs w:val="24"/>
        </w:rPr>
        <w:t xml:space="preserve">, які щойно утворилися і містять лише гідролітичні ферменти; </w:t>
      </w:r>
      <w:r w:rsidRPr="003648C2">
        <w:rPr>
          <w:rFonts w:ascii="Times New Roman" w:eastAsia="Times New Roman" w:hAnsi="Times New Roman" w:cs="Times New Roman"/>
          <w:i/>
          <w:sz w:val="24"/>
          <w:szCs w:val="24"/>
        </w:rPr>
        <w:t>вторинні лізосоми</w:t>
      </w:r>
      <w:r w:rsidRPr="003648C2">
        <w:rPr>
          <w:rFonts w:ascii="Times New Roman" w:eastAsia="Times New Roman" w:hAnsi="Times New Roman" w:cs="Times New Roman"/>
          <w:sz w:val="24"/>
          <w:szCs w:val="24"/>
        </w:rPr>
        <w:t xml:space="preserve"> – результат злиття первинних лізосом з везикулами, що містять матеріали, які потрібно розщепити. Ці везикули можуть утворюватися внаслідок захвату мембранами фрагментів як ззовні, так і всередині клітини. </w:t>
      </w:r>
    </w:p>
    <w:p w14:paraId="5B4C9F0F" w14:textId="77777777" w:rsidR="00D647AE"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У разі перетравлення частин самої клітини (автоліз) їх називають </w:t>
      </w:r>
      <w:r w:rsidRPr="003648C2">
        <w:rPr>
          <w:rFonts w:ascii="Times New Roman" w:eastAsia="Times New Roman" w:hAnsi="Times New Roman" w:cs="Times New Roman"/>
          <w:i/>
          <w:sz w:val="24"/>
          <w:szCs w:val="24"/>
        </w:rPr>
        <w:t>аутофагосомами</w:t>
      </w:r>
      <w:r w:rsidRPr="003648C2">
        <w:rPr>
          <w:rFonts w:ascii="Times New Roman" w:eastAsia="Times New Roman" w:hAnsi="Times New Roman" w:cs="Times New Roman"/>
          <w:sz w:val="24"/>
          <w:szCs w:val="24"/>
        </w:rPr>
        <w:t xml:space="preserve">. Лізосоми можуть брати участь у видаленні цілих клітин і міжклітинної речовини (резорбція хвоста в пуголовка, утворення кістки на місці хряща, розм'якшення тканин у зоні запалення). </w:t>
      </w:r>
    </w:p>
    <w:p w14:paraId="47983750" w14:textId="0EC49555"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4. Пероксисоми</w:t>
      </w:r>
      <w:r w:rsidRPr="003648C2">
        <w:rPr>
          <w:rFonts w:ascii="Times New Roman" w:eastAsia="Times New Roman" w:hAnsi="Times New Roman" w:cs="Times New Roman"/>
          <w:sz w:val="24"/>
          <w:szCs w:val="24"/>
        </w:rPr>
        <w:t xml:space="preserve"> — маленькі сферичні тільця, покриті мембраною. Виявляються майже в усіх клітинах еукаріотів. Міст</w:t>
      </w:r>
      <w:r w:rsidR="00D647AE" w:rsidRPr="003648C2">
        <w:rPr>
          <w:rFonts w:ascii="Times New Roman" w:eastAsia="Times New Roman" w:hAnsi="Times New Roman" w:cs="Times New Roman"/>
          <w:sz w:val="24"/>
          <w:szCs w:val="24"/>
        </w:rPr>
        <w:t>я</w:t>
      </w:r>
      <w:r w:rsidRPr="003648C2">
        <w:rPr>
          <w:rFonts w:ascii="Times New Roman" w:eastAsia="Times New Roman" w:hAnsi="Times New Roman" w:cs="Times New Roman"/>
          <w:sz w:val="24"/>
          <w:szCs w:val="24"/>
        </w:rPr>
        <w:t xml:space="preserve">ть переважно ферменти для руйнування пероксиду водню. Він утворюється в результаті окиснення деяких органічних речовин, має токсичні для клітини властивості, тому негайно руйнується каталазою. </w:t>
      </w:r>
    </w:p>
    <w:p w14:paraId="358EC324" w14:textId="22F577D5"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Функції</w:t>
      </w:r>
      <w:r w:rsidRPr="003648C2">
        <w:rPr>
          <w:rFonts w:ascii="Times New Roman" w:eastAsia="Times New Roman" w:hAnsi="Times New Roman" w:cs="Times New Roman"/>
          <w:sz w:val="24"/>
          <w:szCs w:val="24"/>
        </w:rPr>
        <w:t xml:space="preserve">: участь у процесі окиснення жирних кислот. </w:t>
      </w:r>
    </w:p>
    <w:p w14:paraId="40E11611"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5. Вакуолі</w:t>
      </w:r>
      <w:r w:rsidRPr="003648C2">
        <w:rPr>
          <w:rFonts w:ascii="Times New Roman" w:eastAsia="Times New Roman" w:hAnsi="Times New Roman" w:cs="Times New Roman"/>
          <w:sz w:val="24"/>
          <w:szCs w:val="24"/>
        </w:rPr>
        <w:t xml:space="preserve"> – це порожнини в цитоплазмі, оточені мембраною та заповнені рідиною. В еукаріотичних клітинах є різні типи вакуоль. Вакуолі можуть виникати з пухирців, які відокремлюються від ендоплазматичної сітки, або комплексу Гольджі. Вони заповнені водним розчином органічних і неорганічних сполук, серед них – продуктів обміну або пігментів. Вакуоля відмежована від цитоплазми мембраною – тонопластом. </w:t>
      </w:r>
    </w:p>
    <w:p w14:paraId="161869CA"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Функції</w:t>
      </w:r>
      <w:r w:rsidRPr="003648C2">
        <w:rPr>
          <w:rFonts w:ascii="Times New Roman" w:eastAsia="Times New Roman" w:hAnsi="Times New Roman" w:cs="Times New Roman"/>
          <w:sz w:val="24"/>
          <w:szCs w:val="24"/>
        </w:rPr>
        <w:t xml:space="preserve">: підтримують тургорний тиск, зберігають поживні речовини і накопичують продукти обміну. Скоротливі вакуолі одноклітинних тварин регулюють осмотичний тиск </w:t>
      </w:r>
      <w:r w:rsidRPr="003648C2">
        <w:rPr>
          <w:rFonts w:ascii="Times New Roman" w:eastAsia="Times New Roman" w:hAnsi="Times New Roman" w:cs="Times New Roman"/>
          <w:sz w:val="24"/>
          <w:szCs w:val="24"/>
        </w:rPr>
        <w:lastRenderedPageBreak/>
        <w:t xml:space="preserve">у клітині, беруть участь у виведенні продуктів обміну, а також сприяють надходженню в клітину води. </w:t>
      </w:r>
    </w:p>
    <w:p w14:paraId="419F152B" w14:textId="77777777" w:rsidR="00DC7F76" w:rsidRPr="003648C2" w:rsidRDefault="00DC7F76" w:rsidP="003648C2">
      <w:pPr>
        <w:spacing w:after="0" w:line="240" w:lineRule="auto"/>
        <w:ind w:firstLine="567"/>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Двомембранні органели, їх функції та будова.</w:t>
      </w:r>
    </w:p>
    <w:p w14:paraId="0EFBE199"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1. Мітохондрії</w:t>
      </w:r>
      <w:r w:rsidRPr="003648C2">
        <w:rPr>
          <w:rFonts w:ascii="Times New Roman" w:eastAsia="Times New Roman" w:hAnsi="Times New Roman" w:cs="Times New Roman"/>
          <w:sz w:val="24"/>
          <w:szCs w:val="24"/>
        </w:rPr>
        <w:t xml:space="preserve"> утворені двома мембранами близько 7 нм завтовшки. Зовнішня мембрана відокремлює мітохондрії від гіалоплазми. Звичайно вона має рівні контури і замкнена. Внутрішня мембрана відмежовує власне внутрішній вміст мітохондрії, її матрикс. Між цими мембранами є міжмембранний простір (щілина), ширина якої 10~20 нм. Внутрішня мембрана робить численні випинання всередину матриксу — плоскі, іноді галузисті гребені — </w:t>
      </w:r>
      <w:r w:rsidRPr="003648C2">
        <w:rPr>
          <w:rFonts w:ascii="Times New Roman" w:eastAsia="Times New Roman" w:hAnsi="Times New Roman" w:cs="Times New Roman"/>
          <w:i/>
          <w:sz w:val="24"/>
          <w:szCs w:val="24"/>
        </w:rPr>
        <w:t>кристи.</w:t>
      </w:r>
      <w:r w:rsidRPr="003648C2">
        <w:rPr>
          <w:rFonts w:ascii="Times New Roman" w:eastAsia="Times New Roman" w:hAnsi="Times New Roman" w:cs="Times New Roman"/>
          <w:sz w:val="24"/>
          <w:szCs w:val="24"/>
        </w:rPr>
        <w:t xml:space="preserve"> В матриксі мітохондрій є молекули ДНК й мітохондріальні рибосоми. Кількість мітохондрій в клітині різна (від 1 до 100 000 і більше) й залежить від її метаболічної активності. Печінкова клітина має кілька сотень мітохондрій. Площа поверхні усіх мітохондрій печінкової клітини в 4-5 разів більша від поверхні її плазматичної мембрани. </w:t>
      </w:r>
    </w:p>
    <w:p w14:paraId="700A6F4A" w14:textId="29DF40E4"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Функція</w:t>
      </w:r>
      <w:r w:rsidRPr="003648C2">
        <w:rPr>
          <w:rFonts w:ascii="Times New Roman" w:eastAsia="Times New Roman" w:hAnsi="Times New Roman" w:cs="Times New Roman"/>
          <w:sz w:val="24"/>
          <w:szCs w:val="24"/>
        </w:rPr>
        <w:t xml:space="preserve"> пов'язана з </w:t>
      </w:r>
      <w:r w:rsidR="003A317B" w:rsidRPr="003648C2">
        <w:rPr>
          <w:rFonts w:ascii="Times New Roman" w:eastAsia="Times New Roman" w:hAnsi="Times New Roman" w:cs="Times New Roman"/>
          <w:sz w:val="24"/>
          <w:szCs w:val="24"/>
        </w:rPr>
        <w:t>……</w:t>
      </w:r>
    </w:p>
    <w:p w14:paraId="22FC7577" w14:textId="77777777" w:rsidR="003A317B"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матриксі мітохондрій</w:t>
      </w:r>
      <w:r w:rsidR="003A317B" w:rsidRPr="003648C2">
        <w:rPr>
          <w:rFonts w:ascii="Times New Roman" w:eastAsia="Times New Roman" w:hAnsi="Times New Roman" w:cs="Times New Roman"/>
          <w:sz w:val="24"/>
          <w:szCs w:val="24"/>
        </w:rPr>
        <w:t>……</w:t>
      </w:r>
      <w:r w:rsidRPr="003648C2">
        <w:rPr>
          <w:rFonts w:ascii="Times New Roman" w:eastAsia="Times New Roman" w:hAnsi="Times New Roman" w:cs="Times New Roman"/>
          <w:sz w:val="24"/>
          <w:szCs w:val="24"/>
        </w:rPr>
        <w:t xml:space="preserve"> </w:t>
      </w:r>
    </w:p>
    <w:p w14:paraId="5B5C5960" w14:textId="5E9F5E95"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На рибосомах синтезуються мітохондріальні білки, які не кодуються ядром. Проте більшість білків мітохондрій синтезується під контролем ядра і в цитоплазмі.</w:t>
      </w:r>
    </w:p>
    <w:p w14:paraId="00DD9C82"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5"/>
        <w:gridCol w:w="4786"/>
      </w:tblGrid>
      <w:tr w:rsidR="00DC7F76" w:rsidRPr="003648C2" w14:paraId="7D1A34D5" w14:textId="77777777" w:rsidTr="00DC7F76">
        <w:tc>
          <w:tcPr>
            <w:tcW w:w="4785" w:type="dxa"/>
          </w:tcPr>
          <w:p w14:paraId="50C9D887" w14:textId="77777777" w:rsidR="00DC7F76" w:rsidRPr="003648C2" w:rsidRDefault="00DC7F76" w:rsidP="003648C2">
            <w:pPr>
              <w:spacing w:line="240" w:lineRule="auto"/>
              <w:jc w:val="both"/>
              <w:rPr>
                <w:rFonts w:ascii="Times New Roman" w:eastAsia="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2A116B87" wp14:editId="7956D888">
                  <wp:extent cx="2850495" cy="1589700"/>
                  <wp:effectExtent l="0" t="0" r="0" b="0"/>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4"/>
                          <a:srcRect/>
                          <a:stretch>
                            <a:fillRect/>
                          </a:stretch>
                        </pic:blipFill>
                        <pic:spPr>
                          <a:xfrm>
                            <a:off x="0" y="0"/>
                            <a:ext cx="2850495" cy="1589700"/>
                          </a:xfrm>
                          <a:prstGeom prst="rect">
                            <a:avLst/>
                          </a:prstGeom>
                          <a:ln/>
                        </pic:spPr>
                      </pic:pic>
                    </a:graphicData>
                  </a:graphic>
                </wp:inline>
              </w:drawing>
            </w:r>
          </w:p>
        </w:tc>
        <w:tc>
          <w:tcPr>
            <w:tcW w:w="4786" w:type="dxa"/>
          </w:tcPr>
          <w:p w14:paraId="6A84A0D0" w14:textId="77777777" w:rsidR="00DC7F76" w:rsidRPr="003648C2" w:rsidRDefault="00DC7F76" w:rsidP="003648C2">
            <w:pPr>
              <w:spacing w:line="240" w:lineRule="auto"/>
              <w:jc w:val="both"/>
              <w:rPr>
                <w:rFonts w:ascii="Times New Roman" w:eastAsia="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13BDC5FB" wp14:editId="7260E94D">
                  <wp:extent cx="2886643" cy="1630988"/>
                  <wp:effectExtent l="0" t="0" r="0" b="0"/>
                  <wp:docPr id="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5"/>
                          <a:srcRect/>
                          <a:stretch>
                            <a:fillRect/>
                          </a:stretch>
                        </pic:blipFill>
                        <pic:spPr>
                          <a:xfrm>
                            <a:off x="0" y="0"/>
                            <a:ext cx="2886643" cy="1630988"/>
                          </a:xfrm>
                          <a:prstGeom prst="rect">
                            <a:avLst/>
                          </a:prstGeom>
                          <a:ln/>
                        </pic:spPr>
                      </pic:pic>
                    </a:graphicData>
                  </a:graphic>
                </wp:inline>
              </w:drawing>
            </w:r>
          </w:p>
        </w:tc>
      </w:tr>
      <w:tr w:rsidR="00DC7F76" w:rsidRPr="003648C2" w14:paraId="2A66B346" w14:textId="77777777" w:rsidTr="00DC7F76">
        <w:tc>
          <w:tcPr>
            <w:tcW w:w="4785" w:type="dxa"/>
          </w:tcPr>
          <w:p w14:paraId="7169D772"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Рис. 1.</w:t>
            </w:r>
            <w:r w:rsidRPr="003648C2">
              <w:rPr>
                <w:rFonts w:ascii="Times New Roman" w:eastAsia="Times New Roman" w:hAnsi="Times New Roman" w:cs="Times New Roman"/>
                <w:sz w:val="24"/>
                <w:szCs w:val="24"/>
              </w:rPr>
              <w:t xml:space="preserve"> Будова центріолі</w:t>
            </w:r>
          </w:p>
          <w:p w14:paraId="047B2B3A"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 1.</w:t>
            </w:r>
            <w:r w:rsidRPr="003648C2">
              <w:rPr>
                <w:rFonts w:ascii="Times New Roman" w:eastAsia="Times New Roman" w:hAnsi="Times New Roman" w:cs="Times New Roman"/>
                <w:sz w:val="24"/>
                <w:szCs w:val="24"/>
              </w:rPr>
              <w:t xml:space="preserve"> Зробіть позначки:</w:t>
            </w:r>
          </w:p>
          <w:p w14:paraId="0435F876"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w:t>
            </w:r>
          </w:p>
          <w:p w14:paraId="258976AC"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w:t>
            </w:r>
          </w:p>
          <w:p w14:paraId="259A79FB"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3 - </w:t>
            </w:r>
          </w:p>
          <w:p w14:paraId="32464F54"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w:t>
            </w:r>
          </w:p>
        </w:tc>
        <w:tc>
          <w:tcPr>
            <w:tcW w:w="4786" w:type="dxa"/>
          </w:tcPr>
          <w:p w14:paraId="4E5E0562"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Рис. 2.</w:t>
            </w:r>
            <w:r w:rsidRPr="003648C2">
              <w:rPr>
                <w:rFonts w:ascii="Times New Roman" w:eastAsia="Times New Roman" w:hAnsi="Times New Roman" w:cs="Times New Roman"/>
                <w:sz w:val="24"/>
                <w:szCs w:val="24"/>
              </w:rPr>
              <w:t xml:space="preserve"> Будова мітохондрії</w:t>
            </w:r>
          </w:p>
          <w:p w14:paraId="08015F77" w14:textId="45675FE1"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 2.</w:t>
            </w:r>
            <w:r w:rsidRPr="003648C2">
              <w:rPr>
                <w:rFonts w:ascii="Times New Roman" w:eastAsia="Times New Roman" w:hAnsi="Times New Roman" w:cs="Times New Roman"/>
                <w:sz w:val="24"/>
                <w:szCs w:val="24"/>
              </w:rPr>
              <w:t xml:space="preserve"> Розгляньте будову мітохондрії</w:t>
            </w:r>
            <w:r w:rsidR="00D647AE" w:rsidRPr="003648C2">
              <w:rPr>
                <w:rFonts w:ascii="Times New Roman" w:eastAsia="Times New Roman" w:hAnsi="Times New Roman" w:cs="Times New Roman"/>
                <w:sz w:val="24"/>
                <w:szCs w:val="24"/>
              </w:rPr>
              <w:t>. Опишіть особливості будови та функції.</w:t>
            </w:r>
          </w:p>
          <w:p w14:paraId="37B80A0F" w14:textId="77777777" w:rsidR="00DC7F76" w:rsidRPr="003648C2" w:rsidRDefault="00DC7F76" w:rsidP="003648C2">
            <w:pPr>
              <w:spacing w:after="0" w:line="240" w:lineRule="auto"/>
              <w:ind w:firstLine="567"/>
              <w:jc w:val="both"/>
              <w:rPr>
                <w:rFonts w:ascii="Times New Roman" w:hAnsi="Times New Roman" w:cs="Times New Roman"/>
                <w:sz w:val="24"/>
                <w:szCs w:val="24"/>
              </w:rPr>
            </w:pPr>
          </w:p>
        </w:tc>
      </w:tr>
      <w:tr w:rsidR="00DC7F76" w:rsidRPr="003648C2" w14:paraId="1BCD21F3" w14:textId="77777777" w:rsidTr="00DC7F76">
        <w:tc>
          <w:tcPr>
            <w:tcW w:w="4785" w:type="dxa"/>
          </w:tcPr>
          <w:p w14:paraId="40F84565" w14:textId="77777777" w:rsidR="00DC7F76" w:rsidRPr="003648C2" w:rsidRDefault="00DC7F76" w:rsidP="003648C2">
            <w:pPr>
              <w:spacing w:line="240" w:lineRule="auto"/>
              <w:jc w:val="both"/>
              <w:rPr>
                <w:rFonts w:ascii="Times New Roman" w:eastAsia="Times New Roman" w:hAnsi="Times New Roman" w:cs="Times New Roman"/>
                <w:sz w:val="24"/>
                <w:szCs w:val="24"/>
              </w:rPr>
            </w:pPr>
          </w:p>
          <w:p w14:paraId="61992E59" w14:textId="73224ECF" w:rsidR="00DC7F76" w:rsidRPr="003648C2" w:rsidRDefault="00DC7F76" w:rsidP="003648C2">
            <w:pPr>
              <w:spacing w:line="240" w:lineRule="auto"/>
              <w:jc w:val="both"/>
              <w:rPr>
                <w:rFonts w:ascii="Times New Roman" w:eastAsia="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0AE314E1" wp14:editId="44A4B06A">
                  <wp:extent cx="2746756" cy="2234108"/>
                  <wp:effectExtent l="0" t="0" r="0" b="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a:stretch>
                            <a:fillRect/>
                          </a:stretch>
                        </pic:blipFill>
                        <pic:spPr>
                          <a:xfrm>
                            <a:off x="0" y="0"/>
                            <a:ext cx="2746756" cy="2234108"/>
                          </a:xfrm>
                          <a:prstGeom prst="rect">
                            <a:avLst/>
                          </a:prstGeom>
                          <a:ln/>
                        </pic:spPr>
                      </pic:pic>
                    </a:graphicData>
                  </a:graphic>
                </wp:inline>
              </w:drawing>
            </w:r>
          </w:p>
        </w:tc>
        <w:tc>
          <w:tcPr>
            <w:tcW w:w="4786" w:type="dxa"/>
          </w:tcPr>
          <w:p w14:paraId="4C93F7A1" w14:textId="77777777" w:rsidR="00DC7F76" w:rsidRPr="003648C2" w:rsidRDefault="00DC7F76" w:rsidP="003648C2">
            <w:pPr>
              <w:spacing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noProof/>
                <w:sz w:val="24"/>
                <w:szCs w:val="24"/>
                <w:lang w:val="ru-RU" w:eastAsia="ru-RU"/>
              </w:rPr>
              <w:drawing>
                <wp:inline distT="0" distB="0" distL="0" distR="0" wp14:anchorId="7D10A094" wp14:editId="01ED5850">
                  <wp:extent cx="2451100" cy="2115185"/>
                  <wp:effectExtent l="0" t="0" r="0" b="0"/>
                  <wp:docPr id="2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7"/>
                          <a:srcRect/>
                          <a:stretch>
                            <a:fillRect/>
                          </a:stretch>
                        </pic:blipFill>
                        <pic:spPr>
                          <a:xfrm>
                            <a:off x="0" y="0"/>
                            <a:ext cx="2451100" cy="2115185"/>
                          </a:xfrm>
                          <a:prstGeom prst="rect">
                            <a:avLst/>
                          </a:prstGeom>
                          <a:ln/>
                        </pic:spPr>
                      </pic:pic>
                    </a:graphicData>
                  </a:graphic>
                </wp:inline>
              </w:drawing>
            </w:r>
          </w:p>
          <w:p w14:paraId="638FB985" w14:textId="77777777" w:rsidR="00DC7F76" w:rsidRPr="003648C2" w:rsidRDefault="00DC7F76" w:rsidP="003648C2">
            <w:pPr>
              <w:spacing w:line="240" w:lineRule="auto"/>
              <w:ind w:firstLine="567"/>
              <w:jc w:val="both"/>
              <w:rPr>
                <w:rFonts w:ascii="Times New Roman" w:eastAsia="Times New Roman" w:hAnsi="Times New Roman" w:cs="Times New Roman"/>
                <w:sz w:val="24"/>
                <w:szCs w:val="24"/>
              </w:rPr>
            </w:pPr>
          </w:p>
        </w:tc>
      </w:tr>
      <w:tr w:rsidR="00DC7F76" w:rsidRPr="003648C2" w14:paraId="48E7EDC6" w14:textId="77777777" w:rsidTr="00DC7F76">
        <w:tc>
          <w:tcPr>
            <w:tcW w:w="4785" w:type="dxa"/>
          </w:tcPr>
          <w:p w14:paraId="279C19B5" w14:textId="70E667A6" w:rsidR="00DC7F76" w:rsidRPr="003648C2" w:rsidRDefault="00DC7F76" w:rsidP="003648C2">
            <w:pPr>
              <w:spacing w:after="0" w:line="240" w:lineRule="auto"/>
              <w:contextualSpacing/>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Рис. 3</w:t>
            </w:r>
            <w:r w:rsidRPr="003648C2">
              <w:rPr>
                <w:rFonts w:ascii="Times New Roman" w:eastAsia="Times New Roman" w:hAnsi="Times New Roman" w:cs="Times New Roman"/>
                <w:sz w:val="24"/>
                <w:szCs w:val="24"/>
              </w:rPr>
              <w:t xml:space="preserve">. Ядро, ЕПР і комплекс Гольджі: </w:t>
            </w:r>
          </w:p>
          <w:p w14:paraId="2CA1E82B" w14:textId="77777777" w:rsidR="00D647AE" w:rsidRPr="003648C2" w:rsidRDefault="00D647AE" w:rsidP="003648C2">
            <w:pPr>
              <w:spacing w:after="0" w:line="240" w:lineRule="auto"/>
              <w:contextualSpacing/>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Зробіть позначки:</w:t>
            </w:r>
          </w:p>
          <w:p w14:paraId="2A92F199" w14:textId="77777777" w:rsidR="00DC7F76" w:rsidRPr="003648C2" w:rsidRDefault="00DC7F76" w:rsidP="003648C2">
            <w:pPr>
              <w:spacing w:after="0" w:line="240" w:lineRule="auto"/>
              <w:contextualSpacing/>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 xml:space="preserve">1 – ядро клітини, </w:t>
            </w:r>
          </w:p>
          <w:p w14:paraId="624B40F0" w14:textId="774B62D3" w:rsidR="00DC7F76" w:rsidRPr="003648C2" w:rsidRDefault="00DC7F76" w:rsidP="003648C2">
            <w:pPr>
              <w:spacing w:after="0" w:line="240" w:lineRule="auto"/>
              <w:contextualSpacing/>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2 – </w:t>
            </w:r>
          </w:p>
          <w:p w14:paraId="7C072687" w14:textId="77777777" w:rsidR="00DC7F76" w:rsidRPr="003648C2" w:rsidRDefault="00DC7F76" w:rsidP="003648C2">
            <w:pPr>
              <w:spacing w:after="0" w:line="240" w:lineRule="auto"/>
              <w:contextualSpacing/>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3 – гранулярний ЕПР, </w:t>
            </w:r>
          </w:p>
          <w:p w14:paraId="395E0619" w14:textId="77777777" w:rsidR="00DC7F76" w:rsidRPr="003648C2" w:rsidRDefault="00DC7F76" w:rsidP="003648C2">
            <w:pPr>
              <w:spacing w:after="0" w:line="240" w:lineRule="auto"/>
              <w:contextualSpacing/>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 гранулярний ЕПР</w:t>
            </w:r>
          </w:p>
          <w:p w14:paraId="671CCD10" w14:textId="221B2B98" w:rsidR="00DC7F76" w:rsidRPr="003648C2" w:rsidRDefault="00DC7F76" w:rsidP="003648C2">
            <w:pPr>
              <w:spacing w:after="0" w:line="240" w:lineRule="auto"/>
              <w:contextualSpacing/>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5 – </w:t>
            </w:r>
          </w:p>
          <w:p w14:paraId="56F3D2CD" w14:textId="77777777" w:rsidR="00DC7F76" w:rsidRPr="003648C2" w:rsidRDefault="00DC7F76" w:rsidP="003648C2">
            <w:pPr>
              <w:spacing w:after="0" w:line="240" w:lineRule="auto"/>
              <w:contextualSpacing/>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6 – білки, що транспортуються. </w:t>
            </w:r>
          </w:p>
          <w:p w14:paraId="62EAE334" w14:textId="77777777" w:rsidR="00DC7F76" w:rsidRPr="003648C2" w:rsidRDefault="00DC7F76" w:rsidP="003648C2">
            <w:pPr>
              <w:spacing w:after="0" w:line="240" w:lineRule="auto"/>
              <w:contextualSpacing/>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7– транспортні везикули. </w:t>
            </w:r>
          </w:p>
          <w:p w14:paraId="681B2ED6" w14:textId="2CB7D80D" w:rsidR="00DC7F76" w:rsidRPr="003648C2" w:rsidRDefault="00DC7F76" w:rsidP="003648C2">
            <w:pPr>
              <w:spacing w:after="0" w:line="240" w:lineRule="auto"/>
              <w:contextualSpacing/>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8 – </w:t>
            </w:r>
          </w:p>
        </w:tc>
        <w:tc>
          <w:tcPr>
            <w:tcW w:w="4786" w:type="dxa"/>
          </w:tcPr>
          <w:p w14:paraId="75E0A5A0" w14:textId="77777777" w:rsidR="00DC7F76" w:rsidRPr="003648C2" w:rsidRDefault="00DC7F76" w:rsidP="003648C2">
            <w:pPr>
              <w:spacing w:after="0" w:line="240" w:lineRule="auto"/>
              <w:ind w:firstLine="567"/>
              <w:contextualSpacing/>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lastRenderedPageBreak/>
              <w:t>Рис. 4.</w:t>
            </w:r>
            <w:r w:rsidRPr="003648C2">
              <w:rPr>
                <w:rFonts w:ascii="Times New Roman" w:eastAsia="Times New Roman" w:hAnsi="Times New Roman" w:cs="Times New Roman"/>
                <w:sz w:val="24"/>
                <w:szCs w:val="24"/>
              </w:rPr>
              <w:t xml:space="preserve">  Cхема будови ЕПР</w:t>
            </w:r>
          </w:p>
          <w:p w14:paraId="463EDBD1" w14:textId="77777777" w:rsidR="00DC7F76" w:rsidRPr="003648C2" w:rsidRDefault="00DC7F76" w:rsidP="003648C2">
            <w:pPr>
              <w:spacing w:after="0" w:line="240" w:lineRule="auto"/>
              <w:ind w:firstLine="567"/>
              <w:contextualSpacing/>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 – гранулярна ЕПР; </w:t>
            </w:r>
          </w:p>
          <w:p w14:paraId="7483C1F4" w14:textId="77777777" w:rsidR="00DC7F76" w:rsidRPr="003648C2" w:rsidRDefault="00DC7F76" w:rsidP="003648C2">
            <w:pPr>
              <w:spacing w:after="0" w:line="240" w:lineRule="auto"/>
              <w:ind w:firstLine="567"/>
              <w:contextualSpacing/>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 xml:space="preserve">2 – гладка ЕПР; </w:t>
            </w:r>
          </w:p>
          <w:p w14:paraId="7DB4B675" w14:textId="77777777" w:rsidR="00DC7F76" w:rsidRPr="003648C2" w:rsidRDefault="00DC7F76" w:rsidP="003648C2">
            <w:pPr>
              <w:spacing w:after="0" w:line="240" w:lineRule="auto"/>
              <w:ind w:firstLine="567"/>
              <w:contextualSpacing/>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3 – рибосоми; </w:t>
            </w:r>
          </w:p>
          <w:p w14:paraId="18C89A6C" w14:textId="77777777" w:rsidR="00DC7F76" w:rsidRPr="003648C2" w:rsidRDefault="00DC7F76" w:rsidP="003648C2">
            <w:pPr>
              <w:spacing w:after="0" w:line="240" w:lineRule="auto"/>
              <w:ind w:firstLine="567"/>
              <w:contextualSpacing/>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 цистерни;</w:t>
            </w:r>
          </w:p>
          <w:p w14:paraId="62D8D4B5" w14:textId="77777777" w:rsidR="00DC7F76" w:rsidRPr="003648C2" w:rsidRDefault="00DC7F76" w:rsidP="003648C2">
            <w:pPr>
              <w:spacing w:after="0" w:line="240" w:lineRule="auto"/>
              <w:ind w:firstLine="567"/>
              <w:contextualSpacing/>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5 – порожнина цистерни; </w:t>
            </w:r>
          </w:p>
          <w:p w14:paraId="33651BCA" w14:textId="77777777" w:rsidR="00DC7F76" w:rsidRPr="003648C2" w:rsidRDefault="00DC7F76" w:rsidP="003648C2">
            <w:pPr>
              <w:spacing w:after="0" w:line="240" w:lineRule="auto"/>
              <w:ind w:firstLine="567"/>
              <w:contextualSpacing/>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 – ядерна мембрана</w:t>
            </w:r>
          </w:p>
        </w:tc>
      </w:tr>
      <w:tr w:rsidR="00DC7F76" w:rsidRPr="003648C2" w14:paraId="6602897F" w14:textId="77777777" w:rsidTr="00DC7F76">
        <w:tc>
          <w:tcPr>
            <w:tcW w:w="4785" w:type="dxa"/>
          </w:tcPr>
          <w:p w14:paraId="04999329" w14:textId="063646CD" w:rsidR="00DC7F76" w:rsidRPr="003648C2" w:rsidRDefault="00DC7F76" w:rsidP="003648C2">
            <w:pPr>
              <w:spacing w:line="240" w:lineRule="auto"/>
              <w:jc w:val="both"/>
              <w:rPr>
                <w:rFonts w:ascii="Times New Roman" w:eastAsia="Times New Roman" w:hAnsi="Times New Roman" w:cs="Times New Roman"/>
                <w:sz w:val="24"/>
                <w:szCs w:val="24"/>
              </w:rPr>
            </w:pPr>
          </w:p>
        </w:tc>
        <w:tc>
          <w:tcPr>
            <w:tcW w:w="4786" w:type="dxa"/>
          </w:tcPr>
          <w:p w14:paraId="12AF3149" w14:textId="77777777" w:rsidR="00DC7F76" w:rsidRPr="003648C2" w:rsidRDefault="00DC7F76" w:rsidP="003648C2">
            <w:pPr>
              <w:spacing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noProof/>
                <w:sz w:val="24"/>
                <w:szCs w:val="24"/>
                <w:lang w:val="ru-RU" w:eastAsia="ru-RU"/>
              </w:rPr>
              <w:drawing>
                <wp:inline distT="0" distB="0" distL="0" distR="0" wp14:anchorId="5D8B3E4F" wp14:editId="41E2439B">
                  <wp:extent cx="2561080" cy="2221282"/>
                  <wp:effectExtent l="0" t="0" r="0" b="0"/>
                  <wp:docPr id="23" name="image6.png" descr="C:\Users\Андрей\Downloads\1631754258_15-papik-pro-p-ribosomi-risunok-prostoi-16.png"/>
                  <wp:cNvGraphicFramePr/>
                  <a:graphic xmlns:a="http://schemas.openxmlformats.org/drawingml/2006/main">
                    <a:graphicData uri="http://schemas.openxmlformats.org/drawingml/2006/picture">
                      <pic:pic xmlns:pic="http://schemas.openxmlformats.org/drawingml/2006/picture">
                        <pic:nvPicPr>
                          <pic:cNvPr id="0" name="image6.png" descr="C:\Users\Андрей\Downloads\1631754258_15-papik-pro-p-ribosomi-risunok-prostoi-16.png"/>
                          <pic:cNvPicPr preferRelativeResize="0"/>
                        </pic:nvPicPr>
                        <pic:blipFill>
                          <a:blip r:embed="rId28"/>
                          <a:srcRect/>
                          <a:stretch>
                            <a:fillRect/>
                          </a:stretch>
                        </pic:blipFill>
                        <pic:spPr>
                          <a:xfrm>
                            <a:off x="0" y="0"/>
                            <a:ext cx="2561080" cy="2221282"/>
                          </a:xfrm>
                          <a:prstGeom prst="rect">
                            <a:avLst/>
                          </a:prstGeom>
                          <a:ln/>
                        </pic:spPr>
                      </pic:pic>
                    </a:graphicData>
                  </a:graphic>
                </wp:inline>
              </w:drawing>
            </w:r>
          </w:p>
        </w:tc>
      </w:tr>
      <w:tr w:rsidR="00DC7F76" w:rsidRPr="003648C2" w14:paraId="16CF0084" w14:textId="77777777" w:rsidTr="00DC7F76">
        <w:tc>
          <w:tcPr>
            <w:tcW w:w="4785" w:type="dxa"/>
          </w:tcPr>
          <w:p w14:paraId="17329BD1" w14:textId="33295A5E" w:rsidR="003A317B" w:rsidRPr="003648C2" w:rsidRDefault="003A317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 3:</w:t>
            </w:r>
            <w:r w:rsidRPr="003648C2">
              <w:rPr>
                <w:rFonts w:ascii="Times New Roman" w:eastAsia="Times New Roman" w:hAnsi="Times New Roman" w:cs="Times New Roman"/>
                <w:sz w:val="24"/>
                <w:szCs w:val="24"/>
              </w:rPr>
              <w:t xml:space="preserve"> зарисуйте поверхневий апарат клітини</w:t>
            </w:r>
          </w:p>
          <w:p w14:paraId="0A61AE06" w14:textId="6B46D3A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Рис. 5. Схема будови поверхневого апарату клітини:</w:t>
            </w:r>
          </w:p>
          <w:p w14:paraId="605DCA55"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 – глікопротеїн; </w:t>
            </w:r>
          </w:p>
          <w:p w14:paraId="09281AE4"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2 – периферичний білок; </w:t>
            </w:r>
          </w:p>
          <w:p w14:paraId="629C418B"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 інтегральний білок;</w:t>
            </w:r>
          </w:p>
          <w:p w14:paraId="1F8B4B7D"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4 – олігосахарид; </w:t>
            </w:r>
          </w:p>
          <w:p w14:paraId="3DDBB3A8"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5 – холестерол; </w:t>
            </w:r>
          </w:p>
          <w:p w14:paraId="3088052E"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6 – протеоглікановий комплекс; </w:t>
            </w:r>
          </w:p>
          <w:p w14:paraId="6D3B84AF"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7 – колагенові фібрили; </w:t>
            </w:r>
          </w:p>
          <w:p w14:paraId="1F5E18A6"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8 – проміжні філаменти</w:t>
            </w:r>
          </w:p>
        </w:tc>
        <w:tc>
          <w:tcPr>
            <w:tcW w:w="4786" w:type="dxa"/>
          </w:tcPr>
          <w:p w14:paraId="77E46182"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Рис. 6. Будова рибосоми</w:t>
            </w:r>
          </w:p>
          <w:p w14:paraId="0F7DA3D4" w14:textId="13CC5901"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 3</w:t>
            </w:r>
            <w:r w:rsidR="003A317B" w:rsidRPr="003648C2">
              <w:rPr>
                <w:rFonts w:ascii="Times New Roman" w:eastAsia="Times New Roman" w:hAnsi="Times New Roman" w:cs="Times New Roman"/>
                <w:b/>
                <w:sz w:val="24"/>
                <w:szCs w:val="24"/>
              </w:rPr>
              <w:t xml:space="preserve"> (а)</w:t>
            </w:r>
            <w:r w:rsidRPr="003648C2">
              <w:rPr>
                <w:rFonts w:ascii="Times New Roman" w:eastAsia="Times New Roman" w:hAnsi="Times New Roman" w:cs="Times New Roman"/>
                <w:b/>
                <w:sz w:val="24"/>
                <w:szCs w:val="24"/>
              </w:rPr>
              <w:t xml:space="preserve"> </w:t>
            </w:r>
            <w:r w:rsidRPr="003648C2">
              <w:rPr>
                <w:rFonts w:ascii="Times New Roman" w:eastAsia="Times New Roman" w:hAnsi="Times New Roman" w:cs="Times New Roman"/>
                <w:sz w:val="24"/>
                <w:szCs w:val="24"/>
              </w:rPr>
              <w:t>Зробіть позначки:</w:t>
            </w:r>
          </w:p>
          <w:p w14:paraId="6202A932"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 – </w:t>
            </w:r>
          </w:p>
          <w:p w14:paraId="1B21D150"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2 – </w:t>
            </w:r>
          </w:p>
          <w:p w14:paraId="7B679DFC"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3 – </w:t>
            </w:r>
          </w:p>
          <w:p w14:paraId="5124C807"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4 – </w:t>
            </w:r>
          </w:p>
          <w:p w14:paraId="0B1A9B93"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p>
        </w:tc>
      </w:tr>
    </w:tbl>
    <w:p w14:paraId="1E537E94"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p>
    <w:p w14:paraId="042BB734" w14:textId="77777777" w:rsidR="00DC7F76" w:rsidRPr="003648C2" w:rsidRDefault="00DC7F76" w:rsidP="003648C2">
      <w:pPr>
        <w:spacing w:after="0" w:line="240" w:lineRule="auto"/>
        <w:ind w:firstLine="567"/>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Рослинні клітини</w:t>
      </w:r>
    </w:p>
    <w:p w14:paraId="1C200BA7"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1. Пластиди</w:t>
      </w:r>
      <w:r w:rsidRPr="003648C2">
        <w:rPr>
          <w:rFonts w:ascii="Times New Roman" w:eastAsia="Times New Roman" w:hAnsi="Times New Roman" w:cs="Times New Roman"/>
          <w:sz w:val="24"/>
          <w:szCs w:val="24"/>
        </w:rPr>
        <w:t>. Це цитоплазматичні структури певної форми, зі специфічною внутрішньою будовою, які є носіями пігментного світлопоглинального комплексу.</w:t>
      </w:r>
    </w:p>
    <w:p w14:paraId="1A7E3160" w14:textId="77777777" w:rsidR="00A836BE"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Типи пластид: зелені — </w:t>
      </w:r>
      <w:r w:rsidRPr="003648C2">
        <w:rPr>
          <w:rFonts w:ascii="Times New Roman" w:eastAsia="Times New Roman" w:hAnsi="Times New Roman" w:cs="Times New Roman"/>
          <w:i/>
          <w:sz w:val="24"/>
          <w:szCs w:val="24"/>
        </w:rPr>
        <w:t>хлоропласти,</w:t>
      </w:r>
      <w:r w:rsidRPr="003648C2">
        <w:rPr>
          <w:rFonts w:ascii="Times New Roman" w:eastAsia="Times New Roman" w:hAnsi="Times New Roman" w:cs="Times New Roman"/>
          <w:sz w:val="24"/>
          <w:szCs w:val="24"/>
        </w:rPr>
        <w:t xml:space="preserve"> забарвлені в червоний, оранжевий або жовтий колір — </w:t>
      </w:r>
      <w:r w:rsidRPr="003648C2">
        <w:rPr>
          <w:rFonts w:ascii="Times New Roman" w:eastAsia="Times New Roman" w:hAnsi="Times New Roman" w:cs="Times New Roman"/>
          <w:i/>
          <w:sz w:val="24"/>
          <w:szCs w:val="24"/>
        </w:rPr>
        <w:t>хромопласти</w:t>
      </w:r>
      <w:r w:rsidRPr="003648C2">
        <w:rPr>
          <w:rFonts w:ascii="Times New Roman" w:eastAsia="Times New Roman" w:hAnsi="Times New Roman" w:cs="Times New Roman"/>
          <w:sz w:val="24"/>
          <w:szCs w:val="24"/>
        </w:rPr>
        <w:t xml:space="preserve"> та безбарвні — </w:t>
      </w:r>
      <w:r w:rsidRPr="003648C2">
        <w:rPr>
          <w:rFonts w:ascii="Times New Roman" w:eastAsia="Times New Roman" w:hAnsi="Times New Roman" w:cs="Times New Roman"/>
          <w:i/>
          <w:sz w:val="24"/>
          <w:szCs w:val="24"/>
        </w:rPr>
        <w:t>лейкопласти</w:t>
      </w:r>
      <w:r w:rsidRPr="003648C2">
        <w:rPr>
          <w:rFonts w:ascii="Times New Roman" w:eastAsia="Times New Roman" w:hAnsi="Times New Roman" w:cs="Times New Roman"/>
          <w:sz w:val="24"/>
          <w:szCs w:val="24"/>
        </w:rPr>
        <w:t xml:space="preserve">. </w:t>
      </w:r>
    </w:p>
    <w:p w14:paraId="3E03BFA8" w14:textId="7802B246" w:rsidR="003A317B"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Колір хлоропластів зумовлений наявністю в них зеленого пігменту хлорофілу. </w:t>
      </w:r>
      <w:r w:rsidR="003A317B" w:rsidRPr="003648C2">
        <w:rPr>
          <w:rFonts w:ascii="Times New Roman" w:eastAsia="Times New Roman" w:hAnsi="Times New Roman" w:cs="Times New Roman"/>
          <w:sz w:val="24"/>
          <w:szCs w:val="24"/>
        </w:rPr>
        <w:t>Х</w:t>
      </w:r>
      <w:r w:rsidRPr="003648C2">
        <w:rPr>
          <w:rFonts w:ascii="Times New Roman" w:eastAsia="Times New Roman" w:hAnsi="Times New Roman" w:cs="Times New Roman"/>
          <w:sz w:val="24"/>
          <w:szCs w:val="24"/>
        </w:rPr>
        <w:t xml:space="preserve">лоропласти надають зеленого кольору листкам, молодим пагонам, плодам тощо. Різні відтінки листків, а також забарвлення квіток і плодів забезпечуються хромопластами. </w:t>
      </w:r>
    </w:p>
    <w:p w14:paraId="13159ED7" w14:textId="77777777" w:rsidR="003A317B"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У хромопластах містяться пігменти — каротиноїди. </w:t>
      </w:r>
    </w:p>
    <w:p w14:paraId="11B8C24D" w14:textId="77777777" w:rsidR="00A836BE"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Лейкопласти (найдрібніші) позбавлені пігментів, у них накопичується крохмаль</w:t>
      </w:r>
      <w:r w:rsidR="003A317B" w:rsidRPr="003648C2">
        <w:rPr>
          <w:rFonts w:ascii="Times New Roman" w:eastAsia="Times New Roman" w:hAnsi="Times New Roman" w:cs="Times New Roman"/>
          <w:sz w:val="24"/>
          <w:szCs w:val="24"/>
        </w:rPr>
        <w:t>,</w:t>
      </w:r>
      <w:r w:rsidRPr="003648C2">
        <w:rPr>
          <w:rFonts w:ascii="Times New Roman" w:eastAsia="Times New Roman" w:hAnsi="Times New Roman" w:cs="Times New Roman"/>
          <w:sz w:val="24"/>
          <w:szCs w:val="24"/>
        </w:rPr>
        <w:t xml:space="preserve"> багато лейкопластів у коренях, бульбах та інших запасальних частинах рослин.</w:t>
      </w:r>
    </w:p>
    <w:p w14:paraId="146BBD45" w14:textId="36951E50"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Хлоропласти є основними органелами фотосинтетичної діяльності. Вони мають вигляд лінзоподібних, сферичних, зрідка яйцеподібних утворень розміром від 1 до 10 мкм. У клітині їх від 20 до 50. </w:t>
      </w:r>
    </w:p>
    <w:p w14:paraId="0448AB01"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У клітинах водоростей лише один хлоропласт значних розмірів, що має вигляд диска (червоні водорості), чаші (хламідомонада), спіральної стрічки (спірогіра,) або зірчастої пластинки (пінулярія зелена з діатомових водоростей). Зовні кожний хлоропласт має </w:t>
      </w:r>
      <w:r w:rsidRPr="003648C2">
        <w:rPr>
          <w:rFonts w:ascii="Times New Roman" w:eastAsia="Times New Roman" w:hAnsi="Times New Roman" w:cs="Times New Roman"/>
          <w:sz w:val="24"/>
          <w:szCs w:val="24"/>
        </w:rPr>
        <w:lastRenderedPageBreak/>
        <w:t xml:space="preserve">подвійну плазматичну мембрану (міжмембранний простір займає 20-30 нм) з вибірковою проникністю. Внутрішня її частина, вростаючі в матрикс (строму), утворює систему двомембранних ламел, які групуються в певних місцях і утворюють плоскі замкнені дископодібні пухирці — тилакоїди. Групи дископодібних тилакоїдів, зв'язаних один з одним так, що їхні порожнини виявляються безперервними, утворюють (подібно до купки монет) грани, з'єднані між собою системою міжгранних ламел строми (міжгранними тилакоїдами) в єдину взаємопов'язану систему. </w:t>
      </w:r>
    </w:p>
    <w:p w14:paraId="72D4FBE9" w14:textId="77777777" w:rsidR="00DC7F76" w:rsidRPr="003648C2" w:rsidRDefault="00DC7F76" w:rsidP="003648C2">
      <w:pPr>
        <w:spacing w:after="0" w:line="240" w:lineRule="auto"/>
        <w:ind w:firstLine="567"/>
        <w:jc w:val="both"/>
        <w:rPr>
          <w:rFonts w:ascii="Times New Roman" w:eastAsia="Times New Roman" w:hAnsi="Times New Roman" w:cs="Times New Roman"/>
          <w:i/>
          <w:sz w:val="24"/>
          <w:szCs w:val="24"/>
        </w:rPr>
      </w:pPr>
      <w:r w:rsidRPr="003648C2">
        <w:rPr>
          <w:rFonts w:ascii="Times New Roman" w:eastAsia="Times New Roman" w:hAnsi="Times New Roman" w:cs="Times New Roman"/>
          <w:sz w:val="24"/>
          <w:szCs w:val="24"/>
        </w:rPr>
        <w:t>Хлоропласти містять рибосоми, ДНК, ферменти і крім фотосинтезу здійснюють синтез АТФ із АДФ (фосфорилування), синтез та гідроліз ліпідів, асиміляційного крохмалю і білків, що відкладаються в стромі. Завдяки наявності в хлоропластах ДНК вони, як і мітохондрії, відіграють певну роль в успадкуванні ознак (</w:t>
      </w:r>
      <w:r w:rsidRPr="003648C2">
        <w:rPr>
          <w:rFonts w:ascii="Times New Roman" w:eastAsia="Times New Roman" w:hAnsi="Times New Roman" w:cs="Times New Roman"/>
          <w:i/>
          <w:sz w:val="24"/>
          <w:szCs w:val="24"/>
        </w:rPr>
        <w:t>цитоплазматична спадковість).</w:t>
      </w:r>
    </w:p>
    <w:p w14:paraId="6FD0FC79" w14:textId="77777777" w:rsidR="00DC7F76" w:rsidRPr="003648C2" w:rsidRDefault="00DC7F76" w:rsidP="003648C2">
      <w:pPr>
        <w:spacing w:after="0" w:line="240" w:lineRule="auto"/>
        <w:ind w:firstLine="567"/>
        <w:jc w:val="both"/>
        <w:rPr>
          <w:rFonts w:ascii="Times New Roman" w:eastAsia="Times New Roman" w:hAnsi="Times New Roman" w:cs="Times New Roman"/>
          <w:i/>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1"/>
      </w:tblGrid>
      <w:tr w:rsidR="00DC7F76" w:rsidRPr="003648C2" w14:paraId="2D3CBC2B" w14:textId="77777777" w:rsidTr="00DC7F76">
        <w:tc>
          <w:tcPr>
            <w:tcW w:w="9571" w:type="dxa"/>
            <w:shd w:val="clear" w:color="auto" w:fill="F2F2F2"/>
          </w:tcPr>
          <w:p w14:paraId="3F729E46" w14:textId="77777777" w:rsidR="00DC7F76" w:rsidRPr="003648C2" w:rsidRDefault="00DC7F76" w:rsidP="003648C2">
            <w:pPr>
              <w:spacing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Поняття про автономію мітохондрій і хлоропластів у клітині</w:t>
            </w:r>
            <w:r w:rsidRPr="003648C2">
              <w:rPr>
                <w:rFonts w:ascii="Times New Roman" w:eastAsia="Times New Roman" w:hAnsi="Times New Roman" w:cs="Times New Roman"/>
                <w:sz w:val="24"/>
                <w:szCs w:val="24"/>
              </w:rPr>
              <w:t>.</w:t>
            </w:r>
          </w:p>
          <w:p w14:paraId="2B2EC80F" w14:textId="77777777" w:rsidR="00DC7F76" w:rsidRPr="003648C2" w:rsidRDefault="00DC7F76" w:rsidP="003648C2">
            <w:pPr>
              <w:spacing w:after="0" w:line="240" w:lineRule="auto"/>
              <w:contextualSpacing/>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Хлоропласти й мітохондрії належать до самовідновлюваних, генетично автономних органел. Здатність цих структур розмножуватися поділом або брунькуванням (зрідка)</w:t>
            </w:r>
          </w:p>
          <w:p w14:paraId="3CBDBF1E" w14:textId="77777777" w:rsidR="00DC7F76" w:rsidRPr="003648C2" w:rsidRDefault="00DC7F76" w:rsidP="003648C2">
            <w:pPr>
              <w:spacing w:after="0" w:line="240" w:lineRule="auto"/>
              <w:contextualSpacing/>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збігається з моментом поділу клітини, причому цей процес відбувається так само</w:t>
            </w:r>
          </w:p>
          <w:p w14:paraId="5659A94E" w14:textId="77777777" w:rsidR="00DC7F76" w:rsidRPr="003648C2" w:rsidRDefault="00DC7F76" w:rsidP="003648C2">
            <w:pPr>
              <w:spacing w:after="0" w:line="240" w:lineRule="auto"/>
              <w:contextualSpacing/>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впорядковано, як і поділ ядра. </w:t>
            </w:r>
          </w:p>
          <w:p w14:paraId="48C0F325" w14:textId="77777777" w:rsidR="00DC7F76" w:rsidRPr="003648C2" w:rsidRDefault="00DC7F76" w:rsidP="003648C2">
            <w:pPr>
              <w:spacing w:after="0" w:line="240" w:lineRule="auto"/>
              <w:contextualSpacing/>
              <w:jc w:val="both"/>
              <w:rPr>
                <w:rFonts w:ascii="Times New Roman" w:eastAsia="Times New Roman" w:hAnsi="Times New Roman" w:cs="Times New Roman"/>
                <w:i/>
                <w:sz w:val="24"/>
                <w:szCs w:val="24"/>
              </w:rPr>
            </w:pPr>
            <w:r w:rsidRPr="003648C2">
              <w:rPr>
                <w:rFonts w:ascii="Times New Roman" w:eastAsia="Times New Roman" w:hAnsi="Times New Roman" w:cs="Times New Roman"/>
                <w:b/>
                <w:sz w:val="24"/>
                <w:szCs w:val="24"/>
              </w:rPr>
              <w:t>Мітохондрії і пластиди</w:t>
            </w:r>
            <w:r w:rsidRPr="003648C2">
              <w:rPr>
                <w:rFonts w:ascii="Times New Roman" w:eastAsia="Times New Roman" w:hAnsi="Times New Roman" w:cs="Times New Roman"/>
                <w:sz w:val="24"/>
                <w:szCs w:val="24"/>
              </w:rPr>
              <w:t xml:space="preserve"> є носіями </w:t>
            </w:r>
            <w:r w:rsidRPr="003648C2">
              <w:rPr>
                <w:rFonts w:ascii="Times New Roman" w:eastAsia="Times New Roman" w:hAnsi="Times New Roman" w:cs="Times New Roman"/>
                <w:b/>
                <w:sz w:val="24"/>
                <w:szCs w:val="24"/>
              </w:rPr>
              <w:t>цитоплазматичної спадковості</w:t>
            </w:r>
            <w:r w:rsidRPr="003648C2">
              <w:rPr>
                <w:rFonts w:ascii="Times New Roman" w:eastAsia="Times New Roman" w:hAnsi="Times New Roman" w:cs="Times New Roman"/>
                <w:sz w:val="24"/>
                <w:szCs w:val="24"/>
              </w:rPr>
              <w:t>, принципово відмінної від ядерної. Маючи власний спадковий апарат, ці органели утворюються лише внаслідок розмноження тих, що вже існують, а не збираються заново. Проте гени мітохондрій і пластид кодують синтез лише невеликої частини необхідних для них білків. Більшість білків мітохондрій і пластид кодується генами ядерної ДНК і синтезується в цитозолі.</w:t>
            </w:r>
          </w:p>
        </w:tc>
      </w:tr>
    </w:tbl>
    <w:p w14:paraId="0E0B7C6A" w14:textId="77777777" w:rsidR="00DC7F76" w:rsidRPr="003648C2" w:rsidRDefault="00DC7F76" w:rsidP="003648C2">
      <w:pPr>
        <w:spacing w:after="0" w:line="240" w:lineRule="auto"/>
        <w:ind w:firstLine="567"/>
        <w:jc w:val="both"/>
        <w:rPr>
          <w:rFonts w:ascii="Times New Roman" w:eastAsia="Times New Roman" w:hAnsi="Times New Roman" w:cs="Times New Roman"/>
          <w:i/>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5"/>
        <w:gridCol w:w="4786"/>
      </w:tblGrid>
      <w:tr w:rsidR="00DC7F76" w:rsidRPr="003648C2" w14:paraId="626047B4" w14:textId="77777777" w:rsidTr="00DC7F76">
        <w:tc>
          <w:tcPr>
            <w:tcW w:w="4785" w:type="dxa"/>
          </w:tcPr>
          <w:p w14:paraId="69B0AA39" w14:textId="77777777" w:rsidR="00DC7F76" w:rsidRPr="003648C2" w:rsidRDefault="00DC7F76" w:rsidP="003648C2">
            <w:pPr>
              <w:spacing w:line="240" w:lineRule="auto"/>
              <w:jc w:val="both"/>
              <w:rPr>
                <w:rFonts w:ascii="Times New Roman" w:eastAsia="Times New Roman" w:hAnsi="Times New Roman" w:cs="Times New Roman"/>
                <w:i/>
                <w:sz w:val="24"/>
                <w:szCs w:val="24"/>
              </w:rPr>
            </w:pPr>
            <w:r w:rsidRPr="003648C2">
              <w:rPr>
                <w:rFonts w:ascii="Times New Roman" w:hAnsi="Times New Roman" w:cs="Times New Roman"/>
                <w:noProof/>
                <w:sz w:val="24"/>
                <w:szCs w:val="24"/>
                <w:lang w:val="ru-RU" w:eastAsia="ru-RU"/>
              </w:rPr>
              <w:drawing>
                <wp:inline distT="0" distB="0" distL="0" distR="0" wp14:anchorId="20487245" wp14:editId="16547632">
                  <wp:extent cx="2859405" cy="2313305"/>
                  <wp:effectExtent l="0" t="0" r="0" b="0"/>
                  <wp:docPr id="22" name="image5.png" descr="https://upload.wikimedia.org/wikipedia/commons/thumb/c/cf/Endomembrane_system_diagram_uk.svg/300px-Endomembrane_system_diagram_uk.svg.png"/>
                  <wp:cNvGraphicFramePr/>
                  <a:graphic xmlns:a="http://schemas.openxmlformats.org/drawingml/2006/main">
                    <a:graphicData uri="http://schemas.openxmlformats.org/drawingml/2006/picture">
                      <pic:pic xmlns:pic="http://schemas.openxmlformats.org/drawingml/2006/picture">
                        <pic:nvPicPr>
                          <pic:cNvPr id="0" name="image5.png" descr="https://upload.wikimedia.org/wikipedia/commons/thumb/c/cf/Endomembrane_system_diagram_uk.svg/300px-Endomembrane_system_diagram_uk.svg.png"/>
                          <pic:cNvPicPr preferRelativeResize="0"/>
                        </pic:nvPicPr>
                        <pic:blipFill>
                          <a:blip r:embed="rId29"/>
                          <a:srcRect/>
                          <a:stretch>
                            <a:fillRect/>
                          </a:stretch>
                        </pic:blipFill>
                        <pic:spPr>
                          <a:xfrm>
                            <a:off x="0" y="0"/>
                            <a:ext cx="2859405" cy="2313305"/>
                          </a:xfrm>
                          <a:prstGeom prst="rect">
                            <a:avLst/>
                          </a:prstGeom>
                          <a:ln/>
                        </pic:spPr>
                      </pic:pic>
                    </a:graphicData>
                  </a:graphic>
                </wp:inline>
              </w:drawing>
            </w:r>
          </w:p>
        </w:tc>
        <w:tc>
          <w:tcPr>
            <w:tcW w:w="4786" w:type="dxa"/>
          </w:tcPr>
          <w:p w14:paraId="397F43FE" w14:textId="77777777" w:rsidR="00DC7F76" w:rsidRPr="003648C2" w:rsidRDefault="00DC7F76" w:rsidP="003648C2">
            <w:pPr>
              <w:spacing w:line="240" w:lineRule="auto"/>
              <w:jc w:val="both"/>
              <w:rPr>
                <w:rFonts w:ascii="Times New Roman" w:eastAsia="Times New Roman" w:hAnsi="Times New Roman" w:cs="Times New Roman"/>
                <w:i/>
                <w:sz w:val="24"/>
                <w:szCs w:val="24"/>
              </w:rPr>
            </w:pPr>
            <w:r w:rsidRPr="003648C2">
              <w:rPr>
                <w:rFonts w:ascii="Times New Roman" w:eastAsia="Times New Roman" w:hAnsi="Times New Roman" w:cs="Times New Roman"/>
                <w:i/>
                <w:noProof/>
                <w:sz w:val="24"/>
                <w:szCs w:val="24"/>
                <w:lang w:val="ru-RU" w:eastAsia="ru-RU"/>
              </w:rPr>
              <w:drawing>
                <wp:inline distT="0" distB="0" distL="0" distR="0" wp14:anchorId="41470753" wp14:editId="5CF0C69B">
                  <wp:extent cx="2716138" cy="2238425"/>
                  <wp:effectExtent l="0" t="0" r="0" b="0"/>
                  <wp:docPr id="24" name="image2.png" descr="https://upload.wikimedia.org/wikipedia/commons/thumb/3/3e/Diagram_human_cell_nucleus_uk.svg/255px-Diagram_human_cell_nucleus_uk.svg.png"/>
                  <wp:cNvGraphicFramePr/>
                  <a:graphic xmlns:a="http://schemas.openxmlformats.org/drawingml/2006/main">
                    <a:graphicData uri="http://schemas.openxmlformats.org/drawingml/2006/picture">
                      <pic:pic xmlns:pic="http://schemas.openxmlformats.org/drawingml/2006/picture">
                        <pic:nvPicPr>
                          <pic:cNvPr id="0" name="image2.png" descr="https://upload.wikimedia.org/wikipedia/commons/thumb/3/3e/Diagram_human_cell_nucleus_uk.svg/255px-Diagram_human_cell_nucleus_uk.svg.png"/>
                          <pic:cNvPicPr preferRelativeResize="0"/>
                        </pic:nvPicPr>
                        <pic:blipFill>
                          <a:blip r:embed="rId30"/>
                          <a:srcRect/>
                          <a:stretch>
                            <a:fillRect/>
                          </a:stretch>
                        </pic:blipFill>
                        <pic:spPr>
                          <a:xfrm>
                            <a:off x="0" y="0"/>
                            <a:ext cx="2716138" cy="2238425"/>
                          </a:xfrm>
                          <a:prstGeom prst="rect">
                            <a:avLst/>
                          </a:prstGeom>
                          <a:ln/>
                        </pic:spPr>
                      </pic:pic>
                    </a:graphicData>
                  </a:graphic>
                </wp:inline>
              </w:drawing>
            </w:r>
          </w:p>
        </w:tc>
      </w:tr>
      <w:tr w:rsidR="00DC7F76" w:rsidRPr="003648C2" w14:paraId="1E0FBB03" w14:textId="77777777" w:rsidTr="00DC7F76">
        <w:tc>
          <w:tcPr>
            <w:tcW w:w="4785" w:type="dxa"/>
          </w:tcPr>
          <w:p w14:paraId="22ABBBD4" w14:textId="77777777" w:rsidR="00DC7F76" w:rsidRPr="003648C2" w:rsidRDefault="00DC7F76"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Рис 7</w:t>
            </w:r>
            <w:r w:rsidRPr="003648C2">
              <w:rPr>
                <w:rFonts w:ascii="Times New Roman" w:eastAsia="Times New Roman" w:hAnsi="Times New Roman" w:cs="Times New Roman"/>
                <w:sz w:val="24"/>
                <w:szCs w:val="24"/>
              </w:rPr>
              <w:t>. Будова клітини</w:t>
            </w:r>
          </w:p>
        </w:tc>
        <w:tc>
          <w:tcPr>
            <w:tcW w:w="4786" w:type="dxa"/>
          </w:tcPr>
          <w:p w14:paraId="31517C06" w14:textId="77777777" w:rsidR="00DC7F76" w:rsidRPr="003648C2" w:rsidRDefault="00DC7F76"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Рис.8</w:t>
            </w:r>
            <w:r w:rsidRPr="003648C2">
              <w:rPr>
                <w:rFonts w:ascii="Times New Roman" w:eastAsia="Times New Roman" w:hAnsi="Times New Roman" w:cs="Times New Roman"/>
                <w:sz w:val="24"/>
                <w:szCs w:val="24"/>
              </w:rPr>
              <w:t>. Будова ядра</w:t>
            </w:r>
          </w:p>
        </w:tc>
      </w:tr>
      <w:tr w:rsidR="00DC7F76" w:rsidRPr="003648C2" w14:paraId="2226889F" w14:textId="77777777" w:rsidTr="00DC7F76">
        <w:tc>
          <w:tcPr>
            <w:tcW w:w="9571" w:type="dxa"/>
            <w:gridSpan w:val="2"/>
          </w:tcPr>
          <w:p w14:paraId="5C862AD8" w14:textId="77777777" w:rsidR="00DC7F76" w:rsidRPr="003648C2" w:rsidRDefault="00DC7F76"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 4</w:t>
            </w:r>
            <w:r w:rsidRPr="003648C2">
              <w:rPr>
                <w:rFonts w:ascii="Times New Roman" w:eastAsia="Times New Roman" w:hAnsi="Times New Roman" w:cs="Times New Roman"/>
                <w:sz w:val="24"/>
                <w:szCs w:val="24"/>
              </w:rPr>
              <w:t>. Розгляньте рисунки 7 і 8 та  опишіть будову ядра та клітини</w:t>
            </w:r>
          </w:p>
        </w:tc>
      </w:tr>
      <w:tr w:rsidR="00DC7F76" w:rsidRPr="003648C2" w14:paraId="0829840F" w14:textId="77777777" w:rsidTr="00DC7F76">
        <w:tc>
          <w:tcPr>
            <w:tcW w:w="4785" w:type="dxa"/>
          </w:tcPr>
          <w:p w14:paraId="3B5401AC" w14:textId="77777777" w:rsidR="00DC7F76" w:rsidRPr="003648C2" w:rsidRDefault="00DC7F76" w:rsidP="003648C2">
            <w:pPr>
              <w:spacing w:line="240" w:lineRule="auto"/>
              <w:jc w:val="both"/>
              <w:rPr>
                <w:rFonts w:ascii="Times New Roman" w:hAnsi="Times New Roman" w:cs="Times New Roman"/>
                <w:sz w:val="24"/>
                <w:szCs w:val="24"/>
              </w:rPr>
            </w:pPr>
          </w:p>
        </w:tc>
        <w:tc>
          <w:tcPr>
            <w:tcW w:w="4786" w:type="dxa"/>
          </w:tcPr>
          <w:p w14:paraId="20D0E905" w14:textId="77777777" w:rsidR="00DC7F76" w:rsidRPr="003648C2" w:rsidRDefault="00DC7F76" w:rsidP="003648C2">
            <w:pPr>
              <w:spacing w:line="240" w:lineRule="auto"/>
              <w:jc w:val="both"/>
              <w:rPr>
                <w:rFonts w:ascii="Times New Roman" w:eastAsia="Times New Roman" w:hAnsi="Times New Roman" w:cs="Times New Roman"/>
                <w:i/>
                <w:sz w:val="24"/>
                <w:szCs w:val="24"/>
              </w:rPr>
            </w:pPr>
          </w:p>
          <w:p w14:paraId="09882DE0" w14:textId="77777777" w:rsidR="00DC7F76" w:rsidRPr="003648C2" w:rsidRDefault="00DC7F76" w:rsidP="003648C2">
            <w:pPr>
              <w:spacing w:line="240" w:lineRule="auto"/>
              <w:jc w:val="both"/>
              <w:rPr>
                <w:rFonts w:ascii="Times New Roman" w:eastAsia="Times New Roman" w:hAnsi="Times New Roman" w:cs="Times New Roman"/>
                <w:i/>
                <w:sz w:val="24"/>
                <w:szCs w:val="24"/>
              </w:rPr>
            </w:pPr>
          </w:p>
          <w:p w14:paraId="4854A1AC" w14:textId="77777777" w:rsidR="00DC7F76" w:rsidRPr="003648C2" w:rsidRDefault="00DC7F76" w:rsidP="003648C2">
            <w:pPr>
              <w:spacing w:line="240" w:lineRule="auto"/>
              <w:jc w:val="both"/>
              <w:rPr>
                <w:rFonts w:ascii="Times New Roman" w:eastAsia="Times New Roman" w:hAnsi="Times New Roman" w:cs="Times New Roman"/>
                <w:i/>
                <w:sz w:val="24"/>
                <w:szCs w:val="24"/>
              </w:rPr>
            </w:pPr>
          </w:p>
          <w:p w14:paraId="71CB1F45" w14:textId="77777777" w:rsidR="00DC7F76" w:rsidRPr="003648C2" w:rsidRDefault="00DC7F76" w:rsidP="003648C2">
            <w:pPr>
              <w:spacing w:line="240" w:lineRule="auto"/>
              <w:jc w:val="both"/>
              <w:rPr>
                <w:rFonts w:ascii="Times New Roman" w:eastAsia="Times New Roman" w:hAnsi="Times New Roman" w:cs="Times New Roman"/>
                <w:i/>
                <w:sz w:val="24"/>
                <w:szCs w:val="24"/>
              </w:rPr>
            </w:pPr>
          </w:p>
          <w:p w14:paraId="187B8777" w14:textId="77777777" w:rsidR="00DC7F76" w:rsidRPr="003648C2" w:rsidRDefault="00DC7F76" w:rsidP="003648C2">
            <w:pPr>
              <w:spacing w:line="240" w:lineRule="auto"/>
              <w:jc w:val="both"/>
              <w:rPr>
                <w:rFonts w:ascii="Times New Roman" w:eastAsia="Times New Roman" w:hAnsi="Times New Roman" w:cs="Times New Roman"/>
                <w:i/>
                <w:sz w:val="24"/>
                <w:szCs w:val="24"/>
              </w:rPr>
            </w:pPr>
          </w:p>
          <w:p w14:paraId="56089B33" w14:textId="77777777" w:rsidR="00DC7F76" w:rsidRPr="003648C2" w:rsidRDefault="00DC7F76" w:rsidP="003648C2">
            <w:pPr>
              <w:spacing w:line="240" w:lineRule="auto"/>
              <w:jc w:val="both"/>
              <w:rPr>
                <w:rFonts w:ascii="Times New Roman" w:eastAsia="Times New Roman" w:hAnsi="Times New Roman" w:cs="Times New Roman"/>
                <w:i/>
                <w:sz w:val="24"/>
                <w:szCs w:val="24"/>
              </w:rPr>
            </w:pPr>
          </w:p>
          <w:p w14:paraId="2336CB7F" w14:textId="77777777" w:rsidR="00DC7F76" w:rsidRPr="003648C2" w:rsidRDefault="00DC7F76" w:rsidP="003648C2">
            <w:pPr>
              <w:spacing w:line="240" w:lineRule="auto"/>
              <w:jc w:val="both"/>
              <w:rPr>
                <w:rFonts w:ascii="Times New Roman" w:eastAsia="Times New Roman" w:hAnsi="Times New Roman" w:cs="Times New Roman"/>
                <w:i/>
                <w:sz w:val="24"/>
                <w:szCs w:val="24"/>
              </w:rPr>
            </w:pPr>
          </w:p>
        </w:tc>
      </w:tr>
    </w:tbl>
    <w:p w14:paraId="3BBBDA6A" w14:textId="77777777" w:rsidR="00DC7F76" w:rsidRDefault="00DC7F76" w:rsidP="003648C2">
      <w:pPr>
        <w:spacing w:after="0" w:line="240" w:lineRule="auto"/>
        <w:ind w:firstLine="567"/>
        <w:jc w:val="both"/>
        <w:rPr>
          <w:rFonts w:ascii="Times New Roman" w:eastAsia="Times New Roman" w:hAnsi="Times New Roman" w:cs="Times New Roman"/>
          <w:i/>
          <w:sz w:val="24"/>
          <w:szCs w:val="24"/>
          <w:lang w:val="ru-RU"/>
        </w:rPr>
      </w:pPr>
    </w:p>
    <w:p w14:paraId="5329AB05" w14:textId="77777777" w:rsidR="00132A1E" w:rsidRDefault="00132A1E" w:rsidP="003648C2">
      <w:pPr>
        <w:spacing w:after="0" w:line="240" w:lineRule="auto"/>
        <w:ind w:firstLine="567"/>
        <w:jc w:val="both"/>
        <w:rPr>
          <w:rFonts w:ascii="Times New Roman" w:eastAsia="Times New Roman" w:hAnsi="Times New Roman" w:cs="Times New Roman"/>
          <w:i/>
          <w:sz w:val="24"/>
          <w:szCs w:val="24"/>
          <w:lang w:val="ru-RU"/>
        </w:rPr>
      </w:pPr>
    </w:p>
    <w:p w14:paraId="0092B2D1" w14:textId="77777777" w:rsidR="00132A1E" w:rsidRPr="00132A1E" w:rsidRDefault="00132A1E" w:rsidP="003648C2">
      <w:pPr>
        <w:spacing w:after="0" w:line="240" w:lineRule="auto"/>
        <w:ind w:firstLine="567"/>
        <w:jc w:val="both"/>
        <w:rPr>
          <w:rFonts w:ascii="Times New Roman" w:eastAsia="Times New Roman" w:hAnsi="Times New Roman" w:cs="Times New Roman"/>
          <w:i/>
          <w:sz w:val="24"/>
          <w:szCs w:val="24"/>
          <w:lang w:val="ru-RU"/>
        </w:rPr>
      </w:pPr>
    </w:p>
    <w:p w14:paraId="30B6D95E" w14:textId="62DE8FAF"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Завдання 5. </w:t>
      </w:r>
      <w:r w:rsidRPr="003648C2">
        <w:rPr>
          <w:rFonts w:ascii="Times New Roman" w:eastAsia="Times New Roman" w:hAnsi="Times New Roman" w:cs="Times New Roman"/>
          <w:sz w:val="24"/>
          <w:szCs w:val="24"/>
        </w:rPr>
        <w:t>Укажіть, які характеристик</w:t>
      </w:r>
      <w:r w:rsidR="007264DA" w:rsidRPr="003648C2">
        <w:rPr>
          <w:rFonts w:ascii="Times New Roman" w:eastAsia="Times New Roman" w:hAnsi="Times New Roman" w:cs="Times New Roman"/>
          <w:sz w:val="24"/>
          <w:szCs w:val="24"/>
          <w:lang w:val="ru-RU"/>
        </w:rPr>
        <w:t>и</w:t>
      </w:r>
      <w:r w:rsidRPr="003648C2">
        <w:rPr>
          <w:rFonts w:ascii="Times New Roman" w:eastAsia="Times New Roman" w:hAnsi="Times New Roman" w:cs="Times New Roman"/>
          <w:sz w:val="24"/>
          <w:szCs w:val="24"/>
        </w:rPr>
        <w:t xml:space="preserve"> відповідають </w:t>
      </w:r>
      <w:r w:rsidR="00696EB0" w:rsidRPr="003648C2">
        <w:rPr>
          <w:rFonts w:ascii="Times New Roman" w:eastAsia="Times New Roman" w:hAnsi="Times New Roman" w:cs="Times New Roman"/>
          <w:sz w:val="24"/>
          <w:szCs w:val="24"/>
        </w:rPr>
        <w:t>клітинним структурам</w:t>
      </w:r>
      <w:r w:rsidR="007264DA" w:rsidRPr="003648C2">
        <w:rPr>
          <w:rFonts w:ascii="Times New Roman" w:eastAsia="Times New Roman" w:hAnsi="Times New Roman" w:cs="Times New Roman"/>
          <w:sz w:val="24"/>
          <w:szCs w:val="24"/>
          <w:lang w:val="ru-RU"/>
        </w:rPr>
        <w:t xml:space="preserve"> (цифра – літера)</w:t>
      </w:r>
      <w:r w:rsidRPr="003648C2">
        <w:rPr>
          <w:rFonts w:ascii="Times New Roman" w:eastAsia="Times New Roman" w:hAnsi="Times New Roman" w:cs="Times New Roman"/>
          <w:sz w:val="24"/>
          <w:szCs w:val="24"/>
        </w:rPr>
        <w:t>:</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
        <w:gridCol w:w="6520"/>
        <w:gridCol w:w="567"/>
        <w:gridCol w:w="2092"/>
      </w:tblGrid>
      <w:tr w:rsidR="00DC7F76" w:rsidRPr="003648C2" w14:paraId="37D8B2A4" w14:textId="77777777" w:rsidTr="00DC7F76">
        <w:tc>
          <w:tcPr>
            <w:tcW w:w="392" w:type="dxa"/>
          </w:tcPr>
          <w:p w14:paraId="71BDC236"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c>
          <w:tcPr>
            <w:tcW w:w="9179" w:type="dxa"/>
            <w:gridSpan w:val="3"/>
          </w:tcPr>
          <w:p w14:paraId="17D0945F" w14:textId="77777777" w:rsidR="00DC7F76" w:rsidRPr="003648C2" w:rsidRDefault="00DC7F76" w:rsidP="003648C2">
            <w:pPr>
              <w:spacing w:after="0" w:line="240" w:lineRule="auto"/>
              <w:ind w:firstLine="567"/>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Одномембранні органели</w:t>
            </w:r>
          </w:p>
        </w:tc>
      </w:tr>
      <w:tr w:rsidR="00DC7F76" w:rsidRPr="003648C2" w14:paraId="30EDADEA" w14:textId="77777777" w:rsidTr="00DC7F76">
        <w:tc>
          <w:tcPr>
            <w:tcW w:w="392" w:type="dxa"/>
          </w:tcPr>
          <w:p w14:paraId="0F4A04EA"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w:t>
            </w:r>
          </w:p>
        </w:tc>
        <w:tc>
          <w:tcPr>
            <w:tcW w:w="6520" w:type="dxa"/>
          </w:tcPr>
          <w:p w14:paraId="25AB357D"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великий компартмент рослинної клітини, заповнені рідиною</w:t>
            </w:r>
          </w:p>
        </w:tc>
        <w:tc>
          <w:tcPr>
            <w:tcW w:w="567" w:type="dxa"/>
          </w:tcPr>
          <w:p w14:paraId="342FC3E5"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w:t>
            </w:r>
          </w:p>
        </w:tc>
        <w:tc>
          <w:tcPr>
            <w:tcW w:w="2092" w:type="dxa"/>
          </w:tcPr>
          <w:p w14:paraId="277AE69C"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ЕПР</w:t>
            </w:r>
          </w:p>
        </w:tc>
      </w:tr>
      <w:tr w:rsidR="00DC7F76" w:rsidRPr="003648C2" w14:paraId="6EFA027E" w14:textId="77777777" w:rsidTr="00DC7F76">
        <w:tc>
          <w:tcPr>
            <w:tcW w:w="392" w:type="dxa"/>
          </w:tcPr>
          <w:p w14:paraId="2935A92D"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w:t>
            </w:r>
          </w:p>
        </w:tc>
        <w:tc>
          <w:tcPr>
            <w:tcW w:w="6520" w:type="dxa"/>
          </w:tcPr>
          <w:p w14:paraId="0AA7DB8C"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знайдені в усіх еукаріотичних клітинах</w:t>
            </w:r>
          </w:p>
        </w:tc>
        <w:tc>
          <w:tcPr>
            <w:tcW w:w="567" w:type="dxa"/>
          </w:tcPr>
          <w:p w14:paraId="649E462D"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w:t>
            </w:r>
          </w:p>
        </w:tc>
        <w:tc>
          <w:tcPr>
            <w:tcW w:w="2092" w:type="dxa"/>
          </w:tcPr>
          <w:p w14:paraId="26F70EA8"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комплекс Гольджі</w:t>
            </w:r>
          </w:p>
        </w:tc>
      </w:tr>
      <w:tr w:rsidR="00DC7F76" w:rsidRPr="003648C2" w14:paraId="00AB14CC" w14:textId="77777777" w:rsidTr="00DC7F76">
        <w:tc>
          <w:tcPr>
            <w:tcW w:w="392" w:type="dxa"/>
          </w:tcPr>
          <w:p w14:paraId="083E9636"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w:t>
            </w:r>
          </w:p>
        </w:tc>
        <w:tc>
          <w:tcPr>
            <w:tcW w:w="6520" w:type="dxa"/>
          </w:tcPr>
          <w:p w14:paraId="64154199"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система мембран, що поділяє клітину на компартменти</w:t>
            </w:r>
          </w:p>
        </w:tc>
        <w:tc>
          <w:tcPr>
            <w:tcW w:w="567" w:type="dxa"/>
          </w:tcPr>
          <w:p w14:paraId="1E827C53"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w:t>
            </w:r>
          </w:p>
        </w:tc>
        <w:tc>
          <w:tcPr>
            <w:tcW w:w="2092" w:type="dxa"/>
          </w:tcPr>
          <w:p w14:paraId="0EE84BA8"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лізосоми</w:t>
            </w:r>
          </w:p>
        </w:tc>
      </w:tr>
      <w:tr w:rsidR="00DC7F76" w:rsidRPr="003648C2" w14:paraId="0A3D8203" w14:textId="77777777" w:rsidTr="00DC7F76">
        <w:tc>
          <w:tcPr>
            <w:tcW w:w="392" w:type="dxa"/>
          </w:tcPr>
          <w:p w14:paraId="3E498264"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w:t>
            </w:r>
          </w:p>
        </w:tc>
        <w:tc>
          <w:tcPr>
            <w:tcW w:w="6520" w:type="dxa"/>
          </w:tcPr>
          <w:p w14:paraId="251C1D95"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стосик мембранних мішечків</w:t>
            </w:r>
          </w:p>
        </w:tc>
        <w:tc>
          <w:tcPr>
            <w:tcW w:w="567" w:type="dxa"/>
          </w:tcPr>
          <w:p w14:paraId="42A7A79C"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w:t>
            </w:r>
          </w:p>
        </w:tc>
        <w:tc>
          <w:tcPr>
            <w:tcW w:w="2092" w:type="dxa"/>
          </w:tcPr>
          <w:p w14:paraId="34D5D447"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вакуолі</w:t>
            </w:r>
          </w:p>
        </w:tc>
      </w:tr>
      <w:tr w:rsidR="00DC7F76" w:rsidRPr="003648C2" w14:paraId="0828124C" w14:textId="77777777" w:rsidTr="00DC7F76">
        <w:tc>
          <w:tcPr>
            <w:tcW w:w="392" w:type="dxa"/>
          </w:tcPr>
          <w:p w14:paraId="74B154E0"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w:t>
            </w:r>
          </w:p>
        </w:tc>
        <w:tc>
          <w:tcPr>
            <w:tcW w:w="6520" w:type="dxa"/>
          </w:tcPr>
          <w:p w14:paraId="52120086"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перетравлюють поживні речовини й різні клітинні структури, що відслужили свій строк</w:t>
            </w:r>
          </w:p>
        </w:tc>
        <w:tc>
          <w:tcPr>
            <w:tcW w:w="567" w:type="dxa"/>
          </w:tcPr>
          <w:p w14:paraId="17AAE4EE"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c>
          <w:tcPr>
            <w:tcW w:w="2092" w:type="dxa"/>
          </w:tcPr>
          <w:p w14:paraId="121D468C"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r>
      <w:tr w:rsidR="00DC7F76" w:rsidRPr="003648C2" w14:paraId="124012FA" w14:textId="77777777" w:rsidTr="00DC7F76">
        <w:tc>
          <w:tcPr>
            <w:tcW w:w="392" w:type="dxa"/>
          </w:tcPr>
          <w:p w14:paraId="0452B23F"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w:t>
            </w:r>
          </w:p>
        </w:tc>
        <w:tc>
          <w:tcPr>
            <w:tcW w:w="6520" w:type="dxa"/>
          </w:tcPr>
          <w:p w14:paraId="738CDD0C"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на поверхнях мембран відбувається багато хімічних реакцій</w:t>
            </w:r>
          </w:p>
        </w:tc>
        <w:tc>
          <w:tcPr>
            <w:tcW w:w="567" w:type="dxa"/>
          </w:tcPr>
          <w:p w14:paraId="7E08FE1B"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c>
          <w:tcPr>
            <w:tcW w:w="2092" w:type="dxa"/>
          </w:tcPr>
          <w:p w14:paraId="3A094F9D"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r>
      <w:tr w:rsidR="00DC7F76" w:rsidRPr="003648C2" w14:paraId="4EBBC41E" w14:textId="77777777" w:rsidTr="00DC7F76">
        <w:tc>
          <w:tcPr>
            <w:tcW w:w="392" w:type="dxa"/>
          </w:tcPr>
          <w:p w14:paraId="3F24CB99"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7</w:t>
            </w:r>
          </w:p>
        </w:tc>
        <w:tc>
          <w:tcPr>
            <w:tcW w:w="6520" w:type="dxa"/>
          </w:tcPr>
          <w:p w14:paraId="01A39111"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упаковують білки та інші матеріали для виведення з клітини</w:t>
            </w:r>
          </w:p>
        </w:tc>
        <w:tc>
          <w:tcPr>
            <w:tcW w:w="567" w:type="dxa"/>
          </w:tcPr>
          <w:p w14:paraId="7B00DC8A"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c>
          <w:tcPr>
            <w:tcW w:w="2092" w:type="dxa"/>
          </w:tcPr>
          <w:p w14:paraId="6B199025"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r>
      <w:tr w:rsidR="00DC7F76" w:rsidRPr="003648C2" w14:paraId="1EEC3F82" w14:textId="77777777" w:rsidTr="00DC7F76">
        <w:tc>
          <w:tcPr>
            <w:tcW w:w="392" w:type="dxa"/>
          </w:tcPr>
          <w:p w14:paraId="145F834D"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8</w:t>
            </w:r>
          </w:p>
        </w:tc>
        <w:tc>
          <w:tcPr>
            <w:tcW w:w="6520" w:type="dxa"/>
          </w:tcPr>
          <w:p w14:paraId="2F3CD0A1"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запасає поживні речовини, пігменти та ін.</w:t>
            </w:r>
          </w:p>
        </w:tc>
        <w:tc>
          <w:tcPr>
            <w:tcW w:w="567" w:type="dxa"/>
          </w:tcPr>
          <w:p w14:paraId="4B1C780B"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c>
          <w:tcPr>
            <w:tcW w:w="2092" w:type="dxa"/>
          </w:tcPr>
          <w:p w14:paraId="1E3629BF"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r>
      <w:tr w:rsidR="00DC7F76" w:rsidRPr="003648C2" w14:paraId="33FDEF9A" w14:textId="77777777" w:rsidTr="00DC7F76">
        <w:tc>
          <w:tcPr>
            <w:tcW w:w="392" w:type="dxa"/>
          </w:tcPr>
          <w:p w14:paraId="684D1DC3"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c>
          <w:tcPr>
            <w:tcW w:w="9179" w:type="dxa"/>
            <w:gridSpan w:val="3"/>
          </w:tcPr>
          <w:p w14:paraId="717BC33D"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Двомембранні органели</w:t>
            </w:r>
          </w:p>
        </w:tc>
      </w:tr>
      <w:tr w:rsidR="00DC7F76" w:rsidRPr="003648C2" w14:paraId="20D69C88" w14:textId="77777777" w:rsidTr="00DC7F76">
        <w:tc>
          <w:tcPr>
            <w:tcW w:w="392" w:type="dxa"/>
          </w:tcPr>
          <w:p w14:paraId="2FDDA4EA"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w:t>
            </w:r>
          </w:p>
        </w:tc>
        <w:tc>
          <w:tcPr>
            <w:tcW w:w="6520" w:type="dxa"/>
          </w:tcPr>
          <w:p w14:paraId="650C60CC" w14:textId="77777777" w:rsidR="00DC7F76" w:rsidRPr="003648C2" w:rsidRDefault="00DC7F76"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внутрішня мембрана утворює кристи</w:t>
            </w:r>
          </w:p>
        </w:tc>
        <w:tc>
          <w:tcPr>
            <w:tcW w:w="567" w:type="dxa"/>
          </w:tcPr>
          <w:p w14:paraId="26EA705E"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w:t>
            </w:r>
          </w:p>
        </w:tc>
        <w:tc>
          <w:tcPr>
            <w:tcW w:w="2092" w:type="dxa"/>
          </w:tcPr>
          <w:p w14:paraId="0AE57C1A"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мітохондрії</w:t>
            </w:r>
          </w:p>
        </w:tc>
      </w:tr>
      <w:tr w:rsidR="00DC7F76" w:rsidRPr="003648C2" w14:paraId="3CDAADF8" w14:textId="77777777" w:rsidTr="00DC7F76">
        <w:tc>
          <w:tcPr>
            <w:tcW w:w="392" w:type="dxa"/>
          </w:tcPr>
          <w:p w14:paraId="643FD1E4"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w:t>
            </w:r>
          </w:p>
        </w:tc>
        <w:tc>
          <w:tcPr>
            <w:tcW w:w="6520" w:type="dxa"/>
          </w:tcPr>
          <w:p w14:paraId="7F63F26A" w14:textId="77777777" w:rsidR="00DC7F76" w:rsidRPr="003648C2" w:rsidRDefault="00DC7F76"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органели клітинного дихання</w:t>
            </w:r>
          </w:p>
        </w:tc>
        <w:tc>
          <w:tcPr>
            <w:tcW w:w="567" w:type="dxa"/>
          </w:tcPr>
          <w:p w14:paraId="3857BD80"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w:t>
            </w:r>
          </w:p>
        </w:tc>
        <w:tc>
          <w:tcPr>
            <w:tcW w:w="2092" w:type="dxa"/>
          </w:tcPr>
          <w:p w14:paraId="190DAE0B"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хлоропласти</w:t>
            </w:r>
          </w:p>
        </w:tc>
      </w:tr>
      <w:tr w:rsidR="00DC7F76" w:rsidRPr="003648C2" w14:paraId="0CE20319" w14:textId="77777777" w:rsidTr="00DC7F76">
        <w:tc>
          <w:tcPr>
            <w:tcW w:w="392" w:type="dxa"/>
          </w:tcPr>
          <w:p w14:paraId="2C50D1FF"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w:t>
            </w:r>
          </w:p>
        </w:tc>
        <w:tc>
          <w:tcPr>
            <w:tcW w:w="6520" w:type="dxa"/>
          </w:tcPr>
          <w:p w14:paraId="3394E161" w14:textId="77777777" w:rsidR="00DC7F76" w:rsidRPr="003648C2" w:rsidRDefault="00DC7F76"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містять рибосоми, ДНК, ферменти,  синтез АТФ із АДФ</w:t>
            </w:r>
          </w:p>
        </w:tc>
        <w:tc>
          <w:tcPr>
            <w:tcW w:w="567" w:type="dxa"/>
          </w:tcPr>
          <w:p w14:paraId="7197137D"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w:t>
            </w:r>
          </w:p>
        </w:tc>
        <w:tc>
          <w:tcPr>
            <w:tcW w:w="2092" w:type="dxa"/>
          </w:tcPr>
          <w:p w14:paraId="4BD386AA"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лейкопласти</w:t>
            </w:r>
          </w:p>
        </w:tc>
      </w:tr>
      <w:tr w:rsidR="00DC7F76" w:rsidRPr="003648C2" w14:paraId="5ABF05C7" w14:textId="77777777" w:rsidTr="00DC7F76">
        <w:tc>
          <w:tcPr>
            <w:tcW w:w="392" w:type="dxa"/>
          </w:tcPr>
          <w:p w14:paraId="559D99AB"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w:t>
            </w:r>
          </w:p>
        </w:tc>
        <w:tc>
          <w:tcPr>
            <w:tcW w:w="6520" w:type="dxa"/>
          </w:tcPr>
          <w:p w14:paraId="1A1D08D2" w14:textId="77777777" w:rsidR="00DC7F76" w:rsidRPr="003648C2" w:rsidRDefault="00DC7F76"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фотосинтез</w:t>
            </w:r>
          </w:p>
        </w:tc>
        <w:tc>
          <w:tcPr>
            <w:tcW w:w="567" w:type="dxa"/>
          </w:tcPr>
          <w:p w14:paraId="66E80FA4"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w:t>
            </w:r>
          </w:p>
        </w:tc>
        <w:tc>
          <w:tcPr>
            <w:tcW w:w="2092" w:type="dxa"/>
          </w:tcPr>
          <w:p w14:paraId="6FACFEFC"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хромопласти</w:t>
            </w:r>
          </w:p>
        </w:tc>
      </w:tr>
      <w:tr w:rsidR="00DC7F76" w:rsidRPr="003648C2" w14:paraId="7883A43B" w14:textId="77777777" w:rsidTr="00DC7F76">
        <w:tc>
          <w:tcPr>
            <w:tcW w:w="392" w:type="dxa"/>
          </w:tcPr>
          <w:p w14:paraId="6D4D836C"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w:t>
            </w:r>
          </w:p>
        </w:tc>
        <w:tc>
          <w:tcPr>
            <w:tcW w:w="6520" w:type="dxa"/>
          </w:tcPr>
          <w:p w14:paraId="51B7C829" w14:textId="77777777" w:rsidR="00DC7F76" w:rsidRPr="003648C2" w:rsidRDefault="00DC7F76"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цитоплазматична спадковість</w:t>
            </w:r>
          </w:p>
        </w:tc>
        <w:tc>
          <w:tcPr>
            <w:tcW w:w="567" w:type="dxa"/>
          </w:tcPr>
          <w:p w14:paraId="1286A58A"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c>
          <w:tcPr>
            <w:tcW w:w="2092" w:type="dxa"/>
          </w:tcPr>
          <w:p w14:paraId="52894E0A"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r>
      <w:tr w:rsidR="00DC7F76" w:rsidRPr="003648C2" w14:paraId="23BB7A1A" w14:textId="77777777" w:rsidTr="00DC7F76">
        <w:tc>
          <w:tcPr>
            <w:tcW w:w="392" w:type="dxa"/>
          </w:tcPr>
          <w:p w14:paraId="6D405A06"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w:t>
            </w:r>
          </w:p>
        </w:tc>
        <w:tc>
          <w:tcPr>
            <w:tcW w:w="6520" w:type="dxa"/>
          </w:tcPr>
          <w:p w14:paraId="58CA9C47"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позбавлені пігментів, у них накопичується крохмаль.</w:t>
            </w:r>
          </w:p>
        </w:tc>
        <w:tc>
          <w:tcPr>
            <w:tcW w:w="567" w:type="dxa"/>
          </w:tcPr>
          <w:p w14:paraId="6FDA329F"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c>
          <w:tcPr>
            <w:tcW w:w="2092" w:type="dxa"/>
          </w:tcPr>
          <w:p w14:paraId="20D4EE02"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r>
      <w:tr w:rsidR="00DC7F76" w:rsidRPr="003648C2" w14:paraId="5CD42A47" w14:textId="77777777" w:rsidTr="00DC7F76">
        <w:tc>
          <w:tcPr>
            <w:tcW w:w="392" w:type="dxa"/>
          </w:tcPr>
          <w:p w14:paraId="6A47F3D6"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7</w:t>
            </w:r>
          </w:p>
        </w:tc>
        <w:tc>
          <w:tcPr>
            <w:tcW w:w="6520" w:type="dxa"/>
          </w:tcPr>
          <w:p w14:paraId="65624204"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розмножуються поділом, або фрагментацією</w:t>
            </w:r>
          </w:p>
        </w:tc>
        <w:tc>
          <w:tcPr>
            <w:tcW w:w="567" w:type="dxa"/>
          </w:tcPr>
          <w:p w14:paraId="058B752A"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c>
          <w:tcPr>
            <w:tcW w:w="2092" w:type="dxa"/>
          </w:tcPr>
          <w:p w14:paraId="521A7A57"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r>
      <w:tr w:rsidR="00DC7F76" w:rsidRPr="003648C2" w14:paraId="4708367C" w14:textId="77777777" w:rsidTr="00DC7F76">
        <w:tc>
          <w:tcPr>
            <w:tcW w:w="392" w:type="dxa"/>
          </w:tcPr>
          <w:p w14:paraId="5266DB5B"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8</w:t>
            </w:r>
          </w:p>
        </w:tc>
        <w:tc>
          <w:tcPr>
            <w:tcW w:w="6520" w:type="dxa"/>
          </w:tcPr>
          <w:p w14:paraId="4EFA0BAC"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містяться пігменти — каротиноїди</w:t>
            </w:r>
          </w:p>
        </w:tc>
        <w:tc>
          <w:tcPr>
            <w:tcW w:w="567" w:type="dxa"/>
          </w:tcPr>
          <w:p w14:paraId="699EA89D"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c>
          <w:tcPr>
            <w:tcW w:w="2092" w:type="dxa"/>
          </w:tcPr>
          <w:p w14:paraId="06B774CB"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r>
    </w:tbl>
    <w:p w14:paraId="211F095E"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2"/>
        <w:gridCol w:w="2393"/>
        <w:gridCol w:w="2393"/>
        <w:gridCol w:w="2393"/>
      </w:tblGrid>
      <w:tr w:rsidR="00DC7F76" w:rsidRPr="003648C2" w14:paraId="1128D13F" w14:textId="77777777" w:rsidTr="00DC7F76">
        <w:tc>
          <w:tcPr>
            <w:tcW w:w="9571" w:type="dxa"/>
            <w:gridSpan w:val="4"/>
          </w:tcPr>
          <w:p w14:paraId="3EB71837" w14:textId="77777777" w:rsidR="00DC7F76" w:rsidRPr="003648C2" w:rsidRDefault="00DC7F76"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Одномембранні органели</w:t>
            </w:r>
          </w:p>
        </w:tc>
      </w:tr>
      <w:tr w:rsidR="00DC7F76" w:rsidRPr="003648C2" w14:paraId="2B1589CB" w14:textId="77777777" w:rsidTr="00DC7F76">
        <w:tc>
          <w:tcPr>
            <w:tcW w:w="2392" w:type="dxa"/>
          </w:tcPr>
          <w:p w14:paraId="65F01A80" w14:textId="77777777" w:rsidR="00DC7F76" w:rsidRPr="003648C2" w:rsidRDefault="00DC7F76"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sz w:val="24"/>
                <w:szCs w:val="24"/>
              </w:rPr>
              <w:t>А</w:t>
            </w:r>
          </w:p>
        </w:tc>
        <w:tc>
          <w:tcPr>
            <w:tcW w:w="2393" w:type="dxa"/>
          </w:tcPr>
          <w:p w14:paraId="47359EAE" w14:textId="77777777" w:rsidR="00DC7F76" w:rsidRPr="003648C2" w:rsidRDefault="00DC7F76"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sz w:val="24"/>
                <w:szCs w:val="24"/>
              </w:rPr>
              <w:t>В</w:t>
            </w:r>
          </w:p>
        </w:tc>
        <w:tc>
          <w:tcPr>
            <w:tcW w:w="2393" w:type="dxa"/>
          </w:tcPr>
          <w:p w14:paraId="6F154E8D" w14:textId="77777777" w:rsidR="00DC7F76" w:rsidRPr="003648C2" w:rsidRDefault="00DC7F76"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sz w:val="24"/>
                <w:szCs w:val="24"/>
              </w:rPr>
              <w:t>С</w:t>
            </w:r>
          </w:p>
        </w:tc>
        <w:tc>
          <w:tcPr>
            <w:tcW w:w="2393" w:type="dxa"/>
          </w:tcPr>
          <w:p w14:paraId="1F737328"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w:t>
            </w:r>
          </w:p>
        </w:tc>
      </w:tr>
      <w:tr w:rsidR="00DC7F76" w:rsidRPr="003648C2" w14:paraId="0E3768CB" w14:textId="77777777" w:rsidTr="00DC7F76">
        <w:tc>
          <w:tcPr>
            <w:tcW w:w="2392" w:type="dxa"/>
          </w:tcPr>
          <w:p w14:paraId="7453F66D" w14:textId="77777777" w:rsidR="00DC7F76" w:rsidRPr="003648C2" w:rsidRDefault="00DC7F76" w:rsidP="003648C2">
            <w:pPr>
              <w:spacing w:after="0" w:line="240" w:lineRule="auto"/>
              <w:jc w:val="center"/>
              <w:rPr>
                <w:rFonts w:ascii="Times New Roman" w:eastAsia="Times New Roman" w:hAnsi="Times New Roman" w:cs="Times New Roman"/>
                <w:b/>
                <w:sz w:val="24"/>
                <w:szCs w:val="24"/>
              </w:rPr>
            </w:pPr>
          </w:p>
        </w:tc>
        <w:tc>
          <w:tcPr>
            <w:tcW w:w="2393" w:type="dxa"/>
          </w:tcPr>
          <w:p w14:paraId="5421B0F4" w14:textId="77777777" w:rsidR="00DC7F76" w:rsidRPr="003648C2" w:rsidRDefault="00DC7F76" w:rsidP="003648C2">
            <w:pPr>
              <w:spacing w:after="0" w:line="240" w:lineRule="auto"/>
              <w:jc w:val="center"/>
              <w:rPr>
                <w:rFonts w:ascii="Times New Roman" w:eastAsia="Times New Roman" w:hAnsi="Times New Roman" w:cs="Times New Roman"/>
                <w:b/>
                <w:sz w:val="24"/>
                <w:szCs w:val="24"/>
              </w:rPr>
            </w:pPr>
          </w:p>
        </w:tc>
        <w:tc>
          <w:tcPr>
            <w:tcW w:w="2393" w:type="dxa"/>
          </w:tcPr>
          <w:p w14:paraId="2B8E5623" w14:textId="77777777" w:rsidR="00DC7F76" w:rsidRPr="003648C2" w:rsidRDefault="00DC7F76" w:rsidP="003648C2">
            <w:pPr>
              <w:spacing w:after="0" w:line="240" w:lineRule="auto"/>
              <w:jc w:val="center"/>
              <w:rPr>
                <w:rFonts w:ascii="Times New Roman" w:eastAsia="Times New Roman" w:hAnsi="Times New Roman" w:cs="Times New Roman"/>
                <w:b/>
                <w:sz w:val="24"/>
                <w:szCs w:val="24"/>
              </w:rPr>
            </w:pPr>
          </w:p>
        </w:tc>
        <w:tc>
          <w:tcPr>
            <w:tcW w:w="2393" w:type="dxa"/>
          </w:tcPr>
          <w:p w14:paraId="0E8B39DC" w14:textId="77777777" w:rsidR="00DC7F76" w:rsidRPr="003648C2" w:rsidRDefault="00DC7F76" w:rsidP="003648C2">
            <w:pPr>
              <w:spacing w:after="0" w:line="240" w:lineRule="auto"/>
              <w:jc w:val="center"/>
              <w:rPr>
                <w:rFonts w:ascii="Times New Roman" w:eastAsia="Times New Roman" w:hAnsi="Times New Roman" w:cs="Times New Roman"/>
                <w:b/>
                <w:sz w:val="24"/>
                <w:szCs w:val="24"/>
              </w:rPr>
            </w:pPr>
          </w:p>
        </w:tc>
      </w:tr>
      <w:tr w:rsidR="00DC7F76" w:rsidRPr="003648C2" w14:paraId="0A62DEB8" w14:textId="77777777" w:rsidTr="00DC7F76">
        <w:tc>
          <w:tcPr>
            <w:tcW w:w="9571" w:type="dxa"/>
            <w:gridSpan w:val="4"/>
          </w:tcPr>
          <w:p w14:paraId="7EBBEC3D" w14:textId="77777777" w:rsidR="00DC7F76" w:rsidRPr="003648C2" w:rsidRDefault="00DC7F76"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Двомембранні органели</w:t>
            </w:r>
          </w:p>
        </w:tc>
      </w:tr>
      <w:tr w:rsidR="00DC7F76" w:rsidRPr="003648C2" w14:paraId="01B70E89" w14:textId="77777777" w:rsidTr="00DC7F76">
        <w:tc>
          <w:tcPr>
            <w:tcW w:w="2392" w:type="dxa"/>
          </w:tcPr>
          <w:p w14:paraId="0E06E461" w14:textId="77777777" w:rsidR="00DC7F76" w:rsidRPr="003648C2" w:rsidRDefault="00DC7F76"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sz w:val="24"/>
                <w:szCs w:val="24"/>
              </w:rPr>
              <w:t>А</w:t>
            </w:r>
          </w:p>
        </w:tc>
        <w:tc>
          <w:tcPr>
            <w:tcW w:w="2393" w:type="dxa"/>
          </w:tcPr>
          <w:p w14:paraId="3974252C" w14:textId="77777777" w:rsidR="00DC7F76" w:rsidRPr="003648C2" w:rsidRDefault="00DC7F76"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sz w:val="24"/>
                <w:szCs w:val="24"/>
              </w:rPr>
              <w:t>В</w:t>
            </w:r>
          </w:p>
        </w:tc>
        <w:tc>
          <w:tcPr>
            <w:tcW w:w="2393" w:type="dxa"/>
          </w:tcPr>
          <w:p w14:paraId="37C2CAD9" w14:textId="77777777" w:rsidR="00DC7F76" w:rsidRPr="003648C2" w:rsidRDefault="00DC7F76"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sz w:val="24"/>
                <w:szCs w:val="24"/>
              </w:rPr>
              <w:t>С</w:t>
            </w:r>
          </w:p>
        </w:tc>
        <w:tc>
          <w:tcPr>
            <w:tcW w:w="2393" w:type="dxa"/>
          </w:tcPr>
          <w:p w14:paraId="46ECB3B5"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w:t>
            </w:r>
          </w:p>
        </w:tc>
      </w:tr>
      <w:tr w:rsidR="00DC7F76" w:rsidRPr="003648C2" w14:paraId="3044BAC2" w14:textId="77777777" w:rsidTr="00DC7F76">
        <w:tc>
          <w:tcPr>
            <w:tcW w:w="2392" w:type="dxa"/>
          </w:tcPr>
          <w:p w14:paraId="66B540D5" w14:textId="77777777" w:rsidR="00DC7F76" w:rsidRPr="003648C2" w:rsidRDefault="00DC7F76" w:rsidP="003648C2">
            <w:pPr>
              <w:spacing w:after="0" w:line="240" w:lineRule="auto"/>
              <w:jc w:val="both"/>
              <w:rPr>
                <w:rFonts w:ascii="Times New Roman" w:eastAsia="Times New Roman" w:hAnsi="Times New Roman" w:cs="Times New Roman"/>
                <w:b/>
                <w:sz w:val="24"/>
                <w:szCs w:val="24"/>
              </w:rPr>
            </w:pPr>
          </w:p>
        </w:tc>
        <w:tc>
          <w:tcPr>
            <w:tcW w:w="2393" w:type="dxa"/>
          </w:tcPr>
          <w:p w14:paraId="52852BE2" w14:textId="77777777" w:rsidR="00DC7F76" w:rsidRPr="003648C2" w:rsidRDefault="00DC7F76" w:rsidP="003648C2">
            <w:pPr>
              <w:spacing w:after="0" w:line="240" w:lineRule="auto"/>
              <w:jc w:val="center"/>
              <w:rPr>
                <w:rFonts w:ascii="Times New Roman" w:eastAsia="Times New Roman" w:hAnsi="Times New Roman" w:cs="Times New Roman"/>
                <w:b/>
                <w:sz w:val="24"/>
                <w:szCs w:val="24"/>
              </w:rPr>
            </w:pPr>
          </w:p>
        </w:tc>
        <w:tc>
          <w:tcPr>
            <w:tcW w:w="2393" w:type="dxa"/>
          </w:tcPr>
          <w:p w14:paraId="59F15B49" w14:textId="77777777" w:rsidR="00DC7F76" w:rsidRPr="003648C2" w:rsidRDefault="00DC7F76" w:rsidP="003648C2">
            <w:pPr>
              <w:spacing w:after="0" w:line="240" w:lineRule="auto"/>
              <w:jc w:val="center"/>
              <w:rPr>
                <w:rFonts w:ascii="Times New Roman" w:eastAsia="Times New Roman" w:hAnsi="Times New Roman" w:cs="Times New Roman"/>
                <w:b/>
                <w:sz w:val="24"/>
                <w:szCs w:val="24"/>
              </w:rPr>
            </w:pPr>
          </w:p>
        </w:tc>
        <w:tc>
          <w:tcPr>
            <w:tcW w:w="2393" w:type="dxa"/>
          </w:tcPr>
          <w:p w14:paraId="1B47E5B9" w14:textId="77777777" w:rsidR="00DC7F76" w:rsidRPr="003648C2" w:rsidRDefault="00DC7F76" w:rsidP="003648C2">
            <w:pPr>
              <w:spacing w:after="0" w:line="240" w:lineRule="auto"/>
              <w:jc w:val="center"/>
              <w:rPr>
                <w:rFonts w:ascii="Times New Roman" w:eastAsia="Times New Roman" w:hAnsi="Times New Roman" w:cs="Times New Roman"/>
                <w:b/>
                <w:sz w:val="24"/>
                <w:szCs w:val="24"/>
              </w:rPr>
            </w:pPr>
          </w:p>
        </w:tc>
      </w:tr>
    </w:tbl>
    <w:p w14:paraId="61E1BBC0" w14:textId="77777777" w:rsidR="00090038" w:rsidRPr="003648C2" w:rsidRDefault="00090038" w:rsidP="003648C2">
      <w:pPr>
        <w:spacing w:after="0" w:line="240" w:lineRule="auto"/>
        <w:jc w:val="both"/>
        <w:rPr>
          <w:rFonts w:ascii="Times New Roman" w:eastAsia="Times New Roman" w:hAnsi="Times New Roman" w:cs="Times New Roman"/>
          <w:b/>
          <w:sz w:val="24"/>
          <w:szCs w:val="24"/>
        </w:rPr>
      </w:pPr>
      <w:bookmarkStart w:id="1" w:name="_heading=h.gjdgxs" w:colFirst="0" w:colLast="0"/>
      <w:bookmarkEnd w:id="1"/>
    </w:p>
    <w:p w14:paraId="57BD6211" w14:textId="0F6FBAFC" w:rsidR="00DC7F76" w:rsidRPr="003648C2" w:rsidRDefault="00DC7F76"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2.</w:t>
      </w:r>
      <w:r w:rsidR="00A836BE" w:rsidRPr="003648C2">
        <w:rPr>
          <w:rFonts w:ascii="Times New Roman" w:eastAsia="Times New Roman" w:hAnsi="Times New Roman" w:cs="Times New Roman"/>
          <w:b/>
          <w:sz w:val="24"/>
          <w:szCs w:val="24"/>
        </w:rPr>
        <w:t>3.</w:t>
      </w:r>
      <w:r w:rsidRPr="003648C2">
        <w:rPr>
          <w:rFonts w:ascii="Times New Roman" w:eastAsia="Times New Roman" w:hAnsi="Times New Roman" w:cs="Times New Roman"/>
          <w:b/>
          <w:sz w:val="24"/>
          <w:szCs w:val="24"/>
        </w:rPr>
        <w:t>2. Вивчити хімічний склад протоплазми клітин та фізико-хімічні властивості протоплазми клітин</w:t>
      </w:r>
    </w:p>
    <w:p w14:paraId="17680BDB" w14:textId="77777777" w:rsidR="00DC7F76" w:rsidRPr="003648C2" w:rsidRDefault="00DC7F76"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Хімічний склад протоплазми клітин</w:t>
      </w:r>
    </w:p>
    <w:p w14:paraId="0D9B96B2" w14:textId="77777777" w:rsidR="00DC7F76" w:rsidRPr="003648C2" w:rsidRDefault="00DC7F76" w:rsidP="003648C2">
      <w:pPr>
        <w:spacing w:after="0" w:line="240" w:lineRule="auto"/>
        <w:ind w:firstLine="426"/>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Речовину, яка утворює клітину, називають протоплазмою. До її складу входить більшість відомих хімічних елементів. З них 99,9% – макроелементи і 0,1% – мікро- та ультрамікроелементи. Основними мікроелементами протоплазми є С, Н, О і N. Вони становлять 96% усіх макроелементів. </w:t>
      </w:r>
    </w:p>
    <w:p w14:paraId="24F0DEBE" w14:textId="77777777" w:rsidR="00DC7F76" w:rsidRPr="003648C2" w:rsidRDefault="00DC7F76" w:rsidP="003648C2">
      <w:pPr>
        <w:spacing w:after="0" w:line="240" w:lineRule="auto"/>
        <w:ind w:firstLine="426"/>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3,9% макроелементів – це S, Р, К, Са, Na, Сl, Fе та ін. До мікро- і ультрамікроелементів належать Сu, Со, Zn, Мn, Ni, Sr, Ва, Ве, І, Pb, Zi, F та ін.</w:t>
      </w:r>
    </w:p>
    <w:p w14:paraId="479DDBB7"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Окремі клітини, тканини та органи різняться між собою складом і кількістю елементів. Так, у кістках багато Са і Р, у щитоподібній залозі – І, в крові – Fе, в печінці – Сu, в шкірі – Sr. Ці відмінності визначають і особливості їхньої будови та функції. </w:t>
      </w:r>
    </w:p>
    <w:p w14:paraId="0E02DA45"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Усі елементи, з яких побудована протоплазма, потрапляють в організм із зовнішнього середовища в результаті обміну речовин. Однак їх кількість у протоплазмі </w:t>
      </w:r>
      <w:r w:rsidRPr="003648C2">
        <w:rPr>
          <w:rFonts w:ascii="Times New Roman" w:eastAsia="Times New Roman" w:hAnsi="Times New Roman" w:cs="Times New Roman"/>
          <w:sz w:val="24"/>
          <w:szCs w:val="24"/>
        </w:rPr>
        <w:lastRenderedPageBreak/>
        <w:t>здебільшого не відповідає кількості та поширенню цих елементів в окремих зонах земної кори. В останній, як відомо, переважають О, Si, Al, Na, Са, Fе, Мg і Р.</w:t>
      </w:r>
    </w:p>
    <w:p w14:paraId="1E7C33EE"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Хімічні елементи, що входять до складу протоплазми, утворюють складні органічні та неорганічні речовини, які взаємодіють між собою і беруть участь у біологічних процесах. Пізнання будови цих речовин, їх взаємодії та взаємодії структур, які вони утворюють, є ключем до розкриття таємниць життєвих процесів клітини.</w:t>
      </w:r>
    </w:p>
    <w:p w14:paraId="6463C0A6" w14:textId="5777B924" w:rsidR="00DB3710" w:rsidRPr="003648C2" w:rsidRDefault="00DB3710"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Неорганічні речовини.</w:t>
      </w:r>
    </w:p>
    <w:p w14:paraId="5BC99B4A" w14:textId="77777777" w:rsidR="00D31327" w:rsidRPr="003648C2" w:rsidRDefault="00DB3710"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Вода</w:t>
      </w:r>
      <w:r w:rsidRPr="003648C2">
        <w:rPr>
          <w:rFonts w:ascii="Times New Roman" w:eastAsia="Times New Roman" w:hAnsi="Times New Roman" w:cs="Times New Roman"/>
          <w:sz w:val="24"/>
          <w:szCs w:val="24"/>
        </w:rPr>
        <w:t xml:space="preserve"> становить 70-80% сирої маси протоплазми. </w:t>
      </w:r>
    </w:p>
    <w:p w14:paraId="4B3D8F0A" w14:textId="60574A83" w:rsidR="00DB3710" w:rsidRPr="003648C2" w:rsidRDefault="00DB3710"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Вода у вільному стані є розчинником. У вигляді розчинів у клітину надходять різні речовини і виділяються з неї продукти обміну. Вільна вода є середовищем, у якому відбуваються численні біохімічні реакції. Вона ж запобігає перегріванню клітин. </w:t>
      </w:r>
    </w:p>
    <w:p w14:paraId="13A559D0" w14:textId="77777777" w:rsidR="00DB3710" w:rsidRPr="003648C2" w:rsidRDefault="00DB3710" w:rsidP="003648C2">
      <w:pPr>
        <w:spacing w:after="0" w:line="240" w:lineRule="auto"/>
        <w:ind w:firstLine="567"/>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Зв’язана вода утворює сольватні оболонки макромолекул різних речовин. </w:t>
      </w:r>
    </w:p>
    <w:p w14:paraId="4973389C" w14:textId="77777777" w:rsidR="00DB3710" w:rsidRPr="003648C2" w:rsidRDefault="00DB3710" w:rsidP="003648C2">
      <w:pPr>
        <w:spacing w:after="0" w:line="240" w:lineRule="auto"/>
        <w:ind w:firstLine="567"/>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Втрата води живою речовиною призводить до зниження і припинення біологічних процесів, які в ній відбуваються.</w:t>
      </w:r>
    </w:p>
    <w:p w14:paraId="5AF1060E" w14:textId="1403BA63" w:rsidR="00DB3710" w:rsidRPr="003648C2" w:rsidRDefault="00DB3710"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Мінеральні речовини</w:t>
      </w:r>
      <w:r w:rsidRPr="003648C2">
        <w:rPr>
          <w:rFonts w:ascii="Times New Roman" w:eastAsia="Times New Roman" w:hAnsi="Times New Roman" w:cs="Times New Roman"/>
          <w:sz w:val="24"/>
          <w:szCs w:val="24"/>
        </w:rPr>
        <w:t xml:space="preserve"> становлять 5-6% сирої маси протоплазми. Разом з іншими речовинами вони беруть участь в обміні речовин. Найпоширеніші в організмі тварин солі фосфатної, сульфатної, карбонатної та хлоридної кислот. Мінеральні речовини у вигляді розчинів підтримують кислотно-основний стан, що визначає реакцію середовища, в якому відбуваються життєві процеси в клітинах. Вони зумовлюють осмотичний тиск, від якого залежить транспорт речовин із навколишнього середовища в</w:t>
      </w:r>
      <w:r w:rsidR="00D31327"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клітину і навпаки, а також їх переміщення в клітині. Мінеральні речовини впливають на колоїдний стан протоплазми. Вони входять до складу багатьох органічних сполук (фосфоліпіди, нуклеопротеїди) і ферментів. У кістковій тканині мінеральні речовини виконують механічну функцію, надаючи їй міцності.</w:t>
      </w:r>
    </w:p>
    <w:p w14:paraId="6DB43FAD" w14:textId="77777777" w:rsidR="00696EB0"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Органічні речовини</w:t>
      </w:r>
      <w:r w:rsidR="00696EB0" w:rsidRPr="003648C2">
        <w:rPr>
          <w:rFonts w:ascii="Times New Roman" w:eastAsia="Times New Roman" w:hAnsi="Times New Roman" w:cs="Times New Roman"/>
          <w:b/>
          <w:sz w:val="24"/>
          <w:szCs w:val="24"/>
        </w:rPr>
        <w:t xml:space="preserve">. </w:t>
      </w:r>
      <w:r w:rsidRPr="003648C2">
        <w:rPr>
          <w:rFonts w:ascii="Times New Roman" w:eastAsia="Times New Roman" w:hAnsi="Times New Roman" w:cs="Times New Roman"/>
          <w:sz w:val="24"/>
          <w:szCs w:val="24"/>
        </w:rPr>
        <w:t xml:space="preserve"> </w:t>
      </w:r>
    </w:p>
    <w:p w14:paraId="57262395" w14:textId="6514E579"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До основних органічних речовин належать білки, нуклеїнові кислоти, нуклеотиди, ліпіди та вуглеводи.</w:t>
      </w:r>
    </w:p>
    <w:p w14:paraId="6D2FFAFF" w14:textId="78FA2E6B"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Білки </w:t>
      </w:r>
      <w:r w:rsidR="00696EB0" w:rsidRPr="003648C2">
        <w:rPr>
          <w:rFonts w:ascii="Times New Roman" w:eastAsia="Times New Roman" w:hAnsi="Times New Roman" w:cs="Times New Roman"/>
          <w:sz w:val="24"/>
          <w:szCs w:val="24"/>
        </w:rPr>
        <w:t>–</w:t>
      </w:r>
      <w:r w:rsidRPr="003648C2">
        <w:rPr>
          <w:rFonts w:ascii="Times New Roman" w:eastAsia="Times New Roman" w:hAnsi="Times New Roman" w:cs="Times New Roman"/>
          <w:sz w:val="24"/>
          <w:szCs w:val="24"/>
        </w:rPr>
        <w:t xml:space="preserve"> 10-20% сирої маси протоплазми. За хімічним складом вони є сполуками С (50%), О (25%), N (16%), Н (8%), S (0,3-2,5%). До складу окремих білків можуть входити й деякі інші макро- та мікроелементи.</w:t>
      </w:r>
    </w:p>
    <w:p w14:paraId="484BE8DE" w14:textId="77777777" w:rsidR="00D31327"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Більшість білків складаються лише з амінокислот. Такі білки називають простими, або протеїнами (</w:t>
      </w:r>
      <w:r w:rsidRPr="003648C2">
        <w:rPr>
          <w:rFonts w:ascii="Times New Roman" w:eastAsia="Times New Roman" w:hAnsi="Times New Roman" w:cs="Times New Roman"/>
          <w:i/>
          <w:sz w:val="24"/>
          <w:szCs w:val="24"/>
        </w:rPr>
        <w:t>альбуміни, глобуліни, молочний казеїн, еластин, фібриноген, колаген, міозин, актин та ін.).</w:t>
      </w:r>
      <w:r w:rsidRPr="003648C2">
        <w:rPr>
          <w:rFonts w:ascii="Times New Roman" w:eastAsia="Times New Roman" w:hAnsi="Times New Roman" w:cs="Times New Roman"/>
          <w:sz w:val="24"/>
          <w:szCs w:val="24"/>
        </w:rPr>
        <w:t xml:space="preserve"> </w:t>
      </w:r>
    </w:p>
    <w:p w14:paraId="64BCE9BE" w14:textId="431CECFC"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Якщо до складу білків крім амінокислот входять небілкові структури, їх називають складними, або протеїдами</w:t>
      </w:r>
      <w:r w:rsidR="00D31327" w:rsidRPr="003648C2">
        <w:rPr>
          <w:rFonts w:ascii="Times New Roman" w:eastAsia="Times New Roman" w:hAnsi="Times New Roman" w:cs="Times New Roman"/>
          <w:sz w:val="24"/>
          <w:szCs w:val="24"/>
        </w:rPr>
        <w:t>:</w:t>
      </w:r>
    </w:p>
    <w:p w14:paraId="3E600773" w14:textId="77777777" w:rsidR="00DC7F76" w:rsidRPr="003648C2" w:rsidRDefault="00DC7F76" w:rsidP="003648C2">
      <w:pPr>
        <w:widowControl w:val="0"/>
        <w:numPr>
          <w:ilvl w:val="0"/>
          <w:numId w:val="19"/>
        </w:numPr>
        <w:pBdr>
          <w:top w:val="nil"/>
          <w:left w:val="nil"/>
          <w:bottom w:val="nil"/>
          <w:right w:val="nil"/>
          <w:between w:val="nil"/>
        </w:pBdr>
        <w:spacing w:after="0" w:line="240" w:lineRule="auto"/>
        <w:ind w:left="142" w:firstLine="7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глікопротеїди – сполуки білків з вуглеводами (глікозаміноглікани); </w:t>
      </w:r>
    </w:p>
    <w:p w14:paraId="050A9010" w14:textId="77777777" w:rsidR="00DC7F76" w:rsidRPr="003648C2" w:rsidRDefault="00DC7F76" w:rsidP="003648C2">
      <w:pPr>
        <w:widowControl w:val="0"/>
        <w:numPr>
          <w:ilvl w:val="0"/>
          <w:numId w:val="19"/>
        </w:numPr>
        <w:pBdr>
          <w:top w:val="nil"/>
          <w:left w:val="nil"/>
          <w:bottom w:val="nil"/>
          <w:right w:val="nil"/>
          <w:between w:val="nil"/>
        </w:pBdr>
        <w:spacing w:after="0" w:line="240" w:lineRule="auto"/>
        <w:ind w:left="142" w:firstLine="7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нуклеопротеїди  – сполуки білків з нуклеїновими кислотами; </w:t>
      </w:r>
    </w:p>
    <w:p w14:paraId="01455BA8" w14:textId="77777777" w:rsidR="00DC7F76" w:rsidRPr="003648C2" w:rsidRDefault="00DC7F76" w:rsidP="003648C2">
      <w:pPr>
        <w:widowControl w:val="0"/>
        <w:numPr>
          <w:ilvl w:val="0"/>
          <w:numId w:val="19"/>
        </w:numPr>
        <w:pBdr>
          <w:top w:val="nil"/>
          <w:left w:val="nil"/>
          <w:bottom w:val="nil"/>
          <w:right w:val="nil"/>
          <w:between w:val="nil"/>
        </w:pBdr>
        <w:spacing w:after="0" w:line="240" w:lineRule="auto"/>
        <w:ind w:left="142" w:firstLine="7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фосфопротеїди – сполуки білків із залишками фосфатної кислоти (казеїноген, вітеленін, вітелін, пепсин); </w:t>
      </w:r>
    </w:p>
    <w:p w14:paraId="5CD9E517" w14:textId="77777777" w:rsidR="00DC7F76" w:rsidRPr="003648C2" w:rsidRDefault="00DC7F76" w:rsidP="003648C2">
      <w:pPr>
        <w:widowControl w:val="0"/>
        <w:numPr>
          <w:ilvl w:val="0"/>
          <w:numId w:val="19"/>
        </w:numPr>
        <w:pBdr>
          <w:top w:val="nil"/>
          <w:left w:val="nil"/>
          <w:bottom w:val="nil"/>
          <w:right w:val="nil"/>
          <w:between w:val="nil"/>
        </w:pBdr>
        <w:spacing w:after="0" w:line="240" w:lineRule="auto"/>
        <w:ind w:left="142" w:firstLine="7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ліпопротеїди – сполуки білків з ліпідами (елементарна біологічна мембрана);</w:t>
      </w:r>
    </w:p>
    <w:p w14:paraId="2E3691E1" w14:textId="77777777" w:rsidR="00DC7F76" w:rsidRPr="003648C2" w:rsidRDefault="00DC7F76" w:rsidP="003648C2">
      <w:pPr>
        <w:widowControl w:val="0"/>
        <w:numPr>
          <w:ilvl w:val="0"/>
          <w:numId w:val="19"/>
        </w:numPr>
        <w:pBdr>
          <w:top w:val="nil"/>
          <w:left w:val="nil"/>
          <w:bottom w:val="nil"/>
          <w:right w:val="nil"/>
          <w:between w:val="nil"/>
        </w:pBdr>
        <w:spacing w:after="0" w:line="240" w:lineRule="auto"/>
        <w:ind w:left="142" w:firstLine="7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хромопротеїди – сполуки білків з пігментними речовинами (гемоглобін, родопсин, міоглобін).</w:t>
      </w:r>
    </w:p>
    <w:p w14:paraId="7E87209A"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Залежно від форми білки поділяють на </w:t>
      </w:r>
      <w:r w:rsidRPr="003648C2">
        <w:rPr>
          <w:rFonts w:ascii="Times New Roman" w:eastAsia="Times New Roman" w:hAnsi="Times New Roman" w:cs="Times New Roman"/>
          <w:i/>
          <w:sz w:val="24"/>
          <w:szCs w:val="24"/>
        </w:rPr>
        <w:t>глобулярні та фібрилярні.</w:t>
      </w:r>
    </w:p>
    <w:p w14:paraId="20FAB92C"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Глобулярні білки</w:t>
      </w:r>
      <w:r w:rsidRPr="003648C2">
        <w:rPr>
          <w:rFonts w:ascii="Times New Roman" w:eastAsia="Times New Roman" w:hAnsi="Times New Roman" w:cs="Times New Roman"/>
          <w:sz w:val="24"/>
          <w:szCs w:val="24"/>
        </w:rPr>
        <w:t xml:space="preserve"> мають кулясту, овальну або еліпсоподібну форму молекул (білки молока, антитіла, ферменти). </w:t>
      </w:r>
    </w:p>
    <w:p w14:paraId="4D9E7EF6"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Для фібрилярних білків</w:t>
      </w:r>
      <w:r w:rsidRPr="003648C2">
        <w:rPr>
          <w:rFonts w:ascii="Times New Roman" w:eastAsia="Times New Roman" w:hAnsi="Times New Roman" w:cs="Times New Roman"/>
          <w:sz w:val="24"/>
          <w:szCs w:val="24"/>
        </w:rPr>
        <w:t xml:space="preserve"> характерна ниткоподібна форма молекул (міозин, кератин волосся).</w:t>
      </w:r>
    </w:p>
    <w:p w14:paraId="54798320" w14:textId="6B34AB58" w:rsidR="00DC7F76" w:rsidRPr="003648C2" w:rsidRDefault="00DC7F76"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Функції в організмі</w:t>
      </w:r>
      <w:r w:rsidR="007264DA" w:rsidRPr="003648C2">
        <w:rPr>
          <w:rFonts w:ascii="Times New Roman" w:eastAsia="Times New Roman" w:hAnsi="Times New Roman" w:cs="Times New Roman"/>
          <w:b/>
          <w:sz w:val="24"/>
          <w:szCs w:val="24"/>
        </w:rPr>
        <w:t>:</w:t>
      </w:r>
    </w:p>
    <w:p w14:paraId="55EDA9D9" w14:textId="2F0BB17B"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 Структурна </w:t>
      </w:r>
    </w:p>
    <w:p w14:paraId="1999D5A8"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2. Обмінна </w:t>
      </w:r>
    </w:p>
    <w:p w14:paraId="3DA6501E"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Захисна</w:t>
      </w:r>
    </w:p>
    <w:p w14:paraId="305C70AE" w14:textId="6EA496DE"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4. Акцепторно-транспортна. </w:t>
      </w:r>
    </w:p>
    <w:p w14:paraId="655B9E9F" w14:textId="3B3CC506"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5. В окремих випадках білки можуть бути джерелом енергії (глюконеогенез).</w:t>
      </w:r>
    </w:p>
    <w:p w14:paraId="255F531E" w14:textId="6836A3F5" w:rsidR="00696EB0" w:rsidRPr="003648C2" w:rsidRDefault="00696EB0"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w:t>
      </w:r>
      <w:r w:rsidRPr="003648C2">
        <w:rPr>
          <w:rFonts w:ascii="Times New Roman" w:eastAsia="Times New Roman" w:hAnsi="Times New Roman" w:cs="Times New Roman"/>
          <w:sz w:val="24"/>
          <w:szCs w:val="24"/>
        </w:rPr>
        <w:t xml:space="preserve"> поясніть зміст функцій білків в організмі</w:t>
      </w:r>
      <w:r w:rsidR="007264DA" w:rsidRPr="003648C2">
        <w:rPr>
          <w:rFonts w:ascii="Times New Roman" w:eastAsia="Times New Roman" w:hAnsi="Times New Roman" w:cs="Times New Roman"/>
          <w:sz w:val="24"/>
          <w:szCs w:val="24"/>
        </w:rPr>
        <w:t xml:space="preserve"> (письмово)</w:t>
      </w:r>
      <w:r w:rsidRPr="003648C2">
        <w:rPr>
          <w:rFonts w:ascii="Times New Roman" w:eastAsia="Times New Roman" w:hAnsi="Times New Roman" w:cs="Times New Roman"/>
          <w:sz w:val="24"/>
          <w:szCs w:val="24"/>
        </w:rPr>
        <w:t>.</w:t>
      </w:r>
    </w:p>
    <w:p w14:paraId="6D67F75B" w14:textId="77777777" w:rsidR="007264DA" w:rsidRPr="003648C2" w:rsidRDefault="007264DA" w:rsidP="003648C2">
      <w:pPr>
        <w:spacing w:after="0" w:line="240" w:lineRule="auto"/>
        <w:jc w:val="both"/>
        <w:rPr>
          <w:rFonts w:ascii="Times New Roman" w:eastAsia="Times New Roman" w:hAnsi="Times New Roman" w:cs="Times New Roman"/>
          <w:sz w:val="24"/>
          <w:szCs w:val="24"/>
        </w:rPr>
      </w:pPr>
    </w:p>
    <w:p w14:paraId="06E12AAF" w14:textId="473C0BBD" w:rsidR="00DC7F76" w:rsidRPr="003648C2" w:rsidRDefault="00DC7F76" w:rsidP="003648C2">
      <w:pPr>
        <w:spacing w:after="0" w:line="240" w:lineRule="auto"/>
        <w:ind w:firstLine="709"/>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Нуклеїнові кислоти</w:t>
      </w:r>
      <w:r w:rsidR="00696EB0" w:rsidRPr="003648C2">
        <w:rPr>
          <w:rFonts w:ascii="Times New Roman" w:eastAsia="Times New Roman" w:hAnsi="Times New Roman" w:cs="Times New Roman"/>
          <w:b/>
          <w:sz w:val="24"/>
          <w:szCs w:val="24"/>
        </w:rPr>
        <w:t>:</w:t>
      </w:r>
      <w:r w:rsidRPr="003648C2">
        <w:rPr>
          <w:rFonts w:ascii="Times New Roman" w:eastAsia="Times New Roman" w:hAnsi="Times New Roman" w:cs="Times New Roman"/>
          <w:b/>
          <w:sz w:val="24"/>
          <w:szCs w:val="24"/>
        </w:rPr>
        <w:t xml:space="preserve"> ДНК (дезоксирибонуклеїнова кислота) </w:t>
      </w:r>
      <w:r w:rsidR="00696EB0" w:rsidRPr="003648C2">
        <w:rPr>
          <w:rFonts w:ascii="Times New Roman" w:eastAsia="Times New Roman" w:hAnsi="Times New Roman" w:cs="Times New Roman"/>
          <w:b/>
          <w:sz w:val="24"/>
          <w:szCs w:val="24"/>
        </w:rPr>
        <w:t>та</w:t>
      </w:r>
      <w:r w:rsidRPr="003648C2">
        <w:rPr>
          <w:rFonts w:ascii="Times New Roman" w:eastAsia="Times New Roman" w:hAnsi="Times New Roman" w:cs="Times New Roman"/>
          <w:b/>
          <w:sz w:val="24"/>
          <w:szCs w:val="24"/>
        </w:rPr>
        <w:t xml:space="preserve"> РНК (рибонуклеїнова кислота).</w:t>
      </w:r>
    </w:p>
    <w:p w14:paraId="072F24CA"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ДНК входить до складу хроматину ядра клітин. Невелика її кількість міститься також у мітохондріях. ДНК є носієм генетичної інформації. Вона реалізує цю інформацію, створюючи апарат білкового синтезу. </w:t>
      </w:r>
    </w:p>
    <w:p w14:paraId="36A3091D"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РНК здійснює синтез білка. Вона міститься в ядрі, цитоплазмі і поділяється на інформаційну, транспортну та рибосомальну.</w:t>
      </w:r>
    </w:p>
    <w:p w14:paraId="27A16C10"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Нуклеїнові кислоти побудовані з нуклеотидів. До складу нуклеотидів входять вуглеводи, азотисті основи та залишок фосфорної кислоти.</w:t>
      </w:r>
    </w:p>
    <w:p w14:paraId="76BB6312"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У протоплазмі крім нуклеотидів, з яких утворюються молекули нуклеїнових кислот є нуклеотиди, що містять кілька залишків фосфорної кислоти. До них належать аденозинтрифосфорна кислота (АТФ). Під дією ферментів від АТФ відщеплюються окремі залишки фосфорної кислоти. Цей процес супроводжується виділенням енергії, яка використовується для забезпечення всіх фізіологічних процесів клітин. </w:t>
      </w:r>
    </w:p>
    <w:p w14:paraId="0DD4B1C3"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АТФ </w:t>
      </w:r>
      <w:r w:rsidRPr="003648C2">
        <w:rPr>
          <w:rFonts w:ascii="Times New Roman" w:eastAsia="Times New Roman" w:hAnsi="Times New Roman" w:cs="Times New Roman"/>
          <w:sz w:val="24"/>
          <w:szCs w:val="24"/>
        </w:rPr>
        <w:t>є акумулятором і переносником енергії. Крім АТФ таку функцію виконують</w:t>
      </w:r>
    </w:p>
    <w:p w14:paraId="33B44202"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також інші нуклеотиди: трифосфати уридину, цитидину та гуанозину (УТФ, ЦТФ, ГТФ).</w:t>
      </w:r>
    </w:p>
    <w:p w14:paraId="25551B19"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Ліпіди</w:t>
      </w:r>
      <w:r w:rsidRPr="003648C2">
        <w:rPr>
          <w:rFonts w:ascii="Times New Roman" w:eastAsia="Times New Roman" w:hAnsi="Times New Roman" w:cs="Times New Roman"/>
          <w:sz w:val="24"/>
          <w:szCs w:val="24"/>
        </w:rPr>
        <w:t xml:space="preserve"> становлять 2-3% сирої маси протоплазми і за хімічною природою є сполуками Карбону, Оксигену і Гідрогену (С, O і Н). Вони складаються з гліцерину і жирних кислот. До їх складу можуть входити й інші речовини. Ліпіди виконують структурну функцію. Вони входять до складу елементарних біологічних мембран клітин і стероїдних гормонів. Крім того, ліпіди є важливим енергетичним матеріалом. Під час їх окиснення утворюється значна кількість енергії.</w:t>
      </w:r>
    </w:p>
    <w:p w14:paraId="4CFD55CA"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Вуглеводи </w:t>
      </w:r>
      <w:r w:rsidRPr="003648C2">
        <w:rPr>
          <w:rFonts w:ascii="Times New Roman" w:eastAsia="Times New Roman" w:hAnsi="Times New Roman" w:cs="Times New Roman"/>
          <w:sz w:val="24"/>
          <w:szCs w:val="24"/>
        </w:rPr>
        <w:t xml:space="preserve">становлять 1-1,5% сирої маси протоплазми. Вони, як і жири, є сполуками Карбону, Оксигену і Гідрогену. В живій речовині вуглеводи містяться у вигляді моноцукридів (глюкоза, галактоза, фруктоза) та їх сполук: </w:t>
      </w:r>
      <w:r w:rsidRPr="003648C2">
        <w:rPr>
          <w:rFonts w:ascii="Times New Roman" w:eastAsia="Times New Roman" w:hAnsi="Times New Roman" w:cs="Times New Roman"/>
          <w:i/>
          <w:sz w:val="24"/>
          <w:szCs w:val="24"/>
        </w:rPr>
        <w:t>олігоцукридів</w:t>
      </w:r>
      <w:r w:rsidRPr="003648C2">
        <w:rPr>
          <w:rFonts w:ascii="Times New Roman" w:eastAsia="Times New Roman" w:hAnsi="Times New Roman" w:cs="Times New Roman"/>
          <w:sz w:val="24"/>
          <w:szCs w:val="24"/>
        </w:rPr>
        <w:t xml:space="preserve"> (цукроза, мальтоза, лактоза) та </w:t>
      </w:r>
      <w:r w:rsidRPr="003648C2">
        <w:rPr>
          <w:rFonts w:ascii="Times New Roman" w:eastAsia="Times New Roman" w:hAnsi="Times New Roman" w:cs="Times New Roman"/>
          <w:i/>
          <w:sz w:val="24"/>
          <w:szCs w:val="24"/>
        </w:rPr>
        <w:t>поліцукридів</w:t>
      </w:r>
      <w:r w:rsidRPr="003648C2">
        <w:rPr>
          <w:rFonts w:ascii="Times New Roman" w:eastAsia="Times New Roman" w:hAnsi="Times New Roman" w:cs="Times New Roman"/>
          <w:sz w:val="24"/>
          <w:szCs w:val="24"/>
        </w:rPr>
        <w:t xml:space="preserve"> (глікоген).</w:t>
      </w:r>
    </w:p>
    <w:p w14:paraId="2DD0F9B4" w14:textId="77777777" w:rsidR="00DC7F76" w:rsidRPr="003648C2" w:rsidRDefault="00DC7F7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Вуглеводи є енергетичним матеріалом. Вони виконують також структурну функцію, входячи до складу оболонки клітин, міжклітинної речовини, нуклеїнових кислот, секрету багатьох залоз, утворюють окремі біологічно активні речовини (гепарин).</w:t>
      </w:r>
    </w:p>
    <w:p w14:paraId="49EAE7DC" w14:textId="77777777" w:rsidR="00DC7F76" w:rsidRPr="003648C2" w:rsidRDefault="00DC7F76" w:rsidP="003648C2">
      <w:pPr>
        <w:spacing w:after="0" w:line="240" w:lineRule="auto"/>
        <w:jc w:val="both"/>
        <w:rPr>
          <w:rFonts w:ascii="Times New Roman" w:eastAsia="Times New Roman" w:hAnsi="Times New Roman" w:cs="Times New Roman"/>
          <w:b/>
          <w:sz w:val="24"/>
          <w:szCs w:val="24"/>
        </w:rPr>
      </w:pPr>
    </w:p>
    <w:p w14:paraId="53CDCB25"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Завдання 6. </w:t>
      </w:r>
      <w:r w:rsidRPr="003648C2">
        <w:rPr>
          <w:rFonts w:ascii="Times New Roman" w:eastAsia="Times New Roman" w:hAnsi="Times New Roman" w:cs="Times New Roman"/>
          <w:sz w:val="24"/>
          <w:szCs w:val="24"/>
        </w:rPr>
        <w:t>Скласти таблицю «Хімічний склад еукаріотичної клітини»</w:t>
      </w:r>
    </w:p>
    <w:p w14:paraId="18F73DAF"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1"/>
        <w:gridCol w:w="2280"/>
        <w:gridCol w:w="1931"/>
        <w:gridCol w:w="2174"/>
        <w:gridCol w:w="2425"/>
      </w:tblGrid>
      <w:tr w:rsidR="00DC7F76" w:rsidRPr="003648C2" w14:paraId="0CBF65BF" w14:textId="77777777" w:rsidTr="00DC7F76">
        <w:tc>
          <w:tcPr>
            <w:tcW w:w="761" w:type="dxa"/>
          </w:tcPr>
          <w:p w14:paraId="600623FC" w14:textId="33684B0F" w:rsidR="00DC7F76" w:rsidRPr="003648C2" w:rsidRDefault="00DC7F7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w:t>
            </w:r>
            <w:r w:rsidR="00D31327" w:rsidRPr="003648C2">
              <w:rPr>
                <w:rFonts w:ascii="Times New Roman" w:eastAsia="Times New Roman" w:hAnsi="Times New Roman" w:cs="Times New Roman"/>
                <w:sz w:val="24"/>
                <w:szCs w:val="24"/>
              </w:rPr>
              <w:t>з</w:t>
            </w:r>
            <w:r w:rsidRPr="003648C2">
              <w:rPr>
                <w:rFonts w:ascii="Times New Roman" w:eastAsia="Times New Roman" w:hAnsi="Times New Roman" w:cs="Times New Roman"/>
                <w:sz w:val="24"/>
                <w:szCs w:val="24"/>
              </w:rPr>
              <w:t>/п</w:t>
            </w:r>
          </w:p>
        </w:tc>
        <w:tc>
          <w:tcPr>
            <w:tcW w:w="8810" w:type="dxa"/>
            <w:gridSpan w:val="4"/>
          </w:tcPr>
          <w:p w14:paraId="669F6A56" w14:textId="77777777" w:rsidR="00DC7F76" w:rsidRPr="003648C2" w:rsidRDefault="00DC7F76"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 xml:space="preserve">Елементний склад. Біоелементи </w:t>
            </w:r>
          </w:p>
        </w:tc>
      </w:tr>
      <w:tr w:rsidR="00DC7F76" w:rsidRPr="003648C2" w14:paraId="657D90FF" w14:textId="77777777" w:rsidTr="00DC7F76">
        <w:tc>
          <w:tcPr>
            <w:tcW w:w="761" w:type="dxa"/>
          </w:tcPr>
          <w:p w14:paraId="25AF1792"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c>
          <w:tcPr>
            <w:tcW w:w="2280" w:type="dxa"/>
          </w:tcPr>
          <w:p w14:paraId="492804F2"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органогени</w:t>
            </w:r>
          </w:p>
        </w:tc>
        <w:tc>
          <w:tcPr>
            <w:tcW w:w="1931" w:type="dxa"/>
          </w:tcPr>
          <w:p w14:paraId="1F5287A4"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макроелементи</w:t>
            </w:r>
          </w:p>
        </w:tc>
        <w:tc>
          <w:tcPr>
            <w:tcW w:w="2174" w:type="dxa"/>
          </w:tcPr>
          <w:p w14:paraId="3C2A5C3F"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мікроелементи</w:t>
            </w:r>
          </w:p>
        </w:tc>
        <w:tc>
          <w:tcPr>
            <w:tcW w:w="2425" w:type="dxa"/>
          </w:tcPr>
          <w:p w14:paraId="4021A32B"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ультрамікроелементи</w:t>
            </w:r>
          </w:p>
        </w:tc>
      </w:tr>
      <w:tr w:rsidR="00DC7F76" w:rsidRPr="003648C2" w14:paraId="46C5D59E" w14:textId="77777777" w:rsidTr="00DC7F76">
        <w:tc>
          <w:tcPr>
            <w:tcW w:w="761" w:type="dxa"/>
          </w:tcPr>
          <w:p w14:paraId="1D306174"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c>
          <w:tcPr>
            <w:tcW w:w="2280" w:type="dxa"/>
          </w:tcPr>
          <w:p w14:paraId="6417584F"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до 98% у складі клітини</w:t>
            </w:r>
          </w:p>
        </w:tc>
        <w:tc>
          <w:tcPr>
            <w:tcW w:w="1931" w:type="dxa"/>
          </w:tcPr>
          <w:p w14:paraId="6EA3BF3D"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10-0,001%</w:t>
            </w:r>
          </w:p>
          <w:p w14:paraId="1AEC809F"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від маси організму</w:t>
            </w:r>
          </w:p>
        </w:tc>
        <w:tc>
          <w:tcPr>
            <w:tcW w:w="2174" w:type="dxa"/>
          </w:tcPr>
          <w:p w14:paraId="7E0F182B"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0,001-0,000001%</w:t>
            </w:r>
          </w:p>
          <w:p w14:paraId="241F239B"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від маси організму</w:t>
            </w:r>
          </w:p>
        </w:tc>
        <w:tc>
          <w:tcPr>
            <w:tcW w:w="2425" w:type="dxa"/>
          </w:tcPr>
          <w:p w14:paraId="59A5C00F"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менше ніж 0,000001%</w:t>
            </w:r>
          </w:p>
        </w:tc>
      </w:tr>
      <w:tr w:rsidR="00DC7F76" w:rsidRPr="003648C2" w14:paraId="107102F3" w14:textId="77777777" w:rsidTr="00DC7F76">
        <w:tc>
          <w:tcPr>
            <w:tcW w:w="761" w:type="dxa"/>
          </w:tcPr>
          <w:p w14:paraId="2EA0E3E5"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c>
          <w:tcPr>
            <w:tcW w:w="2280" w:type="dxa"/>
          </w:tcPr>
          <w:p w14:paraId="6D538555"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c>
          <w:tcPr>
            <w:tcW w:w="1931" w:type="dxa"/>
          </w:tcPr>
          <w:p w14:paraId="382EF01C"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c>
          <w:tcPr>
            <w:tcW w:w="2174" w:type="dxa"/>
          </w:tcPr>
          <w:p w14:paraId="7BBE411A"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c>
          <w:tcPr>
            <w:tcW w:w="2425" w:type="dxa"/>
          </w:tcPr>
          <w:p w14:paraId="4CD487F8"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r>
      <w:tr w:rsidR="00DC7F76" w:rsidRPr="003648C2" w14:paraId="6C3574BE" w14:textId="77777777" w:rsidTr="00DC7F76">
        <w:tc>
          <w:tcPr>
            <w:tcW w:w="761" w:type="dxa"/>
          </w:tcPr>
          <w:p w14:paraId="5A8ACD30"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c>
          <w:tcPr>
            <w:tcW w:w="2280" w:type="dxa"/>
          </w:tcPr>
          <w:p w14:paraId="19EE8B06"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c>
          <w:tcPr>
            <w:tcW w:w="1931" w:type="dxa"/>
          </w:tcPr>
          <w:p w14:paraId="6F581DD3"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c>
          <w:tcPr>
            <w:tcW w:w="2174" w:type="dxa"/>
          </w:tcPr>
          <w:p w14:paraId="227D0DC8"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c>
          <w:tcPr>
            <w:tcW w:w="2425" w:type="dxa"/>
          </w:tcPr>
          <w:p w14:paraId="32867B50"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r>
      <w:tr w:rsidR="00DC7F76" w:rsidRPr="003648C2" w14:paraId="01F9728E" w14:textId="77777777" w:rsidTr="00DC7F76">
        <w:tc>
          <w:tcPr>
            <w:tcW w:w="761" w:type="dxa"/>
          </w:tcPr>
          <w:p w14:paraId="59CC7E34"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c>
          <w:tcPr>
            <w:tcW w:w="8810" w:type="dxa"/>
            <w:gridSpan w:val="4"/>
          </w:tcPr>
          <w:p w14:paraId="1512815C"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Біологічне значення</w:t>
            </w:r>
          </w:p>
        </w:tc>
      </w:tr>
      <w:tr w:rsidR="00DC7F76" w:rsidRPr="003648C2" w14:paraId="14E4D0C6" w14:textId="77777777" w:rsidTr="00DC7F76">
        <w:tc>
          <w:tcPr>
            <w:tcW w:w="761" w:type="dxa"/>
          </w:tcPr>
          <w:p w14:paraId="59AC53AD"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c>
          <w:tcPr>
            <w:tcW w:w="2280" w:type="dxa"/>
          </w:tcPr>
          <w:p w14:paraId="4313067E"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c>
          <w:tcPr>
            <w:tcW w:w="1931" w:type="dxa"/>
          </w:tcPr>
          <w:p w14:paraId="4BECD6CE"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c>
          <w:tcPr>
            <w:tcW w:w="2174" w:type="dxa"/>
          </w:tcPr>
          <w:p w14:paraId="57F97E2B"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c>
          <w:tcPr>
            <w:tcW w:w="2425" w:type="dxa"/>
          </w:tcPr>
          <w:p w14:paraId="196A0F97"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r>
      <w:tr w:rsidR="00DC7F76" w:rsidRPr="003648C2" w14:paraId="60FE01CF" w14:textId="77777777" w:rsidTr="00DC7F76">
        <w:tc>
          <w:tcPr>
            <w:tcW w:w="761" w:type="dxa"/>
          </w:tcPr>
          <w:p w14:paraId="292A0942"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c>
          <w:tcPr>
            <w:tcW w:w="8810" w:type="dxa"/>
            <w:gridSpan w:val="4"/>
          </w:tcPr>
          <w:p w14:paraId="4CB1EDD6" w14:textId="77777777" w:rsidR="00DC7F76" w:rsidRPr="003648C2" w:rsidRDefault="00DC7F76"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Молекулярний склад</w:t>
            </w:r>
          </w:p>
        </w:tc>
      </w:tr>
      <w:tr w:rsidR="00DC7F76" w:rsidRPr="003648C2" w14:paraId="636EDEB0" w14:textId="77777777" w:rsidTr="00DC7F76">
        <w:tc>
          <w:tcPr>
            <w:tcW w:w="761" w:type="dxa"/>
          </w:tcPr>
          <w:p w14:paraId="0B983E97"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c>
          <w:tcPr>
            <w:tcW w:w="4211" w:type="dxa"/>
            <w:gridSpan w:val="2"/>
          </w:tcPr>
          <w:p w14:paraId="6AA5D8E8"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Неорганічні молекули (оксиди, кислоти, основи, мінеральні солі)</w:t>
            </w:r>
          </w:p>
        </w:tc>
        <w:tc>
          <w:tcPr>
            <w:tcW w:w="4599" w:type="dxa"/>
            <w:gridSpan w:val="2"/>
          </w:tcPr>
          <w:p w14:paraId="777F2301"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Органічні молекули (білки, жири, вуглеводи, нуклеїнові кислоти)</w:t>
            </w:r>
          </w:p>
        </w:tc>
      </w:tr>
      <w:tr w:rsidR="00DC7F76" w:rsidRPr="003648C2" w14:paraId="65A1C804" w14:textId="77777777" w:rsidTr="00DC7F76">
        <w:tc>
          <w:tcPr>
            <w:tcW w:w="761" w:type="dxa"/>
          </w:tcPr>
          <w:p w14:paraId="2F61F38F"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c>
          <w:tcPr>
            <w:tcW w:w="4211" w:type="dxa"/>
            <w:gridSpan w:val="2"/>
          </w:tcPr>
          <w:p w14:paraId="5BC984D2"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c>
          <w:tcPr>
            <w:tcW w:w="4599" w:type="dxa"/>
            <w:gridSpan w:val="2"/>
          </w:tcPr>
          <w:p w14:paraId="5CF95E41"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r>
      <w:tr w:rsidR="00DC7F76" w:rsidRPr="003648C2" w14:paraId="1BB0456F" w14:textId="77777777" w:rsidTr="00DC7F76">
        <w:tc>
          <w:tcPr>
            <w:tcW w:w="761" w:type="dxa"/>
          </w:tcPr>
          <w:p w14:paraId="0A832A95"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c>
          <w:tcPr>
            <w:tcW w:w="4211" w:type="dxa"/>
            <w:gridSpan w:val="2"/>
          </w:tcPr>
          <w:p w14:paraId="65054389"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c>
          <w:tcPr>
            <w:tcW w:w="4599" w:type="dxa"/>
            <w:gridSpan w:val="2"/>
          </w:tcPr>
          <w:p w14:paraId="15FCBB75"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r>
      <w:tr w:rsidR="00DC7F76" w:rsidRPr="003648C2" w14:paraId="251B5BE0" w14:textId="77777777" w:rsidTr="00DC7F76">
        <w:tc>
          <w:tcPr>
            <w:tcW w:w="761" w:type="dxa"/>
          </w:tcPr>
          <w:p w14:paraId="54646334"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c>
          <w:tcPr>
            <w:tcW w:w="4211" w:type="dxa"/>
            <w:gridSpan w:val="2"/>
          </w:tcPr>
          <w:p w14:paraId="2A3E9E5B"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c>
          <w:tcPr>
            <w:tcW w:w="4599" w:type="dxa"/>
            <w:gridSpan w:val="2"/>
          </w:tcPr>
          <w:p w14:paraId="3F4DC214"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r>
      <w:tr w:rsidR="00DC7F76" w:rsidRPr="003648C2" w14:paraId="6A7572E9" w14:textId="77777777" w:rsidTr="00DC7F76">
        <w:tc>
          <w:tcPr>
            <w:tcW w:w="761" w:type="dxa"/>
          </w:tcPr>
          <w:p w14:paraId="25A0555A"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c>
          <w:tcPr>
            <w:tcW w:w="4211" w:type="dxa"/>
            <w:gridSpan w:val="2"/>
          </w:tcPr>
          <w:p w14:paraId="12F72149"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Біологічне значення неорганічних </w:t>
            </w:r>
            <w:r w:rsidRPr="003648C2">
              <w:rPr>
                <w:rFonts w:ascii="Times New Roman" w:eastAsia="Times New Roman" w:hAnsi="Times New Roman" w:cs="Times New Roman"/>
                <w:sz w:val="24"/>
                <w:szCs w:val="24"/>
              </w:rPr>
              <w:lastRenderedPageBreak/>
              <w:t>речовин</w:t>
            </w:r>
          </w:p>
        </w:tc>
        <w:tc>
          <w:tcPr>
            <w:tcW w:w="4599" w:type="dxa"/>
            <w:gridSpan w:val="2"/>
          </w:tcPr>
          <w:p w14:paraId="2DC49ADA" w14:textId="77777777" w:rsidR="00DC7F76" w:rsidRPr="003648C2" w:rsidRDefault="00DC7F76"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Біологічне значення органічних речовин</w:t>
            </w:r>
          </w:p>
        </w:tc>
      </w:tr>
      <w:tr w:rsidR="00DC7F76" w:rsidRPr="003648C2" w14:paraId="1E30D6D4" w14:textId="77777777" w:rsidTr="00DC7F76">
        <w:tc>
          <w:tcPr>
            <w:tcW w:w="761" w:type="dxa"/>
          </w:tcPr>
          <w:p w14:paraId="36C64D0E"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c>
          <w:tcPr>
            <w:tcW w:w="4211" w:type="dxa"/>
            <w:gridSpan w:val="2"/>
          </w:tcPr>
          <w:p w14:paraId="7086E7F3" w14:textId="77777777" w:rsidR="00DC7F76" w:rsidRPr="003648C2" w:rsidRDefault="00DC7F76" w:rsidP="003648C2">
            <w:pPr>
              <w:spacing w:after="0" w:line="240" w:lineRule="auto"/>
              <w:jc w:val="center"/>
              <w:rPr>
                <w:rFonts w:ascii="Times New Roman" w:eastAsia="Times New Roman" w:hAnsi="Times New Roman" w:cs="Times New Roman"/>
                <w:b/>
                <w:sz w:val="24"/>
                <w:szCs w:val="24"/>
              </w:rPr>
            </w:pPr>
          </w:p>
        </w:tc>
        <w:tc>
          <w:tcPr>
            <w:tcW w:w="4599" w:type="dxa"/>
            <w:gridSpan w:val="2"/>
          </w:tcPr>
          <w:p w14:paraId="027D5BA1"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tc>
      </w:tr>
    </w:tbl>
    <w:p w14:paraId="52AE445B" w14:textId="77777777" w:rsidR="00DC7F76" w:rsidRDefault="00DC7F76" w:rsidP="003648C2">
      <w:pPr>
        <w:spacing w:after="0" w:line="240" w:lineRule="auto"/>
        <w:ind w:firstLine="567"/>
        <w:jc w:val="both"/>
        <w:rPr>
          <w:rFonts w:ascii="Times New Roman" w:eastAsia="Times New Roman" w:hAnsi="Times New Roman" w:cs="Times New Roman"/>
          <w:sz w:val="24"/>
          <w:szCs w:val="24"/>
          <w:lang w:val="ru-RU"/>
        </w:rPr>
      </w:pPr>
    </w:p>
    <w:p w14:paraId="16E2A0CB" w14:textId="77777777" w:rsidR="00132A1E" w:rsidRDefault="00132A1E" w:rsidP="003648C2">
      <w:pPr>
        <w:spacing w:after="0" w:line="240" w:lineRule="auto"/>
        <w:ind w:firstLine="567"/>
        <w:jc w:val="both"/>
        <w:rPr>
          <w:rFonts w:ascii="Times New Roman" w:eastAsia="Times New Roman" w:hAnsi="Times New Roman" w:cs="Times New Roman"/>
          <w:sz w:val="24"/>
          <w:szCs w:val="24"/>
          <w:lang w:val="ru-RU"/>
        </w:rPr>
      </w:pPr>
    </w:p>
    <w:p w14:paraId="0F3F4D50" w14:textId="77777777" w:rsidR="00132A1E" w:rsidRDefault="00132A1E" w:rsidP="003648C2">
      <w:pPr>
        <w:spacing w:after="0" w:line="240" w:lineRule="auto"/>
        <w:ind w:firstLine="567"/>
        <w:jc w:val="both"/>
        <w:rPr>
          <w:rFonts w:ascii="Times New Roman" w:eastAsia="Times New Roman" w:hAnsi="Times New Roman" w:cs="Times New Roman"/>
          <w:sz w:val="24"/>
          <w:szCs w:val="24"/>
          <w:lang w:val="ru-RU"/>
        </w:rPr>
      </w:pPr>
    </w:p>
    <w:p w14:paraId="0A85B292" w14:textId="77777777" w:rsidR="00132A1E" w:rsidRDefault="00132A1E" w:rsidP="003648C2">
      <w:pPr>
        <w:spacing w:after="0" w:line="240" w:lineRule="auto"/>
        <w:ind w:firstLine="567"/>
        <w:jc w:val="both"/>
        <w:rPr>
          <w:rFonts w:ascii="Times New Roman" w:eastAsia="Times New Roman" w:hAnsi="Times New Roman" w:cs="Times New Roman"/>
          <w:sz w:val="24"/>
          <w:szCs w:val="24"/>
          <w:lang w:val="ru-RU"/>
        </w:rPr>
      </w:pPr>
    </w:p>
    <w:p w14:paraId="46204539" w14:textId="77777777" w:rsidR="00132A1E" w:rsidRDefault="00132A1E" w:rsidP="003648C2">
      <w:pPr>
        <w:spacing w:after="0" w:line="240" w:lineRule="auto"/>
        <w:ind w:firstLine="567"/>
        <w:jc w:val="both"/>
        <w:rPr>
          <w:rFonts w:ascii="Times New Roman" w:eastAsia="Times New Roman" w:hAnsi="Times New Roman" w:cs="Times New Roman"/>
          <w:sz w:val="24"/>
          <w:szCs w:val="24"/>
          <w:lang w:val="ru-RU"/>
        </w:rPr>
      </w:pPr>
    </w:p>
    <w:p w14:paraId="5F0C640C" w14:textId="77777777" w:rsidR="00132A1E" w:rsidRPr="00132A1E" w:rsidRDefault="00132A1E" w:rsidP="003648C2">
      <w:pPr>
        <w:spacing w:after="0" w:line="240" w:lineRule="auto"/>
        <w:ind w:firstLine="567"/>
        <w:jc w:val="both"/>
        <w:rPr>
          <w:rFonts w:ascii="Times New Roman" w:eastAsia="Times New Roman" w:hAnsi="Times New Roman" w:cs="Times New Roman"/>
          <w:sz w:val="24"/>
          <w:szCs w:val="24"/>
          <w:lang w:val="ru-RU"/>
        </w:rPr>
      </w:pPr>
    </w:p>
    <w:p w14:paraId="5C59EE5E" w14:textId="706BED5A" w:rsidR="00A836BE" w:rsidRPr="003648C2" w:rsidRDefault="00A836BE" w:rsidP="003648C2">
      <w:pPr>
        <w:spacing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ІІІ. Заключний етап</w:t>
      </w:r>
    </w:p>
    <w:p w14:paraId="777D77B3" w14:textId="715BACCF" w:rsidR="00A836BE" w:rsidRPr="003648C2" w:rsidRDefault="00A836BE" w:rsidP="003648C2">
      <w:pPr>
        <w:spacing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3.1. Загальні висновки:</w:t>
      </w:r>
    </w:p>
    <w:p w14:paraId="12EF1255" w14:textId="77777777" w:rsidR="00A836BE" w:rsidRPr="003648C2" w:rsidRDefault="00A836BE" w:rsidP="003648C2">
      <w:pPr>
        <w:spacing w:line="240" w:lineRule="auto"/>
        <w:jc w:val="both"/>
        <w:rPr>
          <w:rFonts w:ascii="Times New Roman" w:eastAsia="Times New Roman" w:hAnsi="Times New Roman" w:cs="Times New Roman"/>
          <w:b/>
          <w:sz w:val="24"/>
          <w:szCs w:val="24"/>
        </w:rPr>
      </w:pPr>
    </w:p>
    <w:p w14:paraId="02813087" w14:textId="38324DFD" w:rsidR="00DC7F76" w:rsidRPr="003648C2" w:rsidRDefault="00A836BE"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 xml:space="preserve">3.2. </w:t>
      </w:r>
      <w:r w:rsidR="00DC7F76" w:rsidRPr="003648C2">
        <w:rPr>
          <w:rFonts w:ascii="Times New Roman" w:eastAsia="Times New Roman" w:hAnsi="Times New Roman" w:cs="Times New Roman"/>
          <w:b/>
          <w:sz w:val="24"/>
          <w:szCs w:val="24"/>
        </w:rPr>
        <w:t xml:space="preserve">Домашнє завдання </w:t>
      </w:r>
      <w:r w:rsidRPr="003648C2">
        <w:rPr>
          <w:rFonts w:ascii="Times New Roman" w:eastAsia="Times New Roman" w:hAnsi="Times New Roman" w:cs="Times New Roman"/>
          <w:b/>
          <w:sz w:val="24"/>
          <w:szCs w:val="24"/>
        </w:rPr>
        <w:t>до</w:t>
      </w:r>
      <w:r w:rsidR="00DC7F76" w:rsidRPr="003648C2">
        <w:rPr>
          <w:rFonts w:ascii="Times New Roman" w:eastAsia="Times New Roman" w:hAnsi="Times New Roman" w:cs="Times New Roman"/>
          <w:b/>
          <w:sz w:val="24"/>
          <w:szCs w:val="24"/>
        </w:rPr>
        <w:t xml:space="preserve"> теми «</w:t>
      </w:r>
      <w:r w:rsidR="00DC7F76" w:rsidRPr="003648C2">
        <w:rPr>
          <w:rFonts w:ascii="Times New Roman" w:eastAsia="Times New Roman" w:hAnsi="Times New Roman" w:cs="Times New Roman"/>
          <w:sz w:val="24"/>
          <w:szCs w:val="24"/>
        </w:rPr>
        <w:t>Клітинні мембрани. Мембранний транспорт</w:t>
      </w:r>
      <w:r w:rsidR="00DC7F76" w:rsidRPr="003648C2">
        <w:rPr>
          <w:rFonts w:ascii="Times New Roman" w:eastAsia="Times New Roman" w:hAnsi="Times New Roman" w:cs="Times New Roman"/>
          <w:b/>
          <w:sz w:val="24"/>
          <w:szCs w:val="24"/>
        </w:rPr>
        <w:t>».</w:t>
      </w:r>
    </w:p>
    <w:p w14:paraId="312F59E0" w14:textId="77777777" w:rsidR="00DC7F76" w:rsidRPr="003648C2" w:rsidRDefault="00DC7F76"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Питання:</w:t>
      </w:r>
    </w:p>
    <w:p w14:paraId="0097AE03" w14:textId="77777777" w:rsidR="00DC7F76" w:rsidRPr="003648C2" w:rsidRDefault="00DC7F76"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 Клітина як відкрита система.</w:t>
      </w:r>
    </w:p>
    <w:p w14:paraId="55FB6615" w14:textId="77777777" w:rsidR="00DC7F76" w:rsidRPr="003648C2" w:rsidRDefault="00DC7F76"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2. Клітинні мембрани, їх структура та функції. </w:t>
      </w:r>
    </w:p>
    <w:p w14:paraId="288807ED" w14:textId="77777777" w:rsidR="00DC7F76" w:rsidRPr="003648C2" w:rsidRDefault="00DC7F76"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3. Принцип </w:t>
      </w:r>
      <w:r w:rsidRPr="003648C2">
        <w:rPr>
          <w:rFonts w:ascii="Times New Roman" w:eastAsia="Times New Roman" w:hAnsi="Times New Roman" w:cs="Times New Roman"/>
          <w:sz w:val="24"/>
          <w:szCs w:val="24"/>
        </w:rPr>
        <w:t>компартментації</w:t>
      </w:r>
      <w:r w:rsidRPr="003648C2">
        <w:rPr>
          <w:rFonts w:ascii="Times New Roman" w:eastAsia="Times New Roman" w:hAnsi="Times New Roman" w:cs="Times New Roman"/>
          <w:color w:val="000000"/>
          <w:sz w:val="24"/>
          <w:szCs w:val="24"/>
        </w:rPr>
        <w:t xml:space="preserve"> цитоплазми еукаріотичної клітини. </w:t>
      </w:r>
    </w:p>
    <w:p w14:paraId="05A4DB4E" w14:textId="77777777" w:rsidR="00DC7F76" w:rsidRPr="003648C2" w:rsidRDefault="00DC7F76"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4. Рецептори клітин. </w:t>
      </w:r>
    </w:p>
    <w:p w14:paraId="207DE866" w14:textId="77777777" w:rsidR="00DC7F76" w:rsidRPr="003648C2" w:rsidRDefault="00DC7F76"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 Мембранний транспорт.</w:t>
      </w:r>
    </w:p>
    <w:p w14:paraId="19495937" w14:textId="77777777" w:rsidR="00DC7F76" w:rsidRPr="003648C2" w:rsidRDefault="00DC7F76"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6. Організація потоку речовин та енергії у клітині. </w:t>
      </w:r>
    </w:p>
    <w:p w14:paraId="2DF04363" w14:textId="77777777" w:rsidR="00DC7F76" w:rsidRPr="003648C2" w:rsidRDefault="00DC7F76"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7. Етапи енергетичного обміну. </w:t>
      </w:r>
    </w:p>
    <w:p w14:paraId="7555ED7A" w14:textId="77777777" w:rsidR="00DC7F76" w:rsidRPr="003648C2" w:rsidRDefault="00DC7F76"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8. Енергетичне забезпечення клітини. </w:t>
      </w:r>
    </w:p>
    <w:p w14:paraId="7C844A37" w14:textId="77777777" w:rsidR="00DC7F76" w:rsidRPr="003648C2" w:rsidRDefault="00DC7F76"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 Роль аденозинтрифосфатної кислоти у клітині.</w:t>
      </w:r>
    </w:p>
    <w:p w14:paraId="7A202B92" w14:textId="77777777" w:rsidR="00DC7F76" w:rsidRPr="003648C2" w:rsidRDefault="00DC7F76" w:rsidP="003648C2">
      <w:pPr>
        <w:spacing w:after="0" w:line="240" w:lineRule="auto"/>
        <w:jc w:val="both"/>
        <w:rPr>
          <w:rFonts w:ascii="Times New Roman" w:eastAsia="Times New Roman" w:hAnsi="Times New Roman" w:cs="Times New Roman"/>
          <w:sz w:val="24"/>
          <w:szCs w:val="24"/>
        </w:rPr>
      </w:pPr>
    </w:p>
    <w:p w14:paraId="3F34692A" w14:textId="77777777" w:rsidR="00DC7F76" w:rsidRPr="003648C2" w:rsidRDefault="00DC7F76"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Перелік рекомендованої літератури</w:t>
      </w:r>
    </w:p>
    <w:p w14:paraId="58B3441A" w14:textId="77777777" w:rsidR="00DC7F76" w:rsidRPr="003648C2" w:rsidRDefault="00DC7F76"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Базова</w:t>
      </w:r>
    </w:p>
    <w:p w14:paraId="70487D19" w14:textId="77777777" w:rsidR="00DC7F76" w:rsidRPr="003648C2" w:rsidRDefault="00DC7F76" w:rsidP="00132A1E">
      <w:pPr>
        <w:widowControl w:val="0"/>
        <w:numPr>
          <w:ilvl w:val="0"/>
          <w:numId w:val="20"/>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Сабадишин Р. О. </w:t>
      </w:r>
      <w:r w:rsidRPr="003648C2">
        <w:rPr>
          <w:rFonts w:ascii="Times New Roman" w:eastAsia="Times New Roman" w:hAnsi="Times New Roman" w:cs="Times New Roman"/>
          <w:b/>
          <w:color w:val="000000"/>
          <w:sz w:val="24"/>
          <w:szCs w:val="24"/>
        </w:rPr>
        <w:t xml:space="preserve">Медична біологія </w:t>
      </w:r>
      <w:r w:rsidRPr="003648C2">
        <w:rPr>
          <w:rFonts w:ascii="Times New Roman" w:eastAsia="Times New Roman" w:hAnsi="Times New Roman" w:cs="Times New Roman"/>
          <w:color w:val="000000"/>
          <w:sz w:val="24"/>
          <w:szCs w:val="24"/>
        </w:rPr>
        <w:t xml:space="preserve">: підруч. для студ. мед. закл. / Р. О. Сабадишин, С. Є. Бухальська. – Вінниця : Нова книга, 2020. </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color w:val="000000"/>
          <w:sz w:val="24"/>
          <w:szCs w:val="24"/>
        </w:rPr>
        <w:t>344 с.</w:t>
      </w:r>
    </w:p>
    <w:p w14:paraId="27F41840" w14:textId="77777777" w:rsidR="00DC7F76" w:rsidRPr="003648C2" w:rsidRDefault="00DC7F76" w:rsidP="00132A1E">
      <w:pPr>
        <w:widowControl w:val="0"/>
        <w:numPr>
          <w:ilvl w:val="0"/>
          <w:numId w:val="20"/>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Медична біологія</w:t>
      </w:r>
      <w:r w:rsidRPr="003648C2">
        <w:rPr>
          <w:rFonts w:ascii="Times New Roman" w:eastAsia="Times New Roman" w:hAnsi="Times New Roman" w:cs="Times New Roman"/>
          <w:color w:val="000000"/>
          <w:sz w:val="24"/>
          <w:szCs w:val="24"/>
        </w:rPr>
        <w:t> : підручник / за ред. В. П. Пішака, Ю. І. Бажори. – Вид. 3-тє. – Вінниця : Нова Книга, 2017.</w:t>
      </w:r>
      <w:r w:rsidRPr="003648C2">
        <w:rPr>
          <w:rFonts w:ascii="Times New Roman" w:eastAsia="Arial" w:hAnsi="Times New Roman" w:cs="Times New Roman"/>
          <w:color w:val="4D5156"/>
          <w:sz w:val="24"/>
          <w:szCs w:val="24"/>
          <w:highlight w:val="white"/>
        </w:rPr>
        <w:t xml:space="preserve"> </w:t>
      </w:r>
      <w:r w:rsidRPr="003648C2">
        <w:rPr>
          <w:rFonts w:ascii="Times New Roman" w:eastAsia="Times New Roman" w:hAnsi="Times New Roman" w:cs="Times New Roman"/>
          <w:color w:val="000000"/>
          <w:sz w:val="24"/>
          <w:szCs w:val="24"/>
        </w:rPr>
        <w:t>– 608 с. </w:t>
      </w:r>
    </w:p>
    <w:p w14:paraId="77BDBB6B" w14:textId="35E08D37" w:rsidR="00C461AB" w:rsidRDefault="00C461AB">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4CB9A053" w14:textId="77777777" w:rsidR="00023FD5" w:rsidRPr="003648C2" w:rsidRDefault="00023FD5"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lastRenderedPageBreak/>
        <w:t>ТЕМА: Клітинні мембрани. Мембранний транспорт.</w:t>
      </w:r>
    </w:p>
    <w:p w14:paraId="0848771C"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Вид заняття:</w:t>
      </w:r>
      <w:r w:rsidRPr="003648C2">
        <w:rPr>
          <w:rFonts w:ascii="Times New Roman" w:eastAsia="Times New Roman" w:hAnsi="Times New Roman" w:cs="Times New Roman"/>
          <w:sz w:val="24"/>
          <w:szCs w:val="24"/>
        </w:rPr>
        <w:t xml:space="preserve"> лабораторно-практичне.</w:t>
      </w:r>
    </w:p>
    <w:p w14:paraId="5F0E1050"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Актуальність теми</w:t>
      </w:r>
      <w:r w:rsidRPr="003648C2">
        <w:rPr>
          <w:rFonts w:ascii="Times New Roman" w:eastAsia="Times New Roman" w:hAnsi="Times New Roman" w:cs="Times New Roman"/>
          <w:sz w:val="24"/>
          <w:szCs w:val="24"/>
        </w:rPr>
        <w:t>: вивчення структури та функцій клітинних мембран є одним  у пізнанні патологічних процесів, що є предметом дослідження інших медико-біологічних дисциплін; знання особливостей мембранного транспорту будуть використані у подальшому при вивченні фармакології.</w:t>
      </w:r>
    </w:p>
    <w:p w14:paraId="3994AE2C"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Мета заняття:</w:t>
      </w:r>
      <w:r w:rsidRPr="003648C2">
        <w:rPr>
          <w:rFonts w:ascii="Times New Roman" w:eastAsia="Times New Roman" w:hAnsi="Times New Roman" w:cs="Times New Roman"/>
          <w:sz w:val="24"/>
          <w:szCs w:val="24"/>
        </w:rPr>
        <w:t xml:space="preserve"> вивчати будову і функції клітинної мембрани еукаріотичної клітини, вміти характеризувати види мембранного транспорту.</w:t>
      </w:r>
    </w:p>
    <w:p w14:paraId="17EA910C"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Глосарій теми</w:t>
      </w:r>
      <w:r w:rsidRPr="003648C2">
        <w:rPr>
          <w:rFonts w:ascii="Times New Roman" w:eastAsia="Times New Roman" w:hAnsi="Times New Roman" w:cs="Times New Roman"/>
          <w:sz w:val="24"/>
          <w:szCs w:val="24"/>
        </w:rPr>
        <w:t xml:space="preserve">: біомембрана, фосфоліпіди, холестерол, гліколіпіди, мембранні білки, мембранні контакти. </w:t>
      </w:r>
    </w:p>
    <w:p w14:paraId="1CCB42A4" w14:textId="77777777" w:rsidR="00023FD5" w:rsidRPr="003648C2" w:rsidRDefault="00023FD5"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Зміст теми:</w:t>
      </w:r>
    </w:p>
    <w:p w14:paraId="3CC859C8" w14:textId="77777777" w:rsidR="00023FD5" w:rsidRPr="003648C2" w:rsidRDefault="00023FD5"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 Клітина як відкрита система.</w:t>
      </w:r>
    </w:p>
    <w:p w14:paraId="6D291D14" w14:textId="77777777" w:rsidR="00023FD5" w:rsidRPr="003648C2" w:rsidRDefault="00023FD5"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Клітинні мембрани, їх структура та функції:</w:t>
      </w:r>
    </w:p>
    <w:p w14:paraId="5D4D76C9" w14:textId="77777777" w:rsidR="00023FD5" w:rsidRPr="003648C2" w:rsidRDefault="00023FD5"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загальні уявлення про біологічні мембрани;</w:t>
      </w:r>
    </w:p>
    <w:p w14:paraId="7FD2D3DC" w14:textId="77777777" w:rsidR="00023FD5" w:rsidRPr="003648C2" w:rsidRDefault="00023FD5"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б) мембранні ліпіди;</w:t>
      </w:r>
    </w:p>
    <w:p w14:paraId="56168CC4" w14:textId="77777777" w:rsidR="00023FD5" w:rsidRPr="003648C2" w:rsidRDefault="00023FD5"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властивості ліпідного бішару мембрани;</w:t>
      </w:r>
    </w:p>
    <w:p w14:paraId="3A232022" w14:textId="77777777" w:rsidR="00023FD5" w:rsidRPr="003648C2" w:rsidRDefault="00023FD5"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г) мембранні білки;</w:t>
      </w:r>
    </w:p>
    <w:p w14:paraId="70948586" w14:textId="77777777" w:rsidR="00023FD5" w:rsidRPr="003648C2" w:rsidRDefault="00023FD5"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д) основні функції мембран</w:t>
      </w:r>
    </w:p>
    <w:p w14:paraId="0CD36955" w14:textId="77777777" w:rsidR="00023FD5" w:rsidRPr="003648C2" w:rsidRDefault="00023FD5"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3. Принцип </w:t>
      </w:r>
      <w:r w:rsidRPr="003648C2">
        <w:rPr>
          <w:rFonts w:ascii="Times New Roman" w:eastAsia="Times New Roman" w:hAnsi="Times New Roman" w:cs="Times New Roman"/>
          <w:sz w:val="24"/>
          <w:szCs w:val="24"/>
        </w:rPr>
        <w:t>компартментації</w:t>
      </w:r>
      <w:r w:rsidRPr="003648C2">
        <w:rPr>
          <w:rFonts w:ascii="Times New Roman" w:eastAsia="Times New Roman" w:hAnsi="Times New Roman" w:cs="Times New Roman"/>
          <w:color w:val="000000"/>
          <w:sz w:val="24"/>
          <w:szCs w:val="24"/>
        </w:rPr>
        <w:t xml:space="preserve"> цитоплазми еукаріотичної клітини. </w:t>
      </w:r>
    </w:p>
    <w:p w14:paraId="257C9AE7" w14:textId="77777777" w:rsidR="00023FD5" w:rsidRPr="003648C2" w:rsidRDefault="00023FD5"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4. Рецептори клітин. </w:t>
      </w:r>
    </w:p>
    <w:p w14:paraId="384F4C29" w14:textId="77777777" w:rsidR="00023FD5" w:rsidRPr="003648C2" w:rsidRDefault="00023FD5"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 Мембранний транспорт.</w:t>
      </w:r>
    </w:p>
    <w:p w14:paraId="55299C3B" w14:textId="77777777" w:rsidR="00023FD5" w:rsidRPr="003648C2" w:rsidRDefault="00023FD5"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6. Організація потоку речовин та енергії у клітині. </w:t>
      </w:r>
    </w:p>
    <w:p w14:paraId="385B6D62" w14:textId="77777777" w:rsidR="00023FD5" w:rsidRPr="003648C2" w:rsidRDefault="00023FD5"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7. Етапи енергетичного обміну. </w:t>
      </w:r>
    </w:p>
    <w:p w14:paraId="26801C4C" w14:textId="77777777" w:rsidR="00023FD5" w:rsidRPr="003648C2" w:rsidRDefault="00023FD5"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8. Енергетичне забезпечення клітини. </w:t>
      </w:r>
    </w:p>
    <w:p w14:paraId="1BCA6554" w14:textId="77777777" w:rsidR="00023FD5" w:rsidRPr="003648C2" w:rsidRDefault="00023FD5"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 Роль аденозинтрифосфатної кислоти у клітині.</w:t>
      </w:r>
    </w:p>
    <w:p w14:paraId="3E9E1990"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Обладнання для проведення заняття</w:t>
      </w:r>
      <w:r w:rsidRPr="003648C2">
        <w:rPr>
          <w:rFonts w:ascii="Times New Roman" w:eastAsia="Times New Roman" w:hAnsi="Times New Roman" w:cs="Times New Roman"/>
          <w:sz w:val="24"/>
          <w:szCs w:val="24"/>
        </w:rPr>
        <w:t>: препарати клітин про- та еукаріотів, мікроскопи, лупи, предметні й покривні скельця, препарувальні голки, шпателі, піпетки,дистильована вода, спирт, метиленовий синій, таблиці, пакети завдань.</w:t>
      </w:r>
    </w:p>
    <w:p w14:paraId="7783C5D8" w14:textId="77777777" w:rsidR="00A836BE" w:rsidRPr="003648C2" w:rsidRDefault="00A836BE" w:rsidP="003648C2">
      <w:pPr>
        <w:spacing w:after="0" w:line="240" w:lineRule="auto"/>
        <w:rPr>
          <w:rFonts w:ascii="Times New Roman" w:eastAsia="Times New Roman" w:hAnsi="Times New Roman" w:cs="Times New Roman"/>
          <w:b/>
          <w:sz w:val="24"/>
          <w:szCs w:val="24"/>
        </w:rPr>
      </w:pPr>
    </w:p>
    <w:p w14:paraId="42226557" w14:textId="62A1E2B9" w:rsidR="00A836BE" w:rsidRPr="003648C2" w:rsidRDefault="00A836BE"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 Підготовчий етап</w:t>
      </w:r>
    </w:p>
    <w:p w14:paraId="73DB75E5" w14:textId="2F04B509" w:rsidR="00A836BE" w:rsidRPr="003648C2" w:rsidRDefault="00A836BE" w:rsidP="003648C2">
      <w:pPr>
        <w:spacing w:after="0" w:line="240" w:lineRule="auto"/>
        <w:rPr>
          <w:rFonts w:ascii="Times New Roman" w:eastAsia="Times New Roman" w:hAnsi="Times New Roman" w:cs="Times New Roman"/>
          <w:b/>
          <w:sz w:val="24"/>
          <w:szCs w:val="24"/>
          <w:highlight w:val="white"/>
        </w:rPr>
      </w:pPr>
      <w:r w:rsidRPr="003648C2">
        <w:rPr>
          <w:rFonts w:ascii="Times New Roman" w:eastAsia="Times New Roman" w:hAnsi="Times New Roman" w:cs="Times New Roman"/>
          <w:b/>
          <w:sz w:val="24"/>
          <w:szCs w:val="24"/>
          <w:highlight w:val="white"/>
        </w:rPr>
        <w:t>1.1 Питання для самоконтролю знань:</w:t>
      </w:r>
    </w:p>
    <w:p w14:paraId="4546C116" w14:textId="77777777" w:rsidR="00A836BE" w:rsidRPr="003648C2" w:rsidRDefault="00A836B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На чому засновані властивості біомембран: текучість, рухливість, здатність до самозамикання?</w:t>
      </w:r>
    </w:p>
    <w:p w14:paraId="466A3C3D" w14:textId="77777777" w:rsidR="00A836BE" w:rsidRPr="003648C2" w:rsidRDefault="00A836B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Визначити джерела енергії транспорту речовин через мембрану: проста дифузія, полегшена дифузія, активний транспорт.</w:t>
      </w:r>
    </w:p>
    <w:p w14:paraId="7495C26E" w14:textId="77777777" w:rsidR="00A836BE" w:rsidRPr="003648C2" w:rsidRDefault="00A836B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Який принцип будови білків визначає їх властивості?</w:t>
      </w:r>
    </w:p>
    <w:p w14:paraId="3050E0BC" w14:textId="77777777" w:rsidR="00A836BE" w:rsidRPr="003648C2" w:rsidRDefault="00A836B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Вказати структурну різницю цитоплазматичної мембрани від інших клітинних мембран.</w:t>
      </w:r>
    </w:p>
    <w:p w14:paraId="29CA5FFE" w14:textId="77777777" w:rsidR="00A836BE" w:rsidRPr="003648C2" w:rsidRDefault="00A836B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 Яка електронно-мікроскопічна картина сприяла помилковому уявленню про будову біомембран по типу подвійного «сендвічу» і які нові методичні засоби дозволили висунути правильну «мозаїчну теорію»?</w:t>
      </w:r>
    </w:p>
    <w:p w14:paraId="4D97E63C" w14:textId="671F984B" w:rsidR="00A836BE" w:rsidRPr="003648C2" w:rsidRDefault="00A836BE"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ІІ. Основний етап</w:t>
      </w:r>
    </w:p>
    <w:p w14:paraId="52477F2E" w14:textId="1A8DD101" w:rsidR="00023FD5" w:rsidRPr="003648C2" w:rsidRDefault="00023FD5"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Хід заняття:</w:t>
      </w:r>
    </w:p>
    <w:p w14:paraId="1BE6E7B2"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Контроль вхідного рівня знань з теми (тестування).</w:t>
      </w:r>
    </w:p>
    <w:p w14:paraId="0453654B"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Практична частина</w:t>
      </w:r>
    </w:p>
    <w:p w14:paraId="0E61A89E"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2.1. Вивчення</w:t>
      </w:r>
      <w:r w:rsidRPr="003648C2">
        <w:rPr>
          <w:rFonts w:ascii="Times New Roman" w:hAnsi="Times New Roman" w:cs="Times New Roman"/>
          <w:sz w:val="24"/>
          <w:szCs w:val="24"/>
        </w:rPr>
        <w:t xml:space="preserve"> с</w:t>
      </w:r>
      <w:r w:rsidRPr="003648C2">
        <w:rPr>
          <w:rFonts w:ascii="Times New Roman" w:eastAsia="Times New Roman" w:hAnsi="Times New Roman" w:cs="Times New Roman"/>
          <w:sz w:val="24"/>
          <w:szCs w:val="24"/>
        </w:rPr>
        <w:t>труктурно-функціональних особливостей клітинної мембрани та видів мембранного транспорту.</w:t>
      </w:r>
    </w:p>
    <w:p w14:paraId="538E7BFB"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p>
    <w:p w14:paraId="1C372A12" w14:textId="28DE55C7" w:rsidR="00023FD5" w:rsidRPr="003648C2" w:rsidRDefault="00A836BE"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2.</w:t>
      </w:r>
      <w:r w:rsidR="00023FD5" w:rsidRPr="003648C2">
        <w:rPr>
          <w:rFonts w:ascii="Times New Roman" w:eastAsia="Times New Roman" w:hAnsi="Times New Roman" w:cs="Times New Roman"/>
          <w:b/>
          <w:sz w:val="24"/>
          <w:szCs w:val="24"/>
        </w:rPr>
        <w:t>1. Тест для контролю вхідного рівня знань.</w:t>
      </w:r>
    </w:p>
    <w:p w14:paraId="0B55BEDF" w14:textId="77777777" w:rsidR="00023FD5" w:rsidRPr="003648C2" w:rsidRDefault="00023FD5" w:rsidP="003648C2">
      <w:pPr>
        <w:spacing w:after="0" w:line="240" w:lineRule="auto"/>
        <w:jc w:val="both"/>
        <w:rPr>
          <w:rFonts w:ascii="Times New Roman" w:eastAsia="Times New Roman" w:hAnsi="Times New Roman" w:cs="Times New Roman"/>
          <w:i/>
          <w:sz w:val="24"/>
          <w:szCs w:val="24"/>
        </w:rPr>
      </w:pPr>
      <w:r w:rsidRPr="003648C2">
        <w:rPr>
          <w:rFonts w:ascii="Times New Roman" w:eastAsia="Times New Roman" w:hAnsi="Times New Roman" w:cs="Times New Roman"/>
          <w:b/>
          <w:sz w:val="24"/>
          <w:szCs w:val="24"/>
        </w:rPr>
        <w:t>Інструкція: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 xml:space="preserve">оберіть правильну відповідь </w:t>
      </w:r>
    </w:p>
    <w:p w14:paraId="73882BAE"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hAnsi="Times New Roman" w:cs="Times New Roman"/>
          <w:noProof/>
          <w:sz w:val="24"/>
          <w:szCs w:val="24"/>
          <w:lang w:val="ru-RU" w:eastAsia="ru-RU"/>
        </w:rPr>
        <w:lastRenderedPageBreak/>
        <mc:AlternateContent>
          <mc:Choice Requires="wps">
            <w:drawing>
              <wp:inline distT="0" distB="0" distL="0" distR="0" wp14:anchorId="7E6A063D" wp14:editId="447E6039">
                <wp:extent cx="316865" cy="316865"/>
                <wp:effectExtent l="0" t="0" r="0" b="0"/>
                <wp:docPr id="67" name="Прямоугольник 67" descr="https://zno.osvita.ua/doc/images/znotest/174/17492/7.JPG"/>
                <wp:cNvGraphicFramePr/>
                <a:graphic xmlns:a="http://schemas.openxmlformats.org/drawingml/2006/main">
                  <a:graphicData uri="http://schemas.microsoft.com/office/word/2010/wordprocessingShape">
                    <wps:wsp>
                      <wps:cNvSpPr/>
                      <wps:spPr>
                        <a:xfrm>
                          <a:off x="5192330" y="3626330"/>
                          <a:ext cx="307340" cy="307340"/>
                        </a:xfrm>
                        <a:prstGeom prst="rect">
                          <a:avLst/>
                        </a:prstGeom>
                        <a:noFill/>
                        <a:ln>
                          <a:noFill/>
                        </a:ln>
                      </wps:spPr>
                      <wps:txbx>
                        <w:txbxContent>
                          <w:p w14:paraId="37CE94B6" w14:textId="77777777" w:rsidR="00BF0457" w:rsidRDefault="00BF0457" w:rsidP="00023FD5">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7E6A063D" id="Прямоугольник 67" o:spid="_x0000_s1028" alt="https://zno.osvita.ua/doc/images/znotest/174/17492/7.JPG" style="width:24.95pt;height:24.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" filled="f" stroked="f">
                <v:textbox inset="2.53958mm,2.53958mm,2.53958mm,2.53958mm">
                  <w:txbxContent>
                    <w:p w14:paraId="37CE94B6" w14:textId="77777777" w:rsidR="00BF0457" w:rsidRDefault="00BF0457" w:rsidP="00023FD5">
                      <w:pPr>
                        <w:spacing w:after="0" w:line="240" w:lineRule="auto"/>
                        <w:textDirection w:val="btLr"/>
                      </w:pPr>
                    </w:p>
                  </w:txbxContent>
                </v:textbox>
                <w10:anchorlock/>
              </v:rect>
            </w:pict>
          </mc:Fallback>
        </mc:AlternateContent>
      </w:r>
      <w:r w:rsidRPr="003648C2">
        <w:rPr>
          <w:rFonts w:ascii="Times New Roman" w:hAnsi="Times New Roman" w:cs="Times New Roman"/>
          <w:noProof/>
          <w:sz w:val="24"/>
          <w:szCs w:val="24"/>
          <w:lang w:val="ru-RU" w:eastAsia="ru-RU"/>
        </w:rPr>
        <mc:AlternateContent>
          <mc:Choice Requires="wps">
            <w:drawing>
              <wp:inline distT="0" distB="0" distL="0" distR="0" wp14:anchorId="3F3E5388" wp14:editId="551766AA">
                <wp:extent cx="316865" cy="316865"/>
                <wp:effectExtent l="0" t="0" r="0" b="0"/>
                <wp:docPr id="66" name="Прямоугольник 66" descr="https://zno.osvita.ua/doc/images/znotest/174/17492/7.JPG"/>
                <wp:cNvGraphicFramePr/>
                <a:graphic xmlns:a="http://schemas.openxmlformats.org/drawingml/2006/main">
                  <a:graphicData uri="http://schemas.microsoft.com/office/word/2010/wordprocessingShape">
                    <wps:wsp>
                      <wps:cNvSpPr/>
                      <wps:spPr>
                        <a:xfrm>
                          <a:off x="5192330" y="3626330"/>
                          <a:ext cx="307340" cy="307340"/>
                        </a:xfrm>
                        <a:prstGeom prst="rect">
                          <a:avLst/>
                        </a:prstGeom>
                        <a:noFill/>
                        <a:ln>
                          <a:noFill/>
                        </a:ln>
                      </wps:spPr>
                      <wps:txbx>
                        <w:txbxContent>
                          <w:p w14:paraId="2F368FC5" w14:textId="77777777" w:rsidR="00BF0457" w:rsidRDefault="00BF0457" w:rsidP="00023FD5">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3F3E5388" id="Прямоугольник 66" o:spid="_x0000_s1029" alt="https://zno.osvita.ua/doc/images/znotest/174/17492/7.JPG" style="width:24.95pt;height:24.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" filled="f" stroked="f">
                <v:textbox inset="2.53958mm,2.53958mm,2.53958mm,2.53958mm">
                  <w:txbxContent>
                    <w:p w14:paraId="2F368FC5" w14:textId="77777777" w:rsidR="00BF0457" w:rsidRDefault="00BF0457" w:rsidP="00023FD5">
                      <w:pPr>
                        <w:spacing w:after="0" w:line="240" w:lineRule="auto"/>
                        <w:textDirection w:val="btLr"/>
                      </w:pPr>
                    </w:p>
                  </w:txbxContent>
                </v:textbox>
                <w10:anchorlock/>
              </v:rect>
            </w:pict>
          </mc:Fallback>
        </mc:AlternateContent>
      </w:r>
      <w:r w:rsidRPr="003648C2">
        <w:rPr>
          <w:rFonts w:ascii="Times New Roman" w:eastAsia="Times New Roman" w:hAnsi="Times New Roman" w:cs="Times New Roman"/>
          <w:noProof/>
          <w:sz w:val="24"/>
          <w:szCs w:val="24"/>
          <w:lang w:val="ru-RU" w:eastAsia="ru-RU"/>
        </w:rPr>
        <w:drawing>
          <wp:inline distT="0" distB="0" distL="0" distR="0" wp14:anchorId="7DCA74ED" wp14:editId="5AF49AE3">
            <wp:extent cx="3204259" cy="1783307"/>
            <wp:effectExtent l="0" t="0" r="0" b="0"/>
            <wp:docPr id="68" name="image1.jpg" descr="F:\ХММУ\БИОЛОГИЯ\ПРАКТИКА 1 семестр\7.jpg"/>
            <wp:cNvGraphicFramePr/>
            <a:graphic xmlns:a="http://schemas.openxmlformats.org/drawingml/2006/main">
              <a:graphicData uri="http://schemas.openxmlformats.org/drawingml/2006/picture">
                <pic:pic xmlns:pic="http://schemas.openxmlformats.org/drawingml/2006/picture">
                  <pic:nvPicPr>
                    <pic:cNvPr id="0" name="image1.jpg" descr="F:\ХММУ\БИОЛОГИЯ\ПРАКТИКА 1 семестр\7.jpg"/>
                    <pic:cNvPicPr preferRelativeResize="0"/>
                  </pic:nvPicPr>
                  <pic:blipFill>
                    <a:blip r:embed="rId31"/>
                    <a:srcRect/>
                    <a:stretch>
                      <a:fillRect/>
                    </a:stretch>
                  </pic:blipFill>
                  <pic:spPr>
                    <a:xfrm>
                      <a:off x="0" y="0"/>
                      <a:ext cx="3204259" cy="1783307"/>
                    </a:xfrm>
                    <a:prstGeom prst="rect">
                      <a:avLst/>
                    </a:prstGeom>
                    <a:ln/>
                  </pic:spPr>
                </pic:pic>
              </a:graphicData>
            </a:graphic>
          </wp:inline>
        </w:drawing>
      </w:r>
    </w:p>
    <w:p w14:paraId="4A0094AB" w14:textId="0AC21BFD"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 На рисунку зображено один </w:t>
      </w:r>
      <w:r w:rsidR="003E64D6" w:rsidRPr="003648C2">
        <w:rPr>
          <w:rFonts w:ascii="Times New Roman" w:eastAsia="Times New Roman" w:hAnsi="Times New Roman" w:cs="Times New Roman"/>
          <w:sz w:val="24"/>
          <w:szCs w:val="24"/>
        </w:rPr>
        <w:t>і</w:t>
      </w:r>
      <w:r w:rsidRPr="003648C2">
        <w:rPr>
          <w:rFonts w:ascii="Times New Roman" w:eastAsia="Times New Roman" w:hAnsi="Times New Roman" w:cs="Times New Roman"/>
          <w:sz w:val="24"/>
          <w:szCs w:val="24"/>
        </w:rPr>
        <w:t xml:space="preserve">з механізмів транспортування речовин плазматичною мембраною. </w:t>
      </w:r>
      <w:r w:rsidR="00A376C8" w:rsidRPr="003648C2">
        <w:rPr>
          <w:rFonts w:ascii="Times New Roman" w:eastAsia="Times New Roman" w:hAnsi="Times New Roman" w:cs="Times New Roman"/>
          <w:sz w:val="24"/>
          <w:szCs w:val="24"/>
        </w:rPr>
        <w:t>Визначте, я</w:t>
      </w:r>
      <w:r w:rsidRPr="003648C2">
        <w:rPr>
          <w:rFonts w:ascii="Times New Roman" w:eastAsia="Times New Roman" w:hAnsi="Times New Roman" w:cs="Times New Roman"/>
          <w:sz w:val="24"/>
          <w:szCs w:val="24"/>
        </w:rPr>
        <w:t>кий процес забезпечено в такий спосіб?</w:t>
      </w:r>
    </w:p>
    <w:p w14:paraId="135431AD"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дифузію кисню</w:t>
      </w:r>
    </w:p>
    <w:p w14:paraId="20026D40"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поглинання рідини з навколишнього середовища</w:t>
      </w:r>
    </w:p>
    <w:p w14:paraId="1825FAF5"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підтримання концентрації іонів Na в клітині</w:t>
      </w:r>
    </w:p>
    <w:p w14:paraId="04194028"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вивільнення синтезованих клітиною гормонів</w:t>
      </w:r>
    </w:p>
    <w:p w14:paraId="57BEE604"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фагоцитоз</w:t>
      </w:r>
    </w:p>
    <w:p w14:paraId="518B1D17"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p>
    <w:p w14:paraId="60E7DBF0"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Між рослинною та тваринною клітиною є декілька істотних відмінностей.</w:t>
      </w:r>
    </w:p>
    <w:p w14:paraId="39ED6533"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Яких органел немає у тваринній клітині?</w:t>
      </w:r>
    </w:p>
    <w:p w14:paraId="6350154A"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А.мітохондрій</w:t>
      </w:r>
    </w:p>
    <w:p w14:paraId="124DA7D4"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В.рибосом</w:t>
      </w:r>
    </w:p>
    <w:p w14:paraId="482C31BA"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пластид</w:t>
      </w:r>
    </w:p>
    <w:p w14:paraId="627C91DF"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лізосом</w:t>
      </w:r>
    </w:p>
    <w:p w14:paraId="5FF50807"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ядра</w:t>
      </w:r>
    </w:p>
    <w:p w14:paraId="5641E396"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p>
    <w:p w14:paraId="38C4D2AD"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У рибосомах майже однакові масові частки</w:t>
      </w:r>
    </w:p>
    <w:p w14:paraId="71D300E0"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ДНК й полісахаридів</w:t>
      </w:r>
    </w:p>
    <w:p w14:paraId="46D57CE6"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РНК і білків</w:t>
      </w:r>
    </w:p>
    <w:p w14:paraId="07255036"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ліпідів і глікогену</w:t>
      </w:r>
    </w:p>
    <w:p w14:paraId="3D82D420"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стероїдів і фосфоліпідів</w:t>
      </w:r>
    </w:p>
    <w:p w14:paraId="5F10A56B"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вуглеводів і білків</w:t>
      </w:r>
    </w:p>
    <w:p w14:paraId="1CA6D2E3"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noProof/>
          <w:sz w:val="24"/>
          <w:szCs w:val="24"/>
          <w:lang w:val="ru-RU" w:eastAsia="ru-RU"/>
        </w:rPr>
        <w:drawing>
          <wp:inline distT="0" distB="0" distL="0" distR="0" wp14:anchorId="74E6DACA" wp14:editId="57647FE7">
            <wp:extent cx="3299460" cy="1616710"/>
            <wp:effectExtent l="0" t="0" r="0" b="0"/>
            <wp:docPr id="70" name="image15.jpg" descr="F:\ХММУ\БИОЛОГИЯ\ПРАКТИКА 1 семестр\10.jpg"/>
            <wp:cNvGraphicFramePr/>
            <a:graphic xmlns:a="http://schemas.openxmlformats.org/drawingml/2006/main">
              <a:graphicData uri="http://schemas.openxmlformats.org/drawingml/2006/picture">
                <pic:pic xmlns:pic="http://schemas.openxmlformats.org/drawingml/2006/picture">
                  <pic:nvPicPr>
                    <pic:cNvPr id="0" name="image15.jpg" descr="F:\ХММУ\БИОЛОГИЯ\ПРАКТИКА 1 семестр\10.jpg"/>
                    <pic:cNvPicPr preferRelativeResize="0"/>
                  </pic:nvPicPr>
                  <pic:blipFill>
                    <a:blip r:embed="rId32"/>
                    <a:srcRect/>
                    <a:stretch>
                      <a:fillRect/>
                    </a:stretch>
                  </pic:blipFill>
                  <pic:spPr>
                    <a:xfrm>
                      <a:off x="0" y="0"/>
                      <a:ext cx="3299460" cy="1616710"/>
                    </a:xfrm>
                    <a:prstGeom prst="rect">
                      <a:avLst/>
                    </a:prstGeom>
                    <a:ln/>
                  </pic:spPr>
                </pic:pic>
              </a:graphicData>
            </a:graphic>
          </wp:inline>
        </w:drawing>
      </w:r>
    </w:p>
    <w:p w14:paraId="46F52036"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Позначена на електронній мікрофотографії літерою Х органела міститься в найбільшій кількості в:</w:t>
      </w:r>
    </w:p>
    <w:p w14:paraId="44E197FA"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епітелії шкіри</w:t>
      </w:r>
    </w:p>
    <w:p w14:paraId="1D901BED"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еритроцитах</w:t>
      </w:r>
    </w:p>
    <w:p w14:paraId="3C8C1F3A"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міоцитах</w:t>
      </w:r>
    </w:p>
    <w:p w14:paraId="6696BC86"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остеоцитах</w:t>
      </w:r>
    </w:p>
    <w:p w14:paraId="3FCB5352"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сироватці</w:t>
      </w:r>
    </w:p>
    <w:p w14:paraId="7648472E"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p>
    <w:p w14:paraId="4DDF9A1C"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 Назвіть кількість шарів речовин у клітинній мембрані:</w:t>
      </w:r>
    </w:p>
    <w:p w14:paraId="1627FB51"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1</w:t>
      </w:r>
    </w:p>
    <w:p w14:paraId="16E10F6C"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В. 2</w:t>
      </w:r>
    </w:p>
    <w:p w14:paraId="5319502A"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3</w:t>
      </w:r>
    </w:p>
    <w:p w14:paraId="0D25425D"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4</w:t>
      </w:r>
    </w:p>
    <w:p w14:paraId="696F9ADC"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5</w:t>
      </w:r>
    </w:p>
    <w:p w14:paraId="7994E926"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p>
    <w:p w14:paraId="60C140FA"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 Клітинна мембрана НЕ виконує функцію:</w:t>
      </w:r>
    </w:p>
    <w:p w14:paraId="70E69F7E"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захисну</w:t>
      </w:r>
    </w:p>
    <w:p w14:paraId="5A819B75"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транспортну</w:t>
      </w:r>
    </w:p>
    <w:p w14:paraId="3935CCEB"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рецепторну</w:t>
      </w:r>
    </w:p>
    <w:p w14:paraId="60031F0C"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запасаючу</w:t>
      </w:r>
    </w:p>
    <w:p w14:paraId="72CAFABB"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бар’єрну</w:t>
      </w:r>
    </w:p>
    <w:p w14:paraId="7001BCEF"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7. Шляхом простої дифузії здійснюється транспорт через мембрану:</w:t>
      </w:r>
    </w:p>
    <w:p w14:paraId="0DBA1756"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глюкози</w:t>
      </w:r>
    </w:p>
    <w:p w14:paraId="371DF11F"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кисню</w:t>
      </w:r>
    </w:p>
    <w:p w14:paraId="12B7F28E"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води</w:t>
      </w:r>
    </w:p>
    <w:p w14:paraId="35E0DF38"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іонів Са</w:t>
      </w:r>
    </w:p>
    <w:p w14:paraId="0EE03293"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СО</w:t>
      </w:r>
      <w:r w:rsidRPr="003648C2">
        <w:rPr>
          <w:rFonts w:ascii="Times New Roman" w:eastAsia="Times New Roman" w:hAnsi="Times New Roman" w:cs="Times New Roman"/>
          <w:sz w:val="24"/>
          <w:szCs w:val="24"/>
          <w:vertAlign w:val="subscript"/>
        </w:rPr>
        <w:t>2</w:t>
      </w:r>
    </w:p>
    <w:p w14:paraId="4A00F2F7"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p>
    <w:p w14:paraId="2175C519"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8. Спеціальні білки-переносники транспортують через мембрану:</w:t>
      </w:r>
    </w:p>
    <w:p w14:paraId="3E1721FB"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глюкозу</w:t>
      </w:r>
    </w:p>
    <w:p w14:paraId="187F621E"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кисень</w:t>
      </w:r>
    </w:p>
    <w:p w14:paraId="69E3DAC2"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деякі амінокислоти</w:t>
      </w:r>
    </w:p>
    <w:p w14:paraId="654C37B7"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іони K</w:t>
      </w:r>
    </w:p>
    <w:p w14:paraId="38024F42"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СО</w:t>
      </w:r>
    </w:p>
    <w:p w14:paraId="4BA76068"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p>
    <w:p w14:paraId="6F2A4FEB"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9. Через спеціальні канали в мембрані транспортується:</w:t>
      </w:r>
    </w:p>
    <w:p w14:paraId="4548D7EB"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глюкоза</w:t>
      </w:r>
    </w:p>
    <w:p w14:paraId="16901B6E"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кисень</w:t>
      </w:r>
    </w:p>
    <w:p w14:paraId="31790242"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ліпіди</w:t>
      </w:r>
    </w:p>
    <w:p w14:paraId="0A5879C4"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іони Nа</w:t>
      </w:r>
    </w:p>
    <w:p w14:paraId="7F441B3B"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С</w:t>
      </w:r>
    </w:p>
    <w:p w14:paraId="72D5AE20"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p>
    <w:p w14:paraId="0A860008"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10. Натрій - калієвий насос в клітині є прикладом:</w:t>
      </w:r>
    </w:p>
    <w:p w14:paraId="51BBF6DE"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простої дифузії</w:t>
      </w:r>
    </w:p>
    <w:p w14:paraId="32FA72D3"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пасивного транспорту</w:t>
      </w:r>
    </w:p>
    <w:p w14:paraId="4D13C9C4"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полегшеної дифузії</w:t>
      </w:r>
    </w:p>
    <w:p w14:paraId="0B303820"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активного транспорт</w:t>
      </w:r>
    </w:p>
    <w:p w14:paraId="53E5E7E2"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піноцитозу</w:t>
      </w:r>
    </w:p>
    <w:p w14:paraId="35FDB526"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p>
    <w:p w14:paraId="611B49CB"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11. За текстом, наведеним нижче, назвіть властивість біологічної мембрани:</w:t>
      </w:r>
    </w:p>
    <w:p w14:paraId="6EEAEC86" w14:textId="77777777" w:rsidR="00023FD5" w:rsidRPr="003648C2" w:rsidRDefault="00023FD5" w:rsidP="003648C2">
      <w:pPr>
        <w:spacing w:line="240" w:lineRule="auto"/>
        <w:jc w:val="both"/>
        <w:rPr>
          <w:rFonts w:ascii="Times New Roman" w:eastAsia="Times New Roman" w:hAnsi="Times New Roman" w:cs="Times New Roman"/>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1"/>
      </w:tblGrid>
      <w:tr w:rsidR="00023FD5" w:rsidRPr="003648C2" w14:paraId="7A41BB30" w14:textId="77777777" w:rsidTr="003E64D6">
        <w:tc>
          <w:tcPr>
            <w:tcW w:w="9571" w:type="dxa"/>
            <w:shd w:val="clear" w:color="auto" w:fill="F2F2F2"/>
          </w:tcPr>
          <w:p w14:paraId="4580D394" w14:textId="77777777" w:rsidR="00023FD5" w:rsidRPr="003648C2" w:rsidRDefault="00023FD5" w:rsidP="003648C2">
            <w:pPr>
              <w:spacing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sz w:val="24"/>
                <w:szCs w:val="24"/>
              </w:rPr>
              <w:t>Одні молекули проходять крізь мембрану легко або відносно легко (газоподібні сполуки – кисень, СО</w:t>
            </w:r>
            <w:r w:rsidRPr="003648C2">
              <w:rPr>
                <w:rFonts w:ascii="Times New Roman" w:eastAsia="Times New Roman" w:hAnsi="Times New Roman" w:cs="Times New Roman"/>
                <w:sz w:val="24"/>
                <w:szCs w:val="24"/>
                <w:vertAlign w:val="subscript"/>
              </w:rPr>
              <w:t>2</w:t>
            </w:r>
            <w:r w:rsidRPr="003648C2">
              <w:rPr>
                <w:rFonts w:ascii="Times New Roman" w:eastAsia="Times New Roman" w:hAnsi="Times New Roman" w:cs="Times New Roman"/>
                <w:sz w:val="24"/>
                <w:szCs w:val="24"/>
              </w:rPr>
              <w:t>, вода), то інші або майже не перетинають фосфоліпідний бішар шляхом простої дифузії (глюкоза, амінокислоти), або зовсім не переносяться через нього (всі іони)</w:t>
            </w:r>
          </w:p>
        </w:tc>
      </w:tr>
    </w:tbl>
    <w:p w14:paraId="46B72C41" w14:textId="77777777" w:rsidR="00023FD5" w:rsidRPr="003648C2" w:rsidRDefault="00023FD5"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Відповідь:__________________</w:t>
      </w:r>
    </w:p>
    <w:p w14:paraId="7C29915A" w14:textId="682DE096"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12</w:t>
      </w:r>
      <w:r w:rsidRPr="003648C2">
        <w:rPr>
          <w:rFonts w:ascii="Times New Roman" w:eastAsia="Times New Roman" w:hAnsi="Times New Roman" w:cs="Times New Roman"/>
          <w:b/>
          <w:sz w:val="24"/>
          <w:szCs w:val="24"/>
        </w:rPr>
        <w:t xml:space="preserve">. </w:t>
      </w:r>
      <w:r w:rsidRPr="003648C2">
        <w:rPr>
          <w:rFonts w:ascii="Times New Roman" w:eastAsia="Times New Roman" w:hAnsi="Times New Roman" w:cs="Times New Roman"/>
          <w:sz w:val="24"/>
          <w:szCs w:val="24"/>
        </w:rPr>
        <w:t>За текстом,</w:t>
      </w:r>
      <w:r w:rsidR="00A376C8"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наведеним нижче, назвіть властивість біологічної мембрани:</w:t>
      </w:r>
    </w:p>
    <w:p w14:paraId="61BA1E6F" w14:textId="77777777" w:rsidR="00023FD5" w:rsidRPr="003648C2" w:rsidRDefault="00023FD5" w:rsidP="003648C2">
      <w:pPr>
        <w:spacing w:line="240" w:lineRule="auto"/>
        <w:rPr>
          <w:rFonts w:ascii="Times New Roman" w:eastAsia="Times New Roman" w:hAnsi="Times New Roman" w:cs="Times New Roman"/>
          <w:b/>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1"/>
      </w:tblGrid>
      <w:tr w:rsidR="00023FD5" w:rsidRPr="003648C2" w14:paraId="5A78B6EE" w14:textId="77777777" w:rsidTr="003E64D6">
        <w:tc>
          <w:tcPr>
            <w:tcW w:w="9571" w:type="dxa"/>
            <w:shd w:val="clear" w:color="auto" w:fill="F2F2F2"/>
          </w:tcPr>
          <w:p w14:paraId="3C2E622A" w14:textId="77777777" w:rsidR="00023FD5" w:rsidRPr="003648C2" w:rsidRDefault="00023FD5" w:rsidP="003648C2">
            <w:pPr>
              <w:spacing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sz w:val="24"/>
                <w:szCs w:val="24"/>
              </w:rPr>
              <w:t>Різниця зарядів по обидва боки мембрани створює мембранний потенціал, величина якого впливає на функціональний стан іонних каналів.</w:t>
            </w:r>
            <w:r w:rsidRPr="003648C2">
              <w:rPr>
                <w:rFonts w:ascii="Times New Roman" w:hAnsi="Times New Roman" w:cs="Times New Roman"/>
                <w:sz w:val="24"/>
                <w:szCs w:val="24"/>
              </w:rPr>
              <w:t xml:space="preserve"> </w:t>
            </w:r>
          </w:p>
        </w:tc>
      </w:tr>
    </w:tbl>
    <w:p w14:paraId="640EA1D9" w14:textId="77777777" w:rsidR="00023FD5" w:rsidRPr="003648C2" w:rsidRDefault="00023FD5"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lastRenderedPageBreak/>
        <w:t>Відповідь:__________________</w:t>
      </w:r>
    </w:p>
    <w:p w14:paraId="2063F66C" w14:textId="53B880B1" w:rsidR="00023FD5" w:rsidRPr="003648C2" w:rsidRDefault="00023FD5" w:rsidP="003648C2">
      <w:pPr>
        <w:spacing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sz w:val="24"/>
          <w:szCs w:val="24"/>
        </w:rPr>
        <w:t>13</w:t>
      </w:r>
      <w:r w:rsidRPr="003648C2">
        <w:rPr>
          <w:rFonts w:ascii="Times New Roman" w:eastAsia="Times New Roman" w:hAnsi="Times New Roman" w:cs="Times New Roman"/>
          <w:b/>
          <w:sz w:val="24"/>
          <w:szCs w:val="24"/>
        </w:rPr>
        <w:t xml:space="preserve">. </w:t>
      </w:r>
      <w:r w:rsidRPr="003648C2">
        <w:rPr>
          <w:rFonts w:ascii="Times New Roman" w:eastAsia="Times New Roman" w:hAnsi="Times New Roman" w:cs="Times New Roman"/>
          <w:sz w:val="24"/>
          <w:szCs w:val="24"/>
        </w:rPr>
        <w:t>За текстом,</w:t>
      </w:r>
      <w:r w:rsidR="00A376C8"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наведеним нижче, назвіть властивість біологічної мембрани</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1"/>
      </w:tblGrid>
      <w:tr w:rsidR="00023FD5" w:rsidRPr="003648C2" w14:paraId="06EFADE4" w14:textId="77777777" w:rsidTr="003E64D6">
        <w:tc>
          <w:tcPr>
            <w:tcW w:w="9571" w:type="dxa"/>
            <w:shd w:val="clear" w:color="auto" w:fill="F2F2F2"/>
          </w:tcPr>
          <w:p w14:paraId="35F158FD" w14:textId="77777777" w:rsidR="00023FD5" w:rsidRPr="003648C2" w:rsidRDefault="00023FD5" w:rsidP="003648C2">
            <w:pPr>
              <w:spacing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sz w:val="24"/>
                <w:szCs w:val="24"/>
              </w:rPr>
              <w:t>залежить від:  кількості ліпідів на одиницю площини;  співвідношення насичених і ненасичених жирних кислот (зі збільшенням вмісту вищих ненасичених ЖК текучість зростає); довжини жирних кислот; температури; концентрації холестеролу.</w:t>
            </w:r>
          </w:p>
        </w:tc>
      </w:tr>
    </w:tbl>
    <w:p w14:paraId="33EEBE59" w14:textId="77777777" w:rsidR="00023FD5" w:rsidRPr="003648C2" w:rsidRDefault="00023FD5"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Відповідь:__________________</w:t>
      </w:r>
    </w:p>
    <w:p w14:paraId="690930D9" w14:textId="77777777" w:rsidR="00023FD5" w:rsidRPr="003648C2" w:rsidRDefault="00023FD5"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14. Прочитайте речення та вставте пропущене слово:</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1"/>
      </w:tblGrid>
      <w:tr w:rsidR="00023FD5" w:rsidRPr="003648C2" w14:paraId="4C5B332F" w14:textId="77777777" w:rsidTr="003E64D6">
        <w:tc>
          <w:tcPr>
            <w:tcW w:w="9571" w:type="dxa"/>
            <w:shd w:val="clear" w:color="auto" w:fill="F2F2F2"/>
          </w:tcPr>
          <w:p w14:paraId="20A3F0D7" w14:textId="77777777" w:rsidR="00023FD5" w:rsidRPr="003648C2" w:rsidRDefault="00023FD5"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Вуглеводні залишки, прикріплені до зовнішньоклітинного домену численних інтегральних білків мембран, разом із вуглеводами, прикріпленими до молекул фосфоліпідів, формують ______________________, функціями якого є клітинна адгезія та розпізнавання. </w:t>
            </w:r>
          </w:p>
        </w:tc>
      </w:tr>
    </w:tbl>
    <w:p w14:paraId="61C76C10" w14:textId="77777777" w:rsidR="00023FD5" w:rsidRPr="003648C2" w:rsidRDefault="00023FD5"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Відповідь:__________________</w:t>
      </w:r>
    </w:p>
    <w:p w14:paraId="3A89816C" w14:textId="77777777" w:rsidR="00023FD5" w:rsidRPr="003648C2" w:rsidRDefault="00023FD5"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15. Прочитайте речення та вставте пропущене слово:</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1"/>
      </w:tblGrid>
      <w:tr w:rsidR="00023FD5" w:rsidRPr="003648C2" w14:paraId="7BD7C793" w14:textId="77777777" w:rsidTr="003E64D6">
        <w:tc>
          <w:tcPr>
            <w:tcW w:w="9571" w:type="dxa"/>
            <w:shd w:val="clear" w:color="auto" w:fill="F2F2F2"/>
          </w:tcPr>
          <w:p w14:paraId="4836DD62" w14:textId="77777777" w:rsidR="00023FD5" w:rsidRPr="003648C2" w:rsidRDefault="00023FD5"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_______________________сполуки, а також О</w:t>
            </w:r>
            <w:r w:rsidRPr="003648C2">
              <w:rPr>
                <w:rFonts w:ascii="Times New Roman" w:eastAsia="Times New Roman" w:hAnsi="Times New Roman" w:cs="Times New Roman"/>
                <w:sz w:val="24"/>
                <w:szCs w:val="24"/>
                <w:vertAlign w:val="subscript"/>
              </w:rPr>
              <w:t>2</w:t>
            </w:r>
            <w:r w:rsidRPr="003648C2">
              <w:rPr>
                <w:rFonts w:ascii="Times New Roman" w:eastAsia="Times New Roman" w:hAnsi="Times New Roman" w:cs="Times New Roman"/>
                <w:sz w:val="24"/>
                <w:szCs w:val="24"/>
              </w:rPr>
              <w:t>, СО</w:t>
            </w:r>
            <w:r w:rsidRPr="003648C2">
              <w:rPr>
                <w:rFonts w:ascii="Times New Roman" w:eastAsia="Times New Roman" w:hAnsi="Times New Roman" w:cs="Times New Roman"/>
                <w:sz w:val="24"/>
                <w:szCs w:val="24"/>
                <w:vertAlign w:val="subscript"/>
              </w:rPr>
              <w:t>2</w:t>
            </w:r>
            <w:r w:rsidRPr="003648C2">
              <w:rPr>
                <w:rFonts w:ascii="Times New Roman" w:eastAsia="Times New Roman" w:hAnsi="Times New Roman" w:cs="Times New Roman"/>
                <w:sz w:val="24"/>
                <w:szCs w:val="24"/>
              </w:rPr>
              <w:t>, N</w:t>
            </w:r>
            <w:r w:rsidRPr="003648C2">
              <w:rPr>
                <w:rFonts w:ascii="Times New Roman" w:eastAsia="Times New Roman" w:hAnsi="Times New Roman" w:cs="Times New Roman"/>
                <w:sz w:val="24"/>
                <w:szCs w:val="24"/>
                <w:vertAlign w:val="subscript"/>
              </w:rPr>
              <w:t>2</w:t>
            </w:r>
            <w:r w:rsidRPr="003648C2">
              <w:rPr>
                <w:rFonts w:ascii="Times New Roman" w:hAnsi="Times New Roman" w:cs="Times New Roman"/>
                <w:sz w:val="24"/>
                <w:szCs w:val="24"/>
              </w:rPr>
              <w:t xml:space="preserve"> </w:t>
            </w:r>
            <w:r w:rsidRPr="003648C2">
              <w:rPr>
                <w:rFonts w:ascii="Times New Roman" w:eastAsia="Times New Roman" w:hAnsi="Times New Roman" w:cs="Times New Roman"/>
                <w:sz w:val="24"/>
                <w:szCs w:val="24"/>
              </w:rPr>
              <w:t xml:space="preserve">можуть вільно проходити крізь мембрану, у той час як заряджені іони взагалі не здатні її перетинати без використання спеціальних молекул-помічників. </w:t>
            </w:r>
          </w:p>
        </w:tc>
      </w:tr>
    </w:tbl>
    <w:p w14:paraId="20103D7A" w14:textId="77777777" w:rsidR="00023FD5" w:rsidRPr="003648C2" w:rsidRDefault="00023FD5" w:rsidP="003648C2">
      <w:pPr>
        <w:spacing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Відповідь:__________________</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9"/>
        <w:gridCol w:w="561"/>
        <w:gridCol w:w="697"/>
        <w:gridCol w:w="698"/>
        <w:gridCol w:w="600"/>
        <w:gridCol w:w="567"/>
        <w:gridCol w:w="567"/>
        <w:gridCol w:w="567"/>
        <w:gridCol w:w="567"/>
        <w:gridCol w:w="709"/>
        <w:gridCol w:w="1417"/>
        <w:gridCol w:w="2092"/>
      </w:tblGrid>
      <w:tr w:rsidR="00023FD5" w:rsidRPr="003648C2" w14:paraId="651CC73F" w14:textId="77777777" w:rsidTr="003E64D6">
        <w:tc>
          <w:tcPr>
            <w:tcW w:w="529" w:type="dxa"/>
          </w:tcPr>
          <w:p w14:paraId="2A133A87"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w:t>
            </w:r>
          </w:p>
        </w:tc>
        <w:tc>
          <w:tcPr>
            <w:tcW w:w="561" w:type="dxa"/>
          </w:tcPr>
          <w:p w14:paraId="3EB91247"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w:t>
            </w:r>
          </w:p>
        </w:tc>
        <w:tc>
          <w:tcPr>
            <w:tcW w:w="697" w:type="dxa"/>
          </w:tcPr>
          <w:p w14:paraId="5CFF0156"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w:t>
            </w:r>
          </w:p>
        </w:tc>
        <w:tc>
          <w:tcPr>
            <w:tcW w:w="698" w:type="dxa"/>
          </w:tcPr>
          <w:p w14:paraId="3DE32E63"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w:t>
            </w:r>
          </w:p>
        </w:tc>
        <w:tc>
          <w:tcPr>
            <w:tcW w:w="600" w:type="dxa"/>
          </w:tcPr>
          <w:p w14:paraId="4F776641"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w:t>
            </w:r>
          </w:p>
        </w:tc>
        <w:tc>
          <w:tcPr>
            <w:tcW w:w="567" w:type="dxa"/>
          </w:tcPr>
          <w:p w14:paraId="329AA0BC"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w:t>
            </w:r>
          </w:p>
        </w:tc>
        <w:tc>
          <w:tcPr>
            <w:tcW w:w="567" w:type="dxa"/>
          </w:tcPr>
          <w:p w14:paraId="71150CF5"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7</w:t>
            </w:r>
          </w:p>
        </w:tc>
        <w:tc>
          <w:tcPr>
            <w:tcW w:w="567" w:type="dxa"/>
          </w:tcPr>
          <w:p w14:paraId="4F9F09D7"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8</w:t>
            </w:r>
          </w:p>
        </w:tc>
        <w:tc>
          <w:tcPr>
            <w:tcW w:w="567" w:type="dxa"/>
          </w:tcPr>
          <w:p w14:paraId="23495A3E"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9</w:t>
            </w:r>
          </w:p>
        </w:tc>
        <w:tc>
          <w:tcPr>
            <w:tcW w:w="709" w:type="dxa"/>
          </w:tcPr>
          <w:p w14:paraId="5017CDE5"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10</w:t>
            </w:r>
          </w:p>
        </w:tc>
        <w:tc>
          <w:tcPr>
            <w:tcW w:w="3509" w:type="dxa"/>
            <w:gridSpan w:val="2"/>
            <w:vMerge w:val="restart"/>
          </w:tcPr>
          <w:p w14:paraId="3C42AE12"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p>
        </w:tc>
      </w:tr>
      <w:tr w:rsidR="00023FD5" w:rsidRPr="003648C2" w14:paraId="1D4871F6" w14:textId="77777777" w:rsidTr="003E64D6">
        <w:tc>
          <w:tcPr>
            <w:tcW w:w="529" w:type="dxa"/>
          </w:tcPr>
          <w:p w14:paraId="1C14AC82"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p>
        </w:tc>
        <w:tc>
          <w:tcPr>
            <w:tcW w:w="561" w:type="dxa"/>
          </w:tcPr>
          <w:p w14:paraId="602AAAED"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p>
        </w:tc>
        <w:tc>
          <w:tcPr>
            <w:tcW w:w="697" w:type="dxa"/>
          </w:tcPr>
          <w:p w14:paraId="5FEC2CAC"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p>
        </w:tc>
        <w:tc>
          <w:tcPr>
            <w:tcW w:w="698" w:type="dxa"/>
          </w:tcPr>
          <w:p w14:paraId="027AB5E1"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p>
        </w:tc>
        <w:tc>
          <w:tcPr>
            <w:tcW w:w="600" w:type="dxa"/>
          </w:tcPr>
          <w:p w14:paraId="38A021BA"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p>
        </w:tc>
        <w:tc>
          <w:tcPr>
            <w:tcW w:w="567" w:type="dxa"/>
          </w:tcPr>
          <w:p w14:paraId="723A9DC2"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p>
        </w:tc>
        <w:tc>
          <w:tcPr>
            <w:tcW w:w="567" w:type="dxa"/>
          </w:tcPr>
          <w:p w14:paraId="4DC30D5E"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p>
        </w:tc>
        <w:tc>
          <w:tcPr>
            <w:tcW w:w="567" w:type="dxa"/>
          </w:tcPr>
          <w:p w14:paraId="4EE4AC95"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p>
        </w:tc>
        <w:tc>
          <w:tcPr>
            <w:tcW w:w="567" w:type="dxa"/>
          </w:tcPr>
          <w:p w14:paraId="35BDBD60"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p>
        </w:tc>
        <w:tc>
          <w:tcPr>
            <w:tcW w:w="709" w:type="dxa"/>
          </w:tcPr>
          <w:p w14:paraId="4B16DF45"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p>
        </w:tc>
        <w:tc>
          <w:tcPr>
            <w:tcW w:w="3509" w:type="dxa"/>
            <w:gridSpan w:val="2"/>
            <w:vMerge/>
          </w:tcPr>
          <w:p w14:paraId="47803A46" w14:textId="77777777" w:rsidR="00023FD5" w:rsidRPr="003648C2" w:rsidRDefault="00023FD5" w:rsidP="003648C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023FD5" w:rsidRPr="003648C2" w14:paraId="52F9C22E" w14:textId="77777777" w:rsidTr="003E64D6">
        <w:tc>
          <w:tcPr>
            <w:tcW w:w="1787" w:type="dxa"/>
            <w:gridSpan w:val="3"/>
          </w:tcPr>
          <w:p w14:paraId="7F48BEBC"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11</w:t>
            </w:r>
          </w:p>
        </w:tc>
        <w:tc>
          <w:tcPr>
            <w:tcW w:w="1865" w:type="dxa"/>
            <w:gridSpan w:val="3"/>
          </w:tcPr>
          <w:p w14:paraId="24CA205E"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12</w:t>
            </w:r>
          </w:p>
        </w:tc>
        <w:tc>
          <w:tcPr>
            <w:tcW w:w="1701" w:type="dxa"/>
            <w:gridSpan w:val="3"/>
          </w:tcPr>
          <w:p w14:paraId="7948898A"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13</w:t>
            </w:r>
          </w:p>
        </w:tc>
        <w:tc>
          <w:tcPr>
            <w:tcW w:w="2126" w:type="dxa"/>
            <w:gridSpan w:val="2"/>
          </w:tcPr>
          <w:p w14:paraId="6ED179B4"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14</w:t>
            </w:r>
          </w:p>
        </w:tc>
        <w:tc>
          <w:tcPr>
            <w:tcW w:w="2092" w:type="dxa"/>
          </w:tcPr>
          <w:p w14:paraId="7536D0EB"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15</w:t>
            </w:r>
          </w:p>
        </w:tc>
      </w:tr>
      <w:tr w:rsidR="00023FD5" w:rsidRPr="003648C2" w14:paraId="364E2D63" w14:textId="77777777" w:rsidTr="003E64D6">
        <w:tc>
          <w:tcPr>
            <w:tcW w:w="1787" w:type="dxa"/>
            <w:gridSpan w:val="3"/>
          </w:tcPr>
          <w:p w14:paraId="529B2D76"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p>
        </w:tc>
        <w:tc>
          <w:tcPr>
            <w:tcW w:w="1865" w:type="dxa"/>
            <w:gridSpan w:val="3"/>
          </w:tcPr>
          <w:p w14:paraId="262BDE09"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p>
        </w:tc>
        <w:tc>
          <w:tcPr>
            <w:tcW w:w="1701" w:type="dxa"/>
            <w:gridSpan w:val="3"/>
          </w:tcPr>
          <w:p w14:paraId="7BF1D4C2"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p>
        </w:tc>
        <w:tc>
          <w:tcPr>
            <w:tcW w:w="2126" w:type="dxa"/>
            <w:gridSpan w:val="2"/>
          </w:tcPr>
          <w:p w14:paraId="077C2059"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p>
        </w:tc>
        <w:tc>
          <w:tcPr>
            <w:tcW w:w="2092" w:type="dxa"/>
          </w:tcPr>
          <w:p w14:paraId="3FF1B233"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p>
        </w:tc>
      </w:tr>
    </w:tbl>
    <w:p w14:paraId="70300727" w14:textId="77777777" w:rsidR="00023FD5" w:rsidRPr="003648C2" w:rsidRDefault="00023FD5" w:rsidP="003648C2">
      <w:pPr>
        <w:spacing w:after="0" w:line="240" w:lineRule="auto"/>
        <w:rPr>
          <w:rFonts w:ascii="Times New Roman" w:eastAsia="Times New Roman" w:hAnsi="Times New Roman" w:cs="Times New Roman"/>
          <w:sz w:val="24"/>
          <w:szCs w:val="24"/>
        </w:rPr>
      </w:pPr>
    </w:p>
    <w:p w14:paraId="7D8F5B59" w14:textId="7549A493" w:rsidR="00023FD5" w:rsidRPr="003648C2" w:rsidRDefault="00A836BE"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2.</w:t>
      </w:r>
      <w:r w:rsidR="00023FD5" w:rsidRPr="003648C2">
        <w:rPr>
          <w:rFonts w:ascii="Times New Roman" w:eastAsia="Times New Roman" w:hAnsi="Times New Roman" w:cs="Times New Roman"/>
          <w:b/>
          <w:sz w:val="24"/>
          <w:szCs w:val="24"/>
        </w:rPr>
        <w:t>2. Практична частина</w:t>
      </w:r>
    </w:p>
    <w:p w14:paraId="7FB07305" w14:textId="6501811A" w:rsidR="00023FD5" w:rsidRPr="003648C2" w:rsidRDefault="00023FD5" w:rsidP="003648C2">
      <w:pPr>
        <w:spacing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Вивчення</w:t>
      </w:r>
      <w:r w:rsidRPr="003648C2">
        <w:rPr>
          <w:rFonts w:ascii="Times New Roman" w:hAnsi="Times New Roman" w:cs="Times New Roman"/>
          <w:b/>
          <w:sz w:val="24"/>
          <w:szCs w:val="24"/>
        </w:rPr>
        <w:t xml:space="preserve"> </w:t>
      </w:r>
      <w:r w:rsidRPr="003648C2">
        <w:rPr>
          <w:rFonts w:ascii="Times New Roman" w:eastAsia="Times New Roman" w:hAnsi="Times New Roman" w:cs="Times New Roman"/>
          <w:b/>
          <w:sz w:val="24"/>
          <w:szCs w:val="24"/>
        </w:rPr>
        <w:t>структурно-функціональних особливостей клітинної мембрани еукаріотичної клітини</w:t>
      </w:r>
    </w:p>
    <w:p w14:paraId="3C9A3084" w14:textId="3B0814D6" w:rsidR="00A376C8" w:rsidRPr="003648C2" w:rsidRDefault="00A376C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Завдання: </w:t>
      </w:r>
      <w:r w:rsidRPr="003648C2">
        <w:rPr>
          <w:rFonts w:ascii="Times New Roman" w:eastAsia="Times New Roman" w:hAnsi="Times New Roman" w:cs="Times New Roman"/>
          <w:sz w:val="24"/>
          <w:szCs w:val="24"/>
        </w:rPr>
        <w:t xml:space="preserve">визначте поняття: </w:t>
      </w:r>
    </w:p>
    <w:p w14:paraId="7FCEED88" w14:textId="40D35292" w:rsidR="00A376C8" w:rsidRPr="003648C2" w:rsidRDefault="00A376C8" w:rsidP="003648C2">
      <w:pPr>
        <w:pStyle w:val="a3"/>
        <w:numPr>
          <w:ilvl w:val="3"/>
          <w:numId w:val="20"/>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w:t>
      </w:r>
      <w:r w:rsidR="00023FD5" w:rsidRPr="003648C2">
        <w:rPr>
          <w:rFonts w:ascii="Times New Roman" w:eastAsia="Times New Roman" w:hAnsi="Times New Roman" w:cs="Times New Roman"/>
          <w:sz w:val="24"/>
          <w:szCs w:val="24"/>
        </w:rPr>
        <w:t xml:space="preserve">лікокалікс </w:t>
      </w:r>
      <w:r w:rsidRPr="003648C2">
        <w:rPr>
          <w:rFonts w:ascii="Times New Roman" w:eastAsia="Times New Roman" w:hAnsi="Times New Roman" w:cs="Times New Roman"/>
          <w:sz w:val="24"/>
          <w:szCs w:val="24"/>
        </w:rPr>
        <w:t xml:space="preserve">– </w:t>
      </w:r>
      <w:r w:rsidR="00023FD5" w:rsidRPr="003648C2">
        <w:rPr>
          <w:rFonts w:ascii="Times New Roman" w:eastAsia="Times New Roman" w:hAnsi="Times New Roman" w:cs="Times New Roman"/>
          <w:sz w:val="24"/>
          <w:szCs w:val="24"/>
        </w:rPr>
        <w:t xml:space="preserve"> </w:t>
      </w:r>
    </w:p>
    <w:p w14:paraId="0C79C78A" w14:textId="77777777" w:rsidR="00A376C8" w:rsidRPr="003648C2" w:rsidRDefault="00A376C8" w:rsidP="003648C2">
      <w:pPr>
        <w:pStyle w:val="a3"/>
        <w:numPr>
          <w:ilvl w:val="3"/>
          <w:numId w:val="20"/>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w:t>
      </w:r>
      <w:r w:rsidR="00023FD5" w:rsidRPr="003648C2">
        <w:rPr>
          <w:rFonts w:ascii="Times New Roman" w:eastAsia="Times New Roman" w:hAnsi="Times New Roman" w:cs="Times New Roman"/>
          <w:sz w:val="24"/>
          <w:szCs w:val="24"/>
        </w:rPr>
        <w:t>іалоплазма</w:t>
      </w:r>
      <w:r w:rsidRPr="003648C2">
        <w:rPr>
          <w:rFonts w:ascii="Times New Roman" w:eastAsia="Times New Roman" w:hAnsi="Times New Roman" w:cs="Times New Roman"/>
          <w:sz w:val="24"/>
          <w:szCs w:val="24"/>
        </w:rPr>
        <w:t xml:space="preserve"> – </w:t>
      </w:r>
      <w:r w:rsidR="00023FD5" w:rsidRPr="003648C2">
        <w:rPr>
          <w:rFonts w:ascii="Times New Roman" w:eastAsia="Times New Roman" w:hAnsi="Times New Roman" w:cs="Times New Roman"/>
          <w:sz w:val="24"/>
          <w:szCs w:val="24"/>
        </w:rPr>
        <w:t xml:space="preserve"> </w:t>
      </w:r>
    </w:p>
    <w:p w14:paraId="4316962C" w14:textId="77777777" w:rsidR="00EE177F" w:rsidRPr="003648C2" w:rsidRDefault="00A376C8" w:rsidP="003648C2">
      <w:pPr>
        <w:pStyle w:val="a3"/>
        <w:numPr>
          <w:ilvl w:val="3"/>
          <w:numId w:val="20"/>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Фосфоліпіди </w:t>
      </w:r>
      <w:r w:rsidR="00EE177F" w:rsidRPr="003648C2">
        <w:rPr>
          <w:rFonts w:ascii="Times New Roman" w:eastAsia="Times New Roman" w:hAnsi="Times New Roman" w:cs="Times New Roman"/>
          <w:sz w:val="24"/>
          <w:szCs w:val="24"/>
        </w:rPr>
        <w:t>–</w:t>
      </w:r>
    </w:p>
    <w:p w14:paraId="3598B1AF" w14:textId="776DD200" w:rsidR="00EE177F" w:rsidRPr="003648C2" w:rsidRDefault="00EE177F" w:rsidP="003648C2">
      <w:pPr>
        <w:pStyle w:val="a3"/>
        <w:numPr>
          <w:ilvl w:val="3"/>
          <w:numId w:val="20"/>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Гліколіпіди –</w:t>
      </w:r>
    </w:p>
    <w:p w14:paraId="4B1E34B3" w14:textId="1F9AB4DF" w:rsidR="00EE177F" w:rsidRPr="003648C2" w:rsidRDefault="00EE177F" w:rsidP="003648C2">
      <w:pPr>
        <w:pStyle w:val="a3"/>
        <w:numPr>
          <w:ilvl w:val="3"/>
          <w:numId w:val="20"/>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Холестерол –</w:t>
      </w:r>
    </w:p>
    <w:p w14:paraId="270BC2F2" w14:textId="77777777" w:rsidR="00EE177F" w:rsidRPr="003648C2" w:rsidRDefault="00EE177F" w:rsidP="003648C2">
      <w:pPr>
        <w:spacing w:after="0" w:line="240" w:lineRule="auto"/>
        <w:jc w:val="both"/>
        <w:rPr>
          <w:rFonts w:ascii="Times New Roman" w:eastAsia="Times New Roman" w:hAnsi="Times New Roman" w:cs="Times New Roman"/>
          <w:b/>
          <w:sz w:val="24"/>
          <w:szCs w:val="24"/>
        </w:rPr>
      </w:pPr>
    </w:p>
    <w:p w14:paraId="38E7C452" w14:textId="77777777" w:rsidR="00EE177F" w:rsidRPr="003648C2" w:rsidRDefault="00EE177F"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Завдання: </w:t>
      </w:r>
      <w:r w:rsidRPr="003648C2">
        <w:rPr>
          <w:rFonts w:ascii="Times New Roman" w:eastAsia="Times New Roman" w:hAnsi="Times New Roman" w:cs="Times New Roman"/>
          <w:sz w:val="24"/>
          <w:szCs w:val="24"/>
        </w:rPr>
        <w:t>порівняйте будову та функції зовнішнього та внутрішнього шарів біологічної мембрани.</w:t>
      </w:r>
    </w:p>
    <w:p w14:paraId="3C5A5893" w14:textId="7E75DC18" w:rsidR="00023FD5" w:rsidRPr="003648C2" w:rsidRDefault="00A376C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Завдання: </w:t>
      </w:r>
      <w:r w:rsidRPr="003648C2">
        <w:rPr>
          <w:rFonts w:ascii="Times New Roman" w:eastAsia="Times New Roman" w:hAnsi="Times New Roman" w:cs="Times New Roman"/>
          <w:sz w:val="24"/>
          <w:szCs w:val="24"/>
        </w:rPr>
        <w:t xml:space="preserve">назвіть </w:t>
      </w:r>
      <w:r w:rsidR="00EE177F" w:rsidRPr="003648C2">
        <w:rPr>
          <w:rFonts w:ascii="Times New Roman" w:eastAsia="Times New Roman" w:hAnsi="Times New Roman" w:cs="Times New Roman"/>
          <w:sz w:val="24"/>
          <w:szCs w:val="24"/>
        </w:rPr>
        <w:t xml:space="preserve">і поясність </w:t>
      </w:r>
      <w:r w:rsidRPr="003648C2">
        <w:rPr>
          <w:rFonts w:ascii="Times New Roman" w:eastAsia="Times New Roman" w:hAnsi="Times New Roman" w:cs="Times New Roman"/>
          <w:sz w:val="24"/>
          <w:szCs w:val="24"/>
        </w:rPr>
        <w:t>функції біологічної мембрани.</w:t>
      </w:r>
    </w:p>
    <w:p w14:paraId="34E2B5DF" w14:textId="77777777" w:rsidR="00A376C8" w:rsidRPr="003648C2" w:rsidRDefault="00A376C8" w:rsidP="003648C2">
      <w:pPr>
        <w:spacing w:after="0" w:line="240" w:lineRule="auto"/>
        <w:rPr>
          <w:rFonts w:ascii="Times New Roman" w:eastAsia="Times New Roman" w:hAnsi="Times New Roman" w:cs="Times New Roman"/>
          <w:b/>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1"/>
      </w:tblGrid>
      <w:tr w:rsidR="00023FD5" w:rsidRPr="003648C2" w14:paraId="3F547CA5" w14:textId="77777777" w:rsidTr="003E64D6">
        <w:tc>
          <w:tcPr>
            <w:tcW w:w="9571" w:type="dxa"/>
            <w:shd w:val="clear" w:color="auto" w:fill="F2F2F2"/>
          </w:tcPr>
          <w:p w14:paraId="64D5BCE6"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Висновок:</w:t>
            </w:r>
            <w:r w:rsidRPr="003648C2">
              <w:rPr>
                <w:rFonts w:ascii="Times New Roman" w:eastAsia="Times New Roman" w:hAnsi="Times New Roman" w:cs="Times New Roman"/>
                <w:sz w:val="24"/>
                <w:szCs w:val="24"/>
              </w:rPr>
              <w:t xml:space="preserve"> </w:t>
            </w:r>
          </w:p>
          <w:p w14:paraId="76BC9E71"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 </w:t>
            </w:r>
            <w:r w:rsidRPr="003648C2">
              <w:rPr>
                <w:rFonts w:ascii="Times New Roman" w:eastAsia="Times New Roman" w:hAnsi="Times New Roman" w:cs="Times New Roman"/>
                <w:b/>
                <w:sz w:val="24"/>
                <w:szCs w:val="24"/>
              </w:rPr>
              <w:t>Біологічним мембранам притаманні властивості</w:t>
            </w:r>
            <w:r w:rsidRPr="003648C2">
              <w:rPr>
                <w:rFonts w:ascii="Times New Roman" w:eastAsia="Times New Roman" w:hAnsi="Times New Roman" w:cs="Times New Roman"/>
                <w:sz w:val="24"/>
                <w:szCs w:val="24"/>
              </w:rPr>
              <w:t>: замкненість; плинність; асиметричність; вибіркова проникність.</w:t>
            </w:r>
          </w:p>
          <w:p w14:paraId="3D173B8E"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2. Функції цитоплазматичної мембрани</w:t>
            </w:r>
            <w:r w:rsidRPr="003648C2">
              <w:rPr>
                <w:rFonts w:ascii="Times New Roman" w:eastAsia="Times New Roman" w:hAnsi="Times New Roman" w:cs="Times New Roman"/>
                <w:sz w:val="24"/>
                <w:szCs w:val="24"/>
              </w:rPr>
              <w:t xml:space="preserve">: бар’єрна, транспортна, осмотична, електрична, структурна, енергетична, біосинтетична, секреторна, рецепторно-регуляторна.  </w:t>
            </w:r>
          </w:p>
        </w:tc>
      </w:tr>
    </w:tbl>
    <w:p w14:paraId="273E996A" w14:textId="77777777" w:rsidR="00023FD5" w:rsidRPr="003648C2" w:rsidRDefault="00023FD5" w:rsidP="003648C2">
      <w:pPr>
        <w:spacing w:after="0" w:line="240" w:lineRule="auto"/>
        <w:ind w:firstLine="567"/>
        <w:jc w:val="both"/>
        <w:rPr>
          <w:rFonts w:ascii="Times New Roman" w:eastAsia="Times New Roman" w:hAnsi="Times New Roman" w:cs="Times New Roman"/>
          <w:b/>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95"/>
        <w:gridCol w:w="4076"/>
      </w:tblGrid>
      <w:tr w:rsidR="00023FD5" w:rsidRPr="003648C2" w14:paraId="41F5FDA5" w14:textId="77777777" w:rsidTr="003E64D6">
        <w:tc>
          <w:tcPr>
            <w:tcW w:w="5495" w:type="dxa"/>
          </w:tcPr>
          <w:p w14:paraId="48BC8E35" w14:textId="2DF2D0AE" w:rsidR="00023FD5" w:rsidRPr="003648C2" w:rsidRDefault="00023FD5" w:rsidP="003648C2">
            <w:pPr>
              <w:spacing w:line="240" w:lineRule="auto"/>
              <w:jc w:val="both"/>
              <w:rPr>
                <w:rFonts w:ascii="Times New Roman" w:eastAsia="Times New Roman" w:hAnsi="Times New Roman" w:cs="Times New Roman"/>
                <w:sz w:val="24"/>
                <w:szCs w:val="24"/>
              </w:rPr>
            </w:pPr>
          </w:p>
        </w:tc>
        <w:tc>
          <w:tcPr>
            <w:tcW w:w="4076" w:type="dxa"/>
          </w:tcPr>
          <w:p w14:paraId="04A86E6F" w14:textId="6FC3D580"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 1.</w:t>
            </w:r>
            <w:r w:rsidRPr="003648C2">
              <w:rPr>
                <w:rFonts w:ascii="Times New Roman" w:eastAsia="Times New Roman" w:hAnsi="Times New Roman" w:cs="Times New Roman"/>
                <w:sz w:val="24"/>
                <w:szCs w:val="24"/>
              </w:rPr>
              <w:t xml:space="preserve"> </w:t>
            </w:r>
            <w:r w:rsidR="00A836BE" w:rsidRPr="003648C2">
              <w:rPr>
                <w:rFonts w:ascii="Times New Roman" w:eastAsia="Times New Roman" w:hAnsi="Times New Roman" w:cs="Times New Roman"/>
                <w:sz w:val="24"/>
                <w:szCs w:val="24"/>
              </w:rPr>
              <w:t>зарисувати</w:t>
            </w:r>
            <w:r w:rsidRPr="003648C2">
              <w:rPr>
                <w:rFonts w:ascii="Times New Roman" w:eastAsia="Times New Roman" w:hAnsi="Times New Roman" w:cs="Times New Roman"/>
                <w:sz w:val="24"/>
                <w:szCs w:val="24"/>
              </w:rPr>
              <w:t xml:space="preserve"> будов</w:t>
            </w:r>
            <w:r w:rsidR="00A836BE" w:rsidRPr="003648C2">
              <w:rPr>
                <w:rFonts w:ascii="Times New Roman" w:eastAsia="Times New Roman" w:hAnsi="Times New Roman" w:cs="Times New Roman"/>
                <w:sz w:val="24"/>
                <w:szCs w:val="24"/>
              </w:rPr>
              <w:t>у</w:t>
            </w:r>
            <w:r w:rsidRPr="003648C2">
              <w:rPr>
                <w:rFonts w:ascii="Times New Roman" w:eastAsia="Times New Roman" w:hAnsi="Times New Roman" w:cs="Times New Roman"/>
                <w:sz w:val="24"/>
                <w:szCs w:val="24"/>
              </w:rPr>
              <w:t xml:space="preserve"> </w:t>
            </w:r>
            <w:r w:rsidR="007264DA" w:rsidRPr="003648C2">
              <w:rPr>
                <w:rFonts w:ascii="Times New Roman" w:eastAsia="Times New Roman" w:hAnsi="Times New Roman" w:cs="Times New Roman"/>
                <w:sz w:val="24"/>
                <w:szCs w:val="24"/>
              </w:rPr>
              <w:t xml:space="preserve">біліпідного шару цитоплазматичної мембрани та </w:t>
            </w:r>
            <w:r w:rsidRPr="003648C2">
              <w:rPr>
                <w:rFonts w:ascii="Times New Roman" w:eastAsia="Times New Roman" w:hAnsi="Times New Roman" w:cs="Times New Roman"/>
                <w:sz w:val="24"/>
                <w:szCs w:val="24"/>
              </w:rPr>
              <w:t>зробити короткий опис.</w:t>
            </w:r>
          </w:p>
          <w:p w14:paraId="4CA1505F"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Зазначити:</w:t>
            </w:r>
          </w:p>
          <w:p w14:paraId="63952141"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1- глікокалікс</w:t>
            </w:r>
          </w:p>
          <w:p w14:paraId="6B29A529"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 ліпідний бішар</w:t>
            </w:r>
          </w:p>
          <w:p w14:paraId="37B1FAF9"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 білки (інтегральні, периферичні)</w:t>
            </w:r>
          </w:p>
        </w:tc>
      </w:tr>
      <w:tr w:rsidR="00023FD5" w:rsidRPr="003648C2" w14:paraId="44C7EE73" w14:textId="77777777" w:rsidTr="003E64D6">
        <w:tc>
          <w:tcPr>
            <w:tcW w:w="5495" w:type="dxa"/>
          </w:tcPr>
          <w:p w14:paraId="15107EF5" w14:textId="77777777" w:rsidR="00023FD5" w:rsidRPr="003648C2" w:rsidRDefault="00023FD5"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noProof/>
                <w:sz w:val="24"/>
                <w:szCs w:val="24"/>
                <w:lang w:val="ru-RU" w:eastAsia="ru-RU"/>
              </w:rPr>
              <w:lastRenderedPageBreak/>
              <w:drawing>
                <wp:inline distT="0" distB="0" distL="0" distR="0" wp14:anchorId="6BD65BD1" wp14:editId="198D4C87">
                  <wp:extent cx="3330555" cy="1542105"/>
                  <wp:effectExtent l="0" t="0" r="0" b="0"/>
                  <wp:docPr id="7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3"/>
                          <a:srcRect/>
                          <a:stretch>
                            <a:fillRect/>
                          </a:stretch>
                        </pic:blipFill>
                        <pic:spPr>
                          <a:xfrm>
                            <a:off x="0" y="0"/>
                            <a:ext cx="3330555" cy="1542105"/>
                          </a:xfrm>
                          <a:prstGeom prst="rect">
                            <a:avLst/>
                          </a:prstGeom>
                          <a:ln/>
                        </pic:spPr>
                      </pic:pic>
                    </a:graphicData>
                  </a:graphic>
                </wp:inline>
              </w:drawing>
            </w:r>
          </w:p>
        </w:tc>
        <w:tc>
          <w:tcPr>
            <w:tcW w:w="4076" w:type="dxa"/>
          </w:tcPr>
          <w:p w14:paraId="34E33294"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 2.</w:t>
            </w:r>
            <w:r w:rsidRPr="003648C2">
              <w:rPr>
                <w:rFonts w:ascii="Times New Roman" w:eastAsia="Times New Roman" w:hAnsi="Times New Roman" w:cs="Times New Roman"/>
                <w:sz w:val="24"/>
                <w:szCs w:val="24"/>
              </w:rPr>
              <w:t xml:space="preserve"> Розглянути рисунок біліпідного шару цитоплазматичної мембрани та зробити короткий опис.</w:t>
            </w:r>
          </w:p>
          <w:p w14:paraId="0B182CBD"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Зазначити: </w:t>
            </w:r>
          </w:p>
          <w:p w14:paraId="39790163"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 гідрофобний шар</w:t>
            </w:r>
          </w:p>
          <w:p w14:paraId="72370BAD" w14:textId="77777777" w:rsidR="00023FD5" w:rsidRPr="003648C2" w:rsidRDefault="00023FD5"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sz w:val="24"/>
                <w:szCs w:val="24"/>
              </w:rPr>
              <w:t>2 - гідрофільний шар</w:t>
            </w:r>
          </w:p>
        </w:tc>
      </w:tr>
      <w:tr w:rsidR="00023FD5" w:rsidRPr="003648C2" w14:paraId="28B8EB2B" w14:textId="77777777" w:rsidTr="003E64D6">
        <w:tc>
          <w:tcPr>
            <w:tcW w:w="5495" w:type="dxa"/>
          </w:tcPr>
          <w:p w14:paraId="45137C55" w14:textId="133CCD77" w:rsidR="00023FD5" w:rsidRPr="003648C2" w:rsidRDefault="00023FD5" w:rsidP="003648C2">
            <w:pPr>
              <w:spacing w:line="240" w:lineRule="auto"/>
              <w:jc w:val="both"/>
              <w:rPr>
                <w:rFonts w:ascii="Times New Roman" w:eastAsia="Times New Roman" w:hAnsi="Times New Roman" w:cs="Times New Roman"/>
                <w:sz w:val="24"/>
                <w:szCs w:val="24"/>
              </w:rPr>
            </w:pPr>
          </w:p>
        </w:tc>
        <w:tc>
          <w:tcPr>
            <w:tcW w:w="4076" w:type="dxa"/>
          </w:tcPr>
          <w:p w14:paraId="6106703B" w14:textId="18EE2366"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 3.</w:t>
            </w:r>
            <w:r w:rsidRPr="003648C2">
              <w:rPr>
                <w:rFonts w:ascii="Times New Roman" w:eastAsia="Times New Roman" w:hAnsi="Times New Roman" w:cs="Times New Roman"/>
                <w:sz w:val="24"/>
                <w:szCs w:val="24"/>
              </w:rPr>
              <w:t xml:space="preserve"> За</w:t>
            </w:r>
            <w:r w:rsidR="007264DA" w:rsidRPr="003648C2">
              <w:rPr>
                <w:rFonts w:ascii="Times New Roman" w:eastAsia="Times New Roman" w:hAnsi="Times New Roman" w:cs="Times New Roman"/>
                <w:sz w:val="24"/>
                <w:szCs w:val="24"/>
              </w:rPr>
              <w:t>пишіть</w:t>
            </w:r>
            <w:r w:rsidRPr="003648C2">
              <w:rPr>
                <w:rFonts w:ascii="Times New Roman" w:eastAsia="Times New Roman" w:hAnsi="Times New Roman" w:cs="Times New Roman"/>
                <w:sz w:val="24"/>
                <w:szCs w:val="24"/>
              </w:rPr>
              <w:t xml:space="preserve"> </w:t>
            </w:r>
          </w:p>
          <w:p w14:paraId="4F0C7C52"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функції інтегральних і периферичних білків.</w:t>
            </w:r>
          </w:p>
          <w:p w14:paraId="2D0A3D6B"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Що означає «трансмембранні білки»?</w:t>
            </w:r>
          </w:p>
          <w:p w14:paraId="7CE2ED5C" w14:textId="77777777" w:rsidR="00023FD5" w:rsidRPr="003648C2" w:rsidRDefault="00023FD5" w:rsidP="003648C2">
            <w:pPr>
              <w:spacing w:line="240" w:lineRule="auto"/>
              <w:jc w:val="both"/>
              <w:rPr>
                <w:rFonts w:ascii="Times New Roman" w:eastAsia="Times New Roman" w:hAnsi="Times New Roman" w:cs="Times New Roman"/>
                <w:b/>
                <w:sz w:val="24"/>
                <w:szCs w:val="24"/>
              </w:rPr>
            </w:pPr>
          </w:p>
        </w:tc>
      </w:tr>
    </w:tbl>
    <w:p w14:paraId="59229721"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p>
    <w:p w14:paraId="1F0CA3E8" w14:textId="77777777" w:rsidR="00023FD5" w:rsidRPr="003648C2" w:rsidRDefault="00023FD5"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Мембранний транспорт</w:t>
      </w:r>
    </w:p>
    <w:p w14:paraId="42F8C9BB" w14:textId="77777777" w:rsidR="00023FD5" w:rsidRPr="003648C2" w:rsidRDefault="00023FD5"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Плазматична мембрана  є напівпроникною, тобто має неоднакову проникність для різних сполук. Гідрофобні сполуки, а також О</w:t>
      </w:r>
      <w:r w:rsidRPr="003648C2">
        <w:rPr>
          <w:rFonts w:ascii="Times New Roman" w:eastAsia="Times New Roman" w:hAnsi="Times New Roman" w:cs="Times New Roman"/>
          <w:sz w:val="24"/>
          <w:szCs w:val="24"/>
          <w:vertAlign w:val="subscript"/>
        </w:rPr>
        <w:t>2</w:t>
      </w:r>
      <w:r w:rsidRPr="003648C2">
        <w:rPr>
          <w:rFonts w:ascii="Times New Roman" w:eastAsia="Times New Roman" w:hAnsi="Times New Roman" w:cs="Times New Roman"/>
          <w:sz w:val="24"/>
          <w:szCs w:val="24"/>
        </w:rPr>
        <w:t xml:space="preserve"> , СО</w:t>
      </w:r>
      <w:r w:rsidRPr="003648C2">
        <w:rPr>
          <w:rFonts w:ascii="Times New Roman" w:eastAsia="Times New Roman" w:hAnsi="Times New Roman" w:cs="Times New Roman"/>
          <w:sz w:val="24"/>
          <w:szCs w:val="24"/>
          <w:vertAlign w:val="subscript"/>
        </w:rPr>
        <w:t>2</w:t>
      </w:r>
      <w:r w:rsidRPr="003648C2">
        <w:rPr>
          <w:rFonts w:ascii="Times New Roman" w:eastAsia="Times New Roman" w:hAnsi="Times New Roman" w:cs="Times New Roman"/>
          <w:sz w:val="24"/>
          <w:szCs w:val="24"/>
        </w:rPr>
        <w:t xml:space="preserve"> , N</w:t>
      </w:r>
      <w:r w:rsidRPr="003648C2">
        <w:rPr>
          <w:rFonts w:ascii="Times New Roman" w:eastAsia="Times New Roman" w:hAnsi="Times New Roman" w:cs="Times New Roman"/>
          <w:sz w:val="24"/>
          <w:szCs w:val="24"/>
          <w:vertAlign w:val="subscript"/>
        </w:rPr>
        <w:t>2</w:t>
      </w:r>
      <w:r w:rsidRPr="003648C2">
        <w:rPr>
          <w:rFonts w:ascii="Times New Roman" w:eastAsia="Times New Roman" w:hAnsi="Times New Roman" w:cs="Times New Roman"/>
          <w:sz w:val="24"/>
          <w:szCs w:val="24"/>
        </w:rPr>
        <w:t xml:space="preserve"> вільно проходять крізь мембрану, у той час як заряджені іони взагалі не здатні її перетинати без використання спеціальних молекул-помічників.</w:t>
      </w:r>
    </w:p>
    <w:p w14:paraId="5D5FEB97" w14:textId="77777777" w:rsidR="00023FD5" w:rsidRPr="003648C2" w:rsidRDefault="00023FD5"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Малі і великі незаряджені полярні молекули (вода, сечовина, гліцерил, глюкоза, сахароза), мають певні утруднення під час транспорту крізь мембрану, які більш виражені для великих молекул, і тому для більш ефективного переносу також потребують транспортних молекул.</w:t>
      </w:r>
    </w:p>
    <w:p w14:paraId="43DDE5D5" w14:textId="77777777" w:rsidR="00023FD5" w:rsidRPr="003648C2" w:rsidRDefault="00023FD5"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Завдяки  існуванню  специфічних  транспортних  систем  плазматична мембрана є основною структурою, що забезпечує створення і підтримку концентраційного й електрохімічного градієнтів і залучає клітину до обміну речовин.</w:t>
      </w:r>
    </w:p>
    <w:p w14:paraId="32C6FE63" w14:textId="77777777" w:rsidR="00023FD5" w:rsidRPr="003648C2" w:rsidRDefault="00023FD5"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Мембранні транспортні процеси, що відбуваються у клітині, можна віднести до одного з двох основних типів – пасивногоабо активного транспорту.</w:t>
      </w:r>
    </w:p>
    <w:p w14:paraId="1719E5EC" w14:textId="77777777" w:rsidR="00023FD5" w:rsidRPr="003648C2" w:rsidRDefault="00023FD5"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Під час </w:t>
      </w:r>
      <w:r w:rsidRPr="003648C2">
        <w:rPr>
          <w:rFonts w:ascii="Times New Roman" w:eastAsia="Times New Roman" w:hAnsi="Times New Roman" w:cs="Times New Roman"/>
          <w:b/>
          <w:sz w:val="24"/>
          <w:szCs w:val="24"/>
        </w:rPr>
        <w:t>пасивного транспорту</w:t>
      </w:r>
      <w:r w:rsidRPr="003648C2">
        <w:rPr>
          <w:rFonts w:ascii="Times New Roman" w:eastAsia="Times New Roman" w:hAnsi="Times New Roman" w:cs="Times New Roman"/>
          <w:sz w:val="24"/>
          <w:szCs w:val="24"/>
        </w:rPr>
        <w:t xml:space="preserve"> речовина переноситься за градієнтом концентрації без залучення енергії гідролізу АТФ. Пасивний транспорт, в свою чергу, може здійснюватися шляхом </w:t>
      </w:r>
      <w:r w:rsidRPr="003648C2">
        <w:rPr>
          <w:rFonts w:ascii="Times New Roman" w:eastAsia="Times New Roman" w:hAnsi="Times New Roman" w:cs="Times New Roman"/>
          <w:b/>
          <w:sz w:val="24"/>
          <w:szCs w:val="24"/>
        </w:rPr>
        <w:t>простої або полегшеної дифузії</w:t>
      </w:r>
      <w:r w:rsidRPr="003648C2">
        <w:rPr>
          <w:rFonts w:ascii="Times New Roman" w:eastAsia="Times New Roman" w:hAnsi="Times New Roman" w:cs="Times New Roman"/>
          <w:sz w:val="24"/>
          <w:szCs w:val="24"/>
        </w:rPr>
        <w:t xml:space="preserve"> (за допомогою специфічного переносника, каналу чи іонофору). </w:t>
      </w:r>
    </w:p>
    <w:p w14:paraId="57964CEC" w14:textId="77777777" w:rsidR="00023FD5" w:rsidRPr="003648C2" w:rsidRDefault="00023FD5"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Під час </w:t>
      </w:r>
      <w:r w:rsidRPr="003648C2">
        <w:rPr>
          <w:rFonts w:ascii="Times New Roman" w:eastAsia="Times New Roman" w:hAnsi="Times New Roman" w:cs="Times New Roman"/>
          <w:b/>
          <w:sz w:val="24"/>
          <w:szCs w:val="24"/>
        </w:rPr>
        <w:t>активного транспорту</w:t>
      </w:r>
      <w:r w:rsidRPr="003648C2">
        <w:rPr>
          <w:rFonts w:ascii="Times New Roman" w:eastAsia="Times New Roman" w:hAnsi="Times New Roman" w:cs="Times New Roman"/>
          <w:sz w:val="24"/>
          <w:szCs w:val="24"/>
        </w:rPr>
        <w:t xml:space="preserve"> рух речовини здійснюється проти концентраційного градієнта за рахунок енергії, що звільняється при гідролізі АТФ. </w:t>
      </w:r>
    </w:p>
    <w:p w14:paraId="3C11F0CC" w14:textId="77777777" w:rsidR="00023FD5" w:rsidRPr="003648C2" w:rsidRDefault="00023FD5"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Активний транспорт поділяють на </w:t>
      </w:r>
      <w:r w:rsidRPr="003648C2">
        <w:rPr>
          <w:rFonts w:ascii="Times New Roman" w:eastAsia="Times New Roman" w:hAnsi="Times New Roman" w:cs="Times New Roman"/>
          <w:b/>
          <w:sz w:val="24"/>
          <w:szCs w:val="24"/>
        </w:rPr>
        <w:t>первинно-активний</w:t>
      </w:r>
      <w:r w:rsidRPr="003648C2">
        <w:rPr>
          <w:rFonts w:ascii="Times New Roman" w:eastAsia="Times New Roman" w:hAnsi="Times New Roman" w:cs="Times New Roman"/>
          <w:sz w:val="24"/>
          <w:szCs w:val="24"/>
        </w:rPr>
        <w:t xml:space="preserve"> (його опосередковують ферменти-АТФази, напр., Na</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 К</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-АТФаза, Са</w:t>
      </w:r>
      <w:r w:rsidRPr="003648C2">
        <w:rPr>
          <w:rFonts w:ascii="Times New Roman" w:eastAsia="Times New Roman" w:hAnsi="Times New Roman" w:cs="Times New Roman"/>
          <w:sz w:val="24"/>
          <w:szCs w:val="24"/>
          <w:vertAlign w:val="superscript"/>
        </w:rPr>
        <w:t xml:space="preserve">2+ </w:t>
      </w:r>
      <w:r w:rsidRPr="003648C2">
        <w:rPr>
          <w:rFonts w:ascii="Times New Roman" w:eastAsia="Times New Roman" w:hAnsi="Times New Roman" w:cs="Times New Roman"/>
          <w:sz w:val="24"/>
          <w:szCs w:val="24"/>
        </w:rPr>
        <w:t xml:space="preserve">-АТФаза та ін. помпи (насоси), що переносять неорганічні іони, а також представники АВС-транспортерів, що здійснюють транслокацію органічних субстратів) і </w:t>
      </w:r>
      <w:r w:rsidRPr="003648C2">
        <w:rPr>
          <w:rFonts w:ascii="Times New Roman" w:eastAsia="Times New Roman" w:hAnsi="Times New Roman" w:cs="Times New Roman"/>
          <w:b/>
          <w:sz w:val="24"/>
          <w:szCs w:val="24"/>
        </w:rPr>
        <w:t>вторинно-активний транспорт</w:t>
      </w:r>
      <w:r w:rsidRPr="003648C2">
        <w:rPr>
          <w:rFonts w:ascii="Times New Roman" w:eastAsia="Times New Roman" w:hAnsi="Times New Roman" w:cs="Times New Roman"/>
          <w:sz w:val="24"/>
          <w:szCs w:val="24"/>
        </w:rPr>
        <w:t xml:space="preserve"> (Na</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-залежний котранспорт глюкози (або амінокислот). </w:t>
      </w:r>
    </w:p>
    <w:p w14:paraId="174F8DA4" w14:textId="77777777" w:rsidR="00023FD5" w:rsidRPr="003648C2" w:rsidRDefault="00023FD5"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Котранспорт</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b/>
          <w:sz w:val="24"/>
          <w:szCs w:val="24"/>
        </w:rPr>
        <w:t>копорт</w:t>
      </w:r>
      <w:r w:rsidRPr="003648C2">
        <w:rPr>
          <w:rFonts w:ascii="Times New Roman" w:eastAsia="Times New Roman" w:hAnsi="Times New Roman" w:cs="Times New Roman"/>
          <w:sz w:val="24"/>
          <w:szCs w:val="24"/>
        </w:rPr>
        <w:t>)– перенесення  молекул  (іонів) речовини, що пов’язане (і зумовлене) транспортом інших молекул або іонів. Розрізняють два види копорту: симпорт і антипорт.</w:t>
      </w:r>
    </w:p>
    <w:p w14:paraId="61F983A6" w14:textId="77777777" w:rsidR="00023FD5" w:rsidRPr="003648C2" w:rsidRDefault="00023FD5"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Симпорт</w:t>
      </w:r>
      <w:r w:rsidRPr="003648C2">
        <w:rPr>
          <w:rFonts w:ascii="Times New Roman" w:eastAsia="Times New Roman" w:hAnsi="Times New Roman" w:cs="Times New Roman"/>
          <w:sz w:val="24"/>
          <w:szCs w:val="24"/>
        </w:rPr>
        <w:t xml:space="preserve"> – тип руху, за якого молекули речовини (або іони), що транспортуються, переносяться через мембрану одночасно і односпрямовано з іншими сполуками (реабсорбція клітинами ниркових канальців глюкози й амінокислот із первинної сечі).</w:t>
      </w:r>
    </w:p>
    <w:p w14:paraId="3C3C648D" w14:textId="77777777" w:rsidR="00023FD5" w:rsidRPr="003648C2" w:rsidRDefault="00023FD5"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А</w:t>
      </w:r>
      <w:r w:rsidRPr="003648C2">
        <w:rPr>
          <w:rFonts w:ascii="Times New Roman" w:eastAsia="Times New Roman" w:hAnsi="Times New Roman" w:cs="Times New Roman"/>
          <w:b/>
          <w:sz w:val="24"/>
          <w:szCs w:val="24"/>
        </w:rPr>
        <w:t xml:space="preserve">нтипорт </w:t>
      </w:r>
      <w:r w:rsidRPr="003648C2">
        <w:rPr>
          <w:rFonts w:ascii="Times New Roman" w:eastAsia="Times New Roman" w:hAnsi="Times New Roman" w:cs="Times New Roman"/>
          <w:sz w:val="24"/>
          <w:szCs w:val="24"/>
        </w:rPr>
        <w:t>– транспорт молекул (іонів) сполуки, що зумовлений одночасним і протилежно спрямованим транспортом іншої речовини (</w:t>
      </w:r>
      <w:r w:rsidRPr="003648C2">
        <w:rPr>
          <w:rFonts w:ascii="Times New Roman" w:eastAsia="Times New Roman" w:hAnsi="Times New Roman" w:cs="Times New Roman"/>
          <w:b/>
          <w:sz w:val="24"/>
          <w:szCs w:val="24"/>
        </w:rPr>
        <w:t>натрієво-калієвий насос</w:t>
      </w:r>
      <w:r w:rsidRPr="003648C2">
        <w:rPr>
          <w:rFonts w:ascii="Times New Roman" w:eastAsia="Times New Roman" w:hAnsi="Times New Roman" w:cs="Times New Roman"/>
          <w:sz w:val="24"/>
          <w:szCs w:val="24"/>
        </w:rPr>
        <w:t>, активно перекачуючи іони Na</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з клітин, а іони К</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всередину клітин проти їх електрохімічних градієнтів).</w:t>
      </w:r>
    </w:p>
    <w:p w14:paraId="73EA489D" w14:textId="77777777" w:rsidR="00023FD5" w:rsidRPr="003648C2" w:rsidRDefault="00023FD5"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Уніпорт</w:t>
      </w:r>
      <w:r w:rsidRPr="003648C2">
        <w:rPr>
          <w:rFonts w:ascii="Times New Roman" w:eastAsia="Times New Roman" w:hAnsi="Times New Roman" w:cs="Times New Roman"/>
          <w:sz w:val="24"/>
          <w:szCs w:val="24"/>
        </w:rPr>
        <w:t xml:space="preserve"> – це транспорт, при якому білок-переносник функціонує тільки щодо молекул або іонів одного виду. </w:t>
      </w:r>
    </w:p>
    <w:p w14:paraId="7DF0B59A" w14:textId="77777777" w:rsidR="00023FD5" w:rsidRPr="003648C2" w:rsidRDefault="00023FD5" w:rsidP="003648C2">
      <w:pPr>
        <w:spacing w:after="0" w:line="240" w:lineRule="auto"/>
        <w:ind w:firstLine="567"/>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Пасивний транспорт: проста дифузія</w:t>
      </w:r>
    </w:p>
    <w:p w14:paraId="1673DDD8" w14:textId="77777777" w:rsidR="00023FD5" w:rsidRPr="003648C2" w:rsidRDefault="00023FD5" w:rsidP="003648C2">
      <w:pPr>
        <w:spacing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Дифузійні процеси</w:t>
      </w:r>
      <w:r w:rsidRPr="003648C2">
        <w:rPr>
          <w:rFonts w:ascii="Times New Roman" w:eastAsia="Times New Roman" w:hAnsi="Times New Roman" w:cs="Times New Roman"/>
          <w:sz w:val="24"/>
          <w:szCs w:val="24"/>
        </w:rPr>
        <w:t xml:space="preserve"> – це самовільне переміщення речовини за градієнтом концентрації внаслідок теплового руху молекул, яке приводить систему до стану рівноваги.</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4"/>
        <w:gridCol w:w="5777"/>
      </w:tblGrid>
      <w:tr w:rsidR="00023FD5" w:rsidRPr="003648C2" w14:paraId="24A82D7F" w14:textId="77777777" w:rsidTr="003E64D6">
        <w:tc>
          <w:tcPr>
            <w:tcW w:w="3794" w:type="dxa"/>
          </w:tcPr>
          <w:p w14:paraId="7612558C" w14:textId="77777777" w:rsidR="00023FD5" w:rsidRPr="003648C2" w:rsidRDefault="00023FD5" w:rsidP="003648C2">
            <w:pPr>
              <w:spacing w:line="240" w:lineRule="auto"/>
              <w:jc w:val="both"/>
              <w:rPr>
                <w:rFonts w:ascii="Times New Roman" w:eastAsia="Times New Roman" w:hAnsi="Times New Roman" w:cs="Times New Roman"/>
                <w:sz w:val="24"/>
                <w:szCs w:val="24"/>
              </w:rPr>
            </w:pPr>
          </w:p>
          <w:p w14:paraId="3868D0E6" w14:textId="77777777" w:rsidR="00023FD5" w:rsidRPr="003648C2" w:rsidRDefault="00023FD5" w:rsidP="003648C2">
            <w:pPr>
              <w:spacing w:line="240" w:lineRule="auto"/>
              <w:jc w:val="both"/>
              <w:rPr>
                <w:rFonts w:ascii="Times New Roman" w:eastAsia="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590AC17C" wp14:editId="0CAD873E">
                  <wp:extent cx="2029605" cy="1693072"/>
                  <wp:effectExtent l="0" t="0" r="0" b="0"/>
                  <wp:docPr id="7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4"/>
                          <a:srcRect/>
                          <a:stretch>
                            <a:fillRect/>
                          </a:stretch>
                        </pic:blipFill>
                        <pic:spPr>
                          <a:xfrm>
                            <a:off x="0" y="0"/>
                            <a:ext cx="2029605" cy="1693072"/>
                          </a:xfrm>
                          <a:prstGeom prst="rect">
                            <a:avLst/>
                          </a:prstGeom>
                          <a:ln/>
                        </pic:spPr>
                      </pic:pic>
                    </a:graphicData>
                  </a:graphic>
                </wp:inline>
              </w:drawing>
            </w:r>
          </w:p>
          <w:p w14:paraId="2822D6E8" w14:textId="77777777" w:rsidR="00023FD5" w:rsidRPr="003648C2" w:rsidRDefault="00023FD5" w:rsidP="003648C2">
            <w:pPr>
              <w:spacing w:line="240" w:lineRule="auto"/>
              <w:jc w:val="both"/>
              <w:rPr>
                <w:rFonts w:ascii="Times New Roman" w:eastAsia="Times New Roman" w:hAnsi="Times New Roman" w:cs="Times New Roman"/>
                <w:i/>
                <w:sz w:val="24"/>
                <w:szCs w:val="24"/>
              </w:rPr>
            </w:pPr>
            <w:r w:rsidRPr="003648C2">
              <w:rPr>
                <w:rFonts w:ascii="Times New Roman" w:eastAsia="Times New Roman" w:hAnsi="Times New Roman" w:cs="Times New Roman"/>
                <w:sz w:val="24"/>
                <w:szCs w:val="24"/>
              </w:rPr>
              <w:t xml:space="preserve">Рис. 1. </w:t>
            </w:r>
            <w:r w:rsidRPr="003648C2">
              <w:rPr>
                <w:rFonts w:ascii="Times New Roman" w:eastAsia="Times New Roman" w:hAnsi="Times New Roman" w:cs="Times New Roman"/>
                <w:i/>
                <w:sz w:val="24"/>
                <w:szCs w:val="24"/>
              </w:rPr>
              <w:t>Схема дифузійних процесів.</w:t>
            </w:r>
          </w:p>
          <w:p w14:paraId="5B9B4378" w14:textId="77777777" w:rsidR="00023FD5" w:rsidRPr="003648C2" w:rsidRDefault="00023FD5" w:rsidP="003648C2">
            <w:pPr>
              <w:spacing w:line="240" w:lineRule="auto"/>
              <w:jc w:val="both"/>
              <w:rPr>
                <w:rFonts w:ascii="Times New Roman" w:eastAsia="Times New Roman" w:hAnsi="Times New Roman" w:cs="Times New Roman"/>
                <w:sz w:val="24"/>
                <w:szCs w:val="24"/>
              </w:rPr>
            </w:pPr>
          </w:p>
        </w:tc>
        <w:tc>
          <w:tcPr>
            <w:tcW w:w="5777" w:type="dxa"/>
          </w:tcPr>
          <w:p w14:paraId="6E782D7B" w14:textId="77777777" w:rsidR="00023FD5" w:rsidRPr="003648C2" w:rsidRDefault="00023FD5" w:rsidP="003648C2">
            <w:pPr>
              <w:spacing w:line="240" w:lineRule="auto"/>
              <w:ind w:firstLine="31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Проста дифузія</w:t>
            </w:r>
            <w:r w:rsidRPr="003648C2">
              <w:rPr>
                <w:rFonts w:ascii="Times New Roman" w:eastAsia="Times New Roman" w:hAnsi="Times New Roman" w:cs="Times New Roman"/>
                <w:sz w:val="24"/>
                <w:szCs w:val="24"/>
              </w:rPr>
              <w:t xml:space="preserve"> (транспорт СО</w:t>
            </w:r>
            <w:r w:rsidRPr="003648C2">
              <w:rPr>
                <w:rFonts w:ascii="Times New Roman" w:eastAsia="Times New Roman" w:hAnsi="Times New Roman" w:cs="Times New Roman"/>
                <w:sz w:val="24"/>
                <w:szCs w:val="24"/>
                <w:vertAlign w:val="subscript"/>
              </w:rPr>
              <w:t>2</w:t>
            </w:r>
            <w:r w:rsidRPr="003648C2">
              <w:rPr>
                <w:rFonts w:ascii="Times New Roman" w:eastAsia="Times New Roman" w:hAnsi="Times New Roman" w:cs="Times New Roman"/>
                <w:sz w:val="24"/>
                <w:szCs w:val="24"/>
              </w:rPr>
              <w:t>, Н</w:t>
            </w:r>
            <w:r w:rsidRPr="003648C2">
              <w:rPr>
                <w:rFonts w:ascii="Times New Roman" w:eastAsia="Times New Roman" w:hAnsi="Times New Roman" w:cs="Times New Roman"/>
                <w:sz w:val="24"/>
                <w:szCs w:val="24"/>
                <w:vertAlign w:val="subscript"/>
              </w:rPr>
              <w:t>2</w:t>
            </w:r>
            <w:r w:rsidRPr="003648C2">
              <w:rPr>
                <w:rFonts w:ascii="Times New Roman" w:eastAsia="Times New Roman" w:hAnsi="Times New Roman" w:cs="Times New Roman"/>
                <w:sz w:val="24"/>
                <w:szCs w:val="24"/>
              </w:rPr>
              <w:t>О, О</w:t>
            </w:r>
            <w:r w:rsidRPr="003648C2">
              <w:rPr>
                <w:rFonts w:ascii="Times New Roman" w:eastAsia="Times New Roman" w:hAnsi="Times New Roman" w:cs="Times New Roman"/>
                <w:sz w:val="24"/>
                <w:szCs w:val="24"/>
                <w:vertAlign w:val="subscript"/>
              </w:rPr>
              <w:t>2</w:t>
            </w:r>
            <w:r w:rsidRPr="003648C2">
              <w:rPr>
                <w:rFonts w:ascii="Times New Roman" w:eastAsia="Times New Roman" w:hAnsi="Times New Roman" w:cs="Times New Roman"/>
                <w:sz w:val="24"/>
                <w:szCs w:val="24"/>
              </w:rPr>
              <w:t xml:space="preserve">) є процесом неспецифічним і дуже повільним. </w:t>
            </w:r>
          </w:p>
          <w:p w14:paraId="1375AE30" w14:textId="77777777" w:rsidR="00023FD5" w:rsidRPr="003648C2" w:rsidRDefault="00023FD5" w:rsidP="003648C2">
            <w:pPr>
              <w:spacing w:line="240" w:lineRule="auto"/>
              <w:ind w:firstLine="31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Швидкість простої дифузії залежить від розміру молекул, що переносяться, і від їх концентрації.</w:t>
            </w:r>
          </w:p>
        </w:tc>
      </w:tr>
    </w:tbl>
    <w:p w14:paraId="62E6349B" w14:textId="77777777" w:rsidR="00023FD5" w:rsidRPr="003648C2" w:rsidRDefault="00023FD5" w:rsidP="003648C2">
      <w:pPr>
        <w:spacing w:after="0" w:line="240" w:lineRule="auto"/>
        <w:ind w:firstLine="567"/>
        <w:jc w:val="both"/>
        <w:rPr>
          <w:rFonts w:ascii="Times New Roman" w:eastAsia="Times New Roman" w:hAnsi="Times New Roman" w:cs="Times New Roman"/>
          <w:sz w:val="24"/>
          <w:szCs w:val="24"/>
        </w:rPr>
      </w:pPr>
    </w:p>
    <w:p w14:paraId="347D057C" w14:textId="77777777" w:rsidR="00023FD5" w:rsidRPr="003648C2" w:rsidRDefault="00023FD5" w:rsidP="003648C2">
      <w:pPr>
        <w:spacing w:after="0" w:line="240" w:lineRule="auto"/>
        <w:ind w:firstLine="567"/>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Пасивний транспорт: полегшена дифузія</w:t>
      </w:r>
    </w:p>
    <w:p w14:paraId="3B484475" w14:textId="5A3E5226" w:rsidR="00023FD5" w:rsidRPr="003648C2" w:rsidRDefault="00023FD5"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Полегшена дифузія, порівняно із простою, є процесом більш специфічним і більш швидким; вона можлива за участю </w:t>
      </w:r>
      <w:r w:rsidRPr="003648C2">
        <w:rPr>
          <w:rFonts w:ascii="Times New Roman" w:eastAsia="Times New Roman" w:hAnsi="Times New Roman" w:cs="Times New Roman"/>
          <w:b/>
          <w:sz w:val="24"/>
          <w:szCs w:val="24"/>
        </w:rPr>
        <w:t>каналу</w:t>
      </w:r>
      <w:r w:rsidRPr="003648C2">
        <w:rPr>
          <w:rFonts w:ascii="Times New Roman" w:eastAsia="Times New Roman" w:hAnsi="Times New Roman" w:cs="Times New Roman"/>
          <w:sz w:val="24"/>
          <w:szCs w:val="24"/>
        </w:rPr>
        <w:t xml:space="preserve"> (канали для іонів К</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Са</w:t>
      </w:r>
      <w:r w:rsidRPr="003648C2">
        <w:rPr>
          <w:rFonts w:ascii="Times New Roman" w:eastAsia="Times New Roman" w:hAnsi="Times New Roman" w:cs="Times New Roman"/>
          <w:sz w:val="24"/>
          <w:szCs w:val="24"/>
          <w:vertAlign w:val="superscript"/>
        </w:rPr>
        <w:t>2+</w:t>
      </w:r>
      <w:r w:rsidRPr="003648C2">
        <w:rPr>
          <w:rFonts w:ascii="Times New Roman" w:eastAsia="Times New Roman" w:hAnsi="Times New Roman" w:cs="Times New Roman"/>
          <w:sz w:val="24"/>
          <w:szCs w:val="24"/>
        </w:rPr>
        <w:t xml:space="preserve">, Mg </w:t>
      </w:r>
      <w:r w:rsidRPr="003648C2">
        <w:rPr>
          <w:rFonts w:ascii="Times New Roman" w:eastAsia="Times New Roman" w:hAnsi="Times New Roman" w:cs="Times New Roman"/>
          <w:sz w:val="24"/>
          <w:szCs w:val="24"/>
          <w:vertAlign w:val="superscript"/>
        </w:rPr>
        <w:t>2+</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b/>
          <w:sz w:val="24"/>
          <w:szCs w:val="24"/>
        </w:rPr>
        <w:t>переносника</w:t>
      </w:r>
      <w:r w:rsidRPr="003648C2">
        <w:rPr>
          <w:rFonts w:ascii="Times New Roman" w:eastAsia="Times New Roman" w:hAnsi="Times New Roman" w:cs="Times New Roman"/>
          <w:sz w:val="24"/>
          <w:szCs w:val="24"/>
        </w:rPr>
        <w:t xml:space="preserve"> (пермеази (від permeate – проникність) – родина білків-переносників, які збільшують проникність мембрани для певних речовин; до неї належать, зокрема, транспортери для глюкози), </w:t>
      </w:r>
      <w:r w:rsidRPr="003648C2">
        <w:rPr>
          <w:rFonts w:ascii="Times New Roman" w:eastAsia="Times New Roman" w:hAnsi="Times New Roman" w:cs="Times New Roman"/>
          <w:b/>
          <w:sz w:val="24"/>
          <w:szCs w:val="24"/>
        </w:rPr>
        <w:t>іонофорів</w:t>
      </w:r>
      <w:r w:rsidRPr="003648C2">
        <w:rPr>
          <w:rFonts w:ascii="Times New Roman" w:eastAsia="Times New Roman" w:hAnsi="Times New Roman" w:cs="Times New Roman"/>
          <w:sz w:val="24"/>
          <w:szCs w:val="24"/>
        </w:rPr>
        <w:t xml:space="preserve"> (антибіотиків, здатних формувати канал (граміцидин, який пронизує білкову мембрану наскрізь і формує канал, по якому можуть рухатися іони натрію), або виступати у ролі мобільних переносників, які при зв’язуванні із сполукою, що транслокується,  змінюють  свою  конформацію,  із  гідрофільних  стають гідрофобними і, обертаючись навколо своєї вісі, перетинають мембрану (валіноміцин, що, зв’язуючи іони К</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 перетворюється на гідрофобну сполуку і перетинає мембрану).</w:t>
      </w:r>
    </w:p>
    <w:p w14:paraId="5E77113F" w14:textId="77777777" w:rsidR="00023FD5" w:rsidRPr="003648C2" w:rsidRDefault="00023FD5" w:rsidP="003648C2">
      <w:pPr>
        <w:spacing w:after="0" w:line="240" w:lineRule="auto"/>
        <w:ind w:firstLine="567"/>
        <w:jc w:val="both"/>
        <w:rPr>
          <w:rFonts w:ascii="Times New Roman" w:eastAsia="Times New Roman" w:hAnsi="Times New Roman" w:cs="Times New Roman"/>
          <w:b/>
          <w:sz w:val="24"/>
          <w:szCs w:val="24"/>
        </w:rPr>
      </w:pPr>
      <w:r w:rsidRPr="003648C2">
        <w:rPr>
          <w:rFonts w:ascii="Times New Roman" w:eastAsia="Times New Roman" w:hAnsi="Times New Roman" w:cs="Times New Roman"/>
          <w:sz w:val="24"/>
          <w:szCs w:val="24"/>
        </w:rPr>
        <w:t xml:space="preserve">При полегшеній дифузії переміщення речовини, як і у випадку простої, переводить систему у стан рівноваги; у той же час </w:t>
      </w:r>
      <w:r w:rsidRPr="003648C2">
        <w:rPr>
          <w:rFonts w:ascii="Times New Roman" w:eastAsia="Times New Roman" w:hAnsi="Times New Roman" w:cs="Times New Roman"/>
          <w:b/>
          <w:sz w:val="24"/>
          <w:szCs w:val="24"/>
        </w:rPr>
        <w:t>застосування каналу, переноснику або іонофору збільшує швидкість дифузії.</w:t>
      </w:r>
    </w:p>
    <w:p w14:paraId="18DD8870" w14:textId="77777777" w:rsidR="00023FD5" w:rsidRPr="003648C2" w:rsidRDefault="00023FD5" w:rsidP="003648C2">
      <w:pPr>
        <w:spacing w:line="240" w:lineRule="auto"/>
        <w:ind w:firstLine="567"/>
        <w:jc w:val="both"/>
        <w:rPr>
          <w:rFonts w:ascii="Times New Roman" w:eastAsia="Times New Roman" w:hAnsi="Times New Roman" w:cs="Times New Roman"/>
          <w:b/>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5"/>
        <w:gridCol w:w="4786"/>
      </w:tblGrid>
      <w:tr w:rsidR="00023FD5" w:rsidRPr="003648C2" w14:paraId="1DD1BF74" w14:textId="77777777" w:rsidTr="003E64D6">
        <w:tc>
          <w:tcPr>
            <w:tcW w:w="4785" w:type="dxa"/>
          </w:tcPr>
          <w:p w14:paraId="05C7EF68" w14:textId="77777777" w:rsidR="00023FD5" w:rsidRPr="003648C2" w:rsidRDefault="00023FD5" w:rsidP="003648C2">
            <w:pPr>
              <w:spacing w:line="240" w:lineRule="auto"/>
              <w:jc w:val="both"/>
              <w:rPr>
                <w:rFonts w:ascii="Times New Roman" w:eastAsia="Times New Roman" w:hAnsi="Times New Roman" w:cs="Times New Roman"/>
                <w:b/>
                <w:sz w:val="24"/>
                <w:szCs w:val="24"/>
              </w:rPr>
            </w:pPr>
            <w:r w:rsidRPr="003648C2">
              <w:rPr>
                <w:rFonts w:ascii="Times New Roman" w:hAnsi="Times New Roman" w:cs="Times New Roman"/>
                <w:noProof/>
                <w:sz w:val="24"/>
                <w:szCs w:val="24"/>
                <w:lang w:val="ru-RU" w:eastAsia="ru-RU"/>
              </w:rPr>
              <w:lastRenderedPageBreak/>
              <w:drawing>
                <wp:inline distT="0" distB="0" distL="0" distR="0" wp14:anchorId="782A1D27" wp14:editId="02AD53E3">
                  <wp:extent cx="2854016" cy="1830976"/>
                  <wp:effectExtent l="0" t="0" r="0" b="0"/>
                  <wp:docPr id="7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5"/>
                          <a:srcRect/>
                          <a:stretch>
                            <a:fillRect/>
                          </a:stretch>
                        </pic:blipFill>
                        <pic:spPr>
                          <a:xfrm>
                            <a:off x="0" y="0"/>
                            <a:ext cx="2854016" cy="1830976"/>
                          </a:xfrm>
                          <a:prstGeom prst="rect">
                            <a:avLst/>
                          </a:prstGeom>
                          <a:ln/>
                        </pic:spPr>
                      </pic:pic>
                    </a:graphicData>
                  </a:graphic>
                </wp:inline>
              </w:drawing>
            </w:r>
          </w:p>
        </w:tc>
        <w:tc>
          <w:tcPr>
            <w:tcW w:w="4786" w:type="dxa"/>
          </w:tcPr>
          <w:p w14:paraId="62381D87" w14:textId="77777777" w:rsidR="00023FD5" w:rsidRPr="003648C2" w:rsidRDefault="00023FD5" w:rsidP="003648C2">
            <w:pPr>
              <w:spacing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sz w:val="24"/>
                <w:szCs w:val="24"/>
              </w:rPr>
              <w:t>Рис.2.</w:t>
            </w:r>
            <w:r w:rsidRPr="003648C2">
              <w:rPr>
                <w:rFonts w:ascii="Times New Roman" w:eastAsia="Times New Roman" w:hAnsi="Times New Roman" w:cs="Times New Roman"/>
                <w:b/>
                <w:sz w:val="24"/>
                <w:szCs w:val="24"/>
              </w:rPr>
              <w:t xml:space="preserve"> </w:t>
            </w:r>
            <w:r w:rsidRPr="003648C2">
              <w:rPr>
                <w:rFonts w:ascii="Times New Roman" w:eastAsia="Times New Roman" w:hAnsi="Times New Roman" w:cs="Times New Roman"/>
                <w:i/>
                <w:sz w:val="24"/>
                <w:szCs w:val="24"/>
              </w:rPr>
              <w:t>Схема функціонування транспортеру для глюкози</w:t>
            </w:r>
          </w:p>
        </w:tc>
      </w:tr>
    </w:tbl>
    <w:p w14:paraId="12AA7ED7" w14:textId="77777777" w:rsidR="00023FD5" w:rsidRPr="003648C2" w:rsidRDefault="00023FD5" w:rsidP="003648C2">
      <w:pPr>
        <w:spacing w:after="0" w:line="240" w:lineRule="auto"/>
        <w:ind w:firstLine="567"/>
        <w:jc w:val="both"/>
        <w:rPr>
          <w:rFonts w:ascii="Times New Roman" w:eastAsia="Times New Roman" w:hAnsi="Times New Roman" w:cs="Times New Roman"/>
          <w:b/>
          <w:sz w:val="24"/>
          <w:szCs w:val="24"/>
        </w:rPr>
      </w:pPr>
    </w:p>
    <w:p w14:paraId="31D0AC56" w14:textId="77777777" w:rsidR="00023FD5" w:rsidRPr="003648C2" w:rsidRDefault="00023FD5"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Різні біологічні мембрани містять від 1 до 50 каналів на 1 мкм</w:t>
      </w:r>
      <w:r w:rsidRPr="003648C2">
        <w:rPr>
          <w:rFonts w:ascii="Times New Roman" w:eastAsia="Times New Roman" w:hAnsi="Times New Roman" w:cs="Times New Roman"/>
          <w:sz w:val="24"/>
          <w:szCs w:val="24"/>
          <w:vertAlign w:val="superscript"/>
        </w:rPr>
        <w:t>2</w:t>
      </w:r>
      <w:r w:rsidRPr="003648C2">
        <w:rPr>
          <w:rFonts w:ascii="Times New Roman" w:eastAsia="Times New Roman" w:hAnsi="Times New Roman" w:cs="Times New Roman"/>
          <w:sz w:val="24"/>
          <w:szCs w:val="24"/>
        </w:rPr>
        <w:t xml:space="preserve"> площі поверхні; діаметр молекули каналу складає біля 8 нм, а його просвіту – 0,5 нм. </w:t>
      </w:r>
    </w:p>
    <w:p w14:paraId="2D703BDB" w14:textId="425AF187" w:rsidR="00023FD5" w:rsidRPr="003648C2" w:rsidRDefault="00023FD5"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Відома  низка  сполук,  здатних  специфічно  блокувати  Na</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-канали. Найвідомішими з таких речовин є тетродотоксин і сакситоксин. </w:t>
      </w:r>
    </w:p>
    <w:p w14:paraId="35F090CD" w14:textId="77777777" w:rsidR="00A836BE" w:rsidRPr="003648C2" w:rsidRDefault="00A836BE" w:rsidP="003648C2">
      <w:pPr>
        <w:spacing w:after="0" w:line="240" w:lineRule="auto"/>
        <w:ind w:firstLine="567"/>
        <w:jc w:val="both"/>
        <w:rPr>
          <w:rFonts w:ascii="Times New Roman" w:eastAsia="Times New Roman" w:hAnsi="Times New Roman" w:cs="Times New Roman"/>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61"/>
        <w:gridCol w:w="5210"/>
      </w:tblGrid>
      <w:tr w:rsidR="00023FD5" w:rsidRPr="003648C2" w14:paraId="7A497C7E" w14:textId="77777777" w:rsidTr="003E64D6">
        <w:tc>
          <w:tcPr>
            <w:tcW w:w="9571" w:type="dxa"/>
            <w:gridSpan w:val="2"/>
          </w:tcPr>
          <w:p w14:paraId="4CEE2D51" w14:textId="77777777" w:rsidR="00023FD5" w:rsidRPr="003648C2" w:rsidRDefault="00023FD5"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 xml:space="preserve">Блокатори потенціалзалежних Na </w:t>
            </w:r>
            <w:r w:rsidRPr="003648C2">
              <w:rPr>
                <w:rFonts w:ascii="Times New Roman" w:eastAsia="Times New Roman" w:hAnsi="Times New Roman" w:cs="Times New Roman"/>
                <w:b/>
                <w:sz w:val="24"/>
                <w:szCs w:val="24"/>
                <w:vertAlign w:val="superscript"/>
              </w:rPr>
              <w:t xml:space="preserve">+ </w:t>
            </w:r>
            <w:r w:rsidRPr="003648C2">
              <w:rPr>
                <w:rFonts w:ascii="Times New Roman" w:eastAsia="Times New Roman" w:hAnsi="Times New Roman" w:cs="Times New Roman"/>
                <w:b/>
                <w:sz w:val="24"/>
                <w:szCs w:val="24"/>
              </w:rPr>
              <w:t>-каналів</w:t>
            </w:r>
          </w:p>
          <w:p w14:paraId="684D5883"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можуть спричинити асфіксію внаслідок блокування контролю дихання нервовою системою; за низьких доз виникає параліч. Рецептори до цих сполук розташовані біля зовнішнього вустя каналу.</w:t>
            </w:r>
          </w:p>
        </w:tc>
      </w:tr>
      <w:tr w:rsidR="00023FD5" w:rsidRPr="003648C2" w14:paraId="08CBE2FE" w14:textId="77777777" w:rsidTr="003E64D6">
        <w:tc>
          <w:tcPr>
            <w:tcW w:w="4361" w:type="dxa"/>
          </w:tcPr>
          <w:p w14:paraId="7039E4FB" w14:textId="77777777" w:rsidR="00023FD5" w:rsidRPr="003648C2" w:rsidRDefault="00023FD5"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Тетродотоксин</w:t>
            </w:r>
          </w:p>
          <w:p w14:paraId="78127115" w14:textId="2FEDF210" w:rsidR="00023FD5" w:rsidRPr="003648C2" w:rsidRDefault="00023FD5"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міститься у яєчниках, печінці, у шкірі риб родини Tetraodontidae (</w:t>
            </w:r>
            <w:r w:rsidR="00EE177F" w:rsidRPr="003648C2">
              <w:rPr>
                <w:rFonts w:ascii="Times New Roman" w:eastAsia="Times New Roman" w:hAnsi="Times New Roman" w:cs="Times New Roman"/>
                <w:sz w:val="24"/>
                <w:szCs w:val="24"/>
              </w:rPr>
              <w:t>«</w:t>
            </w:r>
            <w:r w:rsidRPr="003648C2">
              <w:rPr>
                <w:rFonts w:ascii="Times New Roman" w:eastAsia="Times New Roman" w:hAnsi="Times New Roman" w:cs="Times New Roman"/>
                <w:sz w:val="24"/>
                <w:szCs w:val="24"/>
              </w:rPr>
              <w:t>puffer fish</w:t>
            </w:r>
            <w:r w:rsidR="00EE177F" w:rsidRPr="003648C2">
              <w:rPr>
                <w:rFonts w:ascii="Times New Roman" w:eastAsia="Times New Roman" w:hAnsi="Times New Roman" w:cs="Times New Roman"/>
                <w:sz w:val="24"/>
                <w:szCs w:val="24"/>
              </w:rPr>
              <w:t>»</w:t>
            </w:r>
            <w:r w:rsidRPr="003648C2">
              <w:rPr>
                <w:rFonts w:ascii="Times New Roman" w:eastAsia="Times New Roman" w:hAnsi="Times New Roman" w:cs="Times New Roman"/>
                <w:sz w:val="24"/>
                <w:szCs w:val="24"/>
              </w:rPr>
              <w:t>), в організмі деяких видів тритонів (Taricha torosa)</w:t>
            </w:r>
          </w:p>
        </w:tc>
        <w:tc>
          <w:tcPr>
            <w:tcW w:w="5210" w:type="dxa"/>
          </w:tcPr>
          <w:p w14:paraId="7689353A" w14:textId="77777777" w:rsidR="00023FD5" w:rsidRPr="003648C2" w:rsidRDefault="00023FD5" w:rsidP="003648C2">
            <w:pPr>
              <w:spacing w:line="240" w:lineRule="auto"/>
              <w:jc w:val="center"/>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4E77E289" wp14:editId="53E56759">
                  <wp:extent cx="2573918" cy="1283677"/>
                  <wp:effectExtent l="0" t="0" r="0" b="0"/>
                  <wp:docPr id="7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6"/>
                          <a:srcRect/>
                          <a:stretch>
                            <a:fillRect/>
                          </a:stretch>
                        </pic:blipFill>
                        <pic:spPr>
                          <a:xfrm>
                            <a:off x="0" y="0"/>
                            <a:ext cx="2608598" cy="1300973"/>
                          </a:xfrm>
                          <a:prstGeom prst="rect">
                            <a:avLst/>
                          </a:prstGeom>
                          <a:ln/>
                        </pic:spPr>
                      </pic:pic>
                    </a:graphicData>
                  </a:graphic>
                </wp:inline>
              </w:drawing>
            </w:r>
          </w:p>
        </w:tc>
      </w:tr>
      <w:tr w:rsidR="00023FD5" w:rsidRPr="003648C2" w14:paraId="0ECE2E45" w14:textId="77777777" w:rsidTr="003E64D6">
        <w:tc>
          <w:tcPr>
            <w:tcW w:w="4361" w:type="dxa"/>
          </w:tcPr>
          <w:p w14:paraId="10CFD390" w14:textId="77777777" w:rsidR="00023FD5" w:rsidRPr="003648C2" w:rsidRDefault="00023FD5"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Сакситоцин</w:t>
            </w:r>
          </w:p>
          <w:p w14:paraId="0FF3F203" w14:textId="77777777" w:rsidR="00023FD5" w:rsidRPr="003648C2" w:rsidRDefault="00023FD5" w:rsidP="003648C2">
            <w:pPr>
              <w:spacing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у клітинах деяких синьо-зелених водоростей (зокрема, в джгутикових Gonyaulax catanella), внаслідок чого їх надлишкова концентрація, небезпечна для людини, може створюватися в їстівних молюсках, а також за умов «цвітіння» водоростей.</w:t>
            </w:r>
          </w:p>
          <w:p w14:paraId="1C98277F" w14:textId="77777777" w:rsidR="00023FD5" w:rsidRPr="003648C2" w:rsidRDefault="00023FD5" w:rsidP="003648C2">
            <w:pPr>
              <w:spacing w:line="240" w:lineRule="auto"/>
              <w:jc w:val="center"/>
              <w:rPr>
                <w:rFonts w:ascii="Times New Roman" w:eastAsia="Times New Roman" w:hAnsi="Times New Roman" w:cs="Times New Roman"/>
                <w:sz w:val="24"/>
                <w:szCs w:val="24"/>
              </w:rPr>
            </w:pPr>
          </w:p>
        </w:tc>
        <w:tc>
          <w:tcPr>
            <w:tcW w:w="5210" w:type="dxa"/>
          </w:tcPr>
          <w:p w14:paraId="142FF4C7" w14:textId="77777777" w:rsidR="00023FD5" w:rsidRPr="003648C2" w:rsidRDefault="00023FD5" w:rsidP="003648C2">
            <w:pPr>
              <w:spacing w:line="240" w:lineRule="auto"/>
              <w:jc w:val="center"/>
              <w:rPr>
                <w:rFonts w:ascii="Times New Roman" w:eastAsia="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298D76DA" wp14:editId="00261AFF">
                  <wp:extent cx="3749987" cy="2010507"/>
                  <wp:effectExtent l="0" t="0" r="3175" b="8890"/>
                  <wp:docPr id="7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7"/>
                          <a:srcRect/>
                          <a:stretch>
                            <a:fillRect/>
                          </a:stretch>
                        </pic:blipFill>
                        <pic:spPr>
                          <a:xfrm>
                            <a:off x="0" y="0"/>
                            <a:ext cx="3983562" cy="2135735"/>
                          </a:xfrm>
                          <a:prstGeom prst="rect">
                            <a:avLst/>
                          </a:prstGeom>
                          <a:ln/>
                        </pic:spPr>
                      </pic:pic>
                    </a:graphicData>
                  </a:graphic>
                </wp:inline>
              </w:drawing>
            </w:r>
          </w:p>
        </w:tc>
      </w:tr>
      <w:tr w:rsidR="00023FD5" w:rsidRPr="003648C2" w14:paraId="2017C09E" w14:textId="77777777" w:rsidTr="003E64D6">
        <w:tc>
          <w:tcPr>
            <w:tcW w:w="9571" w:type="dxa"/>
            <w:gridSpan w:val="2"/>
          </w:tcPr>
          <w:p w14:paraId="16D1B47B" w14:textId="77777777" w:rsidR="00023FD5" w:rsidRPr="003648C2" w:rsidRDefault="00023FD5"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Активатори потенціалзалежних Na+-каналів</w:t>
            </w:r>
          </w:p>
          <w:p w14:paraId="06059AFE" w14:textId="3C44A137" w:rsidR="00023FD5" w:rsidRPr="003648C2" w:rsidRDefault="00023FD5" w:rsidP="003648C2">
            <w:pPr>
              <w:spacing w:after="0" w:line="240" w:lineRule="auto"/>
              <w:rPr>
                <w:rFonts w:ascii="Times New Roman" w:hAnsi="Times New Roman" w:cs="Times New Roman"/>
                <w:b/>
                <w:sz w:val="24"/>
                <w:szCs w:val="24"/>
              </w:rPr>
            </w:pPr>
            <w:r w:rsidRPr="003648C2">
              <w:rPr>
                <w:rFonts w:ascii="Times New Roman" w:eastAsia="Times New Roman" w:hAnsi="Times New Roman" w:cs="Times New Roman"/>
                <w:b/>
                <w:sz w:val="24"/>
                <w:szCs w:val="24"/>
              </w:rPr>
              <w:t xml:space="preserve">Симптоми  отруєння:  </w:t>
            </w:r>
            <w:r w:rsidRPr="003648C2">
              <w:rPr>
                <w:rFonts w:ascii="Times New Roman" w:eastAsia="Times New Roman" w:hAnsi="Times New Roman" w:cs="Times New Roman"/>
                <w:sz w:val="24"/>
                <w:szCs w:val="24"/>
              </w:rPr>
              <w:t xml:space="preserve">діарея, нейрологічні  дефекти  із  втратою  чутливості,  парестезіями,  паралічами, перепадами </w:t>
            </w:r>
            <w:r w:rsidR="00EE177F" w:rsidRPr="003648C2">
              <w:rPr>
                <w:rFonts w:ascii="Times New Roman" w:eastAsia="Times New Roman" w:hAnsi="Times New Roman" w:cs="Times New Roman"/>
                <w:sz w:val="24"/>
                <w:szCs w:val="24"/>
              </w:rPr>
              <w:t>«</w:t>
            </w:r>
            <w:r w:rsidRPr="003648C2">
              <w:rPr>
                <w:rFonts w:ascii="Times New Roman" w:eastAsia="Times New Roman" w:hAnsi="Times New Roman" w:cs="Times New Roman"/>
                <w:sz w:val="24"/>
                <w:szCs w:val="24"/>
              </w:rPr>
              <w:t>тепло-холод</w:t>
            </w:r>
            <w:r w:rsidR="00EE177F" w:rsidRPr="003648C2">
              <w:rPr>
                <w:rFonts w:ascii="Times New Roman" w:eastAsia="Times New Roman" w:hAnsi="Times New Roman" w:cs="Times New Roman"/>
                <w:sz w:val="24"/>
                <w:szCs w:val="24"/>
              </w:rPr>
              <w:t>»</w:t>
            </w:r>
            <w:r w:rsidRPr="003648C2">
              <w:rPr>
                <w:rFonts w:ascii="Times New Roman" w:eastAsia="Times New Roman" w:hAnsi="Times New Roman" w:cs="Times New Roman"/>
                <w:sz w:val="24"/>
                <w:szCs w:val="24"/>
              </w:rPr>
              <w:t>, галюцинаціями</w:t>
            </w:r>
          </w:p>
        </w:tc>
      </w:tr>
      <w:tr w:rsidR="00023FD5" w:rsidRPr="003648C2" w14:paraId="36E9ECF4" w14:textId="77777777" w:rsidTr="003E64D6">
        <w:tc>
          <w:tcPr>
            <w:tcW w:w="4361" w:type="dxa"/>
          </w:tcPr>
          <w:p w14:paraId="4A4525AB" w14:textId="77777777" w:rsidR="00023FD5" w:rsidRPr="003648C2" w:rsidRDefault="00023FD5" w:rsidP="003648C2">
            <w:pPr>
              <w:spacing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lastRenderedPageBreak/>
              <w:t>Вератридин</w:t>
            </w:r>
            <w:r w:rsidRPr="003648C2">
              <w:rPr>
                <w:rFonts w:ascii="Times New Roman" w:eastAsia="Times New Roman" w:hAnsi="Times New Roman" w:cs="Times New Roman"/>
                <w:sz w:val="24"/>
                <w:szCs w:val="24"/>
              </w:rPr>
              <w:t xml:space="preserve"> –</w:t>
            </w:r>
          </w:p>
          <w:p w14:paraId="59C2FAC5" w14:textId="77777777" w:rsidR="00023FD5" w:rsidRPr="003648C2" w:rsidRDefault="00023FD5"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алкалоїд стероїдної природи, міститься в рослинах родини лілейних (Veratrum album – чемериця біла)</w:t>
            </w:r>
          </w:p>
        </w:tc>
        <w:tc>
          <w:tcPr>
            <w:tcW w:w="5210" w:type="dxa"/>
          </w:tcPr>
          <w:p w14:paraId="281B35C1" w14:textId="77777777" w:rsidR="00023FD5" w:rsidRPr="003648C2" w:rsidRDefault="00023FD5" w:rsidP="003648C2">
            <w:pPr>
              <w:spacing w:line="240" w:lineRule="auto"/>
              <w:jc w:val="center"/>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561DA699" wp14:editId="26A35D20">
                  <wp:extent cx="1961765" cy="1553210"/>
                  <wp:effectExtent l="0" t="0" r="635" b="8890"/>
                  <wp:docPr id="7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8"/>
                          <a:srcRect/>
                          <a:stretch>
                            <a:fillRect/>
                          </a:stretch>
                        </pic:blipFill>
                        <pic:spPr>
                          <a:xfrm>
                            <a:off x="0" y="0"/>
                            <a:ext cx="2018347" cy="1598008"/>
                          </a:xfrm>
                          <a:prstGeom prst="rect">
                            <a:avLst/>
                          </a:prstGeom>
                          <a:ln/>
                        </pic:spPr>
                      </pic:pic>
                    </a:graphicData>
                  </a:graphic>
                </wp:inline>
              </w:drawing>
            </w:r>
          </w:p>
        </w:tc>
      </w:tr>
      <w:tr w:rsidR="00023FD5" w:rsidRPr="003648C2" w14:paraId="5AAC3ADC" w14:textId="77777777" w:rsidTr="003E64D6">
        <w:tc>
          <w:tcPr>
            <w:tcW w:w="4361" w:type="dxa"/>
          </w:tcPr>
          <w:p w14:paraId="47341D30" w14:textId="77777777" w:rsidR="00023FD5" w:rsidRPr="003648C2" w:rsidRDefault="00023FD5"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Батрахотоксин</w:t>
            </w:r>
          </w:p>
          <w:p w14:paraId="35509E65" w14:textId="77777777" w:rsidR="00023FD5" w:rsidRPr="003648C2" w:rsidRDefault="00023FD5"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отрута секрету жаби Phyllobates aurotaenia</w:t>
            </w:r>
          </w:p>
        </w:tc>
        <w:tc>
          <w:tcPr>
            <w:tcW w:w="5210" w:type="dxa"/>
          </w:tcPr>
          <w:p w14:paraId="70D94801" w14:textId="77777777" w:rsidR="00023FD5" w:rsidRPr="003648C2" w:rsidRDefault="00023FD5" w:rsidP="003648C2">
            <w:pPr>
              <w:spacing w:line="240" w:lineRule="auto"/>
              <w:jc w:val="center"/>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20A6EB7B" wp14:editId="21BF7288">
                  <wp:extent cx="1842892" cy="1477645"/>
                  <wp:effectExtent l="0" t="0" r="5080" b="8255"/>
                  <wp:docPr id="7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9"/>
                          <a:srcRect/>
                          <a:stretch>
                            <a:fillRect/>
                          </a:stretch>
                        </pic:blipFill>
                        <pic:spPr>
                          <a:xfrm>
                            <a:off x="0" y="0"/>
                            <a:ext cx="1858691" cy="1490313"/>
                          </a:xfrm>
                          <a:prstGeom prst="rect">
                            <a:avLst/>
                          </a:prstGeom>
                          <a:ln/>
                        </pic:spPr>
                      </pic:pic>
                    </a:graphicData>
                  </a:graphic>
                </wp:inline>
              </w:drawing>
            </w:r>
          </w:p>
        </w:tc>
      </w:tr>
      <w:tr w:rsidR="00023FD5" w:rsidRPr="003648C2" w14:paraId="5AB6B786" w14:textId="77777777" w:rsidTr="003E64D6">
        <w:tc>
          <w:tcPr>
            <w:tcW w:w="4361" w:type="dxa"/>
          </w:tcPr>
          <w:p w14:paraId="1C5AE45D" w14:textId="77777777" w:rsidR="00023FD5" w:rsidRPr="003648C2" w:rsidRDefault="00023FD5"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Токсини цигуатера</w:t>
            </w:r>
          </w:p>
          <w:p w14:paraId="65F7807A" w14:textId="77777777" w:rsidR="00023FD5" w:rsidRPr="003648C2" w:rsidRDefault="00023FD5"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Продукуються джгутиковими Gamberdiscus, акумулюються в</w:t>
            </w:r>
          </w:p>
          <w:p w14:paraId="6308A71A" w14:textId="77777777" w:rsidR="00023FD5" w:rsidRPr="003648C2" w:rsidRDefault="00023FD5"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тілі коралових риб, з м’ясом</w:t>
            </w:r>
          </w:p>
          <w:p w14:paraId="5DFF8808" w14:textId="77777777" w:rsidR="00023FD5" w:rsidRPr="003648C2" w:rsidRDefault="00023FD5"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яких потрапляють до шлунково-</w:t>
            </w:r>
          </w:p>
          <w:p w14:paraId="2F1270DA" w14:textId="77777777" w:rsidR="00023FD5" w:rsidRPr="003648C2" w:rsidRDefault="00023FD5"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sz w:val="24"/>
                <w:szCs w:val="24"/>
              </w:rPr>
              <w:t>кишкового тракту людини</w:t>
            </w:r>
          </w:p>
        </w:tc>
        <w:tc>
          <w:tcPr>
            <w:tcW w:w="5210" w:type="dxa"/>
          </w:tcPr>
          <w:p w14:paraId="71801BC8" w14:textId="77777777" w:rsidR="00023FD5" w:rsidRPr="003648C2" w:rsidRDefault="00023FD5" w:rsidP="003648C2">
            <w:pPr>
              <w:spacing w:line="240" w:lineRule="auto"/>
              <w:jc w:val="center"/>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479FD7B4" wp14:editId="4C02E110">
                  <wp:extent cx="1784144" cy="1354016"/>
                  <wp:effectExtent l="0" t="0" r="6985" b="0"/>
                  <wp:docPr id="7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0"/>
                          <a:srcRect/>
                          <a:stretch>
                            <a:fillRect/>
                          </a:stretch>
                        </pic:blipFill>
                        <pic:spPr>
                          <a:xfrm>
                            <a:off x="0" y="0"/>
                            <a:ext cx="1821807" cy="1382599"/>
                          </a:xfrm>
                          <a:prstGeom prst="rect">
                            <a:avLst/>
                          </a:prstGeom>
                          <a:ln/>
                        </pic:spPr>
                      </pic:pic>
                    </a:graphicData>
                  </a:graphic>
                </wp:inline>
              </w:drawing>
            </w:r>
          </w:p>
        </w:tc>
      </w:tr>
      <w:tr w:rsidR="00023FD5" w:rsidRPr="003648C2" w14:paraId="266C8072" w14:textId="77777777" w:rsidTr="003E64D6">
        <w:tc>
          <w:tcPr>
            <w:tcW w:w="4361" w:type="dxa"/>
          </w:tcPr>
          <w:p w14:paraId="2EAB70DD" w14:textId="77777777" w:rsidR="00023FD5" w:rsidRPr="003648C2" w:rsidRDefault="00023FD5"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Продуцент </w:t>
            </w:r>
            <w:r w:rsidRPr="003648C2">
              <w:rPr>
                <w:rFonts w:ascii="Times New Roman" w:eastAsia="Times New Roman" w:hAnsi="Times New Roman" w:cs="Times New Roman"/>
                <w:b/>
                <w:sz w:val="24"/>
                <w:szCs w:val="24"/>
              </w:rPr>
              <w:t>бревітоксину</w:t>
            </w:r>
            <w:r w:rsidRPr="003648C2">
              <w:rPr>
                <w:rFonts w:ascii="Times New Roman" w:eastAsia="Times New Roman" w:hAnsi="Times New Roman" w:cs="Times New Roman"/>
                <w:sz w:val="24"/>
                <w:szCs w:val="24"/>
              </w:rPr>
              <w:t xml:space="preserve"> -</w:t>
            </w:r>
          </w:p>
          <w:p w14:paraId="02159852" w14:textId="77777777" w:rsidR="00023FD5" w:rsidRPr="003648C2" w:rsidRDefault="00023FD5"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Дінофлагелят  Gymnodinium</w:t>
            </w:r>
          </w:p>
          <w:p w14:paraId="11812096" w14:textId="77777777" w:rsidR="00023FD5" w:rsidRPr="003648C2" w:rsidRDefault="00023FD5"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sz w:val="24"/>
                <w:szCs w:val="24"/>
              </w:rPr>
              <w:t>brevis. Сполука накопичується в тілі коралових риб.</w:t>
            </w:r>
          </w:p>
        </w:tc>
        <w:tc>
          <w:tcPr>
            <w:tcW w:w="5210" w:type="dxa"/>
          </w:tcPr>
          <w:p w14:paraId="21CBE713" w14:textId="77777777" w:rsidR="00023FD5" w:rsidRPr="003648C2" w:rsidRDefault="00023FD5" w:rsidP="003648C2">
            <w:pPr>
              <w:spacing w:line="240" w:lineRule="auto"/>
              <w:jc w:val="center"/>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0B8CC2EA" wp14:editId="321E545D">
                  <wp:extent cx="1591497" cy="1164150"/>
                  <wp:effectExtent l="0" t="0" r="0" b="0"/>
                  <wp:docPr id="8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1"/>
                          <a:srcRect/>
                          <a:stretch>
                            <a:fillRect/>
                          </a:stretch>
                        </pic:blipFill>
                        <pic:spPr>
                          <a:xfrm>
                            <a:off x="0" y="0"/>
                            <a:ext cx="1591497" cy="1164150"/>
                          </a:xfrm>
                          <a:prstGeom prst="rect">
                            <a:avLst/>
                          </a:prstGeom>
                          <a:ln/>
                        </pic:spPr>
                      </pic:pic>
                    </a:graphicData>
                  </a:graphic>
                </wp:inline>
              </w:drawing>
            </w:r>
          </w:p>
        </w:tc>
      </w:tr>
    </w:tbl>
    <w:p w14:paraId="2B886643" w14:textId="77777777" w:rsidR="00023FD5" w:rsidRDefault="00023FD5" w:rsidP="003648C2">
      <w:pPr>
        <w:spacing w:after="0" w:line="240" w:lineRule="auto"/>
        <w:jc w:val="center"/>
        <w:rPr>
          <w:rFonts w:ascii="Times New Roman" w:eastAsia="Times New Roman" w:hAnsi="Times New Roman" w:cs="Times New Roman"/>
          <w:b/>
          <w:sz w:val="24"/>
          <w:szCs w:val="24"/>
          <w:lang w:val="ru-RU"/>
        </w:rPr>
      </w:pPr>
    </w:p>
    <w:p w14:paraId="79671BC3" w14:textId="77777777" w:rsidR="00132A1E" w:rsidRPr="00132A1E" w:rsidRDefault="00132A1E" w:rsidP="003648C2">
      <w:pPr>
        <w:spacing w:after="0" w:line="240" w:lineRule="auto"/>
        <w:jc w:val="center"/>
        <w:rPr>
          <w:rFonts w:ascii="Times New Roman" w:eastAsia="Times New Roman" w:hAnsi="Times New Roman" w:cs="Times New Roman"/>
          <w:b/>
          <w:sz w:val="24"/>
          <w:szCs w:val="24"/>
          <w:lang w:val="ru-RU"/>
        </w:rPr>
      </w:pPr>
    </w:p>
    <w:p w14:paraId="2AC7F1CE" w14:textId="77777777" w:rsidR="00023FD5" w:rsidRPr="003648C2" w:rsidRDefault="00023FD5"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Активний транспорт</w:t>
      </w:r>
    </w:p>
    <w:p w14:paraId="53944107" w14:textId="77777777" w:rsidR="00023FD5" w:rsidRPr="003648C2" w:rsidRDefault="00023FD5" w:rsidP="003648C2">
      <w:pPr>
        <w:spacing w:after="0" w:line="240" w:lineRule="auto"/>
        <w:jc w:val="center"/>
        <w:rPr>
          <w:rFonts w:ascii="Times New Roman" w:eastAsia="Times New Roman" w:hAnsi="Times New Roman" w:cs="Times New Roman"/>
          <w:b/>
          <w:sz w:val="24"/>
          <w:szCs w:val="24"/>
        </w:rPr>
      </w:pPr>
    </w:p>
    <w:p w14:paraId="798F9789" w14:textId="77777777" w:rsidR="00023FD5" w:rsidRPr="003648C2" w:rsidRDefault="00023FD5" w:rsidP="003648C2">
      <w:pPr>
        <w:spacing w:after="0" w:line="240" w:lineRule="auto"/>
        <w:ind w:firstLine="426"/>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Первинно-активний транспорт</w:t>
      </w:r>
      <w:r w:rsidRPr="003648C2">
        <w:rPr>
          <w:rFonts w:ascii="Times New Roman" w:eastAsia="Times New Roman" w:hAnsi="Times New Roman" w:cs="Times New Roman"/>
          <w:sz w:val="24"/>
          <w:szCs w:val="24"/>
        </w:rPr>
        <w:t>. Джерелом енергії для первинно-активного транспорту є АТФ; всі іонні насоси одночасно є ферментами, що гідролізують АТФ – АТФазами. При цьому перенос речовин здійснюється проти їх концентраційного градієнту.</w:t>
      </w:r>
    </w:p>
    <w:p w14:paraId="14B5557D" w14:textId="77777777" w:rsidR="00023FD5" w:rsidRPr="003648C2" w:rsidRDefault="00023FD5" w:rsidP="003648C2">
      <w:pPr>
        <w:spacing w:after="0" w:line="240" w:lineRule="auto"/>
        <w:ind w:firstLine="426"/>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Кардіотонічні стероїди</w:t>
      </w:r>
      <w:r w:rsidRPr="003648C2">
        <w:rPr>
          <w:rFonts w:ascii="Times New Roman" w:eastAsia="Times New Roman" w:hAnsi="Times New Roman" w:cs="Times New Roman"/>
          <w:sz w:val="24"/>
          <w:szCs w:val="24"/>
        </w:rPr>
        <w:t xml:space="preserve"> (серцеві глікозиди - дігіталіс із наперстянки та уабаїн інгібують Na</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K</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-ATФазу й іонний транспорт, знижуючи Na </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-градієнт через ПМ кардіоміоцитів.</w:t>
      </w:r>
    </w:p>
    <w:p w14:paraId="0B9D537C" w14:textId="77777777" w:rsidR="00023FD5" w:rsidRPr="003648C2" w:rsidRDefault="00023FD5" w:rsidP="003648C2">
      <w:pPr>
        <w:spacing w:after="0" w:line="240" w:lineRule="auto"/>
        <w:ind w:firstLine="426"/>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Омепразол і циметидин</w:t>
      </w:r>
      <w:r w:rsidRPr="003648C2">
        <w:rPr>
          <w:rFonts w:ascii="Times New Roman" w:eastAsia="Times New Roman" w:hAnsi="Times New Roman" w:cs="Times New Roman"/>
          <w:sz w:val="24"/>
          <w:szCs w:val="24"/>
        </w:rPr>
        <w:t xml:space="preserve"> зупиняють шлункову секрецію НСl. Омепразол прямо інгібує протонну помпу, тоді як циметидин діє опосередковано через вплив на гістамінові рецептори. 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K</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-ATфаза слизової оболонки шлунку активується гістаміном, який після зв’язування зі своїми рецепторами стимулює синтез цАМФ і продукцію НСl. Циметидин (циметидину гідрохлорид) внаслідок своєї подібності до гістаміну блокує зв’язування </w:t>
      </w:r>
      <w:r w:rsidRPr="003648C2">
        <w:rPr>
          <w:rFonts w:ascii="Times New Roman" w:eastAsia="Times New Roman" w:hAnsi="Times New Roman" w:cs="Times New Roman"/>
          <w:sz w:val="24"/>
          <w:szCs w:val="24"/>
        </w:rPr>
        <w:lastRenderedPageBreak/>
        <w:t>гістаміну з його рецепторами, т.ч. інгібуючи активацію 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K</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-ATФази гістаміновим рецептором, тобто здійснює непряме інгібування Н</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 К</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-АТФази.</w:t>
      </w:r>
    </w:p>
    <w:p w14:paraId="2D9882EE"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Вторинно-активний транспорт (котранспорт). </w:t>
      </w:r>
      <w:r w:rsidRPr="003648C2">
        <w:rPr>
          <w:rFonts w:ascii="Times New Roman" w:eastAsia="Times New Roman" w:hAnsi="Times New Roman" w:cs="Times New Roman"/>
          <w:sz w:val="24"/>
          <w:szCs w:val="24"/>
        </w:rPr>
        <w:t>Ці активні транспортні процеси безпосередньо не зв’язані із гідролізом АТФ, а спряжені  з  потоком  іонів  за  електрохімічним  градієнтом.  Зокрема, електрохімічний градієнт іонів Na</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 що створюється роботою Na</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 К</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-АТФази, забезпечує енергією транспорт амінокислот і цукрів у клітинах тварин.</w:t>
      </w:r>
    </w:p>
    <w:p w14:paraId="4EE3B7DB" w14:textId="77777777" w:rsidR="00023FD5" w:rsidRPr="003648C2" w:rsidRDefault="00023FD5" w:rsidP="003648C2">
      <w:pPr>
        <w:spacing w:after="0" w:line="240" w:lineRule="auto"/>
        <w:ind w:firstLine="567"/>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Цитоз як активний транспорт</w:t>
      </w:r>
    </w:p>
    <w:p w14:paraId="11112CC5" w14:textId="77777777" w:rsidR="00023FD5" w:rsidRPr="003648C2" w:rsidRDefault="00023FD5"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Цей особливий вид транспорту речовин, до якого відносять </w:t>
      </w:r>
      <w:r w:rsidRPr="003648C2">
        <w:rPr>
          <w:rFonts w:ascii="Times New Roman" w:eastAsia="Times New Roman" w:hAnsi="Times New Roman" w:cs="Times New Roman"/>
          <w:b/>
          <w:sz w:val="24"/>
          <w:szCs w:val="24"/>
        </w:rPr>
        <w:t>ендоцитоз і екзоцитоз,</w:t>
      </w:r>
      <w:r w:rsidRPr="003648C2">
        <w:rPr>
          <w:rFonts w:ascii="Times New Roman" w:eastAsia="Times New Roman" w:hAnsi="Times New Roman" w:cs="Times New Roman"/>
          <w:sz w:val="24"/>
          <w:szCs w:val="24"/>
        </w:rPr>
        <w:t xml:space="preserve"> теж належить до активного, але відбувається із порушенням цілісності ПМ за рахунок послідовного утворення оточених мембранами кульок (везикул). У ці процеси залучені периферійні мембранні білки і рецептори, що здійснюють координацію і специфічну регуляцію.</w:t>
      </w:r>
    </w:p>
    <w:p w14:paraId="5AEF3DBC" w14:textId="77777777" w:rsidR="00023FD5" w:rsidRPr="003648C2" w:rsidRDefault="00023FD5"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Транспорт у мембранній упаковці</w:t>
      </w:r>
      <w:r w:rsidRPr="003648C2">
        <w:rPr>
          <w:rFonts w:ascii="Times New Roman" w:eastAsia="Times New Roman" w:hAnsi="Times New Roman" w:cs="Times New Roman"/>
          <w:sz w:val="24"/>
          <w:szCs w:val="24"/>
        </w:rPr>
        <w:t xml:space="preserve"> характеризується тим, що речовини, які транспортуються, на певних стадіях транспорту розташовуються всередині мембранних міхурців, тобто виявляються оточеними мембраною. Залежно від того, в якому напрямку переносяться речовини (в клітину або з неї), транспорт в мембранній упаковці підрозділяється на </w:t>
      </w:r>
      <w:r w:rsidRPr="003648C2">
        <w:rPr>
          <w:rFonts w:ascii="Times New Roman" w:eastAsia="Times New Roman" w:hAnsi="Times New Roman" w:cs="Times New Roman"/>
          <w:b/>
          <w:sz w:val="24"/>
          <w:szCs w:val="24"/>
        </w:rPr>
        <w:t>ендоцитоз і екзоцитоз</w:t>
      </w:r>
      <w:r w:rsidRPr="003648C2">
        <w:rPr>
          <w:rFonts w:ascii="Times New Roman" w:eastAsia="Times New Roman" w:hAnsi="Times New Roman" w:cs="Times New Roman"/>
          <w:sz w:val="24"/>
          <w:szCs w:val="24"/>
        </w:rPr>
        <w:t>.</w:t>
      </w:r>
    </w:p>
    <w:p w14:paraId="272029AB" w14:textId="77777777" w:rsidR="00023FD5" w:rsidRPr="003648C2" w:rsidRDefault="00023FD5"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Ендоцитоз</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b/>
          <w:sz w:val="24"/>
          <w:szCs w:val="24"/>
        </w:rPr>
        <w:t>-</w:t>
      </w:r>
      <w:r w:rsidRPr="003648C2">
        <w:rPr>
          <w:rFonts w:ascii="Times New Roman" w:eastAsia="Times New Roman" w:hAnsi="Times New Roman" w:cs="Times New Roman"/>
          <w:sz w:val="24"/>
          <w:szCs w:val="24"/>
        </w:rPr>
        <w:t xml:space="preserve">  процес поглинання клітиною макромолекул і більших крупних часток (вірусів, бактерій, фрагментів клітин). </w:t>
      </w:r>
    </w:p>
    <w:p w14:paraId="17EB4CD5" w14:textId="77777777" w:rsidR="00023FD5" w:rsidRPr="003648C2" w:rsidRDefault="00023FD5"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Ендоцитоз здійснюється шляхом фагоцитозу і піноцитозу:</w:t>
      </w:r>
    </w:p>
    <w:p w14:paraId="38EF3456" w14:textId="77777777" w:rsidR="00023FD5" w:rsidRPr="003648C2" w:rsidRDefault="00023FD5"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1. Фагоцитоз</w:t>
      </w:r>
      <w:r w:rsidRPr="003648C2">
        <w:rPr>
          <w:rFonts w:ascii="Times New Roman" w:eastAsia="Times New Roman" w:hAnsi="Times New Roman" w:cs="Times New Roman"/>
          <w:sz w:val="24"/>
          <w:szCs w:val="24"/>
        </w:rPr>
        <w:t xml:space="preserve"> – процес активного захоплення і поглинання клітиною твердих мікрочастинок, розмір яких складає більше 1 мкм (бактерій, фрагментів клітин і ін.). Під час фагоцитозу клітина за допомогою спеціальних рецепторів розпізнає специфічні молекулярні угруповання частки, що фагоцитується.</w:t>
      </w:r>
    </w:p>
    <w:p w14:paraId="4BB7A07B" w14:textId="77777777" w:rsidR="00023FD5" w:rsidRPr="003648C2" w:rsidRDefault="00023FD5"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2. </w:t>
      </w:r>
      <w:r w:rsidRPr="003648C2">
        <w:rPr>
          <w:rFonts w:ascii="Times New Roman" w:eastAsia="Times New Roman" w:hAnsi="Times New Roman" w:cs="Times New Roman"/>
          <w:i/>
          <w:sz w:val="24"/>
          <w:szCs w:val="24"/>
        </w:rPr>
        <w:t xml:space="preserve">Піноцитоз </w:t>
      </w:r>
      <w:r w:rsidRPr="003648C2">
        <w:rPr>
          <w:rFonts w:ascii="Times New Roman" w:eastAsia="Times New Roman" w:hAnsi="Times New Roman" w:cs="Times New Roman"/>
          <w:sz w:val="24"/>
          <w:szCs w:val="24"/>
        </w:rPr>
        <w:t>– поглинання клітиною рідини у вигляді справжніх і колоїдних розчинів і суспензій основний спосіб транспорту в клітину білків, ліпідів іглікопротеїнів; клітина поглинає за добу кількість рідини, що дорівнює своєму обʼєму).</w:t>
      </w:r>
    </w:p>
    <w:p w14:paraId="5E947555" w14:textId="77777777" w:rsidR="00023FD5" w:rsidRPr="003648C2" w:rsidRDefault="00023FD5"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Екзоцитоз</w:t>
      </w:r>
      <w:r w:rsidRPr="003648C2">
        <w:rPr>
          <w:rFonts w:ascii="Times New Roman" w:eastAsia="Times New Roman" w:hAnsi="Times New Roman" w:cs="Times New Roman"/>
          <w:sz w:val="24"/>
          <w:szCs w:val="24"/>
        </w:rPr>
        <w:t xml:space="preserve"> – процес виведення речовин з клітини. Речовини, що підлягають виведенню з клітини, спочатку розміщуються в транспортні міхурці, зовнішня поверхня яких, як правило, покрита білком клатріном, потім такі міхурці спрямовуються до клітинної мембрани. Тут мембрана міхурців зливається з плазмалемою, а вміст їх виливається за межі клітини або, зберігаючи зв’язок з плазмалемою, включається в глікокалікс.</w:t>
      </w:r>
    </w:p>
    <w:p w14:paraId="0066383E" w14:textId="77777777" w:rsidR="00023FD5" w:rsidRPr="003648C2" w:rsidRDefault="00023FD5"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Типи екзоцитозу: конститутивний (основний) і регульований.</w:t>
      </w:r>
    </w:p>
    <w:p w14:paraId="6C884763" w14:textId="77777777" w:rsidR="00023FD5" w:rsidRPr="003648C2" w:rsidRDefault="00023FD5"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Конститутивний екзоцитоз</w:t>
      </w:r>
      <w:r w:rsidRPr="003648C2">
        <w:rPr>
          <w:rFonts w:ascii="Times New Roman" w:eastAsia="Times New Roman" w:hAnsi="Times New Roman" w:cs="Times New Roman"/>
          <w:sz w:val="24"/>
          <w:szCs w:val="24"/>
        </w:rPr>
        <w:t xml:space="preserve"> безперервно протікає в усіх клітинах організму. Він є основним механізмом виведення з клітини продуктів метаболізму і постійного відновлення клітинної мембрани.</w:t>
      </w:r>
    </w:p>
    <w:p w14:paraId="432788E4" w14:textId="77777777" w:rsidR="00023FD5" w:rsidRPr="003648C2" w:rsidRDefault="00023FD5"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Регульований екзоцитоз</w:t>
      </w:r>
      <w:r w:rsidRPr="003648C2">
        <w:rPr>
          <w:rFonts w:ascii="Times New Roman" w:eastAsia="Times New Roman" w:hAnsi="Times New Roman" w:cs="Times New Roman"/>
          <w:sz w:val="24"/>
          <w:szCs w:val="24"/>
        </w:rPr>
        <w:t xml:space="preserve"> здійснюється лише в спеціальних клітинах, що виконують  секреторну функцію. Виділяється секрет накопичується  в секреторних міхурцях, а екзоцитоз відбувається тільки після отримання клітиною відповідного хімічного або електричного сигналу. </w:t>
      </w:r>
    </w:p>
    <w:p w14:paraId="5EBB78A7" w14:textId="77777777" w:rsidR="00023FD5" w:rsidRPr="003648C2" w:rsidRDefault="00023FD5"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Наприклад, β-клітини острівців Лангерганса підшлункової залози виділяють свій секрет в кров лише при підвищенні в крові концентрації глюкози.</w:t>
      </w:r>
    </w:p>
    <w:p w14:paraId="59109919" w14:textId="77777777" w:rsidR="00023FD5" w:rsidRPr="003648C2" w:rsidRDefault="00023FD5"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При індукованому екзоцитозі енергія потрібна не лише для транспорту секреторних пухирців до плазмалеми, але і для процесу секреції.</w:t>
      </w:r>
    </w:p>
    <w:p w14:paraId="6CCE4CA4" w14:textId="77777777" w:rsidR="00023FD5" w:rsidRPr="003648C2" w:rsidRDefault="00023FD5"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Трансцитоз, або рекреція</w:t>
      </w:r>
      <w:r w:rsidRPr="003648C2">
        <w:rPr>
          <w:rFonts w:ascii="Times New Roman" w:eastAsia="Times New Roman" w:hAnsi="Times New Roman" w:cs="Times New Roman"/>
          <w:sz w:val="24"/>
          <w:szCs w:val="24"/>
        </w:rPr>
        <w:t xml:space="preserve"> – це транспорт, при якому відбувається перенесення  окремих молекул через клітину. Зазначений вид транспорту досягається за рахунок поєднання ендо- та екзоцитозу.</w:t>
      </w:r>
    </w:p>
    <w:p w14:paraId="415F1362" w14:textId="77777777" w:rsidR="00023FD5" w:rsidRPr="003648C2" w:rsidRDefault="00023FD5"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Прикладом трансцитозу є транспорт речовин через клітини судинних стінок капілярів людини, який може здійснюватися як в одному, так і в іншому напрямках.</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57"/>
        <w:gridCol w:w="3714"/>
      </w:tblGrid>
      <w:tr w:rsidR="00023FD5" w:rsidRPr="003648C2" w14:paraId="0A1C8F65" w14:textId="77777777" w:rsidTr="003E64D6">
        <w:tc>
          <w:tcPr>
            <w:tcW w:w="5857" w:type="dxa"/>
          </w:tcPr>
          <w:p w14:paraId="3BD0F458" w14:textId="5902E720" w:rsidR="00023FD5" w:rsidRPr="003648C2" w:rsidRDefault="00023FD5" w:rsidP="003648C2">
            <w:pPr>
              <w:spacing w:line="240" w:lineRule="auto"/>
              <w:jc w:val="center"/>
              <w:rPr>
                <w:rFonts w:ascii="Times New Roman" w:eastAsia="Times New Roman" w:hAnsi="Times New Roman" w:cs="Times New Roman"/>
                <w:b/>
                <w:sz w:val="24"/>
                <w:szCs w:val="24"/>
              </w:rPr>
            </w:pPr>
          </w:p>
        </w:tc>
        <w:tc>
          <w:tcPr>
            <w:tcW w:w="3714" w:type="dxa"/>
          </w:tcPr>
          <w:p w14:paraId="5A3AADCE" w14:textId="131F3ED7" w:rsidR="00023FD5" w:rsidRPr="003648C2" w:rsidRDefault="00023FD5"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 4.</w:t>
            </w:r>
            <w:r w:rsidRPr="003648C2">
              <w:rPr>
                <w:rFonts w:ascii="Times New Roman" w:eastAsia="Times New Roman" w:hAnsi="Times New Roman" w:cs="Times New Roman"/>
                <w:sz w:val="24"/>
                <w:szCs w:val="24"/>
              </w:rPr>
              <w:t xml:space="preserve"> </w:t>
            </w:r>
            <w:r w:rsidR="00EE177F" w:rsidRPr="003648C2">
              <w:rPr>
                <w:rFonts w:ascii="Times New Roman" w:eastAsia="Times New Roman" w:hAnsi="Times New Roman" w:cs="Times New Roman"/>
                <w:sz w:val="24"/>
                <w:szCs w:val="24"/>
              </w:rPr>
              <w:t xml:space="preserve">Складіть </w:t>
            </w:r>
            <w:r w:rsidRPr="003648C2">
              <w:rPr>
                <w:rFonts w:ascii="Times New Roman" w:eastAsia="Times New Roman" w:hAnsi="Times New Roman" w:cs="Times New Roman"/>
                <w:sz w:val="24"/>
                <w:szCs w:val="24"/>
              </w:rPr>
              <w:t xml:space="preserve">схему «Способи переносу речовин через мембрану». </w:t>
            </w:r>
          </w:p>
          <w:p w14:paraId="182AAFE0" w14:textId="77777777" w:rsidR="00023FD5" w:rsidRPr="003648C2" w:rsidRDefault="00023FD5"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Дайте визначення понять:</w:t>
            </w:r>
          </w:p>
          <w:p w14:paraId="38A9D767" w14:textId="77777777" w:rsidR="00023FD5" w:rsidRPr="003648C2" w:rsidRDefault="00023FD5"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Пасивний транспорт</w:t>
            </w:r>
          </w:p>
          <w:p w14:paraId="66B958A4" w14:textId="77777777" w:rsidR="00023FD5" w:rsidRPr="003648C2" w:rsidRDefault="00023FD5"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Активний транспорт</w:t>
            </w:r>
          </w:p>
          <w:p w14:paraId="6F8A7DB1" w14:textId="77777777" w:rsidR="00023FD5" w:rsidRPr="003648C2" w:rsidRDefault="00023FD5"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Проста дифузія</w:t>
            </w:r>
          </w:p>
          <w:p w14:paraId="2F04E1A5" w14:textId="77777777" w:rsidR="00023FD5" w:rsidRPr="003648C2" w:rsidRDefault="00023FD5"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Полегшена дифузія</w:t>
            </w:r>
          </w:p>
          <w:p w14:paraId="6AE91020" w14:textId="27310643" w:rsidR="00023FD5" w:rsidRPr="00FB52C1" w:rsidRDefault="00FB52C1" w:rsidP="00FB52C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Осмос</w:t>
            </w:r>
          </w:p>
        </w:tc>
      </w:tr>
      <w:tr w:rsidR="00023FD5" w:rsidRPr="003648C2" w14:paraId="450A4F3C" w14:textId="77777777" w:rsidTr="003E64D6">
        <w:trPr>
          <w:trHeight w:val="2048"/>
        </w:trPr>
        <w:tc>
          <w:tcPr>
            <w:tcW w:w="9571" w:type="dxa"/>
            <w:gridSpan w:val="2"/>
          </w:tcPr>
          <w:p w14:paraId="04B5BB3C" w14:textId="77777777" w:rsidR="00023FD5" w:rsidRPr="003648C2" w:rsidRDefault="00023FD5" w:rsidP="003648C2">
            <w:pPr>
              <w:spacing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Відповіді:</w:t>
            </w:r>
          </w:p>
          <w:p w14:paraId="4ADCA059" w14:textId="77777777" w:rsidR="00023FD5" w:rsidRPr="003648C2" w:rsidRDefault="00023FD5" w:rsidP="003648C2">
            <w:pPr>
              <w:spacing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1. _________________________________________________________________________</w:t>
            </w:r>
          </w:p>
          <w:p w14:paraId="0D004EFA" w14:textId="77777777" w:rsidR="00023FD5" w:rsidRPr="003648C2" w:rsidRDefault="00023FD5" w:rsidP="003648C2">
            <w:pPr>
              <w:spacing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2.__________________________________________________________________________</w:t>
            </w:r>
          </w:p>
          <w:p w14:paraId="5FE27BB9" w14:textId="77777777" w:rsidR="00023FD5" w:rsidRPr="003648C2" w:rsidRDefault="00023FD5" w:rsidP="003648C2">
            <w:pPr>
              <w:spacing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3.__________________________________________________________________________</w:t>
            </w:r>
          </w:p>
          <w:p w14:paraId="0EB15D2C" w14:textId="77777777" w:rsidR="00023FD5" w:rsidRPr="003648C2" w:rsidRDefault="00023FD5" w:rsidP="003648C2">
            <w:pPr>
              <w:spacing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4.__________________________________________________________________________</w:t>
            </w:r>
          </w:p>
          <w:p w14:paraId="45502937" w14:textId="77777777" w:rsidR="00023FD5" w:rsidRPr="003648C2" w:rsidRDefault="00023FD5" w:rsidP="003648C2">
            <w:pPr>
              <w:spacing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5.__________________________________________________________________________</w:t>
            </w:r>
          </w:p>
          <w:p w14:paraId="2F4A00B8" w14:textId="77777777" w:rsidR="00023FD5" w:rsidRPr="003648C2" w:rsidRDefault="00023FD5" w:rsidP="003648C2">
            <w:pPr>
              <w:spacing w:line="240" w:lineRule="auto"/>
              <w:rPr>
                <w:rFonts w:ascii="Times New Roman" w:eastAsia="Times New Roman" w:hAnsi="Times New Roman" w:cs="Times New Roman"/>
                <w:b/>
                <w:sz w:val="24"/>
                <w:szCs w:val="24"/>
              </w:rPr>
            </w:pPr>
          </w:p>
        </w:tc>
      </w:tr>
    </w:tbl>
    <w:p w14:paraId="378E9A12" w14:textId="77777777" w:rsidR="00023FD5" w:rsidRPr="003648C2" w:rsidRDefault="00023FD5" w:rsidP="003648C2">
      <w:pPr>
        <w:spacing w:line="240" w:lineRule="auto"/>
        <w:jc w:val="center"/>
        <w:rPr>
          <w:rFonts w:ascii="Times New Roman" w:eastAsia="Times New Roman" w:hAnsi="Times New Roman" w:cs="Times New Roman"/>
          <w:b/>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66"/>
        <w:gridCol w:w="4405"/>
      </w:tblGrid>
      <w:tr w:rsidR="00023FD5" w:rsidRPr="003648C2" w14:paraId="1FDC2CF5" w14:textId="77777777" w:rsidTr="003E64D6">
        <w:tc>
          <w:tcPr>
            <w:tcW w:w="9571" w:type="dxa"/>
            <w:gridSpan w:val="2"/>
          </w:tcPr>
          <w:p w14:paraId="74B9863E" w14:textId="77777777" w:rsidR="00023FD5" w:rsidRPr="003648C2" w:rsidRDefault="00023FD5" w:rsidP="00FB52C1">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Дослід 1.  Транспорт речовин через мембрани.</w:t>
            </w:r>
          </w:p>
          <w:p w14:paraId="0C5FF356" w14:textId="77777777" w:rsidR="00023FD5" w:rsidRPr="003648C2" w:rsidRDefault="00023FD5" w:rsidP="00FB52C1">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 Поставте в штатив 3 пробірки (хімічні). </w:t>
            </w:r>
          </w:p>
          <w:p w14:paraId="5806D2A1" w14:textId="77777777" w:rsidR="00023FD5" w:rsidRPr="003648C2" w:rsidRDefault="00023FD5" w:rsidP="00FB52C1">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2. Додайте в них по 2 мл розчину NaCl різних концентрацій: </w:t>
            </w:r>
            <w:r w:rsidRPr="003648C2">
              <w:rPr>
                <w:rFonts w:ascii="Times New Roman" w:eastAsia="Times New Roman" w:hAnsi="Times New Roman" w:cs="Times New Roman"/>
                <w:i/>
                <w:sz w:val="24"/>
                <w:szCs w:val="24"/>
              </w:rPr>
              <w:t xml:space="preserve">0,5%, 0,85%, 5%. </w:t>
            </w:r>
          </w:p>
          <w:p w14:paraId="18CB40A9" w14:textId="77777777" w:rsidR="00023FD5" w:rsidRPr="003648C2" w:rsidRDefault="00023FD5" w:rsidP="00FB52C1">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3. Додайте в кожну з них 0,05 мл (1 крапля) суцільної крові. </w:t>
            </w:r>
          </w:p>
          <w:p w14:paraId="487C4286" w14:textId="77777777" w:rsidR="00023FD5" w:rsidRPr="003648C2" w:rsidRDefault="00023FD5" w:rsidP="00FB52C1">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4. Через 5 хвилин приготуйте тимчасовий препарат із суспензії клітин і їх залишків із кожної пробірки і мікроскопіюйте під збільшенням об. 100х; ок. 10х. </w:t>
            </w:r>
          </w:p>
          <w:p w14:paraId="6210F22F" w14:textId="77777777" w:rsidR="00023FD5" w:rsidRPr="003648C2" w:rsidRDefault="00023FD5" w:rsidP="00FB52C1">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 xml:space="preserve">Увага! </w:t>
            </w:r>
          </w:p>
          <w:p w14:paraId="3F27D74E" w14:textId="77777777" w:rsidR="00023FD5" w:rsidRPr="003648C2" w:rsidRDefault="00023FD5" w:rsidP="00FB52C1">
            <w:pPr>
              <w:numPr>
                <w:ilvl w:val="0"/>
                <w:numId w:val="23"/>
              </w:numPr>
              <w:spacing w:after="0" w:line="240" w:lineRule="auto"/>
              <w:ind w:left="425"/>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на препараті з першої пробірки під мікроскопом видно залишки еритроцитів у вигляді оболонок; </w:t>
            </w:r>
          </w:p>
          <w:p w14:paraId="767BAA31" w14:textId="77777777" w:rsidR="00023FD5" w:rsidRPr="003648C2" w:rsidRDefault="00023FD5" w:rsidP="00FB52C1">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2) на другому препараті еритроцити мають нормальний вигляд; </w:t>
            </w:r>
          </w:p>
          <w:p w14:paraId="013D185C" w14:textId="77777777" w:rsidR="00023FD5" w:rsidRPr="003648C2" w:rsidRDefault="00023FD5" w:rsidP="00FB52C1">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3) на третьому – еритроцити зморщені, з шипами. </w:t>
            </w:r>
          </w:p>
        </w:tc>
      </w:tr>
      <w:tr w:rsidR="00023FD5" w:rsidRPr="003648C2" w14:paraId="0C776E40" w14:textId="77777777" w:rsidTr="003E64D6">
        <w:tc>
          <w:tcPr>
            <w:tcW w:w="5166" w:type="dxa"/>
          </w:tcPr>
          <w:p w14:paraId="5CB57AEF" w14:textId="77777777" w:rsidR="00023FD5" w:rsidRPr="003648C2" w:rsidRDefault="00023FD5"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noProof/>
                <w:sz w:val="24"/>
                <w:szCs w:val="24"/>
                <w:lang w:val="ru-RU" w:eastAsia="ru-RU"/>
              </w:rPr>
              <w:drawing>
                <wp:inline distT="0" distB="0" distL="0" distR="0" wp14:anchorId="04D4CF3C" wp14:editId="731EDDAD">
                  <wp:extent cx="3138436" cy="2458086"/>
                  <wp:effectExtent l="0" t="0" r="0" b="0"/>
                  <wp:docPr id="82"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42"/>
                          <a:srcRect/>
                          <a:stretch>
                            <a:fillRect/>
                          </a:stretch>
                        </pic:blipFill>
                        <pic:spPr>
                          <a:xfrm>
                            <a:off x="0" y="0"/>
                            <a:ext cx="3138436" cy="2458086"/>
                          </a:xfrm>
                          <a:prstGeom prst="rect">
                            <a:avLst/>
                          </a:prstGeom>
                          <a:ln/>
                        </pic:spPr>
                      </pic:pic>
                    </a:graphicData>
                  </a:graphic>
                </wp:inline>
              </w:drawing>
            </w:r>
          </w:p>
        </w:tc>
        <w:tc>
          <w:tcPr>
            <w:tcW w:w="4405" w:type="dxa"/>
          </w:tcPr>
          <w:p w14:paraId="393A168D" w14:textId="77777777" w:rsidR="00023FD5" w:rsidRPr="003648C2" w:rsidRDefault="00023FD5" w:rsidP="00FB52C1">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 5</w:t>
            </w:r>
            <w:r w:rsidRPr="003648C2">
              <w:rPr>
                <w:rFonts w:ascii="Times New Roman" w:eastAsia="Times New Roman" w:hAnsi="Times New Roman" w:cs="Times New Roman"/>
                <w:sz w:val="24"/>
                <w:szCs w:val="24"/>
              </w:rPr>
              <w:t xml:space="preserve">. Замалюйте по одному еритроциту з кожного препарату. </w:t>
            </w:r>
          </w:p>
          <w:p w14:paraId="047FFACA" w14:textId="77777777" w:rsidR="00023FD5" w:rsidRPr="003648C2" w:rsidRDefault="00023FD5" w:rsidP="00FB52C1">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Під кожним малюнком зробіть висновок про:</w:t>
            </w:r>
          </w:p>
          <w:p w14:paraId="3CC4C983" w14:textId="77777777" w:rsidR="00023FD5" w:rsidRPr="003648C2" w:rsidRDefault="00023FD5" w:rsidP="00FB52C1">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тип розчину у досліді (</w:t>
            </w:r>
            <w:r w:rsidRPr="003648C2">
              <w:rPr>
                <w:rFonts w:ascii="Times New Roman" w:eastAsia="Times New Roman" w:hAnsi="Times New Roman" w:cs="Times New Roman"/>
                <w:i/>
                <w:sz w:val="24"/>
                <w:szCs w:val="24"/>
              </w:rPr>
              <w:t>гіпер-, гіпо-, ізотонічний</w:t>
            </w:r>
            <w:r w:rsidRPr="003648C2">
              <w:rPr>
                <w:rFonts w:ascii="Times New Roman" w:eastAsia="Times New Roman" w:hAnsi="Times New Roman" w:cs="Times New Roman"/>
                <w:sz w:val="24"/>
                <w:szCs w:val="24"/>
              </w:rPr>
              <w:t xml:space="preserve">), </w:t>
            </w:r>
          </w:p>
          <w:p w14:paraId="64736DEB" w14:textId="77777777" w:rsidR="00023FD5" w:rsidRPr="003648C2" w:rsidRDefault="00023FD5" w:rsidP="00FB52C1">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б) цитологічне явище, що відбувається з еритроцитами (плазмоліз, гемоліз, нормальна фізіологія), </w:t>
            </w:r>
          </w:p>
          <w:p w14:paraId="3B4CCD94" w14:textId="77777777" w:rsidR="00023FD5" w:rsidRPr="003648C2" w:rsidRDefault="00023FD5" w:rsidP="00FB52C1">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sz w:val="24"/>
                <w:szCs w:val="24"/>
              </w:rPr>
              <w:t>в) засоби транспорту речовин через мембрану еритроцитів (проста дифузія, полегшена дифузія, активний транспорт).</w:t>
            </w:r>
          </w:p>
        </w:tc>
      </w:tr>
      <w:tr w:rsidR="00023FD5" w:rsidRPr="003648C2" w14:paraId="0CB414F4" w14:textId="77777777" w:rsidTr="003E64D6">
        <w:tc>
          <w:tcPr>
            <w:tcW w:w="5166" w:type="dxa"/>
          </w:tcPr>
          <w:p w14:paraId="5CCD4BAA" w14:textId="77777777" w:rsidR="00023FD5" w:rsidRPr="003648C2" w:rsidRDefault="00023FD5"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Рисунок</w:t>
            </w:r>
          </w:p>
        </w:tc>
        <w:tc>
          <w:tcPr>
            <w:tcW w:w="4405" w:type="dxa"/>
          </w:tcPr>
          <w:p w14:paraId="4ADC9E5C" w14:textId="77777777" w:rsidR="00023FD5" w:rsidRPr="003648C2" w:rsidRDefault="00023FD5"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Висновок</w:t>
            </w:r>
          </w:p>
        </w:tc>
      </w:tr>
      <w:tr w:rsidR="00023FD5" w:rsidRPr="003648C2" w14:paraId="0A679A34" w14:textId="77777777" w:rsidTr="003E64D6">
        <w:tc>
          <w:tcPr>
            <w:tcW w:w="5166" w:type="dxa"/>
          </w:tcPr>
          <w:p w14:paraId="73948CD6" w14:textId="77777777" w:rsidR="00023FD5" w:rsidRPr="003648C2" w:rsidRDefault="00023FD5" w:rsidP="003648C2">
            <w:pPr>
              <w:spacing w:line="240" w:lineRule="auto"/>
              <w:jc w:val="center"/>
              <w:rPr>
                <w:rFonts w:ascii="Times New Roman" w:eastAsia="Times New Roman" w:hAnsi="Times New Roman" w:cs="Times New Roman"/>
                <w:b/>
                <w:sz w:val="24"/>
                <w:szCs w:val="24"/>
              </w:rPr>
            </w:pPr>
          </w:p>
          <w:p w14:paraId="24EBD06D" w14:textId="77777777" w:rsidR="00023FD5" w:rsidRPr="003648C2" w:rsidRDefault="00023FD5" w:rsidP="003648C2">
            <w:pPr>
              <w:spacing w:line="240" w:lineRule="auto"/>
              <w:jc w:val="center"/>
              <w:rPr>
                <w:rFonts w:ascii="Times New Roman" w:eastAsia="Times New Roman" w:hAnsi="Times New Roman" w:cs="Times New Roman"/>
                <w:b/>
                <w:sz w:val="24"/>
                <w:szCs w:val="24"/>
              </w:rPr>
            </w:pPr>
          </w:p>
          <w:p w14:paraId="05A7A19E" w14:textId="77777777" w:rsidR="00023FD5" w:rsidRPr="003648C2" w:rsidRDefault="00023FD5" w:rsidP="003648C2">
            <w:pPr>
              <w:spacing w:line="240" w:lineRule="auto"/>
              <w:jc w:val="center"/>
              <w:rPr>
                <w:rFonts w:ascii="Times New Roman" w:eastAsia="Times New Roman" w:hAnsi="Times New Roman" w:cs="Times New Roman"/>
                <w:b/>
                <w:sz w:val="24"/>
                <w:szCs w:val="24"/>
              </w:rPr>
            </w:pPr>
          </w:p>
          <w:p w14:paraId="0AEFF0D6" w14:textId="77777777" w:rsidR="00023FD5" w:rsidRPr="003648C2" w:rsidRDefault="00023FD5" w:rsidP="003648C2">
            <w:pPr>
              <w:spacing w:line="240" w:lineRule="auto"/>
              <w:jc w:val="center"/>
              <w:rPr>
                <w:rFonts w:ascii="Times New Roman" w:eastAsia="Times New Roman" w:hAnsi="Times New Roman" w:cs="Times New Roman"/>
                <w:b/>
                <w:sz w:val="24"/>
                <w:szCs w:val="24"/>
              </w:rPr>
            </w:pPr>
          </w:p>
          <w:p w14:paraId="31F6EB54" w14:textId="77777777" w:rsidR="00023FD5" w:rsidRPr="003648C2" w:rsidRDefault="00023FD5" w:rsidP="003648C2">
            <w:pPr>
              <w:spacing w:line="240" w:lineRule="auto"/>
              <w:jc w:val="center"/>
              <w:rPr>
                <w:rFonts w:ascii="Times New Roman" w:eastAsia="Times New Roman" w:hAnsi="Times New Roman" w:cs="Times New Roman"/>
                <w:b/>
                <w:sz w:val="24"/>
                <w:szCs w:val="24"/>
              </w:rPr>
            </w:pPr>
          </w:p>
          <w:p w14:paraId="68AEC816" w14:textId="77777777" w:rsidR="00023FD5" w:rsidRPr="003648C2" w:rsidRDefault="00023FD5" w:rsidP="003648C2">
            <w:pPr>
              <w:spacing w:line="240" w:lineRule="auto"/>
              <w:jc w:val="center"/>
              <w:rPr>
                <w:rFonts w:ascii="Times New Roman" w:eastAsia="Times New Roman" w:hAnsi="Times New Roman" w:cs="Times New Roman"/>
                <w:b/>
                <w:sz w:val="24"/>
                <w:szCs w:val="24"/>
              </w:rPr>
            </w:pPr>
          </w:p>
          <w:p w14:paraId="143ED447" w14:textId="77777777" w:rsidR="00023FD5" w:rsidRPr="003648C2" w:rsidRDefault="00023FD5" w:rsidP="003648C2">
            <w:pPr>
              <w:spacing w:line="240" w:lineRule="auto"/>
              <w:jc w:val="center"/>
              <w:rPr>
                <w:rFonts w:ascii="Times New Roman" w:eastAsia="Times New Roman" w:hAnsi="Times New Roman" w:cs="Times New Roman"/>
                <w:b/>
                <w:sz w:val="24"/>
                <w:szCs w:val="24"/>
              </w:rPr>
            </w:pPr>
          </w:p>
          <w:p w14:paraId="49626AEE" w14:textId="77777777" w:rsidR="00023FD5" w:rsidRPr="003648C2" w:rsidRDefault="00023FD5" w:rsidP="003648C2">
            <w:pPr>
              <w:spacing w:line="240" w:lineRule="auto"/>
              <w:jc w:val="center"/>
              <w:rPr>
                <w:rFonts w:ascii="Times New Roman" w:eastAsia="Times New Roman" w:hAnsi="Times New Roman" w:cs="Times New Roman"/>
                <w:b/>
                <w:sz w:val="24"/>
                <w:szCs w:val="24"/>
              </w:rPr>
            </w:pPr>
          </w:p>
        </w:tc>
        <w:tc>
          <w:tcPr>
            <w:tcW w:w="4405" w:type="dxa"/>
          </w:tcPr>
          <w:p w14:paraId="5FACFCB5" w14:textId="77777777" w:rsidR="00023FD5" w:rsidRPr="003648C2" w:rsidRDefault="00023FD5" w:rsidP="003648C2">
            <w:pPr>
              <w:spacing w:line="240" w:lineRule="auto"/>
              <w:rPr>
                <w:rFonts w:ascii="Times New Roman" w:eastAsia="Times New Roman" w:hAnsi="Times New Roman" w:cs="Times New Roman"/>
                <w:b/>
                <w:sz w:val="24"/>
                <w:szCs w:val="24"/>
              </w:rPr>
            </w:pPr>
          </w:p>
        </w:tc>
      </w:tr>
    </w:tbl>
    <w:p w14:paraId="43936653" w14:textId="08B15FC1" w:rsidR="00023FD5" w:rsidRPr="003648C2" w:rsidRDefault="00E9728B"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ІІІ. Заключний етап</w:t>
      </w:r>
    </w:p>
    <w:p w14:paraId="08C96927" w14:textId="3FB968A7" w:rsidR="00023FD5" w:rsidRPr="003648C2" w:rsidRDefault="00E9728B"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 xml:space="preserve">3.1. </w:t>
      </w:r>
      <w:r w:rsidR="00023FD5" w:rsidRPr="003648C2">
        <w:rPr>
          <w:rFonts w:ascii="Times New Roman" w:eastAsia="Times New Roman" w:hAnsi="Times New Roman" w:cs="Times New Roman"/>
          <w:b/>
          <w:sz w:val="24"/>
          <w:szCs w:val="24"/>
        </w:rPr>
        <w:t>Контроль кінцевого рівня знань</w:t>
      </w:r>
    </w:p>
    <w:p w14:paraId="31D3BF55"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Задача 1. </w:t>
      </w:r>
      <w:r w:rsidRPr="003648C2">
        <w:rPr>
          <w:rFonts w:ascii="Times New Roman" w:eastAsia="Times New Roman" w:hAnsi="Times New Roman" w:cs="Times New Roman"/>
          <w:sz w:val="24"/>
          <w:szCs w:val="24"/>
        </w:rPr>
        <w:t>В клітину поступили білки і вуглеводи, з яких в клітині синтезувались власні протеоглікани і виділились у вигляді краплин секрету. Які органели були задіяні на кінцевому етапі транспорту вказаних сполук?</w:t>
      </w:r>
    </w:p>
    <w:p w14:paraId="235FE244" w14:textId="77777777" w:rsidR="00023FD5" w:rsidRPr="003648C2" w:rsidRDefault="00023FD5" w:rsidP="003648C2">
      <w:pPr>
        <w:spacing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Відповідь:_______________________________________________</w:t>
      </w:r>
    </w:p>
    <w:p w14:paraId="307821FF"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Задача 2. </w:t>
      </w:r>
      <w:r w:rsidRPr="003648C2">
        <w:rPr>
          <w:rFonts w:ascii="Times New Roman" w:eastAsia="Times New Roman" w:hAnsi="Times New Roman" w:cs="Times New Roman"/>
          <w:sz w:val="24"/>
          <w:szCs w:val="24"/>
        </w:rPr>
        <w:t>Клітину помістили в різко охолоджений фізіологічний розчин. Під дією низької температури метаболізм клітини практично зупинився. Скоро виявилось, що клітина швидко збільшується в об’ємі (набухає). Поступове  підвищення  температури  до  фізіологічного  рівня супроводжується нормалізацією клітинного метаболізму.</w:t>
      </w:r>
    </w:p>
    <w:p w14:paraId="0BBCFE92"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Як відобразиться зниження температури на процес утворення макроергічних з’єднань, частково на АТФ?</w:t>
      </w:r>
    </w:p>
    <w:p w14:paraId="6C7ECCBA"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Як відобразиться зміна температури на роботі калій-натрієвого насоса клітини?</w:t>
      </w:r>
    </w:p>
    <w:p w14:paraId="5780E36B"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Чому при низькій температурі клітина «набухає»?</w:t>
      </w:r>
    </w:p>
    <w:p w14:paraId="06A176C9" w14:textId="77777777" w:rsidR="00023FD5" w:rsidRPr="003648C2" w:rsidRDefault="00023FD5"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Відповідь: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56BA9B" w14:textId="77777777" w:rsidR="00023FD5" w:rsidRPr="003648C2" w:rsidRDefault="00023FD5" w:rsidP="003648C2">
      <w:pPr>
        <w:spacing w:after="0" w:line="240" w:lineRule="auto"/>
        <w:jc w:val="center"/>
        <w:rPr>
          <w:rFonts w:ascii="Times New Roman" w:eastAsia="Times New Roman" w:hAnsi="Times New Roman" w:cs="Times New Roman"/>
          <w:b/>
          <w:sz w:val="24"/>
          <w:szCs w:val="24"/>
        </w:rPr>
      </w:pPr>
    </w:p>
    <w:p w14:paraId="4941D859" w14:textId="3594533A" w:rsidR="00023FD5" w:rsidRPr="003648C2" w:rsidRDefault="00E9728B"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 xml:space="preserve">3.2. </w:t>
      </w:r>
      <w:r w:rsidR="00023FD5" w:rsidRPr="003648C2">
        <w:rPr>
          <w:rFonts w:ascii="Times New Roman" w:eastAsia="Times New Roman" w:hAnsi="Times New Roman" w:cs="Times New Roman"/>
          <w:b/>
          <w:sz w:val="24"/>
          <w:szCs w:val="24"/>
        </w:rPr>
        <w:t>Тест для підсумкового контролю знань.</w:t>
      </w:r>
    </w:p>
    <w:p w14:paraId="7E15BAE6" w14:textId="77777777" w:rsidR="00023FD5" w:rsidRPr="003648C2" w:rsidRDefault="00023FD5" w:rsidP="003648C2">
      <w:pPr>
        <w:spacing w:line="240" w:lineRule="auto"/>
        <w:jc w:val="both"/>
        <w:rPr>
          <w:rFonts w:ascii="Times New Roman" w:eastAsia="Times New Roman" w:hAnsi="Times New Roman" w:cs="Times New Roman"/>
          <w:i/>
          <w:sz w:val="24"/>
          <w:szCs w:val="24"/>
        </w:rPr>
      </w:pPr>
      <w:r w:rsidRPr="003648C2">
        <w:rPr>
          <w:rFonts w:ascii="Times New Roman" w:eastAsia="Times New Roman" w:hAnsi="Times New Roman" w:cs="Times New Roman"/>
          <w:b/>
          <w:sz w:val="24"/>
          <w:szCs w:val="24"/>
        </w:rPr>
        <w:t>Інструкція: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 xml:space="preserve">оберіть правильну відповідь </w:t>
      </w:r>
    </w:p>
    <w:p w14:paraId="22B01154"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 Більшість захворювань людини пов’язана з порушенням будови та функцій клітинних мембран Яка властивість мембрани є головною при визначенні метаболічного статусу клітини?</w:t>
      </w:r>
    </w:p>
    <w:p w14:paraId="57957C16"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вибіркова проникливість</w:t>
      </w:r>
    </w:p>
    <w:p w14:paraId="1CC63727"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здатність до плазмолізу</w:t>
      </w:r>
    </w:p>
    <w:p w14:paraId="7B3EA0DE"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здатність до фагоцитозу</w:t>
      </w:r>
    </w:p>
    <w:p w14:paraId="2CAE4C5A"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утворення мікроворсинок</w:t>
      </w:r>
    </w:p>
    <w:p w14:paraId="35B3DB28"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забезпечення міжклітинних контактів</w:t>
      </w:r>
    </w:p>
    <w:p w14:paraId="4FEB6BCA"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08C8F08" w14:textId="427895FC"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При електронно-мікроскопічному вивченні клітини виявлені</w:t>
      </w:r>
      <w:r w:rsidR="0046700B"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органели овальної та круглої форми, оболонка яких утворена двома</w:t>
      </w:r>
      <w:r w:rsidR="0046700B"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мембранами: зовнішня – гладка, а внутрішня утворює кристи і містить</w:t>
      </w:r>
      <w:r w:rsidR="0046700B"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фермент АТФ-синтетазу. Така будова властива для:</w:t>
      </w:r>
    </w:p>
    <w:p w14:paraId="4B57D76F"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мітохондрії</w:t>
      </w:r>
    </w:p>
    <w:p w14:paraId="03F099A4"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центросоми</w:t>
      </w:r>
    </w:p>
    <w:p w14:paraId="4042D3AA"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ендоплазматичного ретикулума</w:t>
      </w:r>
    </w:p>
    <w:p w14:paraId="5EBEE53E"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рибосоми</w:t>
      </w:r>
    </w:p>
    <w:p w14:paraId="5C6D561C"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лізосоми</w:t>
      </w:r>
    </w:p>
    <w:p w14:paraId="67A2B071" w14:textId="6207874C"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3. При вивченні макрофагів у хворого на черевний тиф в цитоплазмі цих клітин була виявлена велика кількість бактерій. Яким чином бактерії потрапили</w:t>
      </w:r>
      <w:r w:rsidR="0046700B"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в клітини?</w:t>
      </w:r>
    </w:p>
    <w:p w14:paraId="6757D476"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шляхом піноцитозу</w:t>
      </w:r>
    </w:p>
    <w:p w14:paraId="2F7EA4E9"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шляхом фагоцитозу</w:t>
      </w:r>
    </w:p>
    <w:p w14:paraId="288943A8"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шляхом пасивного транспорту</w:t>
      </w:r>
    </w:p>
    <w:p w14:paraId="34F542AC"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шляхом дифузії</w:t>
      </w:r>
    </w:p>
    <w:p w14:paraId="400B94A1"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шляхом К-Na насосу</w:t>
      </w:r>
    </w:p>
    <w:p w14:paraId="1751BDA8"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5E58F5A"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 Під час дослідження електронограми в клітині виявлено деструкцію крист мітохондрій. Які процеси окислення органічних речовин в клітині можуть бути порушені внаслідок цього в першу чергу?</w:t>
      </w:r>
    </w:p>
    <w:p w14:paraId="42B947D0"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синтез білка</w:t>
      </w:r>
    </w:p>
    <w:p w14:paraId="5904C16A"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циклоз</w:t>
      </w:r>
    </w:p>
    <w:p w14:paraId="267CEAF5"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фагоцитоз</w:t>
      </w:r>
    </w:p>
    <w:p w14:paraId="214E7E9D"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поділ ядра</w:t>
      </w:r>
    </w:p>
    <w:p w14:paraId="5B5C1D0F"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Е. піноцитоз </w:t>
      </w:r>
    </w:p>
    <w:p w14:paraId="77D3A1FC"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CFA4313"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 При електронно-мікроскопічному дослідженні клітин було виявлено трьохшарову ультраструктуру, яка обмежує цитоплазму. Зовнішня поверхня представлена глікокаліксом, а внутрішня - лабільними білками. Яка назва цієї ультраструктури?</w:t>
      </w:r>
    </w:p>
    <w:p w14:paraId="77EBF38F"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плазмалема</w:t>
      </w:r>
    </w:p>
    <w:p w14:paraId="31EBB5FA"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цитоскелет</w:t>
      </w:r>
    </w:p>
    <w:p w14:paraId="3AB10991"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гладенька ЕПС</w:t>
      </w:r>
    </w:p>
    <w:p w14:paraId="34C8E009"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шорстка ЕПС</w:t>
      </w:r>
    </w:p>
    <w:p w14:paraId="19478360"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целюлозна оболонка</w:t>
      </w:r>
    </w:p>
    <w:p w14:paraId="6787C600"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EC3DCD1" w14:textId="0811591E"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6. Речовини виводяться з клітини шляхом сполучення мембранної структури апарату Гольджі з цитолемою. Вміст такої структури виділяється за межі клітини. </w:t>
      </w:r>
      <w:r w:rsidR="0046700B" w:rsidRPr="003648C2">
        <w:rPr>
          <w:rFonts w:ascii="Times New Roman" w:eastAsia="Times New Roman" w:hAnsi="Times New Roman" w:cs="Times New Roman"/>
          <w:color w:val="000000"/>
          <w:sz w:val="24"/>
          <w:szCs w:val="24"/>
        </w:rPr>
        <w:t>Назвіть</w:t>
      </w:r>
      <w:r w:rsidRPr="003648C2">
        <w:rPr>
          <w:rFonts w:ascii="Times New Roman" w:eastAsia="Times New Roman" w:hAnsi="Times New Roman" w:cs="Times New Roman"/>
          <w:color w:val="000000"/>
          <w:sz w:val="24"/>
          <w:szCs w:val="24"/>
        </w:rPr>
        <w:t xml:space="preserve"> ц</w:t>
      </w:r>
      <w:r w:rsidR="0046700B" w:rsidRPr="003648C2">
        <w:rPr>
          <w:rFonts w:ascii="Times New Roman" w:eastAsia="Times New Roman" w:hAnsi="Times New Roman" w:cs="Times New Roman"/>
          <w:color w:val="000000"/>
          <w:sz w:val="24"/>
          <w:szCs w:val="24"/>
        </w:rPr>
        <w:t>ей</w:t>
      </w:r>
      <w:r w:rsidRPr="003648C2">
        <w:rPr>
          <w:rFonts w:ascii="Times New Roman" w:eastAsia="Times New Roman" w:hAnsi="Times New Roman" w:cs="Times New Roman"/>
          <w:color w:val="000000"/>
          <w:sz w:val="24"/>
          <w:szCs w:val="24"/>
        </w:rPr>
        <w:t xml:space="preserve"> процес?</w:t>
      </w:r>
    </w:p>
    <w:p w14:paraId="1AFB3092"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ендоцитоз</w:t>
      </w:r>
    </w:p>
    <w:p w14:paraId="31830112"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осмос</w:t>
      </w:r>
    </w:p>
    <w:p w14:paraId="09CCD394"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екзоцитоз</w:t>
      </w:r>
    </w:p>
    <w:p w14:paraId="11DD858C"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пасивний транспорт</w:t>
      </w:r>
    </w:p>
    <w:p w14:paraId="7A5908D9"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полегшена дифузія</w:t>
      </w:r>
    </w:p>
    <w:p w14:paraId="44B5677D"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E500D95" w14:textId="6B220916"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7. </w:t>
      </w:r>
      <w:r w:rsidR="0046700B" w:rsidRPr="003648C2">
        <w:rPr>
          <w:rFonts w:ascii="Times New Roman" w:eastAsia="Times New Roman" w:hAnsi="Times New Roman" w:cs="Times New Roman"/>
          <w:color w:val="000000"/>
          <w:sz w:val="24"/>
          <w:szCs w:val="24"/>
        </w:rPr>
        <w:t>Назвіть д</w:t>
      </w:r>
      <w:r w:rsidRPr="003648C2">
        <w:rPr>
          <w:rFonts w:ascii="Times New Roman" w:eastAsia="Times New Roman" w:hAnsi="Times New Roman" w:cs="Times New Roman"/>
          <w:color w:val="000000"/>
          <w:sz w:val="24"/>
          <w:szCs w:val="24"/>
        </w:rPr>
        <w:t>вомембранн</w:t>
      </w:r>
      <w:r w:rsidR="0046700B" w:rsidRPr="003648C2">
        <w:rPr>
          <w:rFonts w:ascii="Times New Roman" w:eastAsia="Times New Roman" w:hAnsi="Times New Roman" w:cs="Times New Roman"/>
          <w:color w:val="000000"/>
          <w:sz w:val="24"/>
          <w:szCs w:val="24"/>
        </w:rPr>
        <w:t>і</w:t>
      </w:r>
      <w:r w:rsidRPr="003648C2">
        <w:rPr>
          <w:rFonts w:ascii="Times New Roman" w:eastAsia="Times New Roman" w:hAnsi="Times New Roman" w:cs="Times New Roman"/>
          <w:color w:val="000000"/>
          <w:sz w:val="24"/>
          <w:szCs w:val="24"/>
        </w:rPr>
        <w:t xml:space="preserve"> органели:</w:t>
      </w:r>
    </w:p>
    <w:p w14:paraId="602611E6"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лізосоми</w:t>
      </w:r>
    </w:p>
    <w:p w14:paraId="2F899FAA"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пластиди</w:t>
      </w:r>
    </w:p>
    <w:p w14:paraId="4DBF00F1"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клітинний центр</w:t>
      </w:r>
    </w:p>
    <w:p w14:paraId="339402A1"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мітохондрії</w:t>
      </w:r>
    </w:p>
    <w:p w14:paraId="5035B59A"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рибосоми</w:t>
      </w:r>
    </w:p>
    <w:p w14:paraId="3784A9FD"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77A2EF7"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8. Виберіть функції, що НЕ притаманні біомембранам:</w:t>
      </w:r>
    </w:p>
    <w:p w14:paraId="2568B4B1"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транспортна</w:t>
      </w:r>
    </w:p>
    <w:p w14:paraId="3CE8A0A0"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обмежувальна</w:t>
      </w:r>
    </w:p>
    <w:p w14:paraId="4366E80D"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рецепторна</w:t>
      </w:r>
    </w:p>
    <w:p w14:paraId="5DE110F7"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участь в синтезі АТФ</w:t>
      </w:r>
    </w:p>
    <w:p w14:paraId="1E54B032"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синтез ліпідів</w:t>
      </w:r>
    </w:p>
    <w:p w14:paraId="31F82730"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80418AF"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9.  Виділення речовини з клітини відбувається за допомогою комплексу Гольджі в результаті злиття </w:t>
      </w:r>
      <w:r w:rsidRPr="003648C2">
        <w:rPr>
          <w:rFonts w:ascii="Times New Roman" w:eastAsia="Times New Roman" w:hAnsi="Times New Roman" w:cs="Times New Roman"/>
          <w:sz w:val="24"/>
          <w:szCs w:val="24"/>
        </w:rPr>
        <w:t>пухирців</w:t>
      </w:r>
      <w:r w:rsidRPr="003648C2">
        <w:rPr>
          <w:rFonts w:ascii="Times New Roman" w:eastAsia="Times New Roman" w:hAnsi="Times New Roman" w:cs="Times New Roman"/>
          <w:color w:val="000000"/>
          <w:sz w:val="24"/>
          <w:szCs w:val="24"/>
        </w:rPr>
        <w:t xml:space="preserve"> комплексу Гольджі з цитоплазматичною мембраною. Вміст пухиря виливається назовні. Назвіть цей процес:</w:t>
      </w:r>
    </w:p>
    <w:p w14:paraId="7033A68C"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А. екзоцитоз</w:t>
      </w:r>
    </w:p>
    <w:p w14:paraId="088932D0"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ендоцитоз</w:t>
      </w:r>
    </w:p>
    <w:p w14:paraId="126F030C"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активний транспорт</w:t>
      </w:r>
    </w:p>
    <w:p w14:paraId="47D4A0A7"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полегшена дифузія</w:t>
      </w:r>
    </w:p>
    <w:p w14:paraId="4323F079"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секреція</w:t>
      </w:r>
    </w:p>
    <w:p w14:paraId="54CD2893"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D9A6857"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10. Назвіть органоїд клітини, де відбувається анаеробний етап енергетичного обміну?</w:t>
      </w:r>
    </w:p>
    <w:p w14:paraId="07A1C2C0"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мітохондрії</w:t>
      </w:r>
    </w:p>
    <w:p w14:paraId="63B8FDDD"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комплекс Гольджі</w:t>
      </w:r>
    </w:p>
    <w:p w14:paraId="4AEFF761"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гранулярна ендоплазматична сітка</w:t>
      </w:r>
    </w:p>
    <w:p w14:paraId="72F213E2"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цитоплазма</w:t>
      </w:r>
    </w:p>
    <w:p w14:paraId="4BF1C887"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ядро</w:t>
      </w:r>
    </w:p>
    <w:p w14:paraId="15A6AD99"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65E9628"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11. До пасивного транспорту речовин відноситься:</w:t>
      </w:r>
    </w:p>
    <w:p w14:paraId="65B3529F"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осмос та дифузія</w:t>
      </w:r>
    </w:p>
    <w:p w14:paraId="2B7592A7"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піноцитоз</w:t>
      </w:r>
    </w:p>
    <w:p w14:paraId="5887D1EE"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фагоцитоз</w:t>
      </w:r>
    </w:p>
    <w:p w14:paraId="6D8D7951"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К -Na насос</w:t>
      </w:r>
    </w:p>
    <w:p w14:paraId="6773FACE"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полегшена дифузія</w:t>
      </w:r>
    </w:p>
    <w:p w14:paraId="67699DB4"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9D3FFAB"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12. Виберіть функцію, яка не притаманна біологічним мембранам:</w:t>
      </w:r>
    </w:p>
    <w:p w14:paraId="350437EF"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обмежувальна</w:t>
      </w:r>
    </w:p>
    <w:p w14:paraId="7DE2AC7A"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рецепторна</w:t>
      </w:r>
    </w:p>
    <w:p w14:paraId="7BFFD0A8"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транспортна</w:t>
      </w:r>
    </w:p>
    <w:p w14:paraId="1FF4C57A"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компартментація клітини</w:t>
      </w:r>
    </w:p>
    <w:p w14:paraId="0C48AA52"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зберігання спадкової інформації</w:t>
      </w:r>
    </w:p>
    <w:p w14:paraId="5ABACCD3"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B50ADF7"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13. Двомембранну будову мають такі органоїди:</w:t>
      </w:r>
    </w:p>
    <w:p w14:paraId="712ECB79"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пластиди, мітохондрії</w:t>
      </w:r>
    </w:p>
    <w:p w14:paraId="2B40CCA1"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В. </w:t>
      </w:r>
      <w:r w:rsidRPr="003648C2">
        <w:rPr>
          <w:rFonts w:ascii="Times New Roman" w:eastAsia="Times New Roman" w:hAnsi="Times New Roman" w:cs="Times New Roman"/>
          <w:sz w:val="24"/>
          <w:szCs w:val="24"/>
        </w:rPr>
        <w:t>мітохондрії</w:t>
      </w:r>
      <w:r w:rsidRPr="003648C2">
        <w:rPr>
          <w:rFonts w:ascii="Times New Roman" w:eastAsia="Times New Roman" w:hAnsi="Times New Roman" w:cs="Times New Roman"/>
          <w:color w:val="000000"/>
          <w:sz w:val="24"/>
          <w:szCs w:val="24"/>
        </w:rPr>
        <w:t>,  рибосоми</w:t>
      </w:r>
    </w:p>
    <w:p w14:paraId="6FF71713"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комплекс Гольджі, ендоплазматична сітка</w:t>
      </w:r>
    </w:p>
    <w:p w14:paraId="753D24E4"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клітинний центр, ядро</w:t>
      </w:r>
    </w:p>
    <w:p w14:paraId="45BD3BBC"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рибосоми, лізосоми</w:t>
      </w:r>
    </w:p>
    <w:p w14:paraId="07A96D59"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9D49ED7"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14. Транспорт малих заряджених молекул та іонів крізь мембрану відбувається за допомогою:</w:t>
      </w:r>
    </w:p>
    <w:p w14:paraId="3CDE57BA"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активного та пасивного транспорту</w:t>
      </w:r>
    </w:p>
    <w:p w14:paraId="38D84832"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дифузії</w:t>
      </w:r>
    </w:p>
    <w:p w14:paraId="5C5686E5"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активного транспорту</w:t>
      </w:r>
    </w:p>
    <w:p w14:paraId="7E81EC22"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фагоцитозом</w:t>
      </w:r>
    </w:p>
    <w:p w14:paraId="594CD899"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екзоцитозу</w:t>
      </w:r>
    </w:p>
    <w:p w14:paraId="741E5659"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AE37C55"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15. Мембрани клітини складаються з:</w:t>
      </w:r>
    </w:p>
    <w:p w14:paraId="1425A737"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фосфоліпідів, білків та вуглеводів</w:t>
      </w:r>
    </w:p>
    <w:p w14:paraId="038CB6C3"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ліпідів, білків та нуклеїнових кислот</w:t>
      </w:r>
    </w:p>
    <w:p w14:paraId="484BF8C8"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клітковини, пектину та білків</w:t>
      </w:r>
    </w:p>
    <w:p w14:paraId="2593F55D"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нуклеїнових кислот, білків</w:t>
      </w:r>
    </w:p>
    <w:p w14:paraId="3838A90F" w14:textId="77777777" w:rsidR="00023FD5" w:rsidRPr="003648C2" w:rsidRDefault="00023FD5"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білків, жирів</w:t>
      </w:r>
    </w:p>
    <w:p w14:paraId="70BA67BB" w14:textId="1C0CDC8F" w:rsidR="00023FD5" w:rsidRPr="003648C2" w:rsidRDefault="00470420" w:rsidP="003648C2">
      <w:pPr>
        <w:spacing w:line="240" w:lineRule="auto"/>
        <w:ind w:firstLine="720"/>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Відповіді:</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9"/>
        <w:gridCol w:w="561"/>
        <w:gridCol w:w="697"/>
        <w:gridCol w:w="698"/>
        <w:gridCol w:w="600"/>
        <w:gridCol w:w="567"/>
        <w:gridCol w:w="567"/>
        <w:gridCol w:w="567"/>
        <w:gridCol w:w="567"/>
        <w:gridCol w:w="709"/>
        <w:gridCol w:w="709"/>
        <w:gridCol w:w="708"/>
        <w:gridCol w:w="709"/>
        <w:gridCol w:w="567"/>
        <w:gridCol w:w="816"/>
      </w:tblGrid>
      <w:tr w:rsidR="00023FD5" w:rsidRPr="003648C2" w14:paraId="7BE2AEF5" w14:textId="77777777" w:rsidTr="003E64D6">
        <w:tc>
          <w:tcPr>
            <w:tcW w:w="529" w:type="dxa"/>
          </w:tcPr>
          <w:p w14:paraId="3A2A757C"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w:t>
            </w:r>
          </w:p>
        </w:tc>
        <w:tc>
          <w:tcPr>
            <w:tcW w:w="561" w:type="dxa"/>
          </w:tcPr>
          <w:p w14:paraId="09E9D5F7"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w:t>
            </w:r>
          </w:p>
        </w:tc>
        <w:tc>
          <w:tcPr>
            <w:tcW w:w="697" w:type="dxa"/>
          </w:tcPr>
          <w:p w14:paraId="6AC215E2"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w:t>
            </w:r>
          </w:p>
        </w:tc>
        <w:tc>
          <w:tcPr>
            <w:tcW w:w="698" w:type="dxa"/>
          </w:tcPr>
          <w:p w14:paraId="32CE5EF0"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w:t>
            </w:r>
          </w:p>
        </w:tc>
        <w:tc>
          <w:tcPr>
            <w:tcW w:w="600" w:type="dxa"/>
          </w:tcPr>
          <w:p w14:paraId="321CDCE1"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w:t>
            </w:r>
          </w:p>
        </w:tc>
        <w:tc>
          <w:tcPr>
            <w:tcW w:w="567" w:type="dxa"/>
          </w:tcPr>
          <w:p w14:paraId="1852665A"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w:t>
            </w:r>
          </w:p>
        </w:tc>
        <w:tc>
          <w:tcPr>
            <w:tcW w:w="567" w:type="dxa"/>
          </w:tcPr>
          <w:p w14:paraId="2C2D5088"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7</w:t>
            </w:r>
          </w:p>
        </w:tc>
        <w:tc>
          <w:tcPr>
            <w:tcW w:w="567" w:type="dxa"/>
          </w:tcPr>
          <w:p w14:paraId="61772FF8"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8</w:t>
            </w:r>
          </w:p>
        </w:tc>
        <w:tc>
          <w:tcPr>
            <w:tcW w:w="567" w:type="dxa"/>
          </w:tcPr>
          <w:p w14:paraId="347830A2"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9</w:t>
            </w:r>
          </w:p>
        </w:tc>
        <w:tc>
          <w:tcPr>
            <w:tcW w:w="709" w:type="dxa"/>
          </w:tcPr>
          <w:p w14:paraId="01EE9424"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10</w:t>
            </w:r>
          </w:p>
        </w:tc>
        <w:tc>
          <w:tcPr>
            <w:tcW w:w="709" w:type="dxa"/>
          </w:tcPr>
          <w:p w14:paraId="38B5E206"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11</w:t>
            </w:r>
          </w:p>
        </w:tc>
        <w:tc>
          <w:tcPr>
            <w:tcW w:w="708" w:type="dxa"/>
          </w:tcPr>
          <w:p w14:paraId="34ACDBD2"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12</w:t>
            </w:r>
          </w:p>
        </w:tc>
        <w:tc>
          <w:tcPr>
            <w:tcW w:w="709" w:type="dxa"/>
          </w:tcPr>
          <w:p w14:paraId="6679D763"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13</w:t>
            </w:r>
          </w:p>
        </w:tc>
        <w:tc>
          <w:tcPr>
            <w:tcW w:w="567" w:type="dxa"/>
          </w:tcPr>
          <w:p w14:paraId="6B48D178"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14</w:t>
            </w:r>
          </w:p>
        </w:tc>
        <w:tc>
          <w:tcPr>
            <w:tcW w:w="816" w:type="dxa"/>
          </w:tcPr>
          <w:p w14:paraId="6398E6FF"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15</w:t>
            </w:r>
          </w:p>
        </w:tc>
      </w:tr>
      <w:tr w:rsidR="00023FD5" w:rsidRPr="003648C2" w14:paraId="2AEABF0F" w14:textId="77777777" w:rsidTr="003E64D6">
        <w:tc>
          <w:tcPr>
            <w:tcW w:w="529" w:type="dxa"/>
          </w:tcPr>
          <w:p w14:paraId="425EE38A"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p>
        </w:tc>
        <w:tc>
          <w:tcPr>
            <w:tcW w:w="561" w:type="dxa"/>
          </w:tcPr>
          <w:p w14:paraId="4D4C0CC2"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p>
        </w:tc>
        <w:tc>
          <w:tcPr>
            <w:tcW w:w="697" w:type="dxa"/>
          </w:tcPr>
          <w:p w14:paraId="79925054"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p>
        </w:tc>
        <w:tc>
          <w:tcPr>
            <w:tcW w:w="698" w:type="dxa"/>
          </w:tcPr>
          <w:p w14:paraId="7D20AF42"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p>
        </w:tc>
        <w:tc>
          <w:tcPr>
            <w:tcW w:w="600" w:type="dxa"/>
          </w:tcPr>
          <w:p w14:paraId="69F063D8"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p>
        </w:tc>
        <w:tc>
          <w:tcPr>
            <w:tcW w:w="567" w:type="dxa"/>
          </w:tcPr>
          <w:p w14:paraId="463352D3"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p>
        </w:tc>
        <w:tc>
          <w:tcPr>
            <w:tcW w:w="567" w:type="dxa"/>
          </w:tcPr>
          <w:p w14:paraId="39FD3E12"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p>
        </w:tc>
        <w:tc>
          <w:tcPr>
            <w:tcW w:w="567" w:type="dxa"/>
          </w:tcPr>
          <w:p w14:paraId="43431513"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p>
        </w:tc>
        <w:tc>
          <w:tcPr>
            <w:tcW w:w="567" w:type="dxa"/>
          </w:tcPr>
          <w:p w14:paraId="7F8C6040"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p>
        </w:tc>
        <w:tc>
          <w:tcPr>
            <w:tcW w:w="709" w:type="dxa"/>
          </w:tcPr>
          <w:p w14:paraId="47557C19"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p>
        </w:tc>
        <w:tc>
          <w:tcPr>
            <w:tcW w:w="709" w:type="dxa"/>
          </w:tcPr>
          <w:p w14:paraId="3586A6DF"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p>
        </w:tc>
        <w:tc>
          <w:tcPr>
            <w:tcW w:w="708" w:type="dxa"/>
          </w:tcPr>
          <w:p w14:paraId="09BC800C"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p>
        </w:tc>
        <w:tc>
          <w:tcPr>
            <w:tcW w:w="709" w:type="dxa"/>
          </w:tcPr>
          <w:p w14:paraId="1F890755"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p>
        </w:tc>
        <w:tc>
          <w:tcPr>
            <w:tcW w:w="567" w:type="dxa"/>
          </w:tcPr>
          <w:p w14:paraId="66EAF97B"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p>
        </w:tc>
        <w:tc>
          <w:tcPr>
            <w:tcW w:w="816" w:type="dxa"/>
          </w:tcPr>
          <w:p w14:paraId="5F71C6F6" w14:textId="77777777" w:rsidR="00023FD5" w:rsidRPr="003648C2" w:rsidRDefault="00023FD5" w:rsidP="003648C2">
            <w:pPr>
              <w:spacing w:after="0" w:line="240" w:lineRule="auto"/>
              <w:jc w:val="center"/>
              <w:rPr>
                <w:rFonts w:ascii="Times New Roman" w:eastAsia="Times New Roman" w:hAnsi="Times New Roman" w:cs="Times New Roman"/>
                <w:sz w:val="24"/>
                <w:szCs w:val="24"/>
              </w:rPr>
            </w:pPr>
          </w:p>
        </w:tc>
      </w:tr>
    </w:tbl>
    <w:p w14:paraId="0AB06750" w14:textId="08995362" w:rsidR="00023FD5" w:rsidRPr="003648C2" w:rsidRDefault="00E9728B" w:rsidP="003648C2">
      <w:pPr>
        <w:spacing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lastRenderedPageBreak/>
        <w:t>3.3. Загальні висновки:</w:t>
      </w:r>
    </w:p>
    <w:p w14:paraId="2BEC470F" w14:textId="226EE2A4" w:rsidR="00E9728B" w:rsidRPr="003648C2" w:rsidRDefault="00E9728B" w:rsidP="003648C2">
      <w:pPr>
        <w:spacing w:line="240" w:lineRule="auto"/>
        <w:jc w:val="both"/>
        <w:rPr>
          <w:rFonts w:ascii="Times New Roman" w:eastAsia="Times New Roman" w:hAnsi="Times New Roman" w:cs="Times New Roman"/>
          <w:b/>
          <w:sz w:val="24"/>
          <w:szCs w:val="24"/>
        </w:rPr>
      </w:pPr>
    </w:p>
    <w:p w14:paraId="12F97F67" w14:textId="77777777" w:rsidR="00E9728B" w:rsidRPr="003648C2" w:rsidRDefault="00E9728B" w:rsidP="003648C2">
      <w:pPr>
        <w:spacing w:line="240" w:lineRule="auto"/>
        <w:jc w:val="both"/>
        <w:rPr>
          <w:rFonts w:ascii="Times New Roman" w:eastAsia="Times New Roman" w:hAnsi="Times New Roman" w:cs="Times New Roman"/>
          <w:b/>
          <w:sz w:val="24"/>
          <w:szCs w:val="24"/>
        </w:rPr>
      </w:pPr>
    </w:p>
    <w:p w14:paraId="165AF398" w14:textId="1ABDC7F6" w:rsidR="00023FD5" w:rsidRPr="003648C2" w:rsidRDefault="00E9728B"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 xml:space="preserve">3.4. </w:t>
      </w:r>
      <w:r w:rsidR="00023FD5" w:rsidRPr="003648C2">
        <w:rPr>
          <w:rFonts w:ascii="Times New Roman" w:eastAsia="Times New Roman" w:hAnsi="Times New Roman" w:cs="Times New Roman"/>
          <w:b/>
          <w:sz w:val="24"/>
          <w:szCs w:val="24"/>
        </w:rPr>
        <w:t xml:space="preserve">Домашнє завдання </w:t>
      </w:r>
      <w:r w:rsidRPr="003648C2">
        <w:rPr>
          <w:rFonts w:ascii="Times New Roman" w:eastAsia="Times New Roman" w:hAnsi="Times New Roman" w:cs="Times New Roman"/>
          <w:b/>
          <w:sz w:val="24"/>
          <w:szCs w:val="24"/>
        </w:rPr>
        <w:t>до</w:t>
      </w:r>
      <w:r w:rsidR="00023FD5" w:rsidRPr="003648C2">
        <w:rPr>
          <w:rFonts w:ascii="Times New Roman" w:eastAsia="Times New Roman" w:hAnsi="Times New Roman" w:cs="Times New Roman"/>
          <w:b/>
          <w:sz w:val="24"/>
          <w:szCs w:val="24"/>
        </w:rPr>
        <w:t xml:space="preserve"> теми </w:t>
      </w:r>
      <w:r w:rsidR="00023FD5" w:rsidRPr="003648C2">
        <w:rPr>
          <w:rFonts w:ascii="Times New Roman" w:eastAsia="Times New Roman" w:hAnsi="Times New Roman" w:cs="Times New Roman"/>
          <w:sz w:val="24"/>
          <w:szCs w:val="24"/>
        </w:rPr>
        <w:t>«Молекулярні основи спадковості. Будова нуклеїнових кислот</w:t>
      </w:r>
      <w:r w:rsidR="00023FD5" w:rsidRPr="003648C2">
        <w:rPr>
          <w:rFonts w:ascii="Times New Roman" w:eastAsia="Times New Roman" w:hAnsi="Times New Roman" w:cs="Times New Roman"/>
          <w:b/>
          <w:sz w:val="24"/>
          <w:szCs w:val="24"/>
        </w:rPr>
        <w:t>».</w:t>
      </w:r>
    </w:p>
    <w:p w14:paraId="3A3FC046" w14:textId="77777777" w:rsidR="00023FD5" w:rsidRPr="003648C2" w:rsidRDefault="00023FD5"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Питання:</w:t>
      </w:r>
    </w:p>
    <w:p w14:paraId="3ABFFDCB" w14:textId="77777777" w:rsidR="00023FD5" w:rsidRPr="003648C2" w:rsidRDefault="00023FD5"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 Молекулярні основи спадковості. Докази ролі ДНК у передачі спадкової інформації.</w:t>
      </w:r>
    </w:p>
    <w:p w14:paraId="72782FB5" w14:textId="77777777" w:rsidR="00023FD5" w:rsidRPr="003648C2" w:rsidRDefault="00023FD5"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2. Характеристика нуклеїнових кислот: ДНК і РНК, їх просторова організація, первинна, вторинна і третинна структури, видова специфічність, роль у зберіганні та перенесенні спадкової інформації. </w:t>
      </w:r>
    </w:p>
    <w:p w14:paraId="07CB203A" w14:textId="77777777" w:rsidR="00023FD5" w:rsidRPr="003648C2" w:rsidRDefault="00023FD5"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3. Правила Чаргаффа. </w:t>
      </w:r>
    </w:p>
    <w:p w14:paraId="16A01316" w14:textId="77777777" w:rsidR="00023FD5" w:rsidRPr="003648C2" w:rsidRDefault="00023FD5"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 Основна догма молекулярної біології.</w:t>
      </w:r>
    </w:p>
    <w:p w14:paraId="1608E772" w14:textId="77777777" w:rsidR="00023FD5" w:rsidRPr="003648C2" w:rsidRDefault="00023FD5"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 Будова нуклеотиду. Пурини й піримідини. Рибоза й дезоксирибоза. Рибонуклеотиди й дезоксирибонуклеотиди. Фосфодіефірні й водневі зв'язки. Макроергічний зв'язок.</w:t>
      </w:r>
    </w:p>
    <w:p w14:paraId="6EA3B995" w14:textId="77777777" w:rsidR="00023FD5" w:rsidRPr="003648C2" w:rsidRDefault="00023FD5"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6. Принцип матричного синтезу. Реплікація ДНК: етапи, ферменти. Реплікація в прокаріот і еукаріот. Фрагменти Оказакі. </w:t>
      </w:r>
    </w:p>
    <w:p w14:paraId="1A1379AD" w14:textId="77777777" w:rsidR="00023FD5" w:rsidRPr="003648C2" w:rsidRDefault="00023FD5"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7. Види пошкоджень ДНК. </w:t>
      </w:r>
    </w:p>
    <w:p w14:paraId="782F8EBA" w14:textId="77777777" w:rsidR="00023FD5" w:rsidRPr="003648C2" w:rsidRDefault="00023FD5"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8. </w:t>
      </w:r>
      <w:r w:rsidRPr="003648C2">
        <w:rPr>
          <w:rFonts w:ascii="Times New Roman" w:eastAsia="Times New Roman" w:hAnsi="Times New Roman" w:cs="Times New Roman"/>
          <w:sz w:val="24"/>
          <w:szCs w:val="24"/>
        </w:rPr>
        <w:t>Підтримання</w:t>
      </w:r>
      <w:r w:rsidRPr="003648C2">
        <w:rPr>
          <w:rFonts w:ascii="Times New Roman" w:eastAsia="Times New Roman" w:hAnsi="Times New Roman" w:cs="Times New Roman"/>
          <w:color w:val="000000"/>
          <w:sz w:val="24"/>
          <w:szCs w:val="24"/>
        </w:rPr>
        <w:t xml:space="preserve"> генетичної стабільності клітин: самокорекція структури ДНК під час реплікації. </w:t>
      </w:r>
    </w:p>
    <w:p w14:paraId="53836E34" w14:textId="77777777" w:rsidR="00023FD5" w:rsidRPr="003648C2" w:rsidRDefault="00023FD5"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 Репарація ДНК. Механізми репарації. Порушення репарації, пігментна ксеродерма.</w:t>
      </w:r>
    </w:p>
    <w:p w14:paraId="7427ABCF" w14:textId="77777777" w:rsidR="00023FD5" w:rsidRPr="003648C2" w:rsidRDefault="00023FD5" w:rsidP="003648C2">
      <w:pPr>
        <w:spacing w:after="0" w:line="240" w:lineRule="auto"/>
        <w:jc w:val="both"/>
        <w:rPr>
          <w:rFonts w:ascii="Times New Roman" w:eastAsia="Times New Roman" w:hAnsi="Times New Roman" w:cs="Times New Roman"/>
          <w:b/>
          <w:sz w:val="24"/>
          <w:szCs w:val="24"/>
        </w:rPr>
      </w:pPr>
    </w:p>
    <w:p w14:paraId="30F72C1F" w14:textId="77777777" w:rsidR="00023FD5" w:rsidRPr="003648C2" w:rsidRDefault="00023FD5"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Перелік рекомендованої літератури</w:t>
      </w:r>
    </w:p>
    <w:p w14:paraId="156467EC" w14:textId="77777777" w:rsidR="00023FD5" w:rsidRPr="003648C2" w:rsidRDefault="00023FD5"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Базова</w:t>
      </w:r>
    </w:p>
    <w:p w14:paraId="47F38739" w14:textId="77777777" w:rsidR="00023FD5" w:rsidRPr="003648C2" w:rsidRDefault="00023FD5" w:rsidP="00132A1E">
      <w:pPr>
        <w:widowControl w:val="0"/>
        <w:numPr>
          <w:ilvl w:val="0"/>
          <w:numId w:val="22"/>
        </w:numPr>
        <w:pBdr>
          <w:top w:val="nil"/>
          <w:left w:val="nil"/>
          <w:bottom w:val="nil"/>
          <w:right w:val="nil"/>
          <w:between w:val="nil"/>
        </w:pBdr>
        <w:spacing w:after="0" w:line="240" w:lineRule="auto"/>
        <w:ind w:left="0" w:firstLine="360"/>
        <w:jc w:val="both"/>
        <w:rPr>
          <w:rFonts w:ascii="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Сабадишин Р.</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color w:val="000000"/>
          <w:sz w:val="24"/>
          <w:szCs w:val="24"/>
        </w:rPr>
        <w:t xml:space="preserve">О. </w:t>
      </w:r>
      <w:r w:rsidRPr="003648C2">
        <w:rPr>
          <w:rFonts w:ascii="Times New Roman" w:eastAsia="Times New Roman" w:hAnsi="Times New Roman" w:cs="Times New Roman"/>
          <w:b/>
          <w:color w:val="000000"/>
          <w:sz w:val="24"/>
          <w:szCs w:val="24"/>
        </w:rPr>
        <w:t xml:space="preserve">Медична біологія </w:t>
      </w:r>
      <w:r w:rsidRPr="003648C2">
        <w:rPr>
          <w:rFonts w:ascii="Times New Roman" w:eastAsia="Times New Roman" w:hAnsi="Times New Roman" w:cs="Times New Roman"/>
          <w:color w:val="000000"/>
          <w:sz w:val="24"/>
          <w:szCs w:val="24"/>
        </w:rPr>
        <w:t xml:space="preserve">: підруч. для студ. мед. закл. / Р. О. Сабадишин, С. Є. Бухальська. – Вінниця : Нова книга, 2020. </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color w:val="000000"/>
          <w:sz w:val="24"/>
          <w:szCs w:val="24"/>
        </w:rPr>
        <w:t>344 с.</w:t>
      </w:r>
    </w:p>
    <w:p w14:paraId="64978247" w14:textId="77777777" w:rsidR="00023FD5" w:rsidRPr="003648C2" w:rsidRDefault="00023FD5" w:rsidP="00132A1E">
      <w:pPr>
        <w:widowControl w:val="0"/>
        <w:numPr>
          <w:ilvl w:val="0"/>
          <w:numId w:val="22"/>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Медична біологія</w:t>
      </w:r>
      <w:r w:rsidRPr="003648C2">
        <w:rPr>
          <w:rFonts w:ascii="Times New Roman" w:eastAsia="Times New Roman" w:hAnsi="Times New Roman" w:cs="Times New Roman"/>
          <w:color w:val="000000"/>
          <w:sz w:val="24"/>
          <w:szCs w:val="24"/>
        </w:rPr>
        <w:t> : підручник / за ред. В. П. Пішака, Ю. І. Бажори. – Вид. 3-тє. – Вінниця : Нова Книга, 2017.</w:t>
      </w:r>
      <w:r w:rsidRPr="003648C2">
        <w:rPr>
          <w:rFonts w:ascii="Times New Roman" w:eastAsia="Arial" w:hAnsi="Times New Roman" w:cs="Times New Roman"/>
          <w:color w:val="4D5156"/>
          <w:sz w:val="24"/>
          <w:szCs w:val="24"/>
          <w:highlight w:val="white"/>
        </w:rPr>
        <w:t xml:space="preserve"> </w:t>
      </w:r>
      <w:r w:rsidRPr="003648C2">
        <w:rPr>
          <w:rFonts w:ascii="Times New Roman" w:eastAsia="Times New Roman" w:hAnsi="Times New Roman" w:cs="Times New Roman"/>
          <w:color w:val="000000"/>
          <w:sz w:val="24"/>
          <w:szCs w:val="24"/>
        </w:rPr>
        <w:t>– 608 с. </w:t>
      </w:r>
    </w:p>
    <w:p w14:paraId="236DBF34" w14:textId="77777777" w:rsidR="00023FD5" w:rsidRDefault="00023FD5" w:rsidP="003648C2">
      <w:pPr>
        <w:spacing w:after="0" w:line="240" w:lineRule="auto"/>
        <w:jc w:val="both"/>
        <w:rPr>
          <w:rFonts w:ascii="Times New Roman" w:eastAsia="Times New Roman" w:hAnsi="Times New Roman" w:cs="Times New Roman"/>
          <w:b/>
          <w:sz w:val="24"/>
          <w:szCs w:val="24"/>
          <w:lang w:val="ru-RU"/>
        </w:rPr>
      </w:pPr>
    </w:p>
    <w:p w14:paraId="03A10E44" w14:textId="686B4564" w:rsidR="00C461AB" w:rsidRDefault="00C461AB">
      <w:pPr>
        <w:spacing w:after="160" w:line="259" w:lineRule="auto"/>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br w:type="page"/>
      </w:r>
    </w:p>
    <w:p w14:paraId="7D201DBC" w14:textId="77777777" w:rsidR="00090038" w:rsidRPr="003648C2" w:rsidRDefault="00090038"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lastRenderedPageBreak/>
        <w:t>ТЕМА:</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b/>
          <w:sz w:val="24"/>
          <w:szCs w:val="24"/>
        </w:rPr>
        <w:t>Молекулярні основи спадковості. Будова нуклеїнових кислот.</w:t>
      </w:r>
    </w:p>
    <w:p w14:paraId="54219D72" w14:textId="77777777" w:rsidR="00090038" w:rsidRPr="003648C2" w:rsidRDefault="0009003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Вид заняття:</w:t>
      </w:r>
      <w:r w:rsidRPr="003648C2">
        <w:rPr>
          <w:rFonts w:ascii="Times New Roman" w:eastAsia="Times New Roman" w:hAnsi="Times New Roman" w:cs="Times New Roman"/>
          <w:sz w:val="24"/>
          <w:szCs w:val="24"/>
        </w:rPr>
        <w:t xml:space="preserve"> лабораторно-практичне.</w:t>
      </w:r>
    </w:p>
    <w:p w14:paraId="28A20AD6" w14:textId="77777777" w:rsidR="00090038" w:rsidRPr="003648C2" w:rsidRDefault="0009003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Актуальність теми:</w:t>
      </w:r>
      <w:r w:rsidRPr="003648C2">
        <w:rPr>
          <w:rFonts w:ascii="Times New Roman" w:eastAsia="Times New Roman" w:hAnsi="Times New Roman" w:cs="Times New Roman"/>
          <w:sz w:val="24"/>
          <w:szCs w:val="24"/>
        </w:rPr>
        <w:t xml:space="preserve"> знання основних матеріальних носіїв спадковості та мінливості –нуклеїнові кислоти (НК), їх структурно-функціональну організацію та роль у зберіганні та перенесенні спадкової інформації необхідні для подальшого розуміння процесів реалізації спадкової інформації на всіх рівнях існування живого – від молекулярного до організмового. Порушення цих процесів в подальшому може бути першопричиною виникнення різноманітних патологічних станів у людини – онкологічних, спадкових, молекулярних хвороб, імунодепресивних тощо.</w:t>
      </w:r>
    </w:p>
    <w:p w14:paraId="6B868736" w14:textId="77777777" w:rsidR="00090038" w:rsidRPr="003648C2" w:rsidRDefault="0009003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Мета заняття:</w:t>
      </w:r>
      <w:r w:rsidRPr="003648C2">
        <w:rPr>
          <w:rFonts w:ascii="Times New Roman" w:eastAsia="Times New Roman" w:hAnsi="Times New Roman" w:cs="Times New Roman"/>
          <w:sz w:val="24"/>
          <w:szCs w:val="24"/>
        </w:rPr>
        <w:t xml:space="preserve"> пояснювати й інтерпретувати закономірності проявів життєдіяльності людського організму на молекулярно-генетичному рівні; трактувати біологічну сутність і механізми розвитку хвороб людини, які виникають внаслідок порушень структурно-функціональної організації носіїв спадкової інформації.</w:t>
      </w:r>
    </w:p>
    <w:p w14:paraId="22FE09CC" w14:textId="309498C5" w:rsidR="00090038" w:rsidRPr="003648C2" w:rsidRDefault="0009003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Глосарій теми</w:t>
      </w:r>
      <w:r w:rsidRPr="003648C2">
        <w:rPr>
          <w:rFonts w:ascii="Times New Roman" w:eastAsia="Times New Roman" w:hAnsi="Times New Roman" w:cs="Times New Roman"/>
          <w:sz w:val="24"/>
          <w:szCs w:val="24"/>
        </w:rPr>
        <w:t>: нуклеїнові кислоти, нуклеотиди, спадковість, мінливість, ген, хромосома, генетичний код, біосинтез білка,</w:t>
      </w:r>
      <w:r w:rsidR="00470420"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 xml:space="preserve">триплет, транскрипція, трансляція, інтрони, екзони. </w:t>
      </w:r>
    </w:p>
    <w:p w14:paraId="0319D27E" w14:textId="77777777" w:rsidR="00470420" w:rsidRPr="00FE070F" w:rsidRDefault="00470420" w:rsidP="003648C2">
      <w:pPr>
        <w:spacing w:after="0" w:line="240" w:lineRule="auto"/>
        <w:jc w:val="center"/>
        <w:rPr>
          <w:rFonts w:ascii="Times New Roman" w:eastAsia="Times New Roman" w:hAnsi="Times New Roman" w:cs="Times New Roman"/>
          <w:b/>
          <w:sz w:val="24"/>
          <w:szCs w:val="24"/>
        </w:rPr>
      </w:pPr>
    </w:p>
    <w:p w14:paraId="1ECA0897" w14:textId="77777777" w:rsidR="00FB52C1" w:rsidRPr="00FE070F" w:rsidRDefault="00FB52C1" w:rsidP="003648C2">
      <w:pPr>
        <w:spacing w:after="0" w:line="240" w:lineRule="auto"/>
        <w:jc w:val="center"/>
        <w:rPr>
          <w:rFonts w:ascii="Times New Roman" w:eastAsia="Times New Roman" w:hAnsi="Times New Roman" w:cs="Times New Roman"/>
          <w:b/>
          <w:sz w:val="24"/>
          <w:szCs w:val="24"/>
        </w:rPr>
      </w:pPr>
    </w:p>
    <w:p w14:paraId="47B850F0" w14:textId="77777777" w:rsidR="00FB52C1" w:rsidRPr="00FE070F" w:rsidRDefault="00FB52C1" w:rsidP="003648C2">
      <w:pPr>
        <w:spacing w:after="0" w:line="240" w:lineRule="auto"/>
        <w:jc w:val="center"/>
        <w:rPr>
          <w:rFonts w:ascii="Times New Roman" w:eastAsia="Times New Roman" w:hAnsi="Times New Roman" w:cs="Times New Roman"/>
          <w:b/>
          <w:sz w:val="24"/>
          <w:szCs w:val="24"/>
        </w:rPr>
      </w:pPr>
    </w:p>
    <w:p w14:paraId="06CA8F3C" w14:textId="4FB58E1D" w:rsidR="00090038" w:rsidRPr="003648C2" w:rsidRDefault="00090038"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Зміст теми:</w:t>
      </w:r>
    </w:p>
    <w:p w14:paraId="23E5A626" w14:textId="77777777" w:rsidR="00090038" w:rsidRPr="003648C2" w:rsidRDefault="00090038" w:rsidP="003648C2">
      <w:pPr>
        <w:spacing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Питання:</w:t>
      </w:r>
    </w:p>
    <w:p w14:paraId="3C23BFDE" w14:textId="77777777" w:rsidR="00090038" w:rsidRPr="003648C2" w:rsidRDefault="00090038"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 Молекулярні основи спадковості. Докази ролі ДНК у передачі спадкової інформації.</w:t>
      </w:r>
    </w:p>
    <w:p w14:paraId="42848D1A" w14:textId="77777777" w:rsidR="00090038" w:rsidRPr="003648C2" w:rsidRDefault="00090038"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2. Характеристика нуклеїнових кислот: ДНК і РНК, їх просторова організація, первинна, вторинна і третинна структури, видова специфічність, роль у зберіганні та перенесенні спадкової інформації. </w:t>
      </w:r>
    </w:p>
    <w:p w14:paraId="7225F609" w14:textId="77777777" w:rsidR="00090038" w:rsidRPr="003648C2" w:rsidRDefault="00090038"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3. Правила Чаргаффа. </w:t>
      </w:r>
    </w:p>
    <w:p w14:paraId="355C9E12" w14:textId="77777777" w:rsidR="00090038" w:rsidRPr="003648C2" w:rsidRDefault="00090038"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 Основна догма молекулярної біології.</w:t>
      </w:r>
    </w:p>
    <w:p w14:paraId="3D28FA79" w14:textId="77777777" w:rsidR="00090038" w:rsidRPr="003648C2" w:rsidRDefault="00090038"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5. Будова нуклеотиду. Пурини </w:t>
      </w:r>
      <w:r w:rsidRPr="003648C2">
        <w:rPr>
          <w:rFonts w:ascii="Times New Roman" w:eastAsia="Times New Roman" w:hAnsi="Times New Roman" w:cs="Times New Roman"/>
          <w:sz w:val="24"/>
          <w:szCs w:val="24"/>
        </w:rPr>
        <w:t>та</w:t>
      </w:r>
      <w:r w:rsidRPr="003648C2">
        <w:rPr>
          <w:rFonts w:ascii="Times New Roman" w:eastAsia="Times New Roman" w:hAnsi="Times New Roman" w:cs="Times New Roman"/>
          <w:color w:val="000000"/>
          <w:sz w:val="24"/>
          <w:szCs w:val="24"/>
        </w:rPr>
        <w:t xml:space="preserve"> піримідини. Рибоза </w:t>
      </w:r>
      <w:r w:rsidRPr="003648C2">
        <w:rPr>
          <w:rFonts w:ascii="Times New Roman" w:eastAsia="Times New Roman" w:hAnsi="Times New Roman" w:cs="Times New Roman"/>
          <w:sz w:val="24"/>
          <w:szCs w:val="24"/>
        </w:rPr>
        <w:t>та</w:t>
      </w:r>
      <w:r w:rsidRPr="003648C2">
        <w:rPr>
          <w:rFonts w:ascii="Times New Roman" w:eastAsia="Times New Roman" w:hAnsi="Times New Roman" w:cs="Times New Roman"/>
          <w:color w:val="000000"/>
          <w:sz w:val="24"/>
          <w:szCs w:val="24"/>
        </w:rPr>
        <w:t xml:space="preserve"> дезоксирибоза. Рибонуклеотиди й дезоксирибонуклеотиди. Фосфодіефірні </w:t>
      </w:r>
      <w:r w:rsidRPr="003648C2">
        <w:rPr>
          <w:rFonts w:ascii="Times New Roman" w:eastAsia="Times New Roman" w:hAnsi="Times New Roman" w:cs="Times New Roman"/>
          <w:sz w:val="24"/>
          <w:szCs w:val="24"/>
        </w:rPr>
        <w:t>та</w:t>
      </w:r>
      <w:r w:rsidRPr="003648C2">
        <w:rPr>
          <w:rFonts w:ascii="Times New Roman" w:eastAsia="Times New Roman" w:hAnsi="Times New Roman" w:cs="Times New Roman"/>
          <w:color w:val="000000"/>
          <w:sz w:val="24"/>
          <w:szCs w:val="24"/>
        </w:rPr>
        <w:t xml:space="preserve"> водневі зв'язки. Макроергічний зв'язок.</w:t>
      </w:r>
    </w:p>
    <w:p w14:paraId="681DB6F1" w14:textId="77777777" w:rsidR="00090038" w:rsidRPr="003648C2" w:rsidRDefault="00090038"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6. Принцип матричного синтезу. Реплікація ДНК: етапи, ферменти. Реплікація в прокаріот і еукаріот. Фрагменти Оказакі. </w:t>
      </w:r>
    </w:p>
    <w:p w14:paraId="57002439" w14:textId="77777777" w:rsidR="00090038" w:rsidRPr="003648C2" w:rsidRDefault="00090038"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7. Види пошкоджень ДНК. </w:t>
      </w:r>
    </w:p>
    <w:p w14:paraId="3B7A9565" w14:textId="77777777" w:rsidR="00090038" w:rsidRPr="003648C2" w:rsidRDefault="00090038"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8. </w:t>
      </w:r>
      <w:r w:rsidRPr="003648C2">
        <w:rPr>
          <w:rFonts w:ascii="Times New Roman" w:eastAsia="Times New Roman" w:hAnsi="Times New Roman" w:cs="Times New Roman"/>
          <w:sz w:val="24"/>
          <w:szCs w:val="24"/>
        </w:rPr>
        <w:t>Підтримання</w:t>
      </w:r>
      <w:r w:rsidRPr="003648C2">
        <w:rPr>
          <w:rFonts w:ascii="Times New Roman" w:eastAsia="Times New Roman" w:hAnsi="Times New Roman" w:cs="Times New Roman"/>
          <w:color w:val="000000"/>
          <w:sz w:val="24"/>
          <w:szCs w:val="24"/>
        </w:rPr>
        <w:t xml:space="preserve"> генетичної стабільності клітин: самокорекція структури ДНК під час реплікації. </w:t>
      </w:r>
    </w:p>
    <w:p w14:paraId="68C212BD" w14:textId="77777777" w:rsidR="00090038" w:rsidRPr="003648C2" w:rsidRDefault="00090038"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 Репарація ДНК. Механізми репарації. Порушення репарації, пігментна ксеродерма.</w:t>
      </w:r>
    </w:p>
    <w:p w14:paraId="7855CEB3" w14:textId="77777777" w:rsidR="00090038" w:rsidRPr="003648C2" w:rsidRDefault="0009003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Обладнання для проведення заняття</w:t>
      </w:r>
      <w:r w:rsidRPr="003648C2">
        <w:rPr>
          <w:rFonts w:ascii="Times New Roman" w:eastAsia="Times New Roman" w:hAnsi="Times New Roman" w:cs="Times New Roman"/>
          <w:sz w:val="24"/>
          <w:szCs w:val="24"/>
        </w:rPr>
        <w:t>: таблиці будови ДНК, РНК, біосинтезу білка, генетичного коду, пакети завдань.</w:t>
      </w:r>
    </w:p>
    <w:p w14:paraId="283CC39C" w14:textId="52401EC1" w:rsidR="007264DA" w:rsidRPr="003648C2" w:rsidRDefault="007264DA"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 Підготовчий етап</w:t>
      </w:r>
    </w:p>
    <w:p w14:paraId="5792F93B" w14:textId="77777777" w:rsidR="00090038" w:rsidRPr="003648C2" w:rsidRDefault="00090038"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Теоретичні відомості</w:t>
      </w:r>
    </w:p>
    <w:p w14:paraId="05907E6F" w14:textId="5BC4FC53" w:rsidR="00090038" w:rsidRPr="003648C2" w:rsidRDefault="00090038"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Нуклеїнові кислоти</w:t>
      </w:r>
      <w:r w:rsidR="00470420" w:rsidRPr="003648C2">
        <w:rPr>
          <w:rFonts w:ascii="Times New Roman" w:eastAsia="Times New Roman" w:hAnsi="Times New Roman" w:cs="Times New Roman"/>
          <w:b/>
          <w:color w:val="000000"/>
          <w:sz w:val="24"/>
          <w:szCs w:val="24"/>
        </w:rPr>
        <w:t xml:space="preserve"> </w:t>
      </w:r>
      <w:r w:rsidRPr="003648C2">
        <w:rPr>
          <w:rFonts w:ascii="Times New Roman" w:eastAsia="Times New Roman" w:hAnsi="Times New Roman" w:cs="Times New Roman"/>
          <w:color w:val="000000"/>
          <w:sz w:val="24"/>
          <w:szCs w:val="24"/>
        </w:rPr>
        <w:t>— складні високомолекулярні біополімери, мономерами яких є нуклеотиди.</w:t>
      </w:r>
    </w:p>
    <w:p w14:paraId="134F0B78" w14:textId="77777777" w:rsidR="00090038" w:rsidRPr="003648C2" w:rsidRDefault="00090038"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Число нуклеотидів у складі однієї молекули нуклеїнової кислоти може сягати 200 млн. Вони можуть існувати вільно і у складі полімерів: молекул ДНК (дезоксирибонкулеїнової кислоти) і РНК (рибонуклеїнової кислоти).</w:t>
      </w:r>
    </w:p>
    <w:p w14:paraId="5A77B556" w14:textId="77777777" w:rsidR="00090038" w:rsidRPr="003648C2" w:rsidRDefault="00090038" w:rsidP="003648C2">
      <w:pPr>
        <w:pBdr>
          <w:top w:val="nil"/>
          <w:left w:val="nil"/>
          <w:bottom w:val="nil"/>
          <w:right w:val="nil"/>
          <w:between w:val="nil"/>
        </w:pBdr>
        <w:spacing w:after="0" w:line="240" w:lineRule="auto"/>
        <w:ind w:firstLine="567"/>
        <w:jc w:val="center"/>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Нуклеотиди</w:t>
      </w:r>
    </w:p>
    <w:p w14:paraId="3D748DAB" w14:textId="77777777" w:rsidR="00090038" w:rsidRPr="003648C2" w:rsidRDefault="00090038"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Молекула нуклеотиду складається з трьох компонентів: залишків нітратної основи, п’ятивуглецевого моносахариду (пентози) та ортофосфатної кислоти.</w:t>
      </w:r>
    </w:p>
    <w:p w14:paraId="3B6BA267" w14:textId="77777777" w:rsidR="00090038" w:rsidRPr="003648C2" w:rsidRDefault="00090038"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6"/>
        <w:gridCol w:w="5635"/>
      </w:tblGrid>
      <w:tr w:rsidR="00090038" w:rsidRPr="003648C2" w14:paraId="20EA1FCB" w14:textId="77777777" w:rsidTr="00090038">
        <w:tc>
          <w:tcPr>
            <w:tcW w:w="3936" w:type="dxa"/>
          </w:tcPr>
          <w:p w14:paraId="2B42159F" w14:textId="77777777" w:rsidR="00090038" w:rsidRPr="003648C2" w:rsidRDefault="00090038" w:rsidP="003648C2">
            <w:pPr>
              <w:spacing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noProof/>
                <w:sz w:val="24"/>
                <w:szCs w:val="24"/>
                <w:lang w:val="ru-RU" w:eastAsia="ru-RU"/>
              </w:rPr>
              <w:lastRenderedPageBreak/>
              <w:drawing>
                <wp:inline distT="0" distB="0" distL="0" distR="0" wp14:anchorId="62BBC05B" wp14:editId="57CF4776">
                  <wp:extent cx="2372937" cy="1937812"/>
                  <wp:effectExtent l="0" t="0" r="0" b="0"/>
                  <wp:docPr id="97" name="image1.png" descr="F:\ХММУ\БИОЛОГИЯ\ПРАКТИКА 1 семестр\Ris_2_2_33.png"/>
                  <wp:cNvGraphicFramePr/>
                  <a:graphic xmlns:a="http://schemas.openxmlformats.org/drawingml/2006/main">
                    <a:graphicData uri="http://schemas.openxmlformats.org/drawingml/2006/picture">
                      <pic:pic xmlns:pic="http://schemas.openxmlformats.org/drawingml/2006/picture">
                        <pic:nvPicPr>
                          <pic:cNvPr id="0" name="image1.png" descr="F:\ХММУ\БИОЛОГИЯ\ПРАКТИКА 1 семестр\Ris_2_2_33.png"/>
                          <pic:cNvPicPr preferRelativeResize="0"/>
                        </pic:nvPicPr>
                        <pic:blipFill>
                          <a:blip r:embed="rId43"/>
                          <a:srcRect/>
                          <a:stretch>
                            <a:fillRect/>
                          </a:stretch>
                        </pic:blipFill>
                        <pic:spPr>
                          <a:xfrm>
                            <a:off x="0" y="0"/>
                            <a:ext cx="2372937" cy="1937812"/>
                          </a:xfrm>
                          <a:prstGeom prst="rect">
                            <a:avLst/>
                          </a:prstGeom>
                          <a:ln/>
                        </pic:spPr>
                      </pic:pic>
                    </a:graphicData>
                  </a:graphic>
                </wp:inline>
              </w:drawing>
            </w:r>
          </w:p>
        </w:tc>
        <w:tc>
          <w:tcPr>
            <w:tcW w:w="5635" w:type="dxa"/>
          </w:tcPr>
          <w:p w14:paraId="21444430" w14:textId="77777777" w:rsidR="00090038" w:rsidRPr="003648C2" w:rsidRDefault="00090038" w:rsidP="003648C2">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i/>
                <w:color w:val="000000"/>
                <w:sz w:val="24"/>
                <w:szCs w:val="24"/>
              </w:rPr>
              <w:t>Рис.1</w:t>
            </w:r>
            <w:r w:rsidRPr="003648C2">
              <w:rPr>
                <w:rFonts w:ascii="Times New Roman" w:eastAsia="Times New Roman" w:hAnsi="Times New Roman" w:cs="Times New Roman"/>
                <w:color w:val="000000"/>
                <w:sz w:val="24"/>
                <w:szCs w:val="24"/>
              </w:rPr>
              <w:t xml:space="preserve"> Загальна формула нуклеотиду:</w:t>
            </w:r>
            <w:r w:rsidRPr="003648C2">
              <w:rPr>
                <w:rFonts w:ascii="Times New Roman" w:eastAsia="Times New Roman" w:hAnsi="Times New Roman" w:cs="Times New Roman"/>
                <w:color w:val="000000"/>
                <w:sz w:val="24"/>
                <w:szCs w:val="24"/>
              </w:rPr>
              <w:br/>
            </w:r>
          </w:p>
          <w:p w14:paraId="52F8AD98" w14:textId="77777777" w:rsidR="00090038" w:rsidRPr="003648C2" w:rsidRDefault="00090038"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 ортофосфатна кислота,</w:t>
            </w:r>
          </w:p>
          <w:p w14:paraId="292876FD"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б — п’ятивуглецевий моносахарид (пентоза), </w:t>
            </w:r>
          </w:p>
          <w:p w14:paraId="1069886D"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в — нітратна основа</w:t>
            </w:r>
          </w:p>
          <w:p w14:paraId="3BA38022" w14:textId="77777777" w:rsidR="00090038" w:rsidRPr="003648C2" w:rsidRDefault="00090038" w:rsidP="003648C2">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14:paraId="0A777D95" w14:textId="77777777" w:rsidR="00090038" w:rsidRPr="003648C2" w:rsidRDefault="00090038" w:rsidP="003648C2">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14:paraId="25197FD1" w14:textId="77777777" w:rsidR="00090038" w:rsidRPr="003648C2" w:rsidRDefault="00090038" w:rsidP="003648C2">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14:paraId="5E4941BA" w14:textId="77777777" w:rsidR="00090038" w:rsidRPr="003648C2" w:rsidRDefault="00090038" w:rsidP="003648C2">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14:paraId="3B6B5D61" w14:textId="77777777" w:rsidR="00090038" w:rsidRPr="003648C2" w:rsidRDefault="00090038" w:rsidP="003648C2">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https://www.znanius.com/4137.html</w:t>
            </w:r>
          </w:p>
        </w:tc>
      </w:tr>
    </w:tbl>
    <w:p w14:paraId="50D26225" w14:textId="77777777" w:rsidR="00090038" w:rsidRPr="003648C2" w:rsidRDefault="00090038"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Залежно від виду пентози, що входить до складу нуклеотиду, розрізняють два типи нуклеотидів: </w:t>
      </w:r>
      <w:r w:rsidRPr="003648C2">
        <w:rPr>
          <w:rFonts w:ascii="Times New Roman" w:eastAsia="Times New Roman" w:hAnsi="Times New Roman" w:cs="Times New Roman"/>
          <w:b/>
          <w:color w:val="000000"/>
          <w:sz w:val="24"/>
          <w:szCs w:val="24"/>
        </w:rPr>
        <w:t>рибонуклеотиди,</w:t>
      </w:r>
      <w:r w:rsidRPr="003648C2">
        <w:rPr>
          <w:rFonts w:ascii="Times New Roman" w:eastAsia="Times New Roman" w:hAnsi="Times New Roman" w:cs="Times New Roman"/>
          <w:color w:val="000000"/>
          <w:sz w:val="24"/>
          <w:szCs w:val="24"/>
        </w:rPr>
        <w:t xml:space="preserve"> що мають пенотозу рибозу, і </w:t>
      </w:r>
      <w:r w:rsidRPr="003648C2">
        <w:rPr>
          <w:rFonts w:ascii="Times New Roman" w:eastAsia="Times New Roman" w:hAnsi="Times New Roman" w:cs="Times New Roman"/>
          <w:b/>
          <w:color w:val="000000"/>
          <w:sz w:val="24"/>
          <w:szCs w:val="24"/>
        </w:rPr>
        <w:t>дезоксирибонуклеотиди</w:t>
      </w:r>
      <w:r w:rsidRPr="003648C2">
        <w:rPr>
          <w:rFonts w:ascii="Times New Roman" w:eastAsia="Times New Roman" w:hAnsi="Times New Roman" w:cs="Times New Roman"/>
          <w:color w:val="000000"/>
          <w:sz w:val="24"/>
          <w:szCs w:val="24"/>
        </w:rPr>
        <w:t>, що мають пентозу дезоксирибозу. Рибонуклеотиди утворюють полімерні нуклеїнові кислоти РНК, а дезоксирибонуклеотиди — ДНК.</w:t>
      </w:r>
    </w:p>
    <w:p w14:paraId="320C1682" w14:textId="77777777" w:rsidR="00090038" w:rsidRPr="003648C2" w:rsidRDefault="00090038" w:rsidP="003648C2">
      <w:pPr>
        <w:spacing w:line="240" w:lineRule="auto"/>
        <w:rPr>
          <w:rFonts w:ascii="Times New Roman" w:eastAsia="Times New Roman" w:hAnsi="Times New Roman" w:cs="Times New Roman"/>
          <w:sz w:val="24"/>
          <w:szCs w:val="24"/>
        </w:rPr>
      </w:pPr>
    </w:p>
    <w:tbl>
      <w:tblPr>
        <w:tblW w:w="96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06"/>
      </w:tblGrid>
      <w:tr w:rsidR="00090038" w:rsidRPr="003648C2" w14:paraId="64B45E82" w14:textId="77777777" w:rsidTr="00090038">
        <w:trPr>
          <w:trHeight w:val="2119"/>
        </w:trPr>
        <w:tc>
          <w:tcPr>
            <w:tcW w:w="9606" w:type="dxa"/>
          </w:tcPr>
          <w:p w14:paraId="14C856BD"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noProof/>
                <w:sz w:val="24"/>
                <w:szCs w:val="24"/>
                <w:lang w:val="ru-RU" w:eastAsia="ru-RU"/>
              </w:rPr>
              <w:drawing>
                <wp:inline distT="0" distB="0" distL="0" distR="0" wp14:anchorId="45F562FE" wp14:editId="71E37E0A">
                  <wp:extent cx="5980726" cy="1239121"/>
                  <wp:effectExtent l="0" t="0" r="0" b="0"/>
                  <wp:docPr id="99" name="image4.png" descr="F:\ХММУ\БИОЛОГИЯ\ПРАКТИКА 1 семестр\Ris_2_2_33_0.png"/>
                  <wp:cNvGraphicFramePr/>
                  <a:graphic xmlns:a="http://schemas.openxmlformats.org/drawingml/2006/main">
                    <a:graphicData uri="http://schemas.openxmlformats.org/drawingml/2006/picture">
                      <pic:pic xmlns:pic="http://schemas.openxmlformats.org/drawingml/2006/picture">
                        <pic:nvPicPr>
                          <pic:cNvPr id="0" name="image4.png" descr="F:\ХММУ\БИОЛОГИЯ\ПРАКТИКА 1 семестр\Ris_2_2_33_0.png"/>
                          <pic:cNvPicPr preferRelativeResize="0"/>
                        </pic:nvPicPr>
                        <pic:blipFill>
                          <a:blip r:embed="rId44"/>
                          <a:srcRect/>
                          <a:stretch>
                            <a:fillRect/>
                          </a:stretch>
                        </pic:blipFill>
                        <pic:spPr>
                          <a:xfrm>
                            <a:off x="0" y="0"/>
                            <a:ext cx="5980726" cy="1239121"/>
                          </a:xfrm>
                          <a:prstGeom prst="rect">
                            <a:avLst/>
                          </a:prstGeom>
                          <a:ln/>
                        </pic:spPr>
                      </pic:pic>
                    </a:graphicData>
                  </a:graphic>
                </wp:inline>
              </w:drawing>
            </w:r>
          </w:p>
        </w:tc>
      </w:tr>
    </w:tbl>
    <w:p w14:paraId="769A96DC" w14:textId="77777777" w:rsidR="00090038" w:rsidRPr="003648C2" w:rsidRDefault="00090038" w:rsidP="003648C2">
      <w:pPr>
        <w:spacing w:after="0" w:line="240" w:lineRule="auto"/>
        <w:jc w:val="center"/>
        <w:rPr>
          <w:rFonts w:ascii="Times New Roman" w:eastAsia="Times New Roman" w:hAnsi="Times New Roman" w:cs="Times New Roman"/>
          <w:b/>
          <w:sz w:val="24"/>
          <w:szCs w:val="24"/>
        </w:rPr>
      </w:pPr>
    </w:p>
    <w:p w14:paraId="239A7CDF" w14:textId="77777777" w:rsidR="00090038" w:rsidRPr="003648C2" w:rsidRDefault="00090038"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 1</w:t>
      </w:r>
      <w:r w:rsidRPr="003648C2">
        <w:rPr>
          <w:rFonts w:ascii="Times New Roman" w:eastAsia="Times New Roman" w:hAnsi="Times New Roman" w:cs="Times New Roman"/>
          <w:sz w:val="24"/>
          <w:szCs w:val="24"/>
        </w:rPr>
        <w:t xml:space="preserve">. Заповніть </w:t>
      </w:r>
      <w:r w:rsidRPr="003648C2">
        <w:rPr>
          <w:rFonts w:ascii="Times New Roman" w:eastAsia="Times New Roman" w:hAnsi="Times New Roman" w:cs="Times New Roman"/>
          <w:i/>
          <w:sz w:val="24"/>
          <w:szCs w:val="24"/>
        </w:rPr>
        <w:t>таблицю 1</w:t>
      </w:r>
      <w:r w:rsidRPr="003648C2">
        <w:rPr>
          <w:rFonts w:ascii="Times New Roman" w:eastAsia="Times New Roman" w:hAnsi="Times New Roman" w:cs="Times New Roman"/>
          <w:sz w:val="24"/>
          <w:szCs w:val="24"/>
        </w:rPr>
        <w:t>. «Порівняльна характеристика нуклеїнових кислот»</w:t>
      </w:r>
    </w:p>
    <w:p w14:paraId="78B52FBB" w14:textId="77777777" w:rsidR="00090038" w:rsidRPr="003648C2" w:rsidRDefault="00090038" w:rsidP="003648C2">
      <w:pPr>
        <w:spacing w:after="0" w:line="240" w:lineRule="auto"/>
        <w:jc w:val="right"/>
        <w:rPr>
          <w:rFonts w:ascii="Times New Roman" w:eastAsia="Times New Roman" w:hAnsi="Times New Roman" w:cs="Times New Roman"/>
          <w:i/>
          <w:sz w:val="24"/>
          <w:szCs w:val="24"/>
        </w:rPr>
      </w:pPr>
      <w:r w:rsidRPr="003648C2">
        <w:rPr>
          <w:rFonts w:ascii="Times New Roman" w:eastAsia="Times New Roman" w:hAnsi="Times New Roman" w:cs="Times New Roman"/>
          <w:i/>
          <w:sz w:val="24"/>
          <w:szCs w:val="24"/>
        </w:rPr>
        <w:t>Таблиця 1</w:t>
      </w:r>
    </w:p>
    <w:p w14:paraId="59F50607" w14:textId="77777777" w:rsidR="00090038" w:rsidRPr="003648C2" w:rsidRDefault="00090038" w:rsidP="003648C2">
      <w:pPr>
        <w:spacing w:after="0" w:line="240" w:lineRule="auto"/>
        <w:jc w:val="center"/>
        <w:rPr>
          <w:rFonts w:ascii="Times New Roman" w:eastAsia="Times New Roman" w:hAnsi="Times New Roman" w:cs="Times New Roman"/>
          <w:sz w:val="24"/>
          <w:szCs w:val="24"/>
        </w:rPr>
      </w:pPr>
    </w:p>
    <w:tbl>
      <w:tblPr>
        <w:tblW w:w="932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08"/>
        <w:gridCol w:w="2779"/>
        <w:gridCol w:w="2835"/>
      </w:tblGrid>
      <w:tr w:rsidR="00090038" w:rsidRPr="003648C2" w14:paraId="1234622F" w14:textId="77777777" w:rsidTr="00090038">
        <w:tc>
          <w:tcPr>
            <w:tcW w:w="3708" w:type="dxa"/>
            <w:shd w:val="clear" w:color="auto" w:fill="auto"/>
          </w:tcPr>
          <w:p w14:paraId="27F5265E" w14:textId="77777777" w:rsidR="00090038" w:rsidRPr="003648C2" w:rsidRDefault="00090038"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Ознака</w:t>
            </w:r>
          </w:p>
        </w:tc>
        <w:tc>
          <w:tcPr>
            <w:tcW w:w="2779" w:type="dxa"/>
            <w:shd w:val="clear" w:color="auto" w:fill="auto"/>
          </w:tcPr>
          <w:p w14:paraId="02CDA63D" w14:textId="77777777" w:rsidR="00090038" w:rsidRPr="003648C2" w:rsidRDefault="00090038"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ДНК</w:t>
            </w:r>
          </w:p>
        </w:tc>
        <w:tc>
          <w:tcPr>
            <w:tcW w:w="2835" w:type="dxa"/>
            <w:shd w:val="clear" w:color="auto" w:fill="auto"/>
          </w:tcPr>
          <w:p w14:paraId="266F2D95" w14:textId="77777777" w:rsidR="00090038" w:rsidRPr="003648C2" w:rsidRDefault="00090038"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РНК</w:t>
            </w:r>
          </w:p>
        </w:tc>
      </w:tr>
      <w:tr w:rsidR="00090038" w:rsidRPr="003648C2" w14:paraId="12DE2100" w14:textId="77777777" w:rsidTr="00090038">
        <w:trPr>
          <w:trHeight w:val="957"/>
        </w:trPr>
        <w:tc>
          <w:tcPr>
            <w:tcW w:w="3708" w:type="dxa"/>
            <w:shd w:val="clear" w:color="auto" w:fill="auto"/>
          </w:tcPr>
          <w:p w14:paraId="7EA76044" w14:textId="77777777" w:rsidR="00090038" w:rsidRPr="003648C2" w:rsidRDefault="00090038"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Хімічна будова нуклеотиду:</w:t>
            </w:r>
          </w:p>
          <w:p w14:paraId="7624FD92" w14:textId="77777777" w:rsidR="00090038" w:rsidRPr="003648C2" w:rsidRDefault="00090038" w:rsidP="003648C2">
            <w:pPr>
              <w:spacing w:after="0" w:line="240" w:lineRule="auto"/>
              <w:ind w:left="94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азотисті основи - </w:t>
            </w:r>
          </w:p>
          <w:p w14:paraId="0420C766" w14:textId="77777777" w:rsidR="00090038" w:rsidRPr="003648C2" w:rsidRDefault="00090038" w:rsidP="003648C2">
            <w:pPr>
              <w:spacing w:after="0" w:line="240" w:lineRule="auto"/>
              <w:ind w:left="94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вуглевод - </w:t>
            </w:r>
          </w:p>
        </w:tc>
        <w:tc>
          <w:tcPr>
            <w:tcW w:w="2779" w:type="dxa"/>
            <w:shd w:val="clear" w:color="auto" w:fill="auto"/>
          </w:tcPr>
          <w:p w14:paraId="788E432E" w14:textId="77777777" w:rsidR="00090038" w:rsidRPr="003648C2" w:rsidRDefault="00090038" w:rsidP="003648C2">
            <w:pPr>
              <w:spacing w:after="0" w:line="240" w:lineRule="auto"/>
              <w:rPr>
                <w:rFonts w:ascii="Times New Roman" w:eastAsia="Times New Roman" w:hAnsi="Times New Roman" w:cs="Times New Roman"/>
                <w:sz w:val="24"/>
                <w:szCs w:val="24"/>
              </w:rPr>
            </w:pPr>
          </w:p>
        </w:tc>
        <w:tc>
          <w:tcPr>
            <w:tcW w:w="2835" w:type="dxa"/>
            <w:shd w:val="clear" w:color="auto" w:fill="auto"/>
          </w:tcPr>
          <w:p w14:paraId="04B44595" w14:textId="77777777" w:rsidR="00090038" w:rsidRPr="003648C2" w:rsidRDefault="00090038" w:rsidP="003648C2">
            <w:pPr>
              <w:spacing w:after="0" w:line="240" w:lineRule="auto"/>
              <w:rPr>
                <w:rFonts w:ascii="Times New Roman" w:eastAsia="Times New Roman" w:hAnsi="Times New Roman" w:cs="Times New Roman"/>
                <w:sz w:val="24"/>
                <w:szCs w:val="24"/>
              </w:rPr>
            </w:pPr>
          </w:p>
        </w:tc>
      </w:tr>
      <w:tr w:rsidR="00090038" w:rsidRPr="003648C2" w14:paraId="32CDDB71" w14:textId="77777777" w:rsidTr="00090038">
        <w:trPr>
          <w:trHeight w:val="445"/>
        </w:trPr>
        <w:tc>
          <w:tcPr>
            <w:tcW w:w="3708" w:type="dxa"/>
            <w:shd w:val="clear" w:color="auto" w:fill="auto"/>
          </w:tcPr>
          <w:p w14:paraId="6EA4B57E" w14:textId="77777777" w:rsidR="00090038" w:rsidRPr="003648C2" w:rsidRDefault="00090038"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Просторова організація</w:t>
            </w:r>
          </w:p>
        </w:tc>
        <w:tc>
          <w:tcPr>
            <w:tcW w:w="2779" w:type="dxa"/>
            <w:shd w:val="clear" w:color="auto" w:fill="auto"/>
          </w:tcPr>
          <w:p w14:paraId="3FD3A154" w14:textId="77777777" w:rsidR="00090038" w:rsidRPr="003648C2" w:rsidRDefault="00090038" w:rsidP="003648C2">
            <w:pPr>
              <w:spacing w:after="0" w:line="240" w:lineRule="auto"/>
              <w:rPr>
                <w:rFonts w:ascii="Times New Roman" w:eastAsia="Times New Roman" w:hAnsi="Times New Roman" w:cs="Times New Roman"/>
                <w:sz w:val="24"/>
                <w:szCs w:val="24"/>
              </w:rPr>
            </w:pPr>
          </w:p>
        </w:tc>
        <w:tc>
          <w:tcPr>
            <w:tcW w:w="2835" w:type="dxa"/>
            <w:shd w:val="clear" w:color="auto" w:fill="auto"/>
          </w:tcPr>
          <w:p w14:paraId="34E0E56A" w14:textId="77777777" w:rsidR="00090038" w:rsidRPr="003648C2" w:rsidRDefault="00090038" w:rsidP="003648C2">
            <w:pPr>
              <w:spacing w:after="0" w:line="240" w:lineRule="auto"/>
              <w:rPr>
                <w:rFonts w:ascii="Times New Roman" w:eastAsia="Times New Roman" w:hAnsi="Times New Roman" w:cs="Times New Roman"/>
                <w:sz w:val="24"/>
                <w:szCs w:val="24"/>
              </w:rPr>
            </w:pPr>
          </w:p>
        </w:tc>
      </w:tr>
      <w:tr w:rsidR="00090038" w:rsidRPr="003648C2" w14:paraId="7468D22A" w14:textId="77777777" w:rsidTr="00090038">
        <w:trPr>
          <w:trHeight w:val="384"/>
        </w:trPr>
        <w:tc>
          <w:tcPr>
            <w:tcW w:w="3708" w:type="dxa"/>
            <w:shd w:val="clear" w:color="auto" w:fill="auto"/>
          </w:tcPr>
          <w:p w14:paraId="1E683FEA" w14:textId="77777777" w:rsidR="00090038" w:rsidRPr="003648C2" w:rsidRDefault="00090038"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Нуклеотиди</w:t>
            </w:r>
          </w:p>
        </w:tc>
        <w:tc>
          <w:tcPr>
            <w:tcW w:w="2779" w:type="dxa"/>
            <w:shd w:val="clear" w:color="auto" w:fill="auto"/>
          </w:tcPr>
          <w:p w14:paraId="2068C0E3" w14:textId="77777777" w:rsidR="00090038" w:rsidRPr="003648C2" w:rsidRDefault="00090038" w:rsidP="003648C2">
            <w:pPr>
              <w:spacing w:after="0" w:line="240" w:lineRule="auto"/>
              <w:rPr>
                <w:rFonts w:ascii="Times New Roman" w:eastAsia="Times New Roman" w:hAnsi="Times New Roman" w:cs="Times New Roman"/>
                <w:sz w:val="24"/>
                <w:szCs w:val="24"/>
              </w:rPr>
            </w:pPr>
          </w:p>
        </w:tc>
        <w:tc>
          <w:tcPr>
            <w:tcW w:w="2835" w:type="dxa"/>
            <w:shd w:val="clear" w:color="auto" w:fill="auto"/>
          </w:tcPr>
          <w:p w14:paraId="6DBC85E0" w14:textId="77777777" w:rsidR="00090038" w:rsidRPr="003648C2" w:rsidRDefault="00090038" w:rsidP="003648C2">
            <w:pPr>
              <w:spacing w:after="0" w:line="240" w:lineRule="auto"/>
              <w:rPr>
                <w:rFonts w:ascii="Times New Roman" w:eastAsia="Times New Roman" w:hAnsi="Times New Roman" w:cs="Times New Roman"/>
                <w:sz w:val="24"/>
                <w:szCs w:val="24"/>
              </w:rPr>
            </w:pPr>
          </w:p>
        </w:tc>
      </w:tr>
      <w:tr w:rsidR="00090038" w:rsidRPr="003648C2" w14:paraId="1C4FE17B" w14:textId="77777777" w:rsidTr="00090038">
        <w:trPr>
          <w:trHeight w:val="322"/>
        </w:trPr>
        <w:tc>
          <w:tcPr>
            <w:tcW w:w="3708" w:type="dxa"/>
            <w:shd w:val="clear" w:color="auto" w:fill="auto"/>
          </w:tcPr>
          <w:p w14:paraId="745395C2" w14:textId="77777777" w:rsidR="00090038" w:rsidRPr="003648C2" w:rsidRDefault="00090038"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Локалізація в клітині</w:t>
            </w:r>
          </w:p>
        </w:tc>
        <w:tc>
          <w:tcPr>
            <w:tcW w:w="2779" w:type="dxa"/>
            <w:shd w:val="clear" w:color="auto" w:fill="auto"/>
          </w:tcPr>
          <w:p w14:paraId="45A52119" w14:textId="77777777" w:rsidR="00090038" w:rsidRPr="003648C2" w:rsidRDefault="00090038" w:rsidP="003648C2">
            <w:pPr>
              <w:spacing w:after="0" w:line="240" w:lineRule="auto"/>
              <w:rPr>
                <w:rFonts w:ascii="Times New Roman" w:eastAsia="Times New Roman" w:hAnsi="Times New Roman" w:cs="Times New Roman"/>
                <w:sz w:val="24"/>
                <w:szCs w:val="24"/>
              </w:rPr>
            </w:pPr>
          </w:p>
        </w:tc>
        <w:tc>
          <w:tcPr>
            <w:tcW w:w="2835" w:type="dxa"/>
            <w:shd w:val="clear" w:color="auto" w:fill="auto"/>
          </w:tcPr>
          <w:p w14:paraId="6AF38C07" w14:textId="77777777" w:rsidR="00090038" w:rsidRPr="003648C2" w:rsidRDefault="00090038" w:rsidP="003648C2">
            <w:pPr>
              <w:spacing w:after="0" w:line="240" w:lineRule="auto"/>
              <w:rPr>
                <w:rFonts w:ascii="Times New Roman" w:eastAsia="Times New Roman" w:hAnsi="Times New Roman" w:cs="Times New Roman"/>
                <w:sz w:val="24"/>
                <w:szCs w:val="24"/>
              </w:rPr>
            </w:pPr>
          </w:p>
        </w:tc>
      </w:tr>
      <w:tr w:rsidR="00090038" w:rsidRPr="003648C2" w14:paraId="0F009401" w14:textId="77777777" w:rsidTr="00090038">
        <w:trPr>
          <w:trHeight w:val="439"/>
        </w:trPr>
        <w:tc>
          <w:tcPr>
            <w:tcW w:w="3708" w:type="dxa"/>
            <w:shd w:val="clear" w:color="auto" w:fill="auto"/>
          </w:tcPr>
          <w:p w14:paraId="3F89E5C1" w14:textId="77777777" w:rsidR="00090038" w:rsidRPr="003648C2" w:rsidRDefault="00090038"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Функція</w:t>
            </w:r>
          </w:p>
        </w:tc>
        <w:tc>
          <w:tcPr>
            <w:tcW w:w="2779" w:type="dxa"/>
            <w:shd w:val="clear" w:color="auto" w:fill="auto"/>
          </w:tcPr>
          <w:p w14:paraId="283FEE30" w14:textId="77777777" w:rsidR="00090038" w:rsidRPr="003648C2" w:rsidRDefault="00090038" w:rsidP="003648C2">
            <w:pPr>
              <w:spacing w:after="0" w:line="240" w:lineRule="auto"/>
              <w:rPr>
                <w:rFonts w:ascii="Times New Roman" w:eastAsia="Times New Roman" w:hAnsi="Times New Roman" w:cs="Times New Roman"/>
                <w:sz w:val="24"/>
                <w:szCs w:val="24"/>
              </w:rPr>
            </w:pPr>
          </w:p>
          <w:p w14:paraId="37A16F72" w14:textId="77777777" w:rsidR="00090038" w:rsidRPr="003648C2" w:rsidRDefault="00090038" w:rsidP="003648C2">
            <w:pPr>
              <w:spacing w:after="0" w:line="240" w:lineRule="auto"/>
              <w:rPr>
                <w:rFonts w:ascii="Times New Roman" w:eastAsia="Times New Roman" w:hAnsi="Times New Roman" w:cs="Times New Roman"/>
                <w:sz w:val="24"/>
                <w:szCs w:val="24"/>
              </w:rPr>
            </w:pPr>
          </w:p>
          <w:p w14:paraId="473D313F" w14:textId="77777777" w:rsidR="00090038" w:rsidRPr="003648C2" w:rsidRDefault="00090038" w:rsidP="003648C2">
            <w:pPr>
              <w:spacing w:after="0" w:line="240" w:lineRule="auto"/>
              <w:rPr>
                <w:rFonts w:ascii="Times New Roman" w:eastAsia="Times New Roman" w:hAnsi="Times New Roman" w:cs="Times New Roman"/>
                <w:sz w:val="24"/>
                <w:szCs w:val="24"/>
              </w:rPr>
            </w:pPr>
          </w:p>
          <w:p w14:paraId="119706A5" w14:textId="77777777" w:rsidR="00090038" w:rsidRPr="003648C2" w:rsidRDefault="00090038" w:rsidP="003648C2">
            <w:pPr>
              <w:spacing w:after="0" w:line="240" w:lineRule="auto"/>
              <w:rPr>
                <w:rFonts w:ascii="Times New Roman" w:eastAsia="Times New Roman" w:hAnsi="Times New Roman" w:cs="Times New Roman"/>
                <w:sz w:val="24"/>
                <w:szCs w:val="24"/>
              </w:rPr>
            </w:pPr>
          </w:p>
          <w:p w14:paraId="69E6A9BA" w14:textId="77777777" w:rsidR="00090038" w:rsidRPr="003648C2" w:rsidRDefault="00090038" w:rsidP="003648C2">
            <w:pPr>
              <w:spacing w:after="0" w:line="240" w:lineRule="auto"/>
              <w:rPr>
                <w:rFonts w:ascii="Times New Roman" w:eastAsia="Times New Roman" w:hAnsi="Times New Roman" w:cs="Times New Roman"/>
                <w:sz w:val="24"/>
                <w:szCs w:val="24"/>
              </w:rPr>
            </w:pPr>
          </w:p>
        </w:tc>
        <w:tc>
          <w:tcPr>
            <w:tcW w:w="2835" w:type="dxa"/>
            <w:shd w:val="clear" w:color="auto" w:fill="auto"/>
          </w:tcPr>
          <w:p w14:paraId="510A30D7" w14:textId="77777777" w:rsidR="00090038" w:rsidRPr="003648C2" w:rsidRDefault="00090038" w:rsidP="003648C2">
            <w:pPr>
              <w:spacing w:after="0" w:line="240" w:lineRule="auto"/>
              <w:rPr>
                <w:rFonts w:ascii="Times New Roman" w:eastAsia="Times New Roman" w:hAnsi="Times New Roman" w:cs="Times New Roman"/>
                <w:sz w:val="24"/>
                <w:szCs w:val="24"/>
              </w:rPr>
            </w:pPr>
          </w:p>
        </w:tc>
      </w:tr>
    </w:tbl>
    <w:p w14:paraId="243AB36C" w14:textId="77777777" w:rsidR="00090038" w:rsidRPr="003648C2" w:rsidRDefault="00090038" w:rsidP="003648C2">
      <w:pPr>
        <w:shd w:val="clear" w:color="auto" w:fill="FFFFFF"/>
        <w:spacing w:after="0" w:line="240" w:lineRule="auto"/>
        <w:ind w:left="1428"/>
        <w:rPr>
          <w:rFonts w:ascii="Times New Roman" w:eastAsia="Times New Roman" w:hAnsi="Times New Roman" w:cs="Times New Roman"/>
          <w:b/>
          <w:sz w:val="24"/>
          <w:szCs w:val="24"/>
        </w:rPr>
      </w:pPr>
    </w:p>
    <w:p w14:paraId="7B01ED87" w14:textId="77777777" w:rsidR="00090038" w:rsidRPr="003648C2" w:rsidRDefault="00090038" w:rsidP="003648C2">
      <w:pPr>
        <w:spacing w:after="0" w:line="240" w:lineRule="auto"/>
        <w:ind w:firstLine="567"/>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Нуклеотиди можуть відрізнятися не тільки за видом пентози, а і за залишками нітратних  основ (</w:t>
      </w:r>
      <w:r w:rsidRPr="003648C2">
        <w:rPr>
          <w:rFonts w:ascii="Times New Roman" w:eastAsia="Times New Roman" w:hAnsi="Times New Roman" w:cs="Times New Roman"/>
          <w:i/>
          <w:sz w:val="24"/>
          <w:szCs w:val="24"/>
        </w:rPr>
        <w:t>див. таблицю</w:t>
      </w:r>
      <w:r w:rsidRPr="003648C2">
        <w:rPr>
          <w:rFonts w:ascii="Times New Roman" w:eastAsia="Times New Roman" w:hAnsi="Times New Roman" w:cs="Times New Roman"/>
          <w:sz w:val="24"/>
          <w:szCs w:val="24"/>
        </w:rPr>
        <w:t>).</w:t>
      </w:r>
    </w:p>
    <w:p w14:paraId="14025632" w14:textId="77777777" w:rsidR="00090038" w:rsidRPr="003648C2" w:rsidRDefault="00090038" w:rsidP="003648C2">
      <w:pPr>
        <w:spacing w:after="0" w:line="240" w:lineRule="auto"/>
        <w:ind w:firstLine="567"/>
        <w:rPr>
          <w:rFonts w:ascii="Times New Roman" w:eastAsia="Times New Roman" w:hAnsi="Times New Roman" w:cs="Times New Roman"/>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0"/>
        <w:gridCol w:w="2588"/>
        <w:gridCol w:w="3793"/>
      </w:tblGrid>
      <w:tr w:rsidR="00090038" w:rsidRPr="003648C2" w14:paraId="750A7C4F" w14:textId="77777777" w:rsidTr="00FB52C1">
        <w:trPr>
          <w:trHeight w:val="561"/>
        </w:trPr>
        <w:tc>
          <w:tcPr>
            <w:tcW w:w="3190" w:type="dxa"/>
          </w:tcPr>
          <w:p w14:paraId="074CD7BC" w14:textId="77777777" w:rsidR="00090038" w:rsidRPr="003648C2" w:rsidRDefault="00090038" w:rsidP="00FB52C1">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Назва залишку нітратної основи</w:t>
            </w:r>
          </w:p>
        </w:tc>
        <w:tc>
          <w:tcPr>
            <w:tcW w:w="2588" w:type="dxa"/>
          </w:tcPr>
          <w:p w14:paraId="29FCEBB7" w14:textId="77777777" w:rsidR="00090038" w:rsidRPr="003648C2" w:rsidRDefault="00090038" w:rsidP="00FB52C1">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Позначення  нуклеотидів</w:t>
            </w:r>
          </w:p>
        </w:tc>
        <w:tc>
          <w:tcPr>
            <w:tcW w:w="3793" w:type="dxa"/>
          </w:tcPr>
          <w:p w14:paraId="66EB8998" w14:textId="77777777" w:rsidR="00090038" w:rsidRPr="003648C2" w:rsidRDefault="00090038" w:rsidP="00FB52C1">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Структурна формула нітратної (азотистої) основи</w:t>
            </w:r>
          </w:p>
        </w:tc>
      </w:tr>
      <w:tr w:rsidR="00090038" w:rsidRPr="003648C2" w14:paraId="48399B41" w14:textId="77777777" w:rsidTr="00090038">
        <w:trPr>
          <w:trHeight w:val="221"/>
        </w:trPr>
        <w:tc>
          <w:tcPr>
            <w:tcW w:w="9571" w:type="dxa"/>
            <w:gridSpan w:val="3"/>
          </w:tcPr>
          <w:p w14:paraId="2E4FD8B6" w14:textId="77777777" w:rsidR="00090038" w:rsidRPr="003648C2" w:rsidRDefault="00090038"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color w:val="222222"/>
                <w:sz w:val="24"/>
                <w:szCs w:val="24"/>
                <w:highlight w:val="white"/>
              </w:rPr>
              <w:lastRenderedPageBreak/>
              <w:t>Пуринові</w:t>
            </w:r>
          </w:p>
        </w:tc>
      </w:tr>
      <w:tr w:rsidR="00090038" w:rsidRPr="003648C2" w14:paraId="5841F4F4" w14:textId="77777777" w:rsidTr="00090038">
        <w:tc>
          <w:tcPr>
            <w:tcW w:w="3190" w:type="dxa"/>
          </w:tcPr>
          <w:p w14:paraId="6505DDFC" w14:textId="77777777" w:rsidR="00090038" w:rsidRPr="003648C2" w:rsidRDefault="00090038"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Аденін</w:t>
            </w:r>
          </w:p>
        </w:tc>
        <w:tc>
          <w:tcPr>
            <w:tcW w:w="2588" w:type="dxa"/>
          </w:tcPr>
          <w:p w14:paraId="2D21F06E" w14:textId="77777777" w:rsidR="00090038" w:rsidRPr="003648C2" w:rsidRDefault="00090038"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А</w:t>
            </w:r>
          </w:p>
        </w:tc>
        <w:tc>
          <w:tcPr>
            <w:tcW w:w="3793" w:type="dxa"/>
          </w:tcPr>
          <w:p w14:paraId="0A116450" w14:textId="77777777" w:rsidR="00090038" w:rsidRPr="003648C2" w:rsidRDefault="00090038"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noProof/>
                <w:sz w:val="24"/>
                <w:szCs w:val="24"/>
                <w:lang w:val="ru-RU" w:eastAsia="ru-RU"/>
              </w:rPr>
              <w:drawing>
                <wp:inline distT="0" distB="0" distL="0" distR="0" wp14:anchorId="3F6748AF" wp14:editId="785C2F92">
                  <wp:extent cx="1653375" cy="1265720"/>
                  <wp:effectExtent l="0" t="0" r="0" b="0"/>
                  <wp:docPr id="98" name="image5.png" descr="F:\ХММУ\БИОЛОГИЯ\ПРАКТИКА 1 семестр\tabl_2_2_1.png"/>
                  <wp:cNvGraphicFramePr/>
                  <a:graphic xmlns:a="http://schemas.openxmlformats.org/drawingml/2006/main">
                    <a:graphicData uri="http://schemas.openxmlformats.org/drawingml/2006/picture">
                      <pic:pic xmlns:pic="http://schemas.openxmlformats.org/drawingml/2006/picture">
                        <pic:nvPicPr>
                          <pic:cNvPr id="0" name="image5.png" descr="F:\ХММУ\БИОЛОГИЯ\ПРАКТИКА 1 семестр\tabl_2_2_1.png"/>
                          <pic:cNvPicPr preferRelativeResize="0"/>
                        </pic:nvPicPr>
                        <pic:blipFill>
                          <a:blip r:embed="rId45"/>
                          <a:srcRect/>
                          <a:stretch>
                            <a:fillRect/>
                          </a:stretch>
                        </pic:blipFill>
                        <pic:spPr>
                          <a:xfrm>
                            <a:off x="0" y="0"/>
                            <a:ext cx="1653375" cy="1265720"/>
                          </a:xfrm>
                          <a:prstGeom prst="rect">
                            <a:avLst/>
                          </a:prstGeom>
                          <a:ln/>
                        </pic:spPr>
                      </pic:pic>
                    </a:graphicData>
                  </a:graphic>
                </wp:inline>
              </w:drawing>
            </w:r>
          </w:p>
        </w:tc>
      </w:tr>
      <w:tr w:rsidR="00090038" w:rsidRPr="003648C2" w14:paraId="21A16C7C" w14:textId="77777777" w:rsidTr="00090038">
        <w:tc>
          <w:tcPr>
            <w:tcW w:w="3190" w:type="dxa"/>
          </w:tcPr>
          <w:p w14:paraId="755F0EB4" w14:textId="77777777" w:rsidR="00090038" w:rsidRPr="003648C2" w:rsidRDefault="00090038"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Гуанін</w:t>
            </w:r>
          </w:p>
        </w:tc>
        <w:tc>
          <w:tcPr>
            <w:tcW w:w="2588" w:type="dxa"/>
          </w:tcPr>
          <w:p w14:paraId="5AC3F5F7" w14:textId="77777777" w:rsidR="00090038" w:rsidRPr="003648C2" w:rsidRDefault="00090038"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Г</w:t>
            </w:r>
          </w:p>
        </w:tc>
        <w:tc>
          <w:tcPr>
            <w:tcW w:w="3793" w:type="dxa"/>
          </w:tcPr>
          <w:p w14:paraId="2ABFF832" w14:textId="77777777" w:rsidR="00090038" w:rsidRPr="003648C2" w:rsidRDefault="00090038"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noProof/>
                <w:sz w:val="24"/>
                <w:szCs w:val="24"/>
                <w:lang w:val="ru-RU" w:eastAsia="ru-RU"/>
              </w:rPr>
              <w:drawing>
                <wp:inline distT="0" distB="0" distL="0" distR="0" wp14:anchorId="0399F79E" wp14:editId="44BD1A60">
                  <wp:extent cx="1644782" cy="1229208"/>
                  <wp:effectExtent l="0" t="0" r="0" b="0"/>
                  <wp:docPr id="101" name="image18.png" descr="F:\ХММУ\БИОЛОГИЯ\ПРАКТИКА 1 семестр\tabl_2_2_2.png"/>
                  <wp:cNvGraphicFramePr/>
                  <a:graphic xmlns:a="http://schemas.openxmlformats.org/drawingml/2006/main">
                    <a:graphicData uri="http://schemas.openxmlformats.org/drawingml/2006/picture">
                      <pic:pic xmlns:pic="http://schemas.openxmlformats.org/drawingml/2006/picture">
                        <pic:nvPicPr>
                          <pic:cNvPr id="0" name="image18.png" descr="F:\ХММУ\БИОЛОГИЯ\ПРАКТИКА 1 семестр\tabl_2_2_2.png"/>
                          <pic:cNvPicPr preferRelativeResize="0"/>
                        </pic:nvPicPr>
                        <pic:blipFill>
                          <a:blip r:embed="rId46"/>
                          <a:srcRect/>
                          <a:stretch>
                            <a:fillRect/>
                          </a:stretch>
                        </pic:blipFill>
                        <pic:spPr>
                          <a:xfrm>
                            <a:off x="0" y="0"/>
                            <a:ext cx="1644782" cy="1229208"/>
                          </a:xfrm>
                          <a:prstGeom prst="rect">
                            <a:avLst/>
                          </a:prstGeom>
                          <a:ln/>
                        </pic:spPr>
                      </pic:pic>
                    </a:graphicData>
                  </a:graphic>
                </wp:inline>
              </w:drawing>
            </w:r>
          </w:p>
        </w:tc>
      </w:tr>
      <w:tr w:rsidR="00090038" w:rsidRPr="003648C2" w14:paraId="4417C9CC" w14:textId="77777777" w:rsidTr="00090038">
        <w:tc>
          <w:tcPr>
            <w:tcW w:w="9571" w:type="dxa"/>
            <w:gridSpan w:val="3"/>
          </w:tcPr>
          <w:p w14:paraId="48CB8E1D" w14:textId="77777777" w:rsidR="00090038" w:rsidRPr="003648C2" w:rsidRDefault="00090038"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Піримідинові</w:t>
            </w:r>
          </w:p>
        </w:tc>
      </w:tr>
      <w:tr w:rsidR="00090038" w:rsidRPr="003648C2" w14:paraId="034D8116" w14:textId="77777777" w:rsidTr="00090038">
        <w:tc>
          <w:tcPr>
            <w:tcW w:w="3190" w:type="dxa"/>
          </w:tcPr>
          <w:p w14:paraId="5FA57A17" w14:textId="77777777" w:rsidR="00090038" w:rsidRPr="003648C2" w:rsidRDefault="00090038"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Тимін</w:t>
            </w:r>
          </w:p>
        </w:tc>
        <w:tc>
          <w:tcPr>
            <w:tcW w:w="2588" w:type="dxa"/>
          </w:tcPr>
          <w:p w14:paraId="6A499C2B" w14:textId="77777777" w:rsidR="00090038" w:rsidRPr="003648C2" w:rsidRDefault="00090038"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Т</w:t>
            </w:r>
          </w:p>
        </w:tc>
        <w:tc>
          <w:tcPr>
            <w:tcW w:w="3793" w:type="dxa"/>
          </w:tcPr>
          <w:p w14:paraId="24F91954" w14:textId="77777777" w:rsidR="00090038" w:rsidRPr="003648C2" w:rsidRDefault="00090038"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noProof/>
                <w:sz w:val="24"/>
                <w:szCs w:val="24"/>
                <w:lang w:val="ru-RU" w:eastAsia="ru-RU"/>
              </w:rPr>
              <w:drawing>
                <wp:inline distT="0" distB="0" distL="0" distR="0" wp14:anchorId="25A9B4A3" wp14:editId="7A8389EF">
                  <wp:extent cx="1405577" cy="1302046"/>
                  <wp:effectExtent l="0" t="0" r="0" b="0"/>
                  <wp:docPr id="100" name="image2.png" descr="F:\ХММУ\БИОЛОГИЯ\ПРАКТИКА 1 семестр\tabl_2_2_4.png"/>
                  <wp:cNvGraphicFramePr/>
                  <a:graphic xmlns:a="http://schemas.openxmlformats.org/drawingml/2006/main">
                    <a:graphicData uri="http://schemas.openxmlformats.org/drawingml/2006/picture">
                      <pic:pic xmlns:pic="http://schemas.openxmlformats.org/drawingml/2006/picture">
                        <pic:nvPicPr>
                          <pic:cNvPr id="0" name="image2.png" descr="F:\ХММУ\БИОЛОГИЯ\ПРАКТИКА 1 семестр\tabl_2_2_4.png"/>
                          <pic:cNvPicPr preferRelativeResize="0"/>
                        </pic:nvPicPr>
                        <pic:blipFill>
                          <a:blip r:embed="rId47"/>
                          <a:srcRect/>
                          <a:stretch>
                            <a:fillRect/>
                          </a:stretch>
                        </pic:blipFill>
                        <pic:spPr>
                          <a:xfrm>
                            <a:off x="0" y="0"/>
                            <a:ext cx="1405577" cy="1302046"/>
                          </a:xfrm>
                          <a:prstGeom prst="rect">
                            <a:avLst/>
                          </a:prstGeom>
                          <a:ln/>
                        </pic:spPr>
                      </pic:pic>
                    </a:graphicData>
                  </a:graphic>
                </wp:inline>
              </w:drawing>
            </w:r>
          </w:p>
        </w:tc>
      </w:tr>
      <w:tr w:rsidR="00090038" w:rsidRPr="003648C2" w14:paraId="6DC84F41" w14:textId="77777777" w:rsidTr="00090038">
        <w:tc>
          <w:tcPr>
            <w:tcW w:w="3190" w:type="dxa"/>
          </w:tcPr>
          <w:p w14:paraId="4F5DED1A" w14:textId="77777777" w:rsidR="00090038" w:rsidRPr="003648C2" w:rsidRDefault="00090038"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Цитозин</w:t>
            </w:r>
          </w:p>
        </w:tc>
        <w:tc>
          <w:tcPr>
            <w:tcW w:w="2588" w:type="dxa"/>
          </w:tcPr>
          <w:p w14:paraId="615DDC8E" w14:textId="77777777" w:rsidR="00090038" w:rsidRPr="003648C2" w:rsidRDefault="00090038"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Ц</w:t>
            </w:r>
          </w:p>
        </w:tc>
        <w:tc>
          <w:tcPr>
            <w:tcW w:w="3793" w:type="dxa"/>
          </w:tcPr>
          <w:p w14:paraId="68E329D2" w14:textId="77777777" w:rsidR="00090038" w:rsidRPr="003648C2" w:rsidRDefault="00090038"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noProof/>
                <w:sz w:val="24"/>
                <w:szCs w:val="24"/>
                <w:lang w:val="ru-RU" w:eastAsia="ru-RU"/>
              </w:rPr>
              <w:drawing>
                <wp:inline distT="0" distB="0" distL="0" distR="0" wp14:anchorId="234F82EC" wp14:editId="3C5E5D32">
                  <wp:extent cx="1177969" cy="1278758"/>
                  <wp:effectExtent l="0" t="0" r="0" b="0"/>
                  <wp:docPr id="103" name="image6.png" descr="F:\ХММУ\БИОЛОГИЯ\ПРАКТИКА 1 семестр\tabl_2_2_3.png"/>
                  <wp:cNvGraphicFramePr/>
                  <a:graphic xmlns:a="http://schemas.openxmlformats.org/drawingml/2006/main">
                    <a:graphicData uri="http://schemas.openxmlformats.org/drawingml/2006/picture">
                      <pic:pic xmlns:pic="http://schemas.openxmlformats.org/drawingml/2006/picture">
                        <pic:nvPicPr>
                          <pic:cNvPr id="0" name="image6.png" descr="F:\ХММУ\БИОЛОГИЯ\ПРАКТИКА 1 семестр\tabl_2_2_3.png"/>
                          <pic:cNvPicPr preferRelativeResize="0"/>
                        </pic:nvPicPr>
                        <pic:blipFill>
                          <a:blip r:embed="rId48"/>
                          <a:srcRect/>
                          <a:stretch>
                            <a:fillRect/>
                          </a:stretch>
                        </pic:blipFill>
                        <pic:spPr>
                          <a:xfrm>
                            <a:off x="0" y="0"/>
                            <a:ext cx="1177969" cy="1278758"/>
                          </a:xfrm>
                          <a:prstGeom prst="rect">
                            <a:avLst/>
                          </a:prstGeom>
                          <a:ln/>
                        </pic:spPr>
                      </pic:pic>
                    </a:graphicData>
                  </a:graphic>
                </wp:inline>
              </w:drawing>
            </w:r>
          </w:p>
        </w:tc>
      </w:tr>
      <w:tr w:rsidR="00090038" w:rsidRPr="003648C2" w14:paraId="31E67C75" w14:textId="77777777" w:rsidTr="00090038">
        <w:tc>
          <w:tcPr>
            <w:tcW w:w="3190" w:type="dxa"/>
          </w:tcPr>
          <w:p w14:paraId="38955505" w14:textId="77777777" w:rsidR="00090038" w:rsidRPr="003648C2" w:rsidRDefault="00090038"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 xml:space="preserve">Урацил </w:t>
            </w:r>
          </w:p>
        </w:tc>
        <w:tc>
          <w:tcPr>
            <w:tcW w:w="2588" w:type="dxa"/>
          </w:tcPr>
          <w:p w14:paraId="53EB6394" w14:textId="77777777" w:rsidR="00090038" w:rsidRPr="003648C2" w:rsidRDefault="00090038"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У</w:t>
            </w:r>
          </w:p>
        </w:tc>
        <w:tc>
          <w:tcPr>
            <w:tcW w:w="3793" w:type="dxa"/>
          </w:tcPr>
          <w:p w14:paraId="0857F88A" w14:textId="77777777" w:rsidR="00090038" w:rsidRPr="003648C2" w:rsidRDefault="00090038"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noProof/>
                <w:sz w:val="24"/>
                <w:szCs w:val="24"/>
                <w:lang w:val="ru-RU" w:eastAsia="ru-RU"/>
              </w:rPr>
              <w:drawing>
                <wp:inline distT="0" distB="0" distL="0" distR="0" wp14:anchorId="0B2A0941" wp14:editId="66B1BE08">
                  <wp:extent cx="1134110" cy="1550670"/>
                  <wp:effectExtent l="0" t="0" r="0" b="0"/>
                  <wp:docPr id="102" name="image17.png" descr="F:\ХММУ\БИОЛОГИЯ\ПРАКТИКА 1 семестр\tabl_2_2_5.png"/>
                  <wp:cNvGraphicFramePr/>
                  <a:graphic xmlns:a="http://schemas.openxmlformats.org/drawingml/2006/main">
                    <a:graphicData uri="http://schemas.openxmlformats.org/drawingml/2006/picture">
                      <pic:pic xmlns:pic="http://schemas.openxmlformats.org/drawingml/2006/picture">
                        <pic:nvPicPr>
                          <pic:cNvPr id="0" name="image17.png" descr="F:\ХММУ\БИОЛОГИЯ\ПРАКТИКА 1 семестр\tabl_2_2_5.png"/>
                          <pic:cNvPicPr preferRelativeResize="0"/>
                        </pic:nvPicPr>
                        <pic:blipFill>
                          <a:blip r:embed="rId49"/>
                          <a:srcRect/>
                          <a:stretch>
                            <a:fillRect/>
                          </a:stretch>
                        </pic:blipFill>
                        <pic:spPr>
                          <a:xfrm>
                            <a:off x="0" y="0"/>
                            <a:ext cx="1134110" cy="1550670"/>
                          </a:xfrm>
                          <a:prstGeom prst="rect">
                            <a:avLst/>
                          </a:prstGeom>
                          <a:ln/>
                        </pic:spPr>
                      </pic:pic>
                    </a:graphicData>
                  </a:graphic>
                </wp:inline>
              </w:drawing>
            </w:r>
          </w:p>
        </w:tc>
      </w:tr>
    </w:tbl>
    <w:p w14:paraId="7241626D" w14:textId="77777777" w:rsidR="00090038" w:rsidRPr="003648C2" w:rsidRDefault="00090038" w:rsidP="003648C2">
      <w:pPr>
        <w:spacing w:after="0" w:line="240" w:lineRule="auto"/>
        <w:ind w:firstLine="567"/>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Нуклеотиди з аденіном, гуаніном і цитозіном входять до складу як ДНК, так і РНК. Проте тимін міститься лише в нуклеотидах ДНК, а урацил — в РНК.</w:t>
      </w:r>
    </w:p>
    <w:p w14:paraId="5169EC34" w14:textId="77777777" w:rsidR="00090038" w:rsidRDefault="00090038" w:rsidP="003648C2">
      <w:pPr>
        <w:spacing w:after="0" w:line="240" w:lineRule="auto"/>
        <w:ind w:firstLine="567"/>
        <w:jc w:val="center"/>
        <w:rPr>
          <w:rFonts w:ascii="Times New Roman" w:eastAsia="Times New Roman" w:hAnsi="Times New Roman" w:cs="Times New Roman"/>
          <w:b/>
          <w:sz w:val="24"/>
          <w:szCs w:val="24"/>
          <w:lang w:val="ru-RU"/>
        </w:rPr>
      </w:pPr>
    </w:p>
    <w:p w14:paraId="61FF798A" w14:textId="77777777" w:rsidR="00C461AB" w:rsidRDefault="00C461AB" w:rsidP="003648C2">
      <w:pPr>
        <w:spacing w:after="0" w:line="240" w:lineRule="auto"/>
        <w:ind w:firstLine="567"/>
        <w:jc w:val="center"/>
        <w:rPr>
          <w:rFonts w:ascii="Times New Roman" w:eastAsia="Times New Roman" w:hAnsi="Times New Roman" w:cs="Times New Roman"/>
          <w:b/>
          <w:sz w:val="24"/>
          <w:szCs w:val="24"/>
          <w:lang w:val="ru-RU"/>
        </w:rPr>
      </w:pPr>
    </w:p>
    <w:p w14:paraId="20E69819" w14:textId="77777777" w:rsidR="00C461AB" w:rsidRDefault="00C461AB" w:rsidP="003648C2">
      <w:pPr>
        <w:spacing w:after="0" w:line="240" w:lineRule="auto"/>
        <w:ind w:firstLine="567"/>
        <w:jc w:val="center"/>
        <w:rPr>
          <w:rFonts w:ascii="Times New Roman" w:eastAsia="Times New Roman" w:hAnsi="Times New Roman" w:cs="Times New Roman"/>
          <w:b/>
          <w:sz w:val="24"/>
          <w:szCs w:val="24"/>
          <w:lang w:val="ru-RU"/>
        </w:rPr>
      </w:pPr>
    </w:p>
    <w:p w14:paraId="54ACF4EF" w14:textId="77777777" w:rsidR="00132A1E" w:rsidRDefault="00132A1E" w:rsidP="003648C2">
      <w:pPr>
        <w:spacing w:after="0" w:line="240" w:lineRule="auto"/>
        <w:ind w:firstLine="567"/>
        <w:jc w:val="center"/>
        <w:rPr>
          <w:rFonts w:ascii="Times New Roman" w:eastAsia="Times New Roman" w:hAnsi="Times New Roman" w:cs="Times New Roman"/>
          <w:b/>
          <w:sz w:val="24"/>
          <w:szCs w:val="24"/>
          <w:lang w:val="ru-RU"/>
        </w:rPr>
      </w:pPr>
    </w:p>
    <w:p w14:paraId="0A3D5170" w14:textId="77777777" w:rsidR="00132A1E" w:rsidRPr="00132A1E" w:rsidRDefault="00132A1E" w:rsidP="003648C2">
      <w:pPr>
        <w:spacing w:after="0" w:line="240" w:lineRule="auto"/>
        <w:ind w:firstLine="567"/>
        <w:jc w:val="center"/>
        <w:rPr>
          <w:rFonts w:ascii="Times New Roman" w:eastAsia="Times New Roman" w:hAnsi="Times New Roman" w:cs="Times New Roman"/>
          <w:b/>
          <w:sz w:val="24"/>
          <w:szCs w:val="24"/>
          <w:lang w:val="ru-RU"/>
        </w:rPr>
      </w:pPr>
    </w:p>
    <w:p w14:paraId="6797636D" w14:textId="77777777" w:rsidR="00090038" w:rsidRPr="003648C2" w:rsidRDefault="00090038" w:rsidP="003648C2">
      <w:pPr>
        <w:spacing w:after="0" w:line="240" w:lineRule="auto"/>
        <w:ind w:firstLine="567"/>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lastRenderedPageBreak/>
        <w:t>Відмінності у складі ДНК і РНК за азотистими основами</w:t>
      </w:r>
    </w:p>
    <w:p w14:paraId="35CE32F3" w14:textId="77777777" w:rsidR="00090038" w:rsidRPr="003648C2" w:rsidRDefault="00090038" w:rsidP="003648C2">
      <w:pPr>
        <w:spacing w:after="0" w:line="240" w:lineRule="auto"/>
        <w:ind w:firstLine="567"/>
        <w:jc w:val="center"/>
        <w:rPr>
          <w:rFonts w:ascii="Times New Roman" w:eastAsia="Times New Roman" w:hAnsi="Times New Roman" w:cs="Times New Roman"/>
          <w:b/>
          <w:sz w:val="24"/>
          <w:szCs w:val="24"/>
        </w:rPr>
      </w:pPr>
    </w:p>
    <w:tbl>
      <w:tblPr>
        <w:tblW w:w="2317" w:type="dxa"/>
        <w:tblInd w:w="2950" w:type="dxa"/>
        <w:tblLayout w:type="fixed"/>
        <w:tblLook w:val="0400" w:firstRow="0" w:lastRow="0" w:firstColumn="0" w:lastColumn="0" w:noHBand="0" w:noVBand="1"/>
      </w:tblPr>
      <w:tblGrid>
        <w:gridCol w:w="1173"/>
        <w:gridCol w:w="1144"/>
      </w:tblGrid>
      <w:tr w:rsidR="00090038" w:rsidRPr="003648C2" w14:paraId="0653CDA7" w14:textId="77777777" w:rsidTr="00090038">
        <w:tc>
          <w:tcPr>
            <w:tcW w:w="1173" w:type="dxa"/>
            <w:tcBorders>
              <w:top w:val="single" w:sz="6" w:space="0" w:color="696969"/>
              <w:left w:val="single" w:sz="6" w:space="0" w:color="696969"/>
              <w:bottom w:val="single" w:sz="6" w:space="0" w:color="696969"/>
              <w:right w:val="single" w:sz="6" w:space="0" w:color="696969"/>
            </w:tcBorders>
            <w:shd w:val="clear" w:color="auto" w:fill="auto"/>
            <w:tcMar>
              <w:top w:w="150" w:type="dxa"/>
              <w:left w:w="150" w:type="dxa"/>
              <w:bottom w:w="150" w:type="dxa"/>
              <w:right w:w="150" w:type="dxa"/>
            </w:tcMar>
            <w:vAlign w:val="center"/>
          </w:tcPr>
          <w:p w14:paraId="428572C3" w14:textId="77777777" w:rsidR="00090038" w:rsidRPr="003648C2" w:rsidRDefault="00090038" w:rsidP="003648C2">
            <w:pPr>
              <w:spacing w:after="0" w:line="240" w:lineRule="auto"/>
              <w:jc w:val="center"/>
              <w:rPr>
                <w:rFonts w:ascii="Times New Roman" w:eastAsia="Verdana" w:hAnsi="Times New Roman" w:cs="Times New Roman"/>
                <w:b/>
                <w:color w:val="222222"/>
                <w:sz w:val="24"/>
                <w:szCs w:val="24"/>
              </w:rPr>
            </w:pPr>
            <w:r w:rsidRPr="003648C2">
              <w:rPr>
                <w:rFonts w:ascii="Times New Roman" w:eastAsia="Verdana" w:hAnsi="Times New Roman" w:cs="Times New Roman"/>
                <w:b/>
                <w:color w:val="222222"/>
                <w:sz w:val="24"/>
                <w:szCs w:val="24"/>
              </w:rPr>
              <w:t>ДНК</w:t>
            </w:r>
          </w:p>
        </w:tc>
        <w:tc>
          <w:tcPr>
            <w:tcW w:w="1144" w:type="dxa"/>
            <w:tcBorders>
              <w:top w:val="single" w:sz="6" w:space="0" w:color="696969"/>
              <w:left w:val="single" w:sz="6" w:space="0" w:color="696969"/>
              <w:bottom w:val="single" w:sz="6" w:space="0" w:color="696969"/>
              <w:right w:val="single" w:sz="6" w:space="0" w:color="696969"/>
            </w:tcBorders>
            <w:shd w:val="clear" w:color="auto" w:fill="auto"/>
            <w:tcMar>
              <w:top w:w="150" w:type="dxa"/>
              <w:left w:w="150" w:type="dxa"/>
              <w:bottom w:w="150" w:type="dxa"/>
              <w:right w:w="150" w:type="dxa"/>
            </w:tcMar>
            <w:vAlign w:val="center"/>
          </w:tcPr>
          <w:p w14:paraId="14907E8E" w14:textId="77777777" w:rsidR="00090038" w:rsidRPr="003648C2" w:rsidRDefault="00090038" w:rsidP="003648C2">
            <w:pPr>
              <w:spacing w:after="0" w:line="240" w:lineRule="auto"/>
              <w:jc w:val="center"/>
              <w:rPr>
                <w:rFonts w:ascii="Times New Roman" w:eastAsia="Verdana" w:hAnsi="Times New Roman" w:cs="Times New Roman"/>
                <w:b/>
                <w:color w:val="222222"/>
                <w:sz w:val="24"/>
                <w:szCs w:val="24"/>
              </w:rPr>
            </w:pPr>
            <w:r w:rsidRPr="003648C2">
              <w:rPr>
                <w:rFonts w:ascii="Times New Roman" w:eastAsia="Verdana" w:hAnsi="Times New Roman" w:cs="Times New Roman"/>
                <w:b/>
                <w:color w:val="222222"/>
                <w:sz w:val="24"/>
                <w:szCs w:val="24"/>
              </w:rPr>
              <w:t>РНК</w:t>
            </w:r>
          </w:p>
        </w:tc>
      </w:tr>
      <w:tr w:rsidR="00090038" w:rsidRPr="003648C2" w14:paraId="6EE922FA" w14:textId="77777777" w:rsidTr="00090038">
        <w:tc>
          <w:tcPr>
            <w:tcW w:w="1173" w:type="dxa"/>
            <w:tcBorders>
              <w:top w:val="single" w:sz="6" w:space="0" w:color="696969"/>
              <w:left w:val="single" w:sz="6" w:space="0" w:color="696969"/>
              <w:bottom w:val="single" w:sz="6" w:space="0" w:color="696969"/>
              <w:right w:val="single" w:sz="6" w:space="0" w:color="696969"/>
            </w:tcBorders>
            <w:shd w:val="clear" w:color="auto" w:fill="auto"/>
            <w:tcMar>
              <w:top w:w="150" w:type="dxa"/>
              <w:left w:w="150" w:type="dxa"/>
              <w:bottom w:w="150" w:type="dxa"/>
              <w:right w:w="150" w:type="dxa"/>
            </w:tcMar>
            <w:vAlign w:val="center"/>
          </w:tcPr>
          <w:p w14:paraId="58053EC2" w14:textId="77777777" w:rsidR="00090038" w:rsidRPr="003648C2" w:rsidRDefault="00090038" w:rsidP="003648C2">
            <w:pPr>
              <w:spacing w:after="0" w:line="240" w:lineRule="auto"/>
              <w:rPr>
                <w:rFonts w:ascii="Times New Roman" w:eastAsia="Verdana" w:hAnsi="Times New Roman" w:cs="Times New Roman"/>
                <w:color w:val="222222"/>
                <w:sz w:val="24"/>
                <w:szCs w:val="24"/>
              </w:rPr>
            </w:pPr>
            <w:r w:rsidRPr="003648C2">
              <w:rPr>
                <w:rFonts w:ascii="Times New Roman" w:eastAsia="Verdana" w:hAnsi="Times New Roman" w:cs="Times New Roman"/>
                <w:color w:val="222222"/>
                <w:sz w:val="24"/>
                <w:szCs w:val="24"/>
              </w:rPr>
              <w:t>А</w:t>
            </w:r>
          </w:p>
        </w:tc>
        <w:tc>
          <w:tcPr>
            <w:tcW w:w="1144" w:type="dxa"/>
            <w:tcBorders>
              <w:top w:val="single" w:sz="6" w:space="0" w:color="696969"/>
              <w:left w:val="single" w:sz="6" w:space="0" w:color="696969"/>
              <w:bottom w:val="single" w:sz="6" w:space="0" w:color="696969"/>
              <w:right w:val="single" w:sz="6" w:space="0" w:color="696969"/>
            </w:tcBorders>
            <w:shd w:val="clear" w:color="auto" w:fill="auto"/>
            <w:tcMar>
              <w:top w:w="150" w:type="dxa"/>
              <w:left w:w="150" w:type="dxa"/>
              <w:bottom w:w="150" w:type="dxa"/>
              <w:right w:w="150" w:type="dxa"/>
            </w:tcMar>
            <w:vAlign w:val="center"/>
          </w:tcPr>
          <w:p w14:paraId="5C457011" w14:textId="77777777" w:rsidR="00090038" w:rsidRPr="003648C2" w:rsidRDefault="00090038" w:rsidP="003648C2">
            <w:pPr>
              <w:spacing w:after="0" w:line="240" w:lineRule="auto"/>
              <w:rPr>
                <w:rFonts w:ascii="Times New Roman" w:eastAsia="Verdana" w:hAnsi="Times New Roman" w:cs="Times New Roman"/>
                <w:color w:val="222222"/>
                <w:sz w:val="24"/>
                <w:szCs w:val="24"/>
              </w:rPr>
            </w:pPr>
            <w:r w:rsidRPr="003648C2">
              <w:rPr>
                <w:rFonts w:ascii="Times New Roman" w:eastAsia="Verdana" w:hAnsi="Times New Roman" w:cs="Times New Roman"/>
                <w:color w:val="222222"/>
                <w:sz w:val="24"/>
                <w:szCs w:val="24"/>
              </w:rPr>
              <w:t>А</w:t>
            </w:r>
          </w:p>
        </w:tc>
      </w:tr>
      <w:tr w:rsidR="00090038" w:rsidRPr="003648C2" w14:paraId="29CEDCA1" w14:textId="77777777" w:rsidTr="00090038">
        <w:tc>
          <w:tcPr>
            <w:tcW w:w="1173" w:type="dxa"/>
            <w:tcBorders>
              <w:top w:val="single" w:sz="6" w:space="0" w:color="696969"/>
              <w:left w:val="single" w:sz="6" w:space="0" w:color="696969"/>
              <w:bottom w:val="single" w:sz="6" w:space="0" w:color="696969"/>
              <w:right w:val="single" w:sz="6" w:space="0" w:color="696969"/>
            </w:tcBorders>
            <w:shd w:val="clear" w:color="auto" w:fill="auto"/>
            <w:tcMar>
              <w:top w:w="150" w:type="dxa"/>
              <w:left w:w="150" w:type="dxa"/>
              <w:bottom w:w="150" w:type="dxa"/>
              <w:right w:w="150" w:type="dxa"/>
            </w:tcMar>
            <w:vAlign w:val="center"/>
          </w:tcPr>
          <w:p w14:paraId="00EFB2C1" w14:textId="77777777" w:rsidR="00090038" w:rsidRPr="003648C2" w:rsidRDefault="00090038" w:rsidP="003648C2">
            <w:pPr>
              <w:spacing w:after="0" w:line="240" w:lineRule="auto"/>
              <w:rPr>
                <w:rFonts w:ascii="Times New Roman" w:eastAsia="Verdana" w:hAnsi="Times New Roman" w:cs="Times New Roman"/>
                <w:color w:val="222222"/>
                <w:sz w:val="24"/>
                <w:szCs w:val="24"/>
              </w:rPr>
            </w:pPr>
            <w:r w:rsidRPr="003648C2">
              <w:rPr>
                <w:rFonts w:ascii="Times New Roman" w:eastAsia="Verdana" w:hAnsi="Times New Roman" w:cs="Times New Roman"/>
                <w:color w:val="222222"/>
                <w:sz w:val="24"/>
                <w:szCs w:val="24"/>
              </w:rPr>
              <w:t>Г</w:t>
            </w:r>
          </w:p>
        </w:tc>
        <w:tc>
          <w:tcPr>
            <w:tcW w:w="1144" w:type="dxa"/>
            <w:tcBorders>
              <w:top w:val="single" w:sz="6" w:space="0" w:color="696969"/>
              <w:left w:val="single" w:sz="6" w:space="0" w:color="696969"/>
              <w:bottom w:val="single" w:sz="6" w:space="0" w:color="696969"/>
              <w:right w:val="single" w:sz="6" w:space="0" w:color="696969"/>
            </w:tcBorders>
            <w:shd w:val="clear" w:color="auto" w:fill="auto"/>
            <w:tcMar>
              <w:top w:w="150" w:type="dxa"/>
              <w:left w:w="150" w:type="dxa"/>
              <w:bottom w:w="150" w:type="dxa"/>
              <w:right w:w="150" w:type="dxa"/>
            </w:tcMar>
            <w:vAlign w:val="center"/>
          </w:tcPr>
          <w:p w14:paraId="06A9592E" w14:textId="77777777" w:rsidR="00090038" w:rsidRPr="003648C2" w:rsidRDefault="00090038" w:rsidP="003648C2">
            <w:pPr>
              <w:spacing w:after="0" w:line="240" w:lineRule="auto"/>
              <w:rPr>
                <w:rFonts w:ascii="Times New Roman" w:eastAsia="Verdana" w:hAnsi="Times New Roman" w:cs="Times New Roman"/>
                <w:color w:val="222222"/>
                <w:sz w:val="24"/>
                <w:szCs w:val="24"/>
              </w:rPr>
            </w:pPr>
            <w:r w:rsidRPr="003648C2">
              <w:rPr>
                <w:rFonts w:ascii="Times New Roman" w:eastAsia="Verdana" w:hAnsi="Times New Roman" w:cs="Times New Roman"/>
                <w:color w:val="222222"/>
                <w:sz w:val="24"/>
                <w:szCs w:val="24"/>
              </w:rPr>
              <w:t>Г</w:t>
            </w:r>
          </w:p>
        </w:tc>
      </w:tr>
      <w:tr w:rsidR="00090038" w:rsidRPr="003648C2" w14:paraId="4E87AE63" w14:textId="77777777" w:rsidTr="00090038">
        <w:tc>
          <w:tcPr>
            <w:tcW w:w="1173" w:type="dxa"/>
            <w:tcBorders>
              <w:top w:val="single" w:sz="6" w:space="0" w:color="696969"/>
              <w:left w:val="single" w:sz="6" w:space="0" w:color="696969"/>
              <w:bottom w:val="single" w:sz="6" w:space="0" w:color="696969"/>
              <w:right w:val="single" w:sz="6" w:space="0" w:color="696969"/>
            </w:tcBorders>
            <w:shd w:val="clear" w:color="auto" w:fill="auto"/>
            <w:tcMar>
              <w:top w:w="150" w:type="dxa"/>
              <w:left w:w="150" w:type="dxa"/>
              <w:bottom w:w="150" w:type="dxa"/>
              <w:right w:w="150" w:type="dxa"/>
            </w:tcMar>
            <w:vAlign w:val="center"/>
          </w:tcPr>
          <w:p w14:paraId="7FF2E42F" w14:textId="77777777" w:rsidR="00090038" w:rsidRPr="003648C2" w:rsidRDefault="00090038" w:rsidP="003648C2">
            <w:pPr>
              <w:spacing w:after="0" w:line="240" w:lineRule="auto"/>
              <w:rPr>
                <w:rFonts w:ascii="Times New Roman" w:eastAsia="Verdana" w:hAnsi="Times New Roman" w:cs="Times New Roman"/>
                <w:color w:val="222222"/>
                <w:sz w:val="24"/>
                <w:szCs w:val="24"/>
              </w:rPr>
            </w:pPr>
            <w:r w:rsidRPr="003648C2">
              <w:rPr>
                <w:rFonts w:ascii="Times New Roman" w:eastAsia="Verdana" w:hAnsi="Times New Roman" w:cs="Times New Roman"/>
                <w:color w:val="222222"/>
                <w:sz w:val="24"/>
                <w:szCs w:val="24"/>
              </w:rPr>
              <w:t>Ц</w:t>
            </w:r>
          </w:p>
        </w:tc>
        <w:tc>
          <w:tcPr>
            <w:tcW w:w="1144" w:type="dxa"/>
            <w:tcBorders>
              <w:top w:val="single" w:sz="6" w:space="0" w:color="696969"/>
              <w:left w:val="single" w:sz="6" w:space="0" w:color="696969"/>
              <w:bottom w:val="single" w:sz="6" w:space="0" w:color="696969"/>
              <w:right w:val="single" w:sz="6" w:space="0" w:color="696969"/>
            </w:tcBorders>
            <w:shd w:val="clear" w:color="auto" w:fill="auto"/>
            <w:tcMar>
              <w:top w:w="150" w:type="dxa"/>
              <w:left w:w="150" w:type="dxa"/>
              <w:bottom w:w="150" w:type="dxa"/>
              <w:right w:w="150" w:type="dxa"/>
            </w:tcMar>
            <w:vAlign w:val="center"/>
          </w:tcPr>
          <w:p w14:paraId="2428DBDF" w14:textId="77777777" w:rsidR="00090038" w:rsidRPr="003648C2" w:rsidRDefault="00090038" w:rsidP="003648C2">
            <w:pPr>
              <w:spacing w:after="0" w:line="240" w:lineRule="auto"/>
              <w:rPr>
                <w:rFonts w:ascii="Times New Roman" w:eastAsia="Verdana" w:hAnsi="Times New Roman" w:cs="Times New Roman"/>
                <w:color w:val="222222"/>
                <w:sz w:val="24"/>
                <w:szCs w:val="24"/>
              </w:rPr>
            </w:pPr>
            <w:r w:rsidRPr="003648C2">
              <w:rPr>
                <w:rFonts w:ascii="Times New Roman" w:eastAsia="Verdana" w:hAnsi="Times New Roman" w:cs="Times New Roman"/>
                <w:color w:val="222222"/>
                <w:sz w:val="24"/>
                <w:szCs w:val="24"/>
              </w:rPr>
              <w:t>Ц</w:t>
            </w:r>
          </w:p>
        </w:tc>
      </w:tr>
      <w:tr w:rsidR="00090038" w:rsidRPr="003648C2" w14:paraId="5FF80979" w14:textId="77777777" w:rsidTr="00090038">
        <w:tc>
          <w:tcPr>
            <w:tcW w:w="1173" w:type="dxa"/>
            <w:tcBorders>
              <w:top w:val="single" w:sz="6" w:space="0" w:color="696969"/>
              <w:left w:val="single" w:sz="6" w:space="0" w:color="696969"/>
              <w:bottom w:val="single" w:sz="6" w:space="0" w:color="696969"/>
              <w:right w:val="single" w:sz="6" w:space="0" w:color="696969"/>
            </w:tcBorders>
            <w:shd w:val="clear" w:color="auto" w:fill="auto"/>
            <w:tcMar>
              <w:top w:w="150" w:type="dxa"/>
              <w:left w:w="150" w:type="dxa"/>
              <w:bottom w:w="150" w:type="dxa"/>
              <w:right w:w="150" w:type="dxa"/>
            </w:tcMar>
            <w:vAlign w:val="center"/>
          </w:tcPr>
          <w:p w14:paraId="4639E488" w14:textId="77777777" w:rsidR="00090038" w:rsidRPr="003648C2" w:rsidRDefault="00090038" w:rsidP="003648C2">
            <w:pPr>
              <w:spacing w:after="0" w:line="240" w:lineRule="auto"/>
              <w:rPr>
                <w:rFonts w:ascii="Times New Roman" w:eastAsia="Verdana" w:hAnsi="Times New Roman" w:cs="Times New Roman"/>
                <w:color w:val="222222"/>
                <w:sz w:val="24"/>
                <w:szCs w:val="24"/>
              </w:rPr>
            </w:pPr>
            <w:r w:rsidRPr="003648C2">
              <w:rPr>
                <w:rFonts w:ascii="Times New Roman" w:eastAsia="Verdana" w:hAnsi="Times New Roman" w:cs="Times New Roman"/>
                <w:color w:val="222222"/>
                <w:sz w:val="24"/>
                <w:szCs w:val="24"/>
              </w:rPr>
              <w:t>Т</w:t>
            </w:r>
          </w:p>
        </w:tc>
        <w:tc>
          <w:tcPr>
            <w:tcW w:w="1144" w:type="dxa"/>
            <w:tcBorders>
              <w:top w:val="single" w:sz="6" w:space="0" w:color="696969"/>
              <w:left w:val="single" w:sz="6" w:space="0" w:color="696969"/>
              <w:bottom w:val="single" w:sz="6" w:space="0" w:color="696969"/>
              <w:right w:val="single" w:sz="6" w:space="0" w:color="696969"/>
            </w:tcBorders>
            <w:shd w:val="clear" w:color="auto" w:fill="auto"/>
            <w:tcMar>
              <w:top w:w="150" w:type="dxa"/>
              <w:left w:w="150" w:type="dxa"/>
              <w:bottom w:w="150" w:type="dxa"/>
              <w:right w:w="150" w:type="dxa"/>
            </w:tcMar>
            <w:vAlign w:val="center"/>
          </w:tcPr>
          <w:p w14:paraId="360103B5" w14:textId="77777777" w:rsidR="00090038" w:rsidRPr="003648C2" w:rsidRDefault="00090038" w:rsidP="003648C2">
            <w:pPr>
              <w:spacing w:after="0" w:line="240" w:lineRule="auto"/>
              <w:rPr>
                <w:rFonts w:ascii="Times New Roman" w:eastAsia="Verdana" w:hAnsi="Times New Roman" w:cs="Times New Roman"/>
                <w:color w:val="222222"/>
                <w:sz w:val="24"/>
                <w:szCs w:val="24"/>
              </w:rPr>
            </w:pPr>
            <w:r w:rsidRPr="003648C2">
              <w:rPr>
                <w:rFonts w:ascii="Times New Roman" w:eastAsia="Verdana" w:hAnsi="Times New Roman" w:cs="Times New Roman"/>
                <w:color w:val="222222"/>
                <w:sz w:val="24"/>
                <w:szCs w:val="24"/>
              </w:rPr>
              <w:t>У</w:t>
            </w:r>
          </w:p>
        </w:tc>
      </w:tr>
    </w:tbl>
    <w:p w14:paraId="5A196340" w14:textId="77777777" w:rsidR="00FB52C1" w:rsidRDefault="00FB52C1" w:rsidP="003648C2">
      <w:pPr>
        <w:spacing w:after="0" w:line="240" w:lineRule="auto"/>
        <w:ind w:firstLine="567"/>
        <w:jc w:val="center"/>
        <w:rPr>
          <w:rFonts w:ascii="Times New Roman" w:eastAsia="Times New Roman" w:hAnsi="Times New Roman" w:cs="Times New Roman"/>
          <w:b/>
          <w:sz w:val="24"/>
          <w:szCs w:val="24"/>
          <w:lang w:val="ru-RU"/>
        </w:rPr>
      </w:pPr>
    </w:p>
    <w:p w14:paraId="4990552D" w14:textId="77777777" w:rsidR="00090038" w:rsidRPr="003648C2" w:rsidRDefault="00090038" w:rsidP="003648C2">
      <w:pPr>
        <w:spacing w:after="0" w:line="240" w:lineRule="auto"/>
        <w:ind w:firstLine="567"/>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РНК</w:t>
      </w:r>
    </w:p>
    <w:p w14:paraId="4120809B" w14:textId="77777777"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Молекула РНК</w:t>
      </w:r>
      <w:r w:rsidRPr="003648C2">
        <w:rPr>
          <w:rFonts w:ascii="Times New Roman" w:eastAsia="Times New Roman" w:hAnsi="Times New Roman" w:cs="Times New Roman"/>
          <w:sz w:val="24"/>
          <w:szCs w:val="24"/>
        </w:rPr>
        <w:t xml:space="preserve"> — це нерозгалужений ланцюг залишків нуклеотидів, які з’єднані один з одним послідовно ковалентним полярним зв’язком. Цей зв’язок утворюється між залишком пентози одного нуклеотиду та залишком ортофосфатної кислоти іншого нуклеотиду.</w:t>
      </w:r>
    </w:p>
    <w:p w14:paraId="16F28B4F" w14:textId="77777777"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5"/>
        <w:gridCol w:w="4786"/>
      </w:tblGrid>
      <w:tr w:rsidR="00090038" w:rsidRPr="003648C2" w14:paraId="4E6DBB49" w14:textId="77777777" w:rsidTr="00090038">
        <w:tc>
          <w:tcPr>
            <w:tcW w:w="4785" w:type="dxa"/>
          </w:tcPr>
          <w:p w14:paraId="71D716BC" w14:textId="77777777" w:rsidR="00090038" w:rsidRPr="003648C2" w:rsidRDefault="00090038"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noProof/>
                <w:sz w:val="24"/>
                <w:szCs w:val="24"/>
                <w:lang w:val="ru-RU" w:eastAsia="ru-RU"/>
              </w:rPr>
              <w:drawing>
                <wp:inline distT="0" distB="0" distL="0" distR="0" wp14:anchorId="4BD41452" wp14:editId="221C5858">
                  <wp:extent cx="2692232" cy="2092256"/>
                  <wp:effectExtent l="0" t="0" r="0" b="0"/>
                  <wp:docPr id="105" name="image14.png" descr="F:\ХММУ\БИОЛОГИЯ\ПРАКТИКА 1 семестр\Ris_2_2_34.png"/>
                  <wp:cNvGraphicFramePr/>
                  <a:graphic xmlns:a="http://schemas.openxmlformats.org/drawingml/2006/main">
                    <a:graphicData uri="http://schemas.openxmlformats.org/drawingml/2006/picture">
                      <pic:pic xmlns:pic="http://schemas.openxmlformats.org/drawingml/2006/picture">
                        <pic:nvPicPr>
                          <pic:cNvPr id="0" name="image14.png" descr="F:\ХММУ\БИОЛОГИЯ\ПРАКТИКА 1 семестр\Ris_2_2_34.png"/>
                          <pic:cNvPicPr preferRelativeResize="0"/>
                        </pic:nvPicPr>
                        <pic:blipFill>
                          <a:blip r:embed="rId50"/>
                          <a:srcRect/>
                          <a:stretch>
                            <a:fillRect/>
                          </a:stretch>
                        </pic:blipFill>
                        <pic:spPr>
                          <a:xfrm>
                            <a:off x="0" y="0"/>
                            <a:ext cx="2692232" cy="2092256"/>
                          </a:xfrm>
                          <a:prstGeom prst="rect">
                            <a:avLst/>
                          </a:prstGeom>
                          <a:ln/>
                        </pic:spPr>
                      </pic:pic>
                    </a:graphicData>
                  </a:graphic>
                </wp:inline>
              </w:drawing>
            </w:r>
          </w:p>
        </w:tc>
        <w:tc>
          <w:tcPr>
            <w:tcW w:w="4786" w:type="dxa"/>
          </w:tcPr>
          <w:p w14:paraId="63901D9C" w14:textId="77777777" w:rsidR="00090038" w:rsidRPr="003648C2" w:rsidRDefault="00090038" w:rsidP="003648C2">
            <w:pPr>
              <w:spacing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Рис.2</w:t>
            </w:r>
            <w:r w:rsidRPr="003648C2">
              <w:rPr>
                <w:rFonts w:ascii="Times New Roman" w:eastAsia="Times New Roman" w:hAnsi="Times New Roman" w:cs="Times New Roman"/>
                <w:sz w:val="24"/>
                <w:szCs w:val="24"/>
              </w:rPr>
              <w:t xml:space="preserve">  Схематична будова фрагменту РНК</w:t>
            </w:r>
          </w:p>
          <w:p w14:paraId="2ACCD87E" w14:textId="77777777" w:rsidR="00090038" w:rsidRPr="003648C2" w:rsidRDefault="00090038" w:rsidP="003648C2">
            <w:pPr>
              <w:spacing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РНК — нерегулярний полімер, тобто нуклеотиди різного виду чергуються нерегулярно.</w:t>
            </w:r>
          </w:p>
          <w:p w14:paraId="27B2971E" w14:textId="513062D0" w:rsidR="00090038" w:rsidRPr="003648C2" w:rsidRDefault="00090038" w:rsidP="003648C2">
            <w:pPr>
              <w:spacing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РНК зустрічається в усіх живих організмах: вірусах, прокаріотах, еукаріотах. Існують декілька видів РНК</w:t>
            </w:r>
            <w:r w:rsidR="00470420" w:rsidRPr="003648C2">
              <w:rPr>
                <w:rFonts w:ascii="Times New Roman" w:eastAsia="Times New Roman" w:hAnsi="Times New Roman" w:cs="Times New Roman"/>
                <w:sz w:val="24"/>
                <w:szCs w:val="24"/>
              </w:rPr>
              <w:t>.</w:t>
            </w:r>
          </w:p>
          <w:p w14:paraId="32645716" w14:textId="77777777" w:rsidR="00090038" w:rsidRPr="003648C2" w:rsidRDefault="00090038" w:rsidP="003648C2">
            <w:pPr>
              <w:spacing w:line="240" w:lineRule="auto"/>
              <w:jc w:val="both"/>
              <w:rPr>
                <w:rFonts w:ascii="Times New Roman" w:eastAsia="Times New Roman" w:hAnsi="Times New Roman" w:cs="Times New Roman"/>
                <w:sz w:val="24"/>
                <w:szCs w:val="24"/>
              </w:rPr>
            </w:pPr>
          </w:p>
        </w:tc>
      </w:tr>
    </w:tbl>
    <w:p w14:paraId="18EE9935" w14:textId="77777777" w:rsidR="00090038" w:rsidRPr="003648C2" w:rsidRDefault="00090038" w:rsidP="003648C2">
      <w:pPr>
        <w:spacing w:after="0" w:line="240" w:lineRule="auto"/>
        <w:ind w:firstLine="567"/>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Інформаційна (або матрична) РНК</w:t>
      </w:r>
    </w:p>
    <w:p w14:paraId="147838C2" w14:textId="77777777"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іРНК, або мРНК може знаходитись у цитоплазмі, ядрі, мітохондріях, хлоропластах, утворювати з рибосомами комплекс </w:t>
      </w:r>
      <w:r w:rsidRPr="003648C2">
        <w:rPr>
          <w:rFonts w:ascii="Times New Roman" w:eastAsia="Times New Roman" w:hAnsi="Times New Roman" w:cs="Times New Roman"/>
          <w:b/>
          <w:sz w:val="24"/>
          <w:szCs w:val="24"/>
        </w:rPr>
        <w:t>полісому</w:t>
      </w:r>
      <w:r w:rsidRPr="003648C2">
        <w:rPr>
          <w:rFonts w:ascii="Times New Roman" w:eastAsia="Times New Roman" w:hAnsi="Times New Roman" w:cs="Times New Roman"/>
          <w:sz w:val="24"/>
          <w:szCs w:val="24"/>
        </w:rPr>
        <w:t xml:space="preserve">. </w:t>
      </w:r>
    </w:p>
    <w:p w14:paraId="63262E49" w14:textId="77777777"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Основні функції іРНК</w:t>
      </w:r>
      <w:r w:rsidRPr="003648C2">
        <w:rPr>
          <w:rFonts w:ascii="Times New Roman" w:eastAsia="Times New Roman" w:hAnsi="Times New Roman" w:cs="Times New Roman"/>
          <w:sz w:val="24"/>
          <w:szCs w:val="24"/>
        </w:rPr>
        <w:t xml:space="preserve"> — перенесення генетичної інформації від основного джерела (як правило, від ДНК) до місця синтезу білка та безпосередня участь у синтезі білкових молекул.</w:t>
      </w:r>
    </w:p>
    <w:p w14:paraId="4ACA8F1E" w14:textId="77777777"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p>
    <w:tbl>
      <w:tblPr>
        <w:tblW w:w="95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45"/>
        <w:gridCol w:w="3825"/>
      </w:tblGrid>
      <w:tr w:rsidR="00090038" w:rsidRPr="003648C2" w14:paraId="57C8F512" w14:textId="77777777" w:rsidTr="00090038">
        <w:tc>
          <w:tcPr>
            <w:tcW w:w="5745" w:type="dxa"/>
          </w:tcPr>
          <w:p w14:paraId="57E1619E" w14:textId="77777777" w:rsidR="00090038" w:rsidRPr="003648C2" w:rsidRDefault="00090038"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noProof/>
                <w:sz w:val="24"/>
                <w:szCs w:val="24"/>
                <w:lang w:val="ru-RU" w:eastAsia="ru-RU"/>
              </w:rPr>
              <w:drawing>
                <wp:inline distT="0" distB="0" distL="0" distR="0" wp14:anchorId="3475F78B" wp14:editId="2CA66597">
                  <wp:extent cx="3727945" cy="1403077"/>
                  <wp:effectExtent l="0" t="0" r="0" b="0"/>
                  <wp:docPr id="104" name="image20.png" descr="F:\ХММУ\БИОЛОГИЯ\ПРАКТИКА 1 семестр\Ris_2_2_35.png"/>
                  <wp:cNvGraphicFramePr/>
                  <a:graphic xmlns:a="http://schemas.openxmlformats.org/drawingml/2006/main">
                    <a:graphicData uri="http://schemas.openxmlformats.org/drawingml/2006/picture">
                      <pic:pic xmlns:pic="http://schemas.openxmlformats.org/drawingml/2006/picture">
                        <pic:nvPicPr>
                          <pic:cNvPr id="0" name="image20.png" descr="F:\ХММУ\БИОЛОГИЯ\ПРАКТИКА 1 семестр\Ris_2_2_35.png"/>
                          <pic:cNvPicPr preferRelativeResize="0"/>
                        </pic:nvPicPr>
                        <pic:blipFill>
                          <a:blip r:embed="rId51"/>
                          <a:srcRect/>
                          <a:stretch>
                            <a:fillRect/>
                          </a:stretch>
                        </pic:blipFill>
                        <pic:spPr>
                          <a:xfrm>
                            <a:off x="0" y="0"/>
                            <a:ext cx="3727945" cy="1403077"/>
                          </a:xfrm>
                          <a:prstGeom prst="rect">
                            <a:avLst/>
                          </a:prstGeom>
                          <a:ln/>
                        </pic:spPr>
                      </pic:pic>
                    </a:graphicData>
                  </a:graphic>
                </wp:inline>
              </w:drawing>
            </w:r>
          </w:p>
        </w:tc>
        <w:tc>
          <w:tcPr>
            <w:tcW w:w="3825" w:type="dxa"/>
          </w:tcPr>
          <w:p w14:paraId="7C6ABD91" w14:textId="77777777" w:rsidR="00090038" w:rsidRPr="003648C2" w:rsidRDefault="00090038" w:rsidP="003648C2">
            <w:pPr>
              <w:spacing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 xml:space="preserve">Рис.3 </w:t>
            </w:r>
            <w:r w:rsidRPr="003648C2">
              <w:rPr>
                <w:rFonts w:ascii="Times New Roman" w:eastAsia="Times New Roman" w:hAnsi="Times New Roman" w:cs="Times New Roman"/>
                <w:sz w:val="24"/>
                <w:szCs w:val="24"/>
              </w:rPr>
              <w:t xml:space="preserve">Полісома:         </w:t>
            </w:r>
          </w:p>
          <w:p w14:paraId="25F75558" w14:textId="77777777" w:rsidR="00090038" w:rsidRPr="003648C2" w:rsidRDefault="00090038" w:rsidP="003648C2">
            <w:pPr>
              <w:spacing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 іРНК,</w:t>
            </w:r>
          </w:p>
          <w:p w14:paraId="1C91D994" w14:textId="77777777" w:rsidR="00090038" w:rsidRPr="003648C2" w:rsidRDefault="00090038" w:rsidP="003648C2">
            <w:pPr>
              <w:spacing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 рибосома,</w:t>
            </w:r>
          </w:p>
          <w:p w14:paraId="61C182EF" w14:textId="484B9B21" w:rsidR="00090038" w:rsidRPr="003648C2" w:rsidRDefault="00090038" w:rsidP="003648C2">
            <w:pPr>
              <w:spacing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поліпептид</w:t>
            </w:r>
          </w:p>
        </w:tc>
      </w:tr>
    </w:tbl>
    <w:p w14:paraId="536EA31B" w14:textId="77777777" w:rsidR="00090038" w:rsidRPr="003648C2" w:rsidRDefault="00090038" w:rsidP="003648C2">
      <w:pPr>
        <w:spacing w:after="0" w:line="240" w:lineRule="auto"/>
        <w:ind w:firstLine="567"/>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Транспортна РНК (тРНК)</w:t>
      </w:r>
    </w:p>
    <w:p w14:paraId="56742E68" w14:textId="77777777"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Міститься в цитоплазмі, мітохондріях і пластидах, має найменші розміри серед усіх молекул РНК (складається з 70-90 нуклеотидів). </w:t>
      </w:r>
    </w:p>
    <w:p w14:paraId="42251F54" w14:textId="77777777"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lastRenderedPageBreak/>
        <w:t>Основна функція тРНК</w:t>
      </w:r>
      <w:r w:rsidRPr="003648C2">
        <w:rPr>
          <w:rFonts w:ascii="Times New Roman" w:eastAsia="Times New Roman" w:hAnsi="Times New Roman" w:cs="Times New Roman"/>
          <w:sz w:val="24"/>
          <w:szCs w:val="24"/>
        </w:rPr>
        <w:t xml:space="preserve"> — переносити амінокислоти до рибосом, на яких відбувається синтез білкових молекул. Кожен вид тРНК високо специфічний, тобто переносить тільки конкретну амінокислоту. Хоча до складу білка входить 20 амінокислот, існує 60 видів тРНК (декілька видів тРНК можуть переносити один вид амінокислот).</w:t>
      </w:r>
    </w:p>
    <w:p w14:paraId="252FA14D" w14:textId="510F2BFA"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Транспортна РНК має вторинну структуру, що підтримується водневими зв’язками і формою нагадує листок конюшини. Біля верхівки «листка» містяться три нуклеотиди, які відповідають певній амінокислоті за генетичним кодом. Вони називаються </w:t>
      </w:r>
      <w:r w:rsidRPr="003648C2">
        <w:rPr>
          <w:rFonts w:ascii="Times New Roman" w:eastAsia="Times New Roman" w:hAnsi="Times New Roman" w:cs="Times New Roman"/>
          <w:b/>
          <w:sz w:val="24"/>
          <w:szCs w:val="24"/>
        </w:rPr>
        <w:t>антикодоном.</w:t>
      </w:r>
      <w:r w:rsidRPr="003648C2">
        <w:rPr>
          <w:rFonts w:ascii="Times New Roman" w:eastAsia="Times New Roman" w:hAnsi="Times New Roman" w:cs="Times New Roman"/>
          <w:sz w:val="24"/>
          <w:szCs w:val="24"/>
        </w:rPr>
        <w:t xml:space="preserve"> А з протилежного боку, біля основи молекули тРНК, є ділянка, до якої приєднується амінокислота. Молекула тРНК може утворювати</w:t>
      </w:r>
      <w:r w:rsidR="00470420"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третинну структуру, що нагадує латинську літеру «L» (</w:t>
      </w:r>
      <w:r w:rsidRPr="003648C2">
        <w:rPr>
          <w:rFonts w:ascii="Times New Roman" w:eastAsia="Times New Roman" w:hAnsi="Times New Roman" w:cs="Times New Roman"/>
          <w:i/>
          <w:sz w:val="24"/>
          <w:szCs w:val="24"/>
        </w:rPr>
        <w:t>див Рис.4, 5).</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15"/>
        <w:gridCol w:w="5056"/>
      </w:tblGrid>
      <w:tr w:rsidR="00090038" w:rsidRPr="003648C2" w14:paraId="51645383" w14:textId="77777777" w:rsidTr="00090038">
        <w:tc>
          <w:tcPr>
            <w:tcW w:w="4515" w:type="dxa"/>
          </w:tcPr>
          <w:p w14:paraId="2F4BBAE6" w14:textId="77777777" w:rsidR="00090038" w:rsidRPr="003648C2" w:rsidRDefault="00090038"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noProof/>
                <w:sz w:val="24"/>
                <w:szCs w:val="24"/>
                <w:lang w:val="ru-RU" w:eastAsia="ru-RU"/>
              </w:rPr>
              <w:drawing>
                <wp:inline distT="0" distB="0" distL="0" distR="0" wp14:anchorId="06942062" wp14:editId="7BAB10DC">
                  <wp:extent cx="2782184" cy="2707998"/>
                  <wp:effectExtent l="0" t="0" r="0" b="0"/>
                  <wp:docPr id="108" name="image7.png" descr="F:\ХММУ\БИОЛОГИЯ\ПРАКТИКА 1 семестр\Ris_2_2_36.png"/>
                  <wp:cNvGraphicFramePr/>
                  <a:graphic xmlns:a="http://schemas.openxmlformats.org/drawingml/2006/main">
                    <a:graphicData uri="http://schemas.openxmlformats.org/drawingml/2006/picture">
                      <pic:pic xmlns:pic="http://schemas.openxmlformats.org/drawingml/2006/picture">
                        <pic:nvPicPr>
                          <pic:cNvPr id="0" name="image7.png" descr="F:\ХММУ\БИОЛОГИЯ\ПРАКТИКА 1 семестр\Ris_2_2_36.png"/>
                          <pic:cNvPicPr preferRelativeResize="0"/>
                        </pic:nvPicPr>
                        <pic:blipFill>
                          <a:blip r:embed="rId52"/>
                          <a:srcRect/>
                          <a:stretch>
                            <a:fillRect/>
                          </a:stretch>
                        </pic:blipFill>
                        <pic:spPr>
                          <a:xfrm>
                            <a:off x="0" y="0"/>
                            <a:ext cx="2782184" cy="2707998"/>
                          </a:xfrm>
                          <a:prstGeom prst="rect">
                            <a:avLst/>
                          </a:prstGeom>
                          <a:ln/>
                        </pic:spPr>
                      </pic:pic>
                    </a:graphicData>
                  </a:graphic>
                </wp:inline>
              </w:drawing>
            </w:r>
          </w:p>
        </w:tc>
        <w:tc>
          <w:tcPr>
            <w:tcW w:w="5056" w:type="dxa"/>
          </w:tcPr>
          <w:p w14:paraId="074DDEAD" w14:textId="77777777" w:rsidR="00090038" w:rsidRPr="003648C2" w:rsidRDefault="00090038"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noProof/>
                <w:sz w:val="24"/>
                <w:szCs w:val="24"/>
                <w:lang w:val="ru-RU" w:eastAsia="ru-RU"/>
              </w:rPr>
              <w:drawing>
                <wp:inline distT="0" distB="0" distL="0" distR="0" wp14:anchorId="6CB2D024" wp14:editId="22E7D79C">
                  <wp:extent cx="3139147" cy="2625210"/>
                  <wp:effectExtent l="0" t="0" r="0" b="0"/>
                  <wp:docPr id="106" name="image19.png" descr="F:\ХММУ\БИОЛОГИЯ\ПРАКТИКА 1 семестр\Ris_2_2_37.png"/>
                  <wp:cNvGraphicFramePr/>
                  <a:graphic xmlns:a="http://schemas.openxmlformats.org/drawingml/2006/main">
                    <a:graphicData uri="http://schemas.openxmlformats.org/drawingml/2006/picture">
                      <pic:pic xmlns:pic="http://schemas.openxmlformats.org/drawingml/2006/picture">
                        <pic:nvPicPr>
                          <pic:cNvPr id="0" name="image19.png" descr="F:\ХММУ\БИОЛОГИЯ\ПРАКТИКА 1 семестр\Ris_2_2_37.png"/>
                          <pic:cNvPicPr preferRelativeResize="0"/>
                        </pic:nvPicPr>
                        <pic:blipFill>
                          <a:blip r:embed="rId53"/>
                          <a:srcRect/>
                          <a:stretch>
                            <a:fillRect/>
                          </a:stretch>
                        </pic:blipFill>
                        <pic:spPr>
                          <a:xfrm>
                            <a:off x="0" y="0"/>
                            <a:ext cx="3139147" cy="2625210"/>
                          </a:xfrm>
                          <a:prstGeom prst="rect">
                            <a:avLst/>
                          </a:prstGeom>
                          <a:ln/>
                        </pic:spPr>
                      </pic:pic>
                    </a:graphicData>
                  </a:graphic>
                </wp:inline>
              </w:drawing>
            </w:r>
          </w:p>
        </w:tc>
      </w:tr>
      <w:tr w:rsidR="00090038" w:rsidRPr="003648C2" w14:paraId="008E0362" w14:textId="77777777" w:rsidTr="00090038">
        <w:tc>
          <w:tcPr>
            <w:tcW w:w="4515" w:type="dxa"/>
          </w:tcPr>
          <w:p w14:paraId="10E49911" w14:textId="77777777" w:rsidR="00090038" w:rsidRPr="003648C2" w:rsidRDefault="00090038"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Рис.4</w:t>
            </w:r>
            <w:r w:rsidRPr="003648C2">
              <w:rPr>
                <w:rFonts w:ascii="Times New Roman" w:eastAsia="Times New Roman" w:hAnsi="Times New Roman" w:cs="Times New Roman"/>
                <w:sz w:val="24"/>
                <w:szCs w:val="24"/>
              </w:rPr>
              <w:t xml:space="preserve"> Вторинна структура тРНК:</w:t>
            </w:r>
          </w:p>
          <w:p w14:paraId="2CD0D7CD" w14:textId="77777777" w:rsidR="00090038" w:rsidRPr="003648C2" w:rsidRDefault="00090038"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антикодон, 2 — місце приєднання амінокислот</w:t>
            </w:r>
          </w:p>
        </w:tc>
        <w:tc>
          <w:tcPr>
            <w:tcW w:w="5056" w:type="dxa"/>
          </w:tcPr>
          <w:p w14:paraId="62F396E8" w14:textId="77777777" w:rsidR="00090038" w:rsidRPr="003648C2" w:rsidRDefault="00090038"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Рис. 5</w:t>
            </w:r>
            <w:r w:rsidRPr="003648C2">
              <w:rPr>
                <w:rFonts w:ascii="Times New Roman" w:eastAsia="Times New Roman" w:hAnsi="Times New Roman" w:cs="Times New Roman"/>
                <w:sz w:val="24"/>
                <w:szCs w:val="24"/>
              </w:rPr>
              <w:t xml:space="preserve"> Третинна структура тРНК:</w:t>
            </w:r>
          </w:p>
          <w:p w14:paraId="35F12E67" w14:textId="77777777" w:rsidR="00090038" w:rsidRPr="003648C2" w:rsidRDefault="00090038"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антикодон, 2 — місце приєднання амінокислоти</w:t>
            </w:r>
          </w:p>
        </w:tc>
      </w:tr>
    </w:tbl>
    <w:p w14:paraId="63247189" w14:textId="77777777" w:rsidR="00090038" w:rsidRPr="003648C2" w:rsidRDefault="00090038" w:rsidP="003648C2">
      <w:pPr>
        <w:spacing w:after="0" w:line="240" w:lineRule="auto"/>
        <w:ind w:firstLine="567"/>
        <w:jc w:val="center"/>
        <w:rPr>
          <w:rFonts w:ascii="Times New Roman" w:eastAsia="Times New Roman" w:hAnsi="Times New Roman" w:cs="Times New Roman"/>
          <w:b/>
          <w:sz w:val="24"/>
          <w:szCs w:val="24"/>
        </w:rPr>
      </w:pPr>
    </w:p>
    <w:p w14:paraId="61C3EEC1" w14:textId="77777777" w:rsidR="00470420" w:rsidRPr="003648C2" w:rsidRDefault="00470420" w:rsidP="003648C2">
      <w:pPr>
        <w:spacing w:after="0" w:line="240" w:lineRule="auto"/>
        <w:ind w:firstLine="567"/>
        <w:jc w:val="center"/>
        <w:rPr>
          <w:rFonts w:ascii="Times New Roman" w:eastAsia="Times New Roman" w:hAnsi="Times New Roman" w:cs="Times New Roman"/>
          <w:b/>
          <w:sz w:val="24"/>
          <w:szCs w:val="24"/>
        </w:rPr>
      </w:pPr>
    </w:p>
    <w:p w14:paraId="082471AF" w14:textId="4E16F50E" w:rsidR="00090038" w:rsidRPr="003648C2" w:rsidRDefault="00090038" w:rsidP="003648C2">
      <w:pPr>
        <w:spacing w:after="0" w:line="240" w:lineRule="auto"/>
        <w:ind w:firstLine="567"/>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Рибосомна РНК (рРНК)</w:t>
      </w:r>
    </w:p>
    <w:p w14:paraId="792A0E81" w14:textId="77777777"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Найбільша (3-5 тис. нуклеотидів), вона є складовою рибосом і разом з білками забезпечує певне розташування іРНК і тРНК під час синтезу білкової молекули.</w:t>
      </w:r>
    </w:p>
    <w:p w14:paraId="5D7B5316" w14:textId="77777777" w:rsidR="00090038" w:rsidRPr="003648C2" w:rsidRDefault="00090038" w:rsidP="003648C2">
      <w:pPr>
        <w:spacing w:after="0" w:line="240" w:lineRule="auto"/>
        <w:ind w:firstLine="567"/>
        <w:jc w:val="center"/>
        <w:rPr>
          <w:rFonts w:ascii="Times New Roman" w:eastAsia="Times New Roman" w:hAnsi="Times New Roman" w:cs="Times New Roman"/>
          <w:b/>
          <w:sz w:val="24"/>
          <w:szCs w:val="24"/>
        </w:rPr>
      </w:pPr>
    </w:p>
    <w:p w14:paraId="5F2F664E" w14:textId="77777777" w:rsidR="00090038" w:rsidRPr="003648C2" w:rsidRDefault="00090038" w:rsidP="003648C2">
      <w:pPr>
        <w:spacing w:after="0" w:line="240" w:lineRule="auto"/>
        <w:ind w:firstLine="567"/>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ДНК. Будова ДНК.</w:t>
      </w:r>
    </w:p>
    <w:p w14:paraId="3874AD15" w14:textId="77777777"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ДНК у еукаріотів міститься в ядрі, пластидах і мітохондріях клітин, а у прокаріотів, які не мають оформленого ядра, — входить до складу нуклеоїду.</w:t>
      </w:r>
    </w:p>
    <w:p w14:paraId="5709A8B3" w14:textId="2E1A24DD"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ДНК складається з двох ланцюгів, кожен з яких принципово схожий на ланцюг РНК, з’єднаних між собою водневими зв’язками. </w:t>
      </w:r>
    </w:p>
    <w:p w14:paraId="2899C50D" w14:textId="77777777"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5"/>
        <w:gridCol w:w="4786"/>
      </w:tblGrid>
      <w:tr w:rsidR="00090038" w:rsidRPr="003648C2" w14:paraId="5DDCD6E5" w14:textId="77777777" w:rsidTr="00090038">
        <w:tc>
          <w:tcPr>
            <w:tcW w:w="4785" w:type="dxa"/>
          </w:tcPr>
          <w:p w14:paraId="2E295E63" w14:textId="77777777" w:rsidR="00090038" w:rsidRPr="003648C2" w:rsidRDefault="00090038"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noProof/>
                <w:sz w:val="24"/>
                <w:szCs w:val="24"/>
                <w:lang w:val="ru-RU" w:eastAsia="ru-RU"/>
              </w:rPr>
              <w:lastRenderedPageBreak/>
              <w:drawing>
                <wp:inline distT="0" distB="0" distL="0" distR="0" wp14:anchorId="3347501E" wp14:editId="51D95D93">
                  <wp:extent cx="2691100" cy="1830135"/>
                  <wp:effectExtent l="0" t="0" r="0" b="0"/>
                  <wp:docPr id="107" name="image3.png" descr="F:\ХММУ\БИОЛОГИЯ\ПРАКТИКА 1 семестр\Ris_2_2_38.png"/>
                  <wp:cNvGraphicFramePr/>
                  <a:graphic xmlns:a="http://schemas.openxmlformats.org/drawingml/2006/main">
                    <a:graphicData uri="http://schemas.openxmlformats.org/drawingml/2006/picture">
                      <pic:pic xmlns:pic="http://schemas.openxmlformats.org/drawingml/2006/picture">
                        <pic:nvPicPr>
                          <pic:cNvPr id="0" name="image3.png" descr="F:\ХММУ\БИОЛОГИЯ\ПРАКТИКА 1 семестр\Ris_2_2_38.png"/>
                          <pic:cNvPicPr preferRelativeResize="0"/>
                        </pic:nvPicPr>
                        <pic:blipFill>
                          <a:blip r:embed="rId54"/>
                          <a:srcRect/>
                          <a:stretch>
                            <a:fillRect/>
                          </a:stretch>
                        </pic:blipFill>
                        <pic:spPr>
                          <a:xfrm>
                            <a:off x="0" y="0"/>
                            <a:ext cx="2691100" cy="1830135"/>
                          </a:xfrm>
                          <a:prstGeom prst="rect">
                            <a:avLst/>
                          </a:prstGeom>
                          <a:ln/>
                        </pic:spPr>
                      </pic:pic>
                    </a:graphicData>
                  </a:graphic>
                </wp:inline>
              </w:drawing>
            </w:r>
          </w:p>
        </w:tc>
        <w:tc>
          <w:tcPr>
            <w:tcW w:w="4786" w:type="dxa"/>
            <w:shd w:val="clear" w:color="auto" w:fill="F2F2F2"/>
          </w:tcPr>
          <w:p w14:paraId="3EA51329" w14:textId="685FF037" w:rsidR="00090038" w:rsidRPr="003648C2" w:rsidRDefault="00470420"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Завдання: </w:t>
            </w:r>
            <w:r w:rsidRPr="003648C2">
              <w:rPr>
                <w:rFonts w:ascii="Times New Roman" w:eastAsia="Times New Roman" w:hAnsi="Times New Roman" w:cs="Times New Roman"/>
                <w:sz w:val="24"/>
                <w:szCs w:val="24"/>
              </w:rPr>
              <w:t>охарактеризуйте сутність п</w:t>
            </w:r>
            <w:r w:rsidR="00090038" w:rsidRPr="003648C2">
              <w:rPr>
                <w:rFonts w:ascii="Times New Roman" w:eastAsia="Times New Roman" w:hAnsi="Times New Roman" w:cs="Times New Roman"/>
                <w:sz w:val="24"/>
                <w:szCs w:val="24"/>
              </w:rPr>
              <w:t>ринцип</w:t>
            </w:r>
            <w:r w:rsidRPr="003648C2">
              <w:rPr>
                <w:rFonts w:ascii="Times New Roman" w:eastAsia="Times New Roman" w:hAnsi="Times New Roman" w:cs="Times New Roman"/>
                <w:sz w:val="24"/>
                <w:szCs w:val="24"/>
              </w:rPr>
              <w:t xml:space="preserve">у </w:t>
            </w:r>
            <w:r w:rsidR="00090038" w:rsidRPr="003648C2">
              <w:rPr>
                <w:rFonts w:ascii="Times New Roman" w:eastAsia="Times New Roman" w:hAnsi="Times New Roman" w:cs="Times New Roman"/>
                <w:sz w:val="24"/>
                <w:szCs w:val="24"/>
              </w:rPr>
              <w:t xml:space="preserve">комплементарності </w:t>
            </w:r>
          </w:p>
        </w:tc>
      </w:tr>
    </w:tbl>
    <w:p w14:paraId="7C2D0892" w14:textId="77777777"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Знаючи послідовність нуклеотидів одного ланцюга ДНК, можна абсолютно точно визначити таку для другого ланцюга.</w:t>
      </w:r>
    </w:p>
    <w:p w14:paraId="66AED321" w14:textId="77777777"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8"/>
        <w:gridCol w:w="4643"/>
      </w:tblGrid>
      <w:tr w:rsidR="00090038" w:rsidRPr="003648C2" w14:paraId="6AB66698" w14:textId="77777777" w:rsidTr="00090038">
        <w:tc>
          <w:tcPr>
            <w:tcW w:w="4928" w:type="dxa"/>
          </w:tcPr>
          <w:p w14:paraId="5BE69033" w14:textId="77777777" w:rsidR="00090038" w:rsidRPr="003648C2" w:rsidRDefault="00090038"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noProof/>
                <w:sz w:val="24"/>
                <w:szCs w:val="24"/>
                <w:lang w:val="ru-RU" w:eastAsia="ru-RU"/>
              </w:rPr>
              <w:drawing>
                <wp:inline distT="0" distB="0" distL="0" distR="0" wp14:anchorId="1AE79F9B" wp14:editId="42E2B08F">
                  <wp:extent cx="2959033" cy="2552677"/>
                  <wp:effectExtent l="0" t="0" r="0" b="0"/>
                  <wp:docPr id="109" name="image15.png" descr="F:\ХММУ\БИОЛОГИЯ\ПРАКТИКА 1 семестр\Ris_2_2_39.png"/>
                  <wp:cNvGraphicFramePr/>
                  <a:graphic xmlns:a="http://schemas.openxmlformats.org/drawingml/2006/main">
                    <a:graphicData uri="http://schemas.openxmlformats.org/drawingml/2006/picture">
                      <pic:pic xmlns:pic="http://schemas.openxmlformats.org/drawingml/2006/picture">
                        <pic:nvPicPr>
                          <pic:cNvPr id="0" name="image15.png" descr="F:\ХММУ\БИОЛОГИЯ\ПРАКТИКА 1 семестр\Ris_2_2_39.png"/>
                          <pic:cNvPicPr preferRelativeResize="0"/>
                        </pic:nvPicPr>
                        <pic:blipFill>
                          <a:blip r:embed="rId55"/>
                          <a:srcRect/>
                          <a:stretch>
                            <a:fillRect/>
                          </a:stretch>
                        </pic:blipFill>
                        <pic:spPr>
                          <a:xfrm>
                            <a:off x="0" y="0"/>
                            <a:ext cx="2959033" cy="2552677"/>
                          </a:xfrm>
                          <a:prstGeom prst="rect">
                            <a:avLst/>
                          </a:prstGeom>
                          <a:ln/>
                        </pic:spPr>
                      </pic:pic>
                    </a:graphicData>
                  </a:graphic>
                </wp:inline>
              </w:drawing>
            </w:r>
          </w:p>
        </w:tc>
        <w:tc>
          <w:tcPr>
            <w:tcW w:w="4643" w:type="dxa"/>
            <w:shd w:val="clear" w:color="auto" w:fill="F2F2F2"/>
          </w:tcPr>
          <w:p w14:paraId="3736CDFE" w14:textId="77777777" w:rsidR="00090038" w:rsidRPr="003648C2" w:rsidRDefault="00090038" w:rsidP="003648C2">
            <w:pPr>
              <w:spacing w:line="240" w:lineRule="auto"/>
              <w:ind w:firstLine="318"/>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Рис.6.</w:t>
            </w:r>
            <w:r w:rsidRPr="003648C2">
              <w:rPr>
                <w:rFonts w:ascii="Times New Roman" w:eastAsia="Times New Roman" w:hAnsi="Times New Roman" w:cs="Times New Roman"/>
                <w:sz w:val="24"/>
                <w:szCs w:val="24"/>
              </w:rPr>
              <w:t xml:space="preserve"> Первинна структура ДНК:</w:t>
            </w:r>
          </w:p>
          <w:p w14:paraId="4C895E77" w14:textId="77777777" w:rsidR="00090038" w:rsidRPr="003648C2" w:rsidRDefault="00090038" w:rsidP="003648C2">
            <w:pPr>
              <w:spacing w:line="240" w:lineRule="auto"/>
              <w:ind w:firstLine="31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залишки нуклеотиду; 2— водневі зв’язки</w:t>
            </w:r>
          </w:p>
          <w:p w14:paraId="2A75226D" w14:textId="3D2CF7A9" w:rsidR="00090038" w:rsidRPr="003648C2" w:rsidRDefault="00470420" w:rsidP="003648C2">
            <w:pPr>
              <w:spacing w:line="240" w:lineRule="auto"/>
              <w:ind w:firstLine="318"/>
              <w:jc w:val="both"/>
              <w:rPr>
                <w:rFonts w:ascii="Times New Roman" w:eastAsia="Times New Roman" w:hAnsi="Times New Roman" w:cs="Times New Roman"/>
                <w:color w:val="FF0000"/>
                <w:sz w:val="24"/>
                <w:szCs w:val="24"/>
              </w:rPr>
            </w:pPr>
            <w:r w:rsidRPr="003648C2">
              <w:rPr>
                <w:rFonts w:ascii="Times New Roman" w:eastAsia="Times New Roman" w:hAnsi="Times New Roman" w:cs="Times New Roman"/>
                <w:b/>
                <w:sz w:val="24"/>
                <w:szCs w:val="24"/>
              </w:rPr>
              <w:t xml:space="preserve">Завдання: </w:t>
            </w:r>
            <w:r w:rsidRPr="003648C2">
              <w:rPr>
                <w:rFonts w:ascii="Times New Roman" w:eastAsia="Times New Roman" w:hAnsi="Times New Roman" w:cs="Times New Roman"/>
                <w:sz w:val="24"/>
                <w:szCs w:val="24"/>
              </w:rPr>
              <w:t>опишіть п</w:t>
            </w:r>
            <w:r w:rsidR="00090038" w:rsidRPr="003648C2">
              <w:rPr>
                <w:rFonts w:ascii="Times New Roman" w:eastAsia="Times New Roman" w:hAnsi="Times New Roman" w:cs="Times New Roman"/>
                <w:sz w:val="24"/>
                <w:szCs w:val="24"/>
              </w:rPr>
              <w:t>ервинн</w:t>
            </w:r>
            <w:r w:rsidRPr="003648C2">
              <w:rPr>
                <w:rFonts w:ascii="Times New Roman" w:eastAsia="Times New Roman" w:hAnsi="Times New Roman" w:cs="Times New Roman"/>
                <w:sz w:val="24"/>
                <w:szCs w:val="24"/>
              </w:rPr>
              <w:t>у</w:t>
            </w:r>
            <w:r w:rsidR="00090038" w:rsidRPr="003648C2">
              <w:rPr>
                <w:rFonts w:ascii="Times New Roman" w:eastAsia="Times New Roman" w:hAnsi="Times New Roman" w:cs="Times New Roman"/>
                <w:sz w:val="24"/>
                <w:szCs w:val="24"/>
              </w:rPr>
              <w:t xml:space="preserve"> структур</w:t>
            </w:r>
            <w:r w:rsidRPr="003648C2">
              <w:rPr>
                <w:rFonts w:ascii="Times New Roman" w:eastAsia="Times New Roman" w:hAnsi="Times New Roman" w:cs="Times New Roman"/>
                <w:sz w:val="24"/>
                <w:szCs w:val="24"/>
              </w:rPr>
              <w:t>у</w:t>
            </w:r>
            <w:r w:rsidR="00090038" w:rsidRPr="003648C2">
              <w:rPr>
                <w:rFonts w:ascii="Times New Roman" w:eastAsia="Times New Roman" w:hAnsi="Times New Roman" w:cs="Times New Roman"/>
                <w:sz w:val="24"/>
                <w:szCs w:val="24"/>
              </w:rPr>
              <w:t xml:space="preserve"> ДНК</w:t>
            </w:r>
            <w:r w:rsidRPr="003648C2">
              <w:rPr>
                <w:rFonts w:ascii="Times New Roman" w:eastAsia="Times New Roman" w:hAnsi="Times New Roman" w:cs="Times New Roman"/>
                <w:b/>
                <w:sz w:val="24"/>
                <w:szCs w:val="24"/>
              </w:rPr>
              <w:t xml:space="preserve"> </w:t>
            </w:r>
          </w:p>
        </w:tc>
      </w:tr>
      <w:tr w:rsidR="00090038" w:rsidRPr="003648C2" w14:paraId="1E513F6D" w14:textId="77777777" w:rsidTr="00090038">
        <w:tc>
          <w:tcPr>
            <w:tcW w:w="4928" w:type="dxa"/>
          </w:tcPr>
          <w:p w14:paraId="728ABB7E" w14:textId="77777777" w:rsidR="00090038" w:rsidRPr="003648C2" w:rsidRDefault="00090038"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noProof/>
                <w:sz w:val="24"/>
                <w:szCs w:val="24"/>
                <w:lang w:val="ru-RU" w:eastAsia="ru-RU"/>
              </w:rPr>
              <w:lastRenderedPageBreak/>
              <w:drawing>
                <wp:inline distT="0" distB="0" distL="0" distR="0" wp14:anchorId="0D9C4115" wp14:editId="3E798205">
                  <wp:extent cx="2107826" cy="4596233"/>
                  <wp:effectExtent l="0" t="0" r="0" b="0"/>
                  <wp:docPr id="110" name="image12.png" descr="F:\ХММУ\БИОЛОГИЯ\ПРАКТИКА 1 семестр\Ris_2_2_40.png"/>
                  <wp:cNvGraphicFramePr/>
                  <a:graphic xmlns:a="http://schemas.openxmlformats.org/drawingml/2006/main">
                    <a:graphicData uri="http://schemas.openxmlformats.org/drawingml/2006/picture">
                      <pic:pic xmlns:pic="http://schemas.openxmlformats.org/drawingml/2006/picture">
                        <pic:nvPicPr>
                          <pic:cNvPr id="0" name="image12.png" descr="F:\ХММУ\БИОЛОГИЯ\ПРАКТИКА 1 семестр\Ris_2_2_40.png"/>
                          <pic:cNvPicPr preferRelativeResize="0"/>
                        </pic:nvPicPr>
                        <pic:blipFill>
                          <a:blip r:embed="rId56"/>
                          <a:srcRect/>
                          <a:stretch>
                            <a:fillRect/>
                          </a:stretch>
                        </pic:blipFill>
                        <pic:spPr>
                          <a:xfrm>
                            <a:off x="0" y="0"/>
                            <a:ext cx="2107826" cy="4596233"/>
                          </a:xfrm>
                          <a:prstGeom prst="rect">
                            <a:avLst/>
                          </a:prstGeom>
                          <a:ln/>
                        </pic:spPr>
                      </pic:pic>
                    </a:graphicData>
                  </a:graphic>
                </wp:inline>
              </w:drawing>
            </w:r>
          </w:p>
        </w:tc>
        <w:tc>
          <w:tcPr>
            <w:tcW w:w="4643" w:type="dxa"/>
            <w:shd w:val="clear" w:color="auto" w:fill="F2F2F2"/>
          </w:tcPr>
          <w:p w14:paraId="4F47CEA7" w14:textId="77777777" w:rsidR="00090038" w:rsidRPr="003648C2" w:rsidRDefault="00090038" w:rsidP="003648C2">
            <w:pPr>
              <w:spacing w:line="240" w:lineRule="auto"/>
              <w:ind w:firstLine="318"/>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shd w:val="clear" w:color="auto" w:fill="F2F2F2"/>
              </w:rPr>
              <w:t>Рис.7</w:t>
            </w:r>
            <w:r w:rsidRPr="003648C2">
              <w:rPr>
                <w:rFonts w:ascii="Times New Roman" w:eastAsia="Times New Roman" w:hAnsi="Times New Roman" w:cs="Times New Roman"/>
                <w:sz w:val="24"/>
                <w:szCs w:val="24"/>
              </w:rPr>
              <w:t xml:space="preserve"> Вторинна структура ДНК — подвійна спіраль</w:t>
            </w:r>
          </w:p>
          <w:p w14:paraId="0C7F608E" w14:textId="2734BC26" w:rsidR="00090038" w:rsidRPr="003648C2" w:rsidRDefault="00470420" w:rsidP="003648C2">
            <w:pPr>
              <w:spacing w:line="240" w:lineRule="auto"/>
              <w:ind w:firstLine="318"/>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Завдання: </w:t>
            </w:r>
            <w:r w:rsidRPr="003648C2">
              <w:rPr>
                <w:rFonts w:ascii="Times New Roman" w:eastAsia="Times New Roman" w:hAnsi="Times New Roman" w:cs="Times New Roman"/>
                <w:sz w:val="24"/>
                <w:szCs w:val="24"/>
              </w:rPr>
              <w:t>опишіть вторинну  структуру ДНК. Назвіть основні п</w:t>
            </w:r>
            <w:r w:rsidR="00090038" w:rsidRPr="003648C2">
              <w:rPr>
                <w:rFonts w:ascii="Times New Roman" w:eastAsia="Times New Roman" w:hAnsi="Times New Roman" w:cs="Times New Roman"/>
                <w:sz w:val="24"/>
                <w:szCs w:val="24"/>
              </w:rPr>
              <w:t>араметри подвійної спіралі</w:t>
            </w:r>
            <w:r w:rsidR="00E93860" w:rsidRPr="003648C2">
              <w:rPr>
                <w:rFonts w:ascii="Times New Roman" w:eastAsia="Times New Roman" w:hAnsi="Times New Roman" w:cs="Times New Roman"/>
                <w:sz w:val="24"/>
                <w:szCs w:val="24"/>
              </w:rPr>
              <w:t xml:space="preserve">: </w:t>
            </w:r>
          </w:p>
          <w:p w14:paraId="26004BF3" w14:textId="524CDD9A" w:rsidR="00090038" w:rsidRPr="003648C2" w:rsidRDefault="00E93860" w:rsidP="003648C2">
            <w:pPr>
              <w:numPr>
                <w:ilvl w:val="0"/>
                <w:numId w:val="24"/>
              </w:numPr>
              <w:pBdr>
                <w:top w:val="nil"/>
                <w:left w:val="nil"/>
                <w:bottom w:val="nil"/>
                <w:right w:val="nil"/>
                <w:between w:val="nil"/>
              </w:pBdr>
              <w:spacing w:after="0" w:line="240" w:lineRule="auto"/>
              <w:ind w:left="233"/>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р</w:t>
            </w:r>
            <w:r w:rsidR="00090038" w:rsidRPr="003648C2">
              <w:rPr>
                <w:rFonts w:ascii="Times New Roman" w:eastAsia="Times New Roman" w:hAnsi="Times New Roman" w:cs="Times New Roman"/>
                <w:color w:val="000000"/>
                <w:sz w:val="24"/>
                <w:szCs w:val="24"/>
              </w:rPr>
              <w:t xml:space="preserve">озмір витка (крок) спіралі становить </w:t>
            </w:r>
            <w:r w:rsidRPr="003648C2">
              <w:rPr>
                <w:rFonts w:ascii="Times New Roman" w:eastAsia="Times New Roman" w:hAnsi="Times New Roman" w:cs="Times New Roman"/>
                <w:color w:val="000000"/>
                <w:sz w:val="24"/>
                <w:szCs w:val="24"/>
              </w:rPr>
              <w:t>…</w:t>
            </w:r>
          </w:p>
          <w:p w14:paraId="746E672A" w14:textId="0DB4A583" w:rsidR="00090038" w:rsidRPr="003648C2" w:rsidRDefault="00E93860" w:rsidP="003648C2">
            <w:pPr>
              <w:numPr>
                <w:ilvl w:val="0"/>
                <w:numId w:val="24"/>
              </w:numPr>
              <w:pBdr>
                <w:top w:val="nil"/>
                <w:left w:val="nil"/>
                <w:bottom w:val="nil"/>
                <w:right w:val="nil"/>
                <w:between w:val="nil"/>
              </w:pBdr>
              <w:spacing w:after="0" w:line="240" w:lineRule="auto"/>
              <w:ind w:left="233"/>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w:t>
            </w:r>
            <w:r w:rsidR="00090038" w:rsidRPr="003648C2">
              <w:rPr>
                <w:rFonts w:ascii="Times New Roman" w:eastAsia="Times New Roman" w:hAnsi="Times New Roman" w:cs="Times New Roman"/>
                <w:color w:val="000000"/>
                <w:sz w:val="24"/>
                <w:szCs w:val="24"/>
              </w:rPr>
              <w:t>ідстань між двома нуклеотидами</w:t>
            </w:r>
            <w:r w:rsidRPr="003648C2">
              <w:rPr>
                <w:rFonts w:ascii="Times New Roman" w:eastAsia="Times New Roman" w:hAnsi="Times New Roman" w:cs="Times New Roman"/>
                <w:color w:val="000000"/>
                <w:sz w:val="24"/>
                <w:szCs w:val="24"/>
              </w:rPr>
              <w:t>…</w:t>
            </w:r>
            <w:r w:rsidR="00090038" w:rsidRPr="003648C2">
              <w:rPr>
                <w:rFonts w:ascii="Times New Roman" w:eastAsia="Times New Roman" w:hAnsi="Times New Roman" w:cs="Times New Roman"/>
                <w:color w:val="000000"/>
                <w:sz w:val="24"/>
                <w:szCs w:val="24"/>
              </w:rPr>
              <w:t>.</w:t>
            </w:r>
          </w:p>
          <w:p w14:paraId="4A78B7CF" w14:textId="002693ED" w:rsidR="00090038" w:rsidRPr="003648C2" w:rsidRDefault="00E93860" w:rsidP="003648C2">
            <w:pPr>
              <w:numPr>
                <w:ilvl w:val="0"/>
                <w:numId w:val="24"/>
              </w:numPr>
              <w:pBdr>
                <w:top w:val="nil"/>
                <w:left w:val="nil"/>
                <w:bottom w:val="nil"/>
                <w:right w:val="nil"/>
                <w:between w:val="nil"/>
              </w:pBdr>
              <w:spacing w:after="0" w:line="240" w:lineRule="auto"/>
              <w:ind w:left="233"/>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д</w:t>
            </w:r>
            <w:r w:rsidR="00090038" w:rsidRPr="003648C2">
              <w:rPr>
                <w:rFonts w:ascii="Times New Roman" w:eastAsia="Times New Roman" w:hAnsi="Times New Roman" w:cs="Times New Roman"/>
                <w:color w:val="000000"/>
                <w:sz w:val="24"/>
                <w:szCs w:val="24"/>
              </w:rPr>
              <w:t xml:space="preserve">іаметр спіралі </w:t>
            </w:r>
            <w:r w:rsidRPr="003648C2">
              <w:rPr>
                <w:rFonts w:ascii="Times New Roman" w:eastAsia="Times New Roman" w:hAnsi="Times New Roman" w:cs="Times New Roman"/>
                <w:color w:val="000000"/>
                <w:sz w:val="24"/>
                <w:szCs w:val="24"/>
              </w:rPr>
              <w:t>…</w:t>
            </w:r>
            <w:r w:rsidR="00090038" w:rsidRPr="003648C2">
              <w:rPr>
                <w:rFonts w:ascii="Times New Roman" w:eastAsia="Times New Roman" w:hAnsi="Times New Roman" w:cs="Times New Roman"/>
                <w:color w:val="000000"/>
                <w:sz w:val="24"/>
                <w:szCs w:val="24"/>
              </w:rPr>
              <w:t>.</w:t>
            </w:r>
          </w:p>
          <w:p w14:paraId="14305C4A" w14:textId="77777777" w:rsidR="00090038" w:rsidRPr="003648C2" w:rsidRDefault="00090038" w:rsidP="003648C2">
            <w:pPr>
              <w:spacing w:line="240" w:lineRule="auto"/>
              <w:jc w:val="both"/>
              <w:rPr>
                <w:rFonts w:ascii="Times New Roman" w:eastAsia="Times New Roman" w:hAnsi="Times New Roman" w:cs="Times New Roman"/>
                <w:sz w:val="24"/>
                <w:szCs w:val="24"/>
              </w:rPr>
            </w:pPr>
          </w:p>
        </w:tc>
      </w:tr>
      <w:tr w:rsidR="00090038" w:rsidRPr="003648C2" w14:paraId="5886E9EB" w14:textId="77777777" w:rsidTr="00090038">
        <w:tc>
          <w:tcPr>
            <w:tcW w:w="4928" w:type="dxa"/>
          </w:tcPr>
          <w:p w14:paraId="2DFB0972" w14:textId="77777777" w:rsidR="00090038" w:rsidRPr="003648C2" w:rsidRDefault="00090038"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noProof/>
                <w:sz w:val="24"/>
                <w:szCs w:val="24"/>
                <w:lang w:val="ru-RU" w:eastAsia="ru-RU"/>
              </w:rPr>
              <w:drawing>
                <wp:inline distT="0" distB="0" distL="0" distR="0" wp14:anchorId="567DC6EB" wp14:editId="3244FBB1">
                  <wp:extent cx="2391824" cy="1894442"/>
                  <wp:effectExtent l="0" t="0" r="0" b="0"/>
                  <wp:docPr id="111" name="image10.png" descr="F:\ХММУ\БИОЛОГИЯ\ПРАКТИКА 1 семестр\Ris_2_2_41.png"/>
                  <wp:cNvGraphicFramePr/>
                  <a:graphic xmlns:a="http://schemas.openxmlformats.org/drawingml/2006/main">
                    <a:graphicData uri="http://schemas.openxmlformats.org/drawingml/2006/picture">
                      <pic:pic xmlns:pic="http://schemas.openxmlformats.org/drawingml/2006/picture">
                        <pic:nvPicPr>
                          <pic:cNvPr id="0" name="image10.png" descr="F:\ХММУ\БИОЛОГИЯ\ПРАКТИКА 1 семестр\Ris_2_2_41.png"/>
                          <pic:cNvPicPr preferRelativeResize="0"/>
                        </pic:nvPicPr>
                        <pic:blipFill>
                          <a:blip r:embed="rId57"/>
                          <a:srcRect/>
                          <a:stretch>
                            <a:fillRect/>
                          </a:stretch>
                        </pic:blipFill>
                        <pic:spPr>
                          <a:xfrm>
                            <a:off x="0" y="0"/>
                            <a:ext cx="2391824" cy="1894442"/>
                          </a:xfrm>
                          <a:prstGeom prst="rect">
                            <a:avLst/>
                          </a:prstGeom>
                          <a:ln/>
                        </pic:spPr>
                      </pic:pic>
                    </a:graphicData>
                  </a:graphic>
                </wp:inline>
              </w:drawing>
            </w:r>
          </w:p>
        </w:tc>
        <w:tc>
          <w:tcPr>
            <w:tcW w:w="4643" w:type="dxa"/>
            <w:shd w:val="clear" w:color="auto" w:fill="F2F2F2"/>
          </w:tcPr>
          <w:p w14:paraId="12A633E2" w14:textId="77777777" w:rsidR="00090038" w:rsidRPr="003648C2" w:rsidRDefault="00090038"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Рис.8</w:t>
            </w:r>
            <w:r w:rsidRPr="003648C2">
              <w:rPr>
                <w:rFonts w:ascii="Times New Roman" w:eastAsia="Times New Roman" w:hAnsi="Times New Roman" w:cs="Times New Roman"/>
                <w:sz w:val="24"/>
                <w:szCs w:val="24"/>
              </w:rPr>
              <w:t xml:space="preserve"> Фрагмент суперспіралі (третинної структури ДНК), що утворює комплекс з білком гістоном у хромосомі:</w:t>
            </w:r>
            <w:r w:rsidRPr="003648C2">
              <w:rPr>
                <w:rFonts w:ascii="Times New Roman" w:eastAsia="Times New Roman" w:hAnsi="Times New Roman" w:cs="Times New Roman"/>
                <w:sz w:val="24"/>
                <w:szCs w:val="24"/>
              </w:rPr>
              <w:br/>
              <w:t xml:space="preserve">1 — ДНК, 2 — білки гістони </w:t>
            </w:r>
          </w:p>
          <w:p w14:paraId="195477DC" w14:textId="33134D46" w:rsidR="00090038" w:rsidRPr="003648C2" w:rsidRDefault="00E93860" w:rsidP="003648C2">
            <w:pPr>
              <w:spacing w:line="240" w:lineRule="auto"/>
              <w:jc w:val="both"/>
              <w:rPr>
                <w:rFonts w:ascii="Times New Roman" w:eastAsia="Times New Roman" w:hAnsi="Times New Roman" w:cs="Times New Roman"/>
                <w:sz w:val="24"/>
                <w:szCs w:val="24"/>
                <w:highlight w:val="yellow"/>
              </w:rPr>
            </w:pPr>
            <w:r w:rsidRPr="003648C2">
              <w:rPr>
                <w:rFonts w:ascii="Times New Roman" w:eastAsia="Times New Roman" w:hAnsi="Times New Roman" w:cs="Times New Roman"/>
                <w:b/>
                <w:sz w:val="24"/>
                <w:szCs w:val="24"/>
              </w:rPr>
              <w:t xml:space="preserve">Завдання: </w:t>
            </w:r>
            <w:r w:rsidRPr="003648C2">
              <w:rPr>
                <w:rFonts w:ascii="Times New Roman" w:eastAsia="Times New Roman" w:hAnsi="Times New Roman" w:cs="Times New Roman"/>
                <w:sz w:val="24"/>
                <w:szCs w:val="24"/>
              </w:rPr>
              <w:t>опишіть третинну</w:t>
            </w:r>
            <w:r w:rsidR="00090038" w:rsidRPr="003648C2">
              <w:rPr>
                <w:rFonts w:ascii="Times New Roman" w:eastAsia="Times New Roman" w:hAnsi="Times New Roman" w:cs="Times New Roman"/>
                <w:b/>
                <w:sz w:val="24"/>
                <w:szCs w:val="24"/>
              </w:rPr>
              <w:t xml:space="preserve"> спіраль</w:t>
            </w:r>
            <w:r w:rsidRPr="003648C2">
              <w:rPr>
                <w:rFonts w:ascii="Times New Roman" w:eastAsia="Times New Roman" w:hAnsi="Times New Roman" w:cs="Times New Roman"/>
                <w:b/>
                <w:sz w:val="24"/>
                <w:szCs w:val="24"/>
              </w:rPr>
              <w:t xml:space="preserve"> (</w:t>
            </w:r>
            <w:r w:rsidR="00090038" w:rsidRPr="003648C2">
              <w:rPr>
                <w:rFonts w:ascii="Times New Roman" w:eastAsia="Times New Roman" w:hAnsi="Times New Roman" w:cs="Times New Roman"/>
                <w:sz w:val="24"/>
                <w:szCs w:val="24"/>
              </w:rPr>
              <w:t>суперспіраль</w:t>
            </w:r>
            <w:r w:rsidRPr="003648C2">
              <w:rPr>
                <w:rFonts w:ascii="Times New Roman" w:eastAsia="Times New Roman" w:hAnsi="Times New Roman" w:cs="Times New Roman"/>
                <w:sz w:val="24"/>
                <w:szCs w:val="24"/>
              </w:rPr>
              <w:t>)</w:t>
            </w:r>
          </w:p>
        </w:tc>
      </w:tr>
      <w:tr w:rsidR="00090038" w:rsidRPr="003648C2" w14:paraId="69E65815" w14:textId="77777777" w:rsidTr="00090038">
        <w:tc>
          <w:tcPr>
            <w:tcW w:w="4928" w:type="dxa"/>
          </w:tcPr>
          <w:p w14:paraId="4AC8C2A6" w14:textId="77777777" w:rsidR="00090038" w:rsidRPr="003648C2" w:rsidRDefault="00090038"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noProof/>
                <w:sz w:val="24"/>
                <w:szCs w:val="24"/>
                <w:lang w:val="ru-RU" w:eastAsia="ru-RU"/>
              </w:rPr>
              <w:drawing>
                <wp:inline distT="0" distB="0" distL="0" distR="0" wp14:anchorId="1B78725F" wp14:editId="76C85B68">
                  <wp:extent cx="2993848" cy="1953723"/>
                  <wp:effectExtent l="0" t="0" r="0" b="0"/>
                  <wp:docPr id="112" name="image13.png" descr="F:\ХММУ\БИОЛОГИЯ\ПРАКТИКА 1 семестр\Ris_2_2_42.png"/>
                  <wp:cNvGraphicFramePr/>
                  <a:graphic xmlns:a="http://schemas.openxmlformats.org/drawingml/2006/main">
                    <a:graphicData uri="http://schemas.openxmlformats.org/drawingml/2006/picture">
                      <pic:pic xmlns:pic="http://schemas.openxmlformats.org/drawingml/2006/picture">
                        <pic:nvPicPr>
                          <pic:cNvPr id="0" name="image13.png" descr="F:\ХММУ\БИОЛОГИЯ\ПРАКТИКА 1 семестр\Ris_2_2_42.png"/>
                          <pic:cNvPicPr preferRelativeResize="0"/>
                        </pic:nvPicPr>
                        <pic:blipFill>
                          <a:blip r:embed="rId58"/>
                          <a:srcRect/>
                          <a:stretch>
                            <a:fillRect/>
                          </a:stretch>
                        </pic:blipFill>
                        <pic:spPr>
                          <a:xfrm>
                            <a:off x="0" y="0"/>
                            <a:ext cx="2993848" cy="1953723"/>
                          </a:xfrm>
                          <a:prstGeom prst="rect">
                            <a:avLst/>
                          </a:prstGeom>
                          <a:ln/>
                        </pic:spPr>
                      </pic:pic>
                    </a:graphicData>
                  </a:graphic>
                </wp:inline>
              </w:drawing>
            </w:r>
          </w:p>
        </w:tc>
        <w:tc>
          <w:tcPr>
            <w:tcW w:w="4643" w:type="dxa"/>
            <w:shd w:val="clear" w:color="auto" w:fill="F2F2F2"/>
          </w:tcPr>
          <w:p w14:paraId="12E031D3" w14:textId="77777777" w:rsidR="00090038" w:rsidRPr="003648C2" w:rsidRDefault="00090038"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Рис. 9</w:t>
            </w:r>
            <w:r w:rsidRPr="003648C2">
              <w:rPr>
                <w:rFonts w:ascii="Times New Roman" w:eastAsia="Times New Roman" w:hAnsi="Times New Roman" w:cs="Times New Roman"/>
                <w:sz w:val="24"/>
                <w:szCs w:val="24"/>
              </w:rPr>
              <w:t xml:space="preserve"> Суперспіраль кільцевої ДНК:</w:t>
            </w:r>
          </w:p>
          <w:p w14:paraId="3DE4251F" w14:textId="77777777" w:rsidR="00090038" w:rsidRPr="003648C2" w:rsidRDefault="00090038" w:rsidP="003648C2">
            <w:pPr>
              <w:spacing w:line="240" w:lineRule="auto"/>
              <w:jc w:val="both"/>
              <w:rPr>
                <w:rFonts w:ascii="Times New Roman" w:eastAsia="Times New Roman" w:hAnsi="Times New Roman" w:cs="Times New Roman"/>
                <w:sz w:val="24"/>
                <w:szCs w:val="24"/>
              </w:rPr>
            </w:pPr>
          </w:p>
          <w:p w14:paraId="7470FC50" w14:textId="77777777" w:rsidR="00090038" w:rsidRPr="003648C2" w:rsidRDefault="0009003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 схема,</w:t>
            </w:r>
          </w:p>
          <w:p w14:paraId="2D8C720A" w14:textId="77777777" w:rsidR="00090038" w:rsidRPr="003648C2" w:rsidRDefault="0009003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б — мікрофотографія,</w:t>
            </w:r>
          </w:p>
          <w:p w14:paraId="7FFFAF8A" w14:textId="77777777" w:rsidR="00090038" w:rsidRPr="003648C2" w:rsidRDefault="0009003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 вторинна структура,</w:t>
            </w:r>
          </w:p>
          <w:p w14:paraId="0EFE2D08" w14:textId="77777777" w:rsidR="00090038" w:rsidRPr="003648C2" w:rsidRDefault="0009003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 третинна структура (суперспіралі)</w:t>
            </w:r>
          </w:p>
          <w:p w14:paraId="10ECDCFC" w14:textId="77777777" w:rsidR="00090038" w:rsidRPr="003648C2" w:rsidRDefault="00090038" w:rsidP="003648C2">
            <w:pPr>
              <w:spacing w:line="240" w:lineRule="auto"/>
              <w:jc w:val="both"/>
              <w:rPr>
                <w:rFonts w:ascii="Times New Roman" w:eastAsia="Times New Roman" w:hAnsi="Times New Roman" w:cs="Times New Roman"/>
                <w:sz w:val="24"/>
                <w:szCs w:val="24"/>
                <w:highlight w:val="yellow"/>
              </w:rPr>
            </w:pPr>
          </w:p>
        </w:tc>
      </w:tr>
    </w:tbl>
    <w:p w14:paraId="44CE01BC" w14:textId="77777777"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1"/>
      </w:tblGrid>
      <w:tr w:rsidR="00090038" w:rsidRPr="003648C2" w14:paraId="3C0FFD48" w14:textId="77777777" w:rsidTr="00090038">
        <w:tc>
          <w:tcPr>
            <w:tcW w:w="9571" w:type="dxa"/>
            <w:shd w:val="clear" w:color="auto" w:fill="FDEADA"/>
          </w:tcPr>
          <w:p w14:paraId="69761D1C" w14:textId="77777777" w:rsidR="00090038" w:rsidRPr="003648C2" w:rsidRDefault="00090038" w:rsidP="003648C2">
            <w:pPr>
              <w:spacing w:after="0" w:line="240" w:lineRule="auto"/>
              <w:ind w:firstLine="558"/>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lastRenderedPageBreak/>
              <w:t>Висновок:</w:t>
            </w:r>
            <w:r w:rsidRPr="003648C2">
              <w:rPr>
                <w:rFonts w:ascii="Times New Roman" w:eastAsia="Times New Roman" w:hAnsi="Times New Roman" w:cs="Times New Roman"/>
                <w:sz w:val="24"/>
                <w:szCs w:val="24"/>
              </w:rPr>
              <w:t xml:space="preserve"> довжина ланцюгів ДНК може бути кілька сантиметрів, молекула завдяки вторинній і третинній структурам досить компактна, що сприяє збереженню і точному розподілу спадкового матеріалу при поділі клітин. </w:t>
            </w:r>
          </w:p>
          <w:p w14:paraId="7347BCB8" w14:textId="77777777"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Молекула ДНК досить лабільна, її конфігурація змінюється (частково «розкручується», стає більш або менш щільною). Це дозволяє їй ефективно функціонувати під час синтезу білка, процесів транскрипції та реплікації, про які розповімо пізніше.</w:t>
            </w:r>
          </w:p>
          <w:p w14:paraId="221FE139" w14:textId="77777777"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Подвійна спіраль ДНК може бути незамкненою і кільцевою (у прокаріотів).</w:t>
            </w:r>
          </w:p>
        </w:tc>
      </w:tr>
    </w:tbl>
    <w:p w14:paraId="4C748820" w14:textId="77777777"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p>
    <w:p w14:paraId="2D970CB7" w14:textId="77777777"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Кількісний вміст нуклеотидів в ДНК можна обчислити за </w:t>
      </w:r>
      <w:r w:rsidRPr="003648C2">
        <w:rPr>
          <w:rFonts w:ascii="Times New Roman" w:eastAsia="Times New Roman" w:hAnsi="Times New Roman" w:cs="Times New Roman"/>
          <w:b/>
          <w:sz w:val="24"/>
          <w:szCs w:val="24"/>
        </w:rPr>
        <w:t>правилом Чаргаффа</w:t>
      </w:r>
      <w:r w:rsidRPr="003648C2">
        <w:rPr>
          <w:rFonts w:ascii="Times New Roman" w:eastAsia="Times New Roman" w:hAnsi="Times New Roman" w:cs="Times New Roman"/>
          <w:sz w:val="24"/>
          <w:szCs w:val="24"/>
        </w:rPr>
        <w:t xml:space="preserve"> (принцип комплементарності, 1950 р.).</w:t>
      </w:r>
    </w:p>
    <w:p w14:paraId="16CFA133" w14:textId="77777777"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1"/>
      </w:tblGrid>
      <w:tr w:rsidR="00090038" w:rsidRPr="003648C2" w14:paraId="105F3FF1" w14:textId="77777777" w:rsidTr="00090038">
        <w:tc>
          <w:tcPr>
            <w:tcW w:w="9571" w:type="dxa"/>
            <w:shd w:val="clear" w:color="auto" w:fill="F2DCDB"/>
          </w:tcPr>
          <w:p w14:paraId="3667D767" w14:textId="77777777" w:rsidR="00090038" w:rsidRPr="003648C2" w:rsidRDefault="00090038" w:rsidP="003648C2">
            <w:pPr>
              <w:spacing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Кількість нуклеотидів, що містять аденін у молекулі ДНК, дорівнює числу нуклеотидів, які містять тимін, а число нуклеотидів з гуаніном — числу нуклеотидів з цитозином:</w:t>
            </w:r>
          </w:p>
          <w:p w14:paraId="6F28C428" w14:textId="796B4F64" w:rsidR="00090038" w:rsidRPr="003648C2" w:rsidRDefault="00090038" w:rsidP="003648C2">
            <w:pPr>
              <w:spacing w:line="240" w:lineRule="auto"/>
              <w:ind w:firstLine="567"/>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А = Т</w:t>
            </w:r>
            <w:r w:rsidR="00E93860" w:rsidRPr="003648C2">
              <w:rPr>
                <w:rFonts w:ascii="Times New Roman" w:eastAsia="Times New Roman" w:hAnsi="Times New Roman" w:cs="Times New Roman"/>
                <w:b/>
                <w:sz w:val="24"/>
                <w:szCs w:val="24"/>
              </w:rPr>
              <w:t xml:space="preserve">          </w:t>
            </w:r>
            <w:r w:rsidRPr="003648C2">
              <w:rPr>
                <w:rFonts w:ascii="Times New Roman" w:eastAsia="Times New Roman" w:hAnsi="Times New Roman" w:cs="Times New Roman"/>
                <w:b/>
                <w:sz w:val="24"/>
                <w:szCs w:val="24"/>
              </w:rPr>
              <w:t>Г = Ц</w:t>
            </w:r>
          </w:p>
          <w:p w14:paraId="09FA331D" w14:textId="77777777" w:rsidR="00090038" w:rsidRPr="003648C2" w:rsidRDefault="00090038" w:rsidP="003648C2">
            <w:pPr>
              <w:spacing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Сума нуклеотидів з аденіном і гуаніном дорівнює сумі нуклеотидів з тиміном і цитозином:</w:t>
            </w:r>
          </w:p>
          <w:p w14:paraId="5E878752" w14:textId="77777777" w:rsidR="00090038" w:rsidRPr="003648C2" w:rsidRDefault="00090038" w:rsidP="003648C2">
            <w:pPr>
              <w:spacing w:line="240" w:lineRule="auto"/>
              <w:ind w:firstLine="567"/>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А + Г = Т + Ц</w:t>
            </w:r>
          </w:p>
        </w:tc>
      </w:tr>
    </w:tbl>
    <w:p w14:paraId="3124AA49" w14:textId="77777777"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p>
    <w:p w14:paraId="79064B95" w14:textId="2C93C8D3" w:rsidR="00090038" w:rsidRPr="003648C2" w:rsidRDefault="00E93860"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w:t>
      </w:r>
      <w:r w:rsidRPr="003648C2">
        <w:rPr>
          <w:rFonts w:ascii="Times New Roman" w:eastAsia="Times New Roman" w:hAnsi="Times New Roman" w:cs="Times New Roman"/>
          <w:sz w:val="24"/>
          <w:szCs w:val="24"/>
        </w:rPr>
        <w:t xml:space="preserve"> визначте терміни та поняття: </w:t>
      </w:r>
    </w:p>
    <w:p w14:paraId="018E7D62" w14:textId="7A2E60CC" w:rsidR="00090038" w:rsidRPr="003648C2" w:rsidRDefault="00E93860"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 </w:t>
      </w:r>
      <w:r w:rsidR="00090038" w:rsidRPr="003648C2">
        <w:rPr>
          <w:rFonts w:ascii="Times New Roman" w:eastAsia="Times New Roman" w:hAnsi="Times New Roman" w:cs="Times New Roman"/>
          <w:sz w:val="24"/>
          <w:szCs w:val="24"/>
        </w:rPr>
        <w:t xml:space="preserve">Ген —. </w:t>
      </w:r>
    </w:p>
    <w:p w14:paraId="526CBB98" w14:textId="604468A5" w:rsidR="00090038" w:rsidRPr="003648C2" w:rsidRDefault="00E93860"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2. </w:t>
      </w:r>
      <w:r w:rsidR="00090038" w:rsidRPr="003648C2">
        <w:rPr>
          <w:rFonts w:ascii="Times New Roman" w:eastAsia="Times New Roman" w:hAnsi="Times New Roman" w:cs="Times New Roman"/>
          <w:sz w:val="24"/>
          <w:szCs w:val="24"/>
        </w:rPr>
        <w:t>Геном —</w:t>
      </w:r>
    </w:p>
    <w:p w14:paraId="30658964" w14:textId="67B497A6" w:rsidR="00090038" w:rsidRPr="003648C2" w:rsidRDefault="00E93860"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3. </w:t>
      </w:r>
      <w:r w:rsidR="00090038" w:rsidRPr="003648C2">
        <w:rPr>
          <w:rFonts w:ascii="Times New Roman" w:eastAsia="Times New Roman" w:hAnsi="Times New Roman" w:cs="Times New Roman"/>
          <w:sz w:val="24"/>
          <w:szCs w:val="24"/>
        </w:rPr>
        <w:t xml:space="preserve">Структурні гени </w:t>
      </w:r>
      <w:r w:rsidRPr="003648C2">
        <w:rPr>
          <w:rFonts w:ascii="Times New Roman" w:eastAsia="Times New Roman" w:hAnsi="Times New Roman" w:cs="Times New Roman"/>
          <w:sz w:val="24"/>
          <w:szCs w:val="24"/>
        </w:rPr>
        <w:t>—</w:t>
      </w:r>
      <w:r w:rsidR="00090038" w:rsidRPr="003648C2">
        <w:rPr>
          <w:rFonts w:ascii="Times New Roman" w:eastAsia="Times New Roman" w:hAnsi="Times New Roman" w:cs="Times New Roman"/>
          <w:sz w:val="24"/>
          <w:szCs w:val="24"/>
        </w:rPr>
        <w:t>.</w:t>
      </w:r>
    </w:p>
    <w:p w14:paraId="42549818" w14:textId="1D87B4C3" w:rsidR="00090038" w:rsidRPr="003648C2" w:rsidRDefault="00E93860"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4. </w:t>
      </w:r>
      <w:r w:rsidR="00090038" w:rsidRPr="003648C2">
        <w:rPr>
          <w:rFonts w:ascii="Times New Roman" w:eastAsia="Times New Roman" w:hAnsi="Times New Roman" w:cs="Times New Roman"/>
          <w:sz w:val="24"/>
          <w:szCs w:val="24"/>
        </w:rPr>
        <w:t xml:space="preserve">Регуляторні гени </w:t>
      </w:r>
      <w:r w:rsidRPr="003648C2">
        <w:rPr>
          <w:rFonts w:ascii="Times New Roman" w:eastAsia="Times New Roman" w:hAnsi="Times New Roman" w:cs="Times New Roman"/>
          <w:sz w:val="24"/>
          <w:szCs w:val="24"/>
        </w:rPr>
        <w:t>—</w:t>
      </w:r>
    </w:p>
    <w:p w14:paraId="425BB798" w14:textId="77777777" w:rsidR="00090038" w:rsidRPr="003648C2" w:rsidRDefault="00090038" w:rsidP="003648C2">
      <w:pPr>
        <w:spacing w:after="0" w:line="240" w:lineRule="auto"/>
        <w:ind w:firstLine="567"/>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Властивості ДНК</w:t>
      </w:r>
    </w:p>
    <w:p w14:paraId="539F2B1E" w14:textId="77777777" w:rsidR="00090038" w:rsidRPr="003648C2" w:rsidRDefault="00090038" w:rsidP="003648C2">
      <w:pPr>
        <w:spacing w:after="0" w:line="240" w:lineRule="auto"/>
        <w:ind w:firstLine="567"/>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Денатурація, ренатурація, деструкція, репарація, реплікація, транскрипція.  </w:t>
      </w:r>
    </w:p>
    <w:p w14:paraId="1C460321" w14:textId="77777777" w:rsidR="00090038" w:rsidRPr="003648C2" w:rsidRDefault="00090038" w:rsidP="003648C2">
      <w:pPr>
        <w:spacing w:after="0" w:line="240" w:lineRule="auto"/>
        <w:ind w:firstLine="567"/>
        <w:jc w:val="center"/>
        <w:rPr>
          <w:rFonts w:ascii="Times New Roman" w:eastAsia="Times New Roman" w:hAnsi="Times New Roman" w:cs="Times New Roman"/>
          <w:b/>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5494"/>
      </w:tblGrid>
      <w:tr w:rsidR="00090038" w:rsidRPr="003648C2" w14:paraId="08BD8AC9" w14:textId="77777777" w:rsidTr="00090038">
        <w:tc>
          <w:tcPr>
            <w:tcW w:w="4077" w:type="dxa"/>
          </w:tcPr>
          <w:p w14:paraId="44F2CBAD" w14:textId="77777777" w:rsidR="00090038" w:rsidRPr="003648C2" w:rsidRDefault="00090038"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noProof/>
                <w:sz w:val="24"/>
                <w:szCs w:val="24"/>
                <w:lang w:val="ru-RU" w:eastAsia="ru-RU"/>
              </w:rPr>
              <w:drawing>
                <wp:inline distT="0" distB="0" distL="0" distR="0" wp14:anchorId="7F67AE1F" wp14:editId="478FD984">
                  <wp:extent cx="2435938" cy="2706598"/>
                  <wp:effectExtent l="0" t="0" r="0" b="0"/>
                  <wp:docPr id="113" name="image11.png" descr="F:\ХММУ\БИОЛОГИЯ\ПРАКТИКА 1 семестр\Ris_2_2_43.png"/>
                  <wp:cNvGraphicFramePr/>
                  <a:graphic xmlns:a="http://schemas.openxmlformats.org/drawingml/2006/main">
                    <a:graphicData uri="http://schemas.openxmlformats.org/drawingml/2006/picture">
                      <pic:pic xmlns:pic="http://schemas.openxmlformats.org/drawingml/2006/picture">
                        <pic:nvPicPr>
                          <pic:cNvPr id="0" name="image11.png" descr="F:\ХММУ\БИОЛОГИЯ\ПРАКТИКА 1 семестр\Ris_2_2_43.png"/>
                          <pic:cNvPicPr preferRelativeResize="0"/>
                        </pic:nvPicPr>
                        <pic:blipFill>
                          <a:blip r:embed="rId59"/>
                          <a:srcRect/>
                          <a:stretch>
                            <a:fillRect/>
                          </a:stretch>
                        </pic:blipFill>
                        <pic:spPr>
                          <a:xfrm>
                            <a:off x="0" y="0"/>
                            <a:ext cx="2435938" cy="2706598"/>
                          </a:xfrm>
                          <a:prstGeom prst="rect">
                            <a:avLst/>
                          </a:prstGeom>
                          <a:ln/>
                        </pic:spPr>
                      </pic:pic>
                    </a:graphicData>
                  </a:graphic>
                </wp:inline>
              </w:drawing>
            </w:r>
          </w:p>
        </w:tc>
        <w:tc>
          <w:tcPr>
            <w:tcW w:w="5494" w:type="dxa"/>
          </w:tcPr>
          <w:p w14:paraId="317C78A6" w14:textId="77777777" w:rsidR="00090038" w:rsidRPr="003648C2" w:rsidRDefault="00090038" w:rsidP="003648C2">
            <w:pPr>
              <w:spacing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Рис.10.</w:t>
            </w:r>
            <w:r w:rsidRPr="003648C2">
              <w:rPr>
                <w:rFonts w:ascii="Times New Roman" w:eastAsia="Times New Roman" w:hAnsi="Times New Roman" w:cs="Times New Roman"/>
                <w:sz w:val="24"/>
                <w:szCs w:val="24"/>
              </w:rPr>
              <w:t xml:space="preserve"> Денатурація та ренатурація ДНК</w:t>
            </w:r>
          </w:p>
          <w:p w14:paraId="2D74E12E" w14:textId="37720004" w:rsidR="00090038" w:rsidRPr="003648C2" w:rsidRDefault="00E93860" w:rsidP="003648C2">
            <w:pPr>
              <w:spacing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Завдання: </w:t>
            </w:r>
            <w:r w:rsidRPr="003648C2">
              <w:rPr>
                <w:rFonts w:ascii="Times New Roman" w:eastAsia="Times New Roman" w:hAnsi="Times New Roman" w:cs="Times New Roman"/>
                <w:sz w:val="24"/>
                <w:szCs w:val="24"/>
              </w:rPr>
              <w:t>охарактеризуйте процеси д</w:t>
            </w:r>
            <w:r w:rsidR="00090038" w:rsidRPr="003648C2">
              <w:rPr>
                <w:rFonts w:ascii="Times New Roman" w:eastAsia="Times New Roman" w:hAnsi="Times New Roman" w:cs="Times New Roman"/>
                <w:sz w:val="24"/>
                <w:szCs w:val="24"/>
              </w:rPr>
              <w:t>енатураці</w:t>
            </w:r>
            <w:r w:rsidRPr="003648C2">
              <w:rPr>
                <w:rFonts w:ascii="Times New Roman" w:eastAsia="Times New Roman" w:hAnsi="Times New Roman" w:cs="Times New Roman"/>
                <w:sz w:val="24"/>
                <w:szCs w:val="24"/>
              </w:rPr>
              <w:t>ї і р</w:t>
            </w:r>
            <w:r w:rsidR="00090038" w:rsidRPr="003648C2">
              <w:rPr>
                <w:rFonts w:ascii="Times New Roman" w:eastAsia="Times New Roman" w:hAnsi="Times New Roman" w:cs="Times New Roman"/>
                <w:sz w:val="24"/>
                <w:szCs w:val="24"/>
              </w:rPr>
              <w:t>енатураці</w:t>
            </w:r>
            <w:r w:rsidRPr="003648C2">
              <w:rPr>
                <w:rFonts w:ascii="Times New Roman" w:eastAsia="Times New Roman" w:hAnsi="Times New Roman" w:cs="Times New Roman"/>
                <w:sz w:val="24"/>
                <w:szCs w:val="24"/>
              </w:rPr>
              <w:t>ї.</w:t>
            </w:r>
            <w:r w:rsidR="00090038" w:rsidRPr="003648C2">
              <w:rPr>
                <w:rFonts w:ascii="Times New Roman" w:eastAsia="Times New Roman" w:hAnsi="Times New Roman" w:cs="Times New Roman"/>
                <w:sz w:val="24"/>
                <w:szCs w:val="24"/>
              </w:rPr>
              <w:t xml:space="preserve"> </w:t>
            </w:r>
          </w:p>
          <w:p w14:paraId="77EF7F38" w14:textId="77777777" w:rsidR="00090038" w:rsidRPr="003648C2" w:rsidRDefault="00090038" w:rsidP="003648C2">
            <w:pPr>
              <w:spacing w:line="240" w:lineRule="auto"/>
              <w:ind w:firstLine="567"/>
              <w:jc w:val="both"/>
              <w:rPr>
                <w:rFonts w:ascii="Times New Roman" w:eastAsia="Times New Roman" w:hAnsi="Times New Roman" w:cs="Times New Roman"/>
                <w:sz w:val="24"/>
                <w:szCs w:val="24"/>
              </w:rPr>
            </w:pPr>
          </w:p>
          <w:p w14:paraId="39F07B8F" w14:textId="77777777" w:rsidR="00090038" w:rsidRPr="003648C2" w:rsidRDefault="00090038" w:rsidP="003648C2">
            <w:pPr>
              <w:spacing w:line="240" w:lineRule="auto"/>
              <w:ind w:firstLine="567"/>
              <w:jc w:val="both"/>
              <w:rPr>
                <w:rFonts w:ascii="Times New Roman" w:eastAsia="Times New Roman" w:hAnsi="Times New Roman" w:cs="Times New Roman"/>
                <w:sz w:val="24"/>
                <w:szCs w:val="24"/>
              </w:rPr>
            </w:pPr>
          </w:p>
          <w:p w14:paraId="59C0EC4C" w14:textId="77777777" w:rsidR="00090038" w:rsidRPr="003648C2" w:rsidRDefault="00090038" w:rsidP="003648C2">
            <w:pPr>
              <w:spacing w:line="240" w:lineRule="auto"/>
              <w:ind w:firstLine="567"/>
              <w:jc w:val="both"/>
              <w:rPr>
                <w:rFonts w:ascii="Times New Roman" w:eastAsia="Times New Roman" w:hAnsi="Times New Roman" w:cs="Times New Roman"/>
                <w:sz w:val="24"/>
                <w:szCs w:val="24"/>
              </w:rPr>
            </w:pPr>
          </w:p>
          <w:p w14:paraId="59360729" w14:textId="77777777" w:rsidR="00090038" w:rsidRPr="003648C2" w:rsidRDefault="00090038" w:rsidP="003648C2">
            <w:pPr>
              <w:spacing w:line="240" w:lineRule="auto"/>
              <w:jc w:val="both"/>
              <w:rPr>
                <w:rFonts w:ascii="Times New Roman" w:eastAsia="Times New Roman" w:hAnsi="Times New Roman" w:cs="Times New Roman"/>
                <w:sz w:val="24"/>
                <w:szCs w:val="24"/>
                <w:highlight w:val="yellow"/>
              </w:rPr>
            </w:pPr>
          </w:p>
        </w:tc>
      </w:tr>
    </w:tbl>
    <w:p w14:paraId="6A820128" w14:textId="77777777"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p>
    <w:p w14:paraId="1F02C6BE" w14:textId="77777777" w:rsidR="00E93860" w:rsidRPr="003648C2" w:rsidRDefault="00E93860"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w:t>
      </w:r>
      <w:r w:rsidRPr="003648C2">
        <w:rPr>
          <w:rFonts w:ascii="Times New Roman" w:eastAsia="Times New Roman" w:hAnsi="Times New Roman" w:cs="Times New Roman"/>
          <w:sz w:val="24"/>
          <w:szCs w:val="24"/>
        </w:rPr>
        <w:t xml:space="preserve"> визначте терміни та поняття: </w:t>
      </w:r>
    </w:p>
    <w:p w14:paraId="187347F5" w14:textId="621E2EF7" w:rsidR="00090038" w:rsidRPr="003648C2" w:rsidRDefault="00E93860"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 </w:t>
      </w:r>
      <w:r w:rsidR="00090038" w:rsidRPr="003648C2">
        <w:rPr>
          <w:rFonts w:ascii="Times New Roman" w:eastAsia="Times New Roman" w:hAnsi="Times New Roman" w:cs="Times New Roman"/>
          <w:sz w:val="24"/>
          <w:szCs w:val="24"/>
        </w:rPr>
        <w:t xml:space="preserve">Деструкція </w:t>
      </w:r>
      <w:r w:rsidRPr="003648C2">
        <w:rPr>
          <w:rFonts w:ascii="Times New Roman" w:eastAsia="Times New Roman" w:hAnsi="Times New Roman" w:cs="Times New Roman"/>
          <w:sz w:val="24"/>
          <w:szCs w:val="24"/>
        </w:rPr>
        <w:t>—</w:t>
      </w:r>
      <w:r w:rsidR="00090038" w:rsidRPr="003648C2">
        <w:rPr>
          <w:rFonts w:ascii="Times New Roman" w:eastAsia="Times New Roman" w:hAnsi="Times New Roman" w:cs="Times New Roman"/>
          <w:sz w:val="24"/>
          <w:szCs w:val="24"/>
        </w:rPr>
        <w:t>.</w:t>
      </w:r>
    </w:p>
    <w:p w14:paraId="199C2F1D" w14:textId="5D353CA6" w:rsidR="00090038" w:rsidRPr="003648C2" w:rsidRDefault="00E93860"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2. </w:t>
      </w:r>
      <w:r w:rsidR="00090038" w:rsidRPr="003648C2">
        <w:rPr>
          <w:rFonts w:ascii="Times New Roman" w:eastAsia="Times New Roman" w:hAnsi="Times New Roman" w:cs="Times New Roman"/>
          <w:sz w:val="24"/>
          <w:szCs w:val="24"/>
        </w:rPr>
        <w:t xml:space="preserve">Репарація </w:t>
      </w:r>
      <w:r w:rsidRPr="003648C2">
        <w:rPr>
          <w:rFonts w:ascii="Times New Roman" w:eastAsia="Times New Roman" w:hAnsi="Times New Roman" w:cs="Times New Roman"/>
          <w:sz w:val="24"/>
          <w:szCs w:val="24"/>
        </w:rPr>
        <w:t>—</w:t>
      </w:r>
      <w:r w:rsidR="00090038" w:rsidRPr="003648C2">
        <w:rPr>
          <w:rFonts w:ascii="Times New Roman" w:eastAsia="Times New Roman" w:hAnsi="Times New Roman" w:cs="Times New Roman"/>
          <w:sz w:val="24"/>
          <w:szCs w:val="24"/>
        </w:rPr>
        <w:t>.</w:t>
      </w:r>
    </w:p>
    <w:p w14:paraId="17C82C5A" w14:textId="41FF6A35" w:rsidR="00090038" w:rsidRPr="003648C2" w:rsidRDefault="00E93860"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3. </w:t>
      </w:r>
      <w:r w:rsidR="00090038" w:rsidRPr="003648C2">
        <w:rPr>
          <w:rFonts w:ascii="Times New Roman" w:eastAsia="Times New Roman" w:hAnsi="Times New Roman" w:cs="Times New Roman"/>
          <w:sz w:val="24"/>
          <w:szCs w:val="24"/>
        </w:rPr>
        <w:t xml:space="preserve">Реплікація ДНК — </w:t>
      </w:r>
    </w:p>
    <w:p w14:paraId="7E9A3B1B" w14:textId="6E0C4D14" w:rsidR="00E93860" w:rsidRPr="003648C2" w:rsidRDefault="00E93860"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4.Транскрипція</w:t>
      </w:r>
      <w:r w:rsidRPr="003648C2">
        <w:rPr>
          <w:rFonts w:ascii="Times New Roman" w:eastAsia="Times New Roman" w:hAnsi="Times New Roman" w:cs="Times New Roman"/>
          <w:b/>
          <w:sz w:val="24"/>
          <w:szCs w:val="24"/>
        </w:rPr>
        <w:t xml:space="preserve"> </w:t>
      </w:r>
      <w:r w:rsidRPr="003648C2">
        <w:rPr>
          <w:rFonts w:ascii="Times New Roman" w:eastAsia="Times New Roman" w:hAnsi="Times New Roman" w:cs="Times New Roman"/>
          <w:sz w:val="24"/>
          <w:szCs w:val="24"/>
        </w:rPr>
        <w:t>—</w:t>
      </w:r>
    </w:p>
    <w:p w14:paraId="755A30BD" w14:textId="0AED05AD" w:rsidR="00090038" w:rsidRPr="003648C2" w:rsidRDefault="00E93860"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lastRenderedPageBreak/>
        <w:t>Завдання:</w:t>
      </w:r>
      <w:r w:rsidRPr="003648C2">
        <w:rPr>
          <w:rFonts w:ascii="Times New Roman" w:eastAsia="Times New Roman" w:hAnsi="Times New Roman" w:cs="Times New Roman"/>
          <w:sz w:val="24"/>
          <w:szCs w:val="24"/>
        </w:rPr>
        <w:t xml:space="preserve"> опишіть </w:t>
      </w:r>
      <w:r w:rsidR="00090038" w:rsidRPr="003648C2">
        <w:rPr>
          <w:rFonts w:ascii="Times New Roman" w:eastAsia="Times New Roman" w:hAnsi="Times New Roman" w:cs="Times New Roman"/>
          <w:sz w:val="24"/>
          <w:szCs w:val="24"/>
        </w:rPr>
        <w:t>алгоритм</w:t>
      </w:r>
      <w:r w:rsidRPr="003648C2">
        <w:rPr>
          <w:rFonts w:ascii="Times New Roman" w:eastAsia="Times New Roman" w:hAnsi="Times New Roman" w:cs="Times New Roman"/>
          <w:sz w:val="24"/>
          <w:szCs w:val="24"/>
        </w:rPr>
        <w:t xml:space="preserve"> реплікації</w:t>
      </w:r>
      <w:r w:rsidR="00090038" w:rsidRPr="003648C2">
        <w:rPr>
          <w:rFonts w:ascii="Times New Roman" w:eastAsia="Times New Roman" w:hAnsi="Times New Roman" w:cs="Times New Roman"/>
          <w:sz w:val="24"/>
          <w:szCs w:val="24"/>
        </w:rPr>
        <w:t>:</w:t>
      </w:r>
    </w:p>
    <w:p w14:paraId="42CA871C" w14:textId="77777777" w:rsidR="00E93860" w:rsidRPr="003648C2" w:rsidRDefault="00E93860" w:rsidP="003648C2">
      <w:pPr>
        <w:spacing w:after="0" w:line="240" w:lineRule="auto"/>
        <w:ind w:firstLine="567"/>
        <w:jc w:val="both"/>
        <w:rPr>
          <w:rFonts w:ascii="Times New Roman" w:eastAsia="Times New Roman" w:hAnsi="Times New Roman" w:cs="Times New Roman"/>
          <w:b/>
          <w:sz w:val="24"/>
          <w:szCs w:val="24"/>
        </w:rPr>
      </w:pPr>
    </w:p>
    <w:p w14:paraId="2617B263" w14:textId="77777777" w:rsidR="00E93860" w:rsidRPr="003648C2" w:rsidRDefault="00E93860" w:rsidP="003648C2">
      <w:pPr>
        <w:spacing w:after="0" w:line="240" w:lineRule="auto"/>
        <w:ind w:firstLine="567"/>
        <w:jc w:val="both"/>
        <w:rPr>
          <w:rFonts w:ascii="Times New Roman" w:eastAsia="Times New Roman" w:hAnsi="Times New Roman" w:cs="Times New Roman"/>
          <w:b/>
          <w:sz w:val="24"/>
          <w:szCs w:val="24"/>
        </w:rPr>
      </w:pPr>
    </w:p>
    <w:p w14:paraId="421FA934" w14:textId="77777777" w:rsidR="00E93860" w:rsidRPr="003648C2" w:rsidRDefault="00E93860" w:rsidP="003648C2">
      <w:pPr>
        <w:spacing w:after="0" w:line="240" w:lineRule="auto"/>
        <w:ind w:firstLine="567"/>
        <w:jc w:val="both"/>
        <w:rPr>
          <w:rFonts w:ascii="Times New Roman" w:eastAsia="Times New Roman" w:hAnsi="Times New Roman" w:cs="Times New Roman"/>
          <w:b/>
          <w:sz w:val="24"/>
          <w:szCs w:val="24"/>
        </w:rPr>
      </w:pPr>
    </w:p>
    <w:p w14:paraId="61903466" w14:textId="401C91BF" w:rsidR="00E93860" w:rsidRPr="003648C2" w:rsidRDefault="00E93860" w:rsidP="003648C2">
      <w:pPr>
        <w:spacing w:after="0" w:line="240" w:lineRule="auto"/>
        <w:ind w:firstLine="567"/>
        <w:jc w:val="both"/>
        <w:rPr>
          <w:rFonts w:ascii="Times New Roman" w:eastAsia="Times New Roman" w:hAnsi="Times New Roman" w:cs="Times New Roman"/>
          <w:b/>
          <w:sz w:val="24"/>
          <w:szCs w:val="24"/>
        </w:rPr>
      </w:pPr>
    </w:p>
    <w:p w14:paraId="23102F38" w14:textId="77777777" w:rsidR="00127686" w:rsidRPr="003648C2" w:rsidRDefault="00127686" w:rsidP="003648C2">
      <w:pPr>
        <w:spacing w:after="0" w:line="240" w:lineRule="auto"/>
        <w:ind w:firstLine="567"/>
        <w:jc w:val="both"/>
        <w:rPr>
          <w:rFonts w:ascii="Times New Roman" w:eastAsia="Times New Roman" w:hAnsi="Times New Roman" w:cs="Times New Roman"/>
          <w:b/>
          <w:sz w:val="24"/>
          <w:szCs w:val="24"/>
        </w:rPr>
      </w:pPr>
    </w:p>
    <w:p w14:paraId="49892DEB" w14:textId="5D6E2FFD" w:rsidR="00090038" w:rsidRPr="003648C2" w:rsidRDefault="0012768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w:t>
      </w:r>
      <w:r w:rsidRPr="003648C2">
        <w:rPr>
          <w:rFonts w:ascii="Times New Roman" w:eastAsia="Times New Roman" w:hAnsi="Times New Roman" w:cs="Times New Roman"/>
          <w:sz w:val="24"/>
          <w:szCs w:val="24"/>
        </w:rPr>
        <w:t xml:space="preserve"> опишіть алгоритм т</w:t>
      </w:r>
      <w:r w:rsidR="00090038" w:rsidRPr="003648C2">
        <w:rPr>
          <w:rFonts w:ascii="Times New Roman" w:eastAsia="Times New Roman" w:hAnsi="Times New Roman" w:cs="Times New Roman"/>
          <w:sz w:val="24"/>
          <w:szCs w:val="24"/>
        </w:rPr>
        <w:t>ранскрипці</w:t>
      </w:r>
      <w:r w:rsidRPr="003648C2">
        <w:rPr>
          <w:rFonts w:ascii="Times New Roman" w:eastAsia="Times New Roman" w:hAnsi="Times New Roman" w:cs="Times New Roman"/>
          <w:sz w:val="24"/>
          <w:szCs w:val="24"/>
        </w:rPr>
        <w:t>ї:</w:t>
      </w:r>
    </w:p>
    <w:p w14:paraId="6733E848" w14:textId="4D62F729" w:rsidR="00127686" w:rsidRPr="003648C2" w:rsidRDefault="00127686" w:rsidP="003648C2">
      <w:pPr>
        <w:spacing w:after="0" w:line="240" w:lineRule="auto"/>
        <w:ind w:firstLine="567"/>
        <w:jc w:val="both"/>
        <w:rPr>
          <w:rFonts w:ascii="Times New Roman" w:eastAsia="Times New Roman" w:hAnsi="Times New Roman" w:cs="Times New Roman"/>
          <w:sz w:val="24"/>
          <w:szCs w:val="24"/>
        </w:rPr>
      </w:pPr>
    </w:p>
    <w:p w14:paraId="68B0B409" w14:textId="5DF7BCCC" w:rsidR="00127686" w:rsidRPr="003648C2" w:rsidRDefault="00127686" w:rsidP="003648C2">
      <w:pPr>
        <w:spacing w:after="0" w:line="240" w:lineRule="auto"/>
        <w:ind w:firstLine="567"/>
        <w:jc w:val="both"/>
        <w:rPr>
          <w:rFonts w:ascii="Times New Roman" w:eastAsia="Times New Roman" w:hAnsi="Times New Roman" w:cs="Times New Roman"/>
          <w:sz w:val="24"/>
          <w:szCs w:val="24"/>
        </w:rPr>
      </w:pPr>
    </w:p>
    <w:p w14:paraId="0412BDCC" w14:textId="5E07ECDC" w:rsidR="00127686" w:rsidRPr="003648C2" w:rsidRDefault="00127686" w:rsidP="003648C2">
      <w:pPr>
        <w:spacing w:after="0" w:line="240" w:lineRule="auto"/>
        <w:ind w:firstLine="567"/>
        <w:jc w:val="both"/>
        <w:rPr>
          <w:rFonts w:ascii="Times New Roman" w:eastAsia="Times New Roman" w:hAnsi="Times New Roman" w:cs="Times New Roman"/>
          <w:sz w:val="24"/>
          <w:szCs w:val="24"/>
        </w:rPr>
      </w:pPr>
    </w:p>
    <w:p w14:paraId="7116A523" w14:textId="0CCA1B2A" w:rsidR="00127686" w:rsidRPr="003648C2" w:rsidRDefault="00127686" w:rsidP="003648C2">
      <w:pPr>
        <w:spacing w:after="0" w:line="240" w:lineRule="auto"/>
        <w:ind w:firstLine="567"/>
        <w:jc w:val="both"/>
        <w:rPr>
          <w:rFonts w:ascii="Times New Roman" w:eastAsia="Times New Roman" w:hAnsi="Times New Roman" w:cs="Times New Roman"/>
          <w:sz w:val="24"/>
          <w:szCs w:val="24"/>
        </w:rPr>
      </w:pPr>
    </w:p>
    <w:p w14:paraId="4080E004" w14:textId="2B1ED76A" w:rsidR="00127686" w:rsidRPr="003648C2" w:rsidRDefault="00127686" w:rsidP="003648C2">
      <w:pPr>
        <w:spacing w:after="0" w:line="240" w:lineRule="auto"/>
        <w:ind w:firstLine="567"/>
        <w:jc w:val="both"/>
        <w:rPr>
          <w:rFonts w:ascii="Times New Roman" w:eastAsia="Times New Roman" w:hAnsi="Times New Roman" w:cs="Times New Roman"/>
          <w:sz w:val="24"/>
          <w:szCs w:val="24"/>
        </w:rPr>
      </w:pPr>
    </w:p>
    <w:p w14:paraId="593ACECE" w14:textId="77777777" w:rsidR="00127686" w:rsidRPr="003648C2" w:rsidRDefault="00127686" w:rsidP="003648C2">
      <w:pPr>
        <w:spacing w:after="0" w:line="240" w:lineRule="auto"/>
        <w:ind w:firstLine="567"/>
        <w:jc w:val="both"/>
        <w:rPr>
          <w:rFonts w:ascii="Times New Roman" w:eastAsia="Times New Roman" w:hAnsi="Times New Roman" w:cs="Times New Roman"/>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1"/>
      </w:tblGrid>
      <w:tr w:rsidR="00090038" w:rsidRPr="003648C2" w14:paraId="3CB90B62" w14:textId="77777777" w:rsidTr="00090038">
        <w:tc>
          <w:tcPr>
            <w:tcW w:w="9571" w:type="dxa"/>
            <w:shd w:val="clear" w:color="auto" w:fill="F2DCDB"/>
          </w:tcPr>
          <w:p w14:paraId="542579A8" w14:textId="77777777"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Висновок:</w:t>
            </w:r>
            <w:r w:rsidRPr="003648C2">
              <w:rPr>
                <w:rFonts w:ascii="Times New Roman" w:eastAsia="Times New Roman" w:hAnsi="Times New Roman" w:cs="Times New Roman"/>
                <w:sz w:val="24"/>
                <w:szCs w:val="24"/>
              </w:rPr>
              <w:t xml:space="preserve"> головні функції нуклеїнових кислот — збереження, реалізація та точна передача спадкової інформації при відтворенні — тісно пов’язані з будовою та властивостями їхніх молекул.</w:t>
            </w:r>
          </w:p>
        </w:tc>
      </w:tr>
    </w:tbl>
    <w:p w14:paraId="3BEA3770" w14:textId="77777777" w:rsidR="00127686" w:rsidRPr="003648C2" w:rsidRDefault="0012768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Завдання: </w:t>
      </w:r>
      <w:r w:rsidRPr="003648C2">
        <w:rPr>
          <w:rFonts w:ascii="Times New Roman" w:eastAsia="Times New Roman" w:hAnsi="Times New Roman" w:cs="Times New Roman"/>
          <w:sz w:val="24"/>
          <w:szCs w:val="24"/>
        </w:rPr>
        <w:t>розшифруйте абревіатуру:</w:t>
      </w:r>
    </w:p>
    <w:p w14:paraId="48D70016" w14:textId="56B97503"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АТФ —.</w:t>
      </w:r>
    </w:p>
    <w:p w14:paraId="7B2B30FE" w14:textId="23CACD55"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АДФ —.</w:t>
      </w:r>
    </w:p>
    <w:p w14:paraId="43037AC8" w14:textId="3633F62B"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АМФ —.</w:t>
      </w:r>
    </w:p>
    <w:p w14:paraId="1EF01BA9" w14:textId="77777777"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9"/>
        <w:gridCol w:w="5352"/>
      </w:tblGrid>
      <w:tr w:rsidR="00090038" w:rsidRPr="003648C2" w14:paraId="1ABF908F" w14:textId="77777777" w:rsidTr="00090038">
        <w:tc>
          <w:tcPr>
            <w:tcW w:w="4219" w:type="dxa"/>
          </w:tcPr>
          <w:p w14:paraId="7C61E0F5" w14:textId="77777777" w:rsidR="00090038" w:rsidRPr="003648C2" w:rsidRDefault="00090038"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noProof/>
                <w:sz w:val="24"/>
                <w:szCs w:val="24"/>
                <w:lang w:val="ru-RU" w:eastAsia="ru-RU"/>
              </w:rPr>
              <w:drawing>
                <wp:inline distT="0" distB="0" distL="0" distR="0" wp14:anchorId="74987956" wp14:editId="1873D706">
                  <wp:extent cx="2506098" cy="1985826"/>
                  <wp:effectExtent l="0" t="0" r="0" b="0"/>
                  <wp:docPr id="114" name="image16.png" descr="F:\ХММУ\БИОЛОГИЯ\ПРАКТИКА 1 семестр\Ris_2_2_44.png"/>
                  <wp:cNvGraphicFramePr/>
                  <a:graphic xmlns:a="http://schemas.openxmlformats.org/drawingml/2006/main">
                    <a:graphicData uri="http://schemas.openxmlformats.org/drawingml/2006/picture">
                      <pic:pic xmlns:pic="http://schemas.openxmlformats.org/drawingml/2006/picture">
                        <pic:nvPicPr>
                          <pic:cNvPr id="0" name="image16.png" descr="F:\ХММУ\БИОЛОГИЯ\ПРАКТИКА 1 семестр\Ris_2_2_44.png"/>
                          <pic:cNvPicPr preferRelativeResize="0"/>
                        </pic:nvPicPr>
                        <pic:blipFill>
                          <a:blip r:embed="rId60"/>
                          <a:srcRect/>
                          <a:stretch>
                            <a:fillRect/>
                          </a:stretch>
                        </pic:blipFill>
                        <pic:spPr>
                          <a:xfrm>
                            <a:off x="0" y="0"/>
                            <a:ext cx="2506098" cy="1985826"/>
                          </a:xfrm>
                          <a:prstGeom prst="rect">
                            <a:avLst/>
                          </a:prstGeom>
                          <a:ln/>
                        </pic:spPr>
                      </pic:pic>
                    </a:graphicData>
                  </a:graphic>
                </wp:inline>
              </w:drawing>
            </w:r>
          </w:p>
        </w:tc>
        <w:tc>
          <w:tcPr>
            <w:tcW w:w="5352" w:type="dxa"/>
            <w:shd w:val="clear" w:color="auto" w:fill="F2F2F2"/>
          </w:tcPr>
          <w:p w14:paraId="52000A8B" w14:textId="77777777" w:rsidR="00090038" w:rsidRPr="003648C2" w:rsidRDefault="00090038"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Рис.11</w:t>
            </w:r>
            <w:r w:rsidRPr="003648C2">
              <w:rPr>
                <w:rFonts w:ascii="Times New Roman" w:eastAsia="Times New Roman" w:hAnsi="Times New Roman" w:cs="Times New Roman"/>
                <w:sz w:val="24"/>
                <w:szCs w:val="24"/>
              </w:rPr>
              <w:t>. Структурна формула АТФ. Модель АТФ:</w:t>
            </w:r>
          </w:p>
          <w:p w14:paraId="66A153EE" w14:textId="77777777" w:rsidR="00090038" w:rsidRPr="003648C2" w:rsidRDefault="00090038" w:rsidP="003648C2">
            <w:pPr>
              <w:spacing w:line="240" w:lineRule="auto"/>
              <w:jc w:val="both"/>
              <w:rPr>
                <w:rFonts w:ascii="Times New Roman" w:eastAsia="Times New Roman" w:hAnsi="Times New Roman" w:cs="Times New Roman"/>
                <w:sz w:val="24"/>
                <w:szCs w:val="24"/>
              </w:rPr>
            </w:pPr>
          </w:p>
          <w:p w14:paraId="561DBEB5" w14:textId="77777777" w:rsidR="00090038" w:rsidRPr="003648C2" w:rsidRDefault="00090038"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 — залишки фосфатної кислоти, </w:t>
            </w:r>
          </w:p>
          <w:p w14:paraId="4E29F926" w14:textId="77777777" w:rsidR="00090038" w:rsidRPr="003648C2" w:rsidRDefault="00090038"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2 — дезоксирибоза, </w:t>
            </w:r>
          </w:p>
          <w:p w14:paraId="3B480703" w14:textId="77777777" w:rsidR="00090038" w:rsidRPr="003648C2" w:rsidRDefault="00090038"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 азотиста основа аденін</w:t>
            </w:r>
          </w:p>
          <w:p w14:paraId="25FDF57D" w14:textId="77777777" w:rsidR="00090038" w:rsidRPr="003648C2" w:rsidRDefault="00090038" w:rsidP="003648C2">
            <w:pPr>
              <w:spacing w:line="240" w:lineRule="auto"/>
              <w:jc w:val="both"/>
              <w:rPr>
                <w:rFonts w:ascii="Times New Roman" w:eastAsia="Times New Roman" w:hAnsi="Times New Roman" w:cs="Times New Roman"/>
                <w:sz w:val="24"/>
                <w:szCs w:val="24"/>
                <w:highlight w:val="yellow"/>
              </w:rPr>
            </w:pPr>
          </w:p>
        </w:tc>
      </w:tr>
    </w:tbl>
    <w:p w14:paraId="421970C0" w14:textId="77777777"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1"/>
      </w:tblGrid>
      <w:tr w:rsidR="00090038" w:rsidRPr="003648C2" w14:paraId="16BC1EA6" w14:textId="77777777" w:rsidTr="00090038">
        <w:tc>
          <w:tcPr>
            <w:tcW w:w="9571" w:type="dxa"/>
            <w:shd w:val="clear" w:color="auto" w:fill="F2DCDB"/>
          </w:tcPr>
          <w:p w14:paraId="6507556E" w14:textId="77777777" w:rsidR="00090038" w:rsidRPr="003648C2" w:rsidRDefault="00090038" w:rsidP="003648C2">
            <w:pPr>
              <w:spacing w:line="240" w:lineRule="auto"/>
              <w:ind w:firstLine="567"/>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Резюме</w:t>
            </w:r>
          </w:p>
          <w:p w14:paraId="65655B70" w14:textId="77777777"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Нуклеїнові кислоти виконують функції збереження, передачі, зміни та відтворення спадкової інформації.</w:t>
            </w:r>
          </w:p>
          <w:p w14:paraId="7C71C8E7" w14:textId="77777777"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Нуклеїнові кислоти — складні високомолекулярні біополімери, мономерами яких є нуклеотиди, з’єднані ковалентним полярним зв’язком. Молекула нуклеотиду складається із залишків нітратної основи, п’ятивуглецевого моносахариду (пентози) та ортофосфатної кислоти.</w:t>
            </w:r>
          </w:p>
          <w:p w14:paraId="3435315E" w14:textId="77777777"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Розрізняють два типи полімерних нуклеїнових кислот: дезоксирибонуклеїнові — ДНК і рибонуклеїнові — РНК. Існують три основні типи РНК: іРНК (мРНК), тРНК, рРНК.</w:t>
            </w:r>
          </w:p>
          <w:p w14:paraId="77B3A8E7" w14:textId="77777777"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У молекулах ДНК і РНК виділяють первинну, вторинну та третинну структури.</w:t>
            </w:r>
          </w:p>
          <w:p w14:paraId="4263AA3E" w14:textId="77777777" w:rsidR="00090038" w:rsidRPr="003648C2" w:rsidRDefault="00090038" w:rsidP="003648C2">
            <w:pPr>
              <w:spacing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РНК складається з одного ланцюга, а ДНК — з двох, які з’єднані водневими зв’язками згідно з принципом комплементарності (аденін — з тиміном, гуанін — з цитозином). </w:t>
            </w:r>
          </w:p>
          <w:p w14:paraId="0486DDF9" w14:textId="77777777"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РНК і ДНК можуть піддаватися денатурації, ренатурації та деструкції під дією хімічних агентів або фізичних факторів. </w:t>
            </w:r>
          </w:p>
          <w:p w14:paraId="44FE5DF1" w14:textId="77777777"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У разі пошкодження ДНК відбувається виправлення пошкодженого фрагменту — </w:t>
            </w:r>
            <w:r w:rsidRPr="003648C2">
              <w:rPr>
                <w:rFonts w:ascii="Times New Roman" w:eastAsia="Times New Roman" w:hAnsi="Times New Roman" w:cs="Times New Roman"/>
                <w:sz w:val="24"/>
                <w:szCs w:val="24"/>
              </w:rPr>
              <w:lastRenderedPageBreak/>
              <w:t>репарація.</w:t>
            </w:r>
          </w:p>
          <w:p w14:paraId="6D66C123" w14:textId="77777777"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ДНК складається з генів, які можна поділити на структурні (кодують структуру білків та РНК) та регуляторні (не несуть генетичної інформації).</w:t>
            </w:r>
          </w:p>
          <w:p w14:paraId="1A0C4CB6" w14:textId="77777777"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основі поділу клітини лежить здатність ДНК до реплікації, що здійснюється напівконсервативно, згідно з принципами комплементарності.</w:t>
            </w:r>
          </w:p>
          <w:p w14:paraId="64E7924B" w14:textId="77777777"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Основні функції нуклеїнових кислот — це збереження та реалізація спадкової інформації, передача її від батьківських форм нащадкам.</w:t>
            </w:r>
          </w:p>
          <w:p w14:paraId="22E43F95" w14:textId="77777777"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ДНК здатна до транскрипції. Інформація про будову гена переноситься на мРНК, яка безпосередньо бере участь у синтезі білка.</w:t>
            </w:r>
          </w:p>
          <w:p w14:paraId="29680608" w14:textId="77777777"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АТФ — мононуклеотид, що є універсальним хімічним акумулятором енергії в живих організмах.</w:t>
            </w:r>
          </w:p>
        </w:tc>
      </w:tr>
    </w:tbl>
    <w:p w14:paraId="49F0938E" w14:textId="7D42B4D9" w:rsidR="00090038" w:rsidRPr="003648C2" w:rsidRDefault="00090038" w:rsidP="003648C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lastRenderedPageBreak/>
        <w:t>Запитання для самоконтролю</w:t>
      </w:r>
      <w:r w:rsidR="001B1A10" w:rsidRPr="003648C2">
        <w:rPr>
          <w:rFonts w:ascii="Times New Roman" w:eastAsia="Times New Roman" w:hAnsi="Times New Roman" w:cs="Times New Roman"/>
          <w:b/>
          <w:color w:val="000000"/>
          <w:sz w:val="24"/>
          <w:szCs w:val="24"/>
        </w:rPr>
        <w:t xml:space="preserve"> знань</w:t>
      </w:r>
    </w:p>
    <w:p w14:paraId="2D5992D7" w14:textId="77777777" w:rsidR="00090038" w:rsidRPr="003648C2" w:rsidRDefault="00090038" w:rsidP="003648C2">
      <w:pPr>
        <w:numPr>
          <w:ilvl w:val="0"/>
          <w:numId w:val="2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Які біологічні функції виконують нуклеїнові кислоти?</w:t>
      </w:r>
    </w:p>
    <w:p w14:paraId="60631D4B" w14:textId="77777777" w:rsidR="00090038" w:rsidRPr="003648C2" w:rsidRDefault="00090038" w:rsidP="003648C2">
      <w:pPr>
        <w:numPr>
          <w:ilvl w:val="0"/>
          <w:numId w:val="2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Яку будову має нуклеотид? Які види нуклеотидів ви знаєте?</w:t>
      </w:r>
    </w:p>
    <w:p w14:paraId="5567A242" w14:textId="77777777" w:rsidR="00090038" w:rsidRPr="003648C2" w:rsidRDefault="00090038" w:rsidP="003648C2">
      <w:pPr>
        <w:numPr>
          <w:ilvl w:val="0"/>
          <w:numId w:val="2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Яку будову має РНК? Які види РНК ви знаєте?</w:t>
      </w:r>
    </w:p>
    <w:p w14:paraId="03C899EB" w14:textId="77777777" w:rsidR="00090038" w:rsidRPr="003648C2" w:rsidRDefault="00090038" w:rsidP="003648C2">
      <w:pPr>
        <w:numPr>
          <w:ilvl w:val="0"/>
          <w:numId w:val="2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Яку будову має ДНК?</w:t>
      </w:r>
    </w:p>
    <w:p w14:paraId="41C57AFA" w14:textId="77777777" w:rsidR="00090038" w:rsidRPr="003648C2" w:rsidRDefault="00090038" w:rsidP="003648C2">
      <w:pPr>
        <w:numPr>
          <w:ilvl w:val="0"/>
          <w:numId w:val="2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Які закономірності характерні для будови ДНК?</w:t>
      </w:r>
    </w:p>
    <w:p w14:paraId="500BA1E9" w14:textId="77777777" w:rsidR="00090038" w:rsidRPr="003648C2" w:rsidRDefault="00090038" w:rsidP="003648C2">
      <w:pPr>
        <w:numPr>
          <w:ilvl w:val="0"/>
          <w:numId w:val="2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Що таке транскрипція? Охарактеризуйте цей процес та його біологічне значення.</w:t>
      </w:r>
    </w:p>
    <w:p w14:paraId="694F405C" w14:textId="77777777" w:rsidR="00090038" w:rsidRPr="003648C2" w:rsidRDefault="00090038" w:rsidP="003648C2">
      <w:pPr>
        <w:numPr>
          <w:ilvl w:val="0"/>
          <w:numId w:val="2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Що таке ген? Які різновиди генів ви знаєте?</w:t>
      </w:r>
    </w:p>
    <w:p w14:paraId="2064E5A9" w14:textId="77777777" w:rsidR="00090038" w:rsidRPr="003648C2" w:rsidRDefault="00090038" w:rsidP="003648C2">
      <w:pPr>
        <w:numPr>
          <w:ilvl w:val="0"/>
          <w:numId w:val="2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Що таке реплікація? Як відбувається цей процес?</w:t>
      </w:r>
    </w:p>
    <w:p w14:paraId="59CB4EDF" w14:textId="77777777" w:rsidR="00090038" w:rsidRPr="003648C2" w:rsidRDefault="00090038" w:rsidP="003648C2">
      <w:pPr>
        <w:numPr>
          <w:ilvl w:val="0"/>
          <w:numId w:val="2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Чому АТФ називають універсальним акумулятором енергії? Відповідь аргументуйте.</w:t>
      </w:r>
    </w:p>
    <w:p w14:paraId="679DAFFA" w14:textId="77777777" w:rsidR="00090038" w:rsidRPr="003648C2" w:rsidRDefault="00090038" w:rsidP="003648C2">
      <w:pPr>
        <w:numPr>
          <w:ilvl w:val="0"/>
          <w:numId w:val="2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Порівняйте будову молекул РНК і ДНК.</w:t>
      </w:r>
    </w:p>
    <w:p w14:paraId="27750A66" w14:textId="77777777" w:rsidR="00090038" w:rsidRPr="003648C2" w:rsidRDefault="00090038" w:rsidP="003648C2">
      <w:pPr>
        <w:numPr>
          <w:ilvl w:val="0"/>
          <w:numId w:val="2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Порівняйте процеси транскрипції і реплікації.</w:t>
      </w:r>
    </w:p>
    <w:p w14:paraId="501CB934" w14:textId="77777777" w:rsidR="00090038" w:rsidRPr="003648C2" w:rsidRDefault="00090038" w:rsidP="003648C2">
      <w:pPr>
        <w:spacing w:after="0" w:line="240" w:lineRule="auto"/>
        <w:ind w:firstLine="567"/>
        <w:jc w:val="both"/>
        <w:rPr>
          <w:rFonts w:ascii="Times New Roman" w:eastAsia="Times New Roman" w:hAnsi="Times New Roman" w:cs="Times New Roman"/>
          <w:sz w:val="24"/>
          <w:szCs w:val="24"/>
        </w:rPr>
      </w:pPr>
    </w:p>
    <w:p w14:paraId="7BA5279B" w14:textId="77777777" w:rsidR="001B1A10" w:rsidRPr="003648C2" w:rsidRDefault="001B1A10"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ІІ. Основний етап</w:t>
      </w:r>
    </w:p>
    <w:p w14:paraId="09ED6D28" w14:textId="77777777" w:rsidR="001B1A10" w:rsidRPr="003648C2" w:rsidRDefault="001B1A10"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Хід заняття:</w:t>
      </w:r>
    </w:p>
    <w:p w14:paraId="74815724" w14:textId="77777777" w:rsidR="001B1A10" w:rsidRPr="003648C2" w:rsidRDefault="001B1A10"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Контроль вхідного рівня знань з теми (тестування).</w:t>
      </w:r>
    </w:p>
    <w:p w14:paraId="20F90873" w14:textId="77777777" w:rsidR="001B1A10" w:rsidRPr="003648C2" w:rsidRDefault="001B1A10"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Практична частина</w:t>
      </w:r>
    </w:p>
    <w:p w14:paraId="0CC5EDBC" w14:textId="77777777" w:rsidR="001B1A10" w:rsidRPr="003648C2" w:rsidRDefault="001B1A10"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2.1. Визначення послідовності нуклеотидів у ДНК за структурою РНК. Визначення структури білка за послідовністю нуклеотидів у ДНК, і навпаки. Визначення структури гена, його молекулярної маси,довжини за масою білка, закодованого в цьому гені, і навпаки. визначення молекулярної маси білка за складом його компонентів. </w:t>
      </w:r>
    </w:p>
    <w:p w14:paraId="203E037D" w14:textId="77777777" w:rsidR="001B1A10" w:rsidRPr="003648C2" w:rsidRDefault="001B1A10" w:rsidP="003648C2">
      <w:pPr>
        <w:spacing w:after="0" w:line="240" w:lineRule="auto"/>
        <w:jc w:val="center"/>
        <w:rPr>
          <w:rFonts w:ascii="Times New Roman" w:eastAsia="Times New Roman" w:hAnsi="Times New Roman" w:cs="Times New Roman"/>
          <w:b/>
          <w:sz w:val="24"/>
          <w:szCs w:val="24"/>
        </w:rPr>
      </w:pPr>
    </w:p>
    <w:p w14:paraId="0618A31D" w14:textId="2009167C" w:rsidR="001B1A10" w:rsidRPr="003648C2" w:rsidRDefault="001B1A10"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2.1. Тест для контролю вхідного рівня знань.</w:t>
      </w:r>
    </w:p>
    <w:p w14:paraId="7A3634B2" w14:textId="77777777" w:rsidR="001B1A10" w:rsidRPr="003648C2" w:rsidRDefault="001B1A10" w:rsidP="003648C2">
      <w:pPr>
        <w:spacing w:after="0" w:line="240" w:lineRule="auto"/>
        <w:jc w:val="both"/>
        <w:rPr>
          <w:rFonts w:ascii="Times New Roman" w:eastAsia="Times New Roman" w:hAnsi="Times New Roman" w:cs="Times New Roman"/>
          <w:i/>
          <w:sz w:val="24"/>
          <w:szCs w:val="24"/>
        </w:rPr>
      </w:pPr>
      <w:r w:rsidRPr="003648C2">
        <w:rPr>
          <w:rFonts w:ascii="Times New Roman" w:eastAsia="Times New Roman" w:hAnsi="Times New Roman" w:cs="Times New Roman"/>
          <w:b/>
          <w:sz w:val="24"/>
          <w:szCs w:val="24"/>
        </w:rPr>
        <w:t>Інструкція: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 xml:space="preserve">оберіть правильну відповідь </w:t>
      </w:r>
    </w:p>
    <w:p w14:paraId="0C909477" w14:textId="77777777" w:rsidR="001B1A10" w:rsidRPr="003648C2" w:rsidRDefault="001B1A10"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В експерименті до культури лейкоцитів додали стафілококи. У препараті, що виготовили з цієї культури, видно нейтрофільні лейкоцити, які містять велику кількість бактеріальних клітин, частина з яких уже напівперетравлена. Яку назву отримав цей процес?</w:t>
      </w:r>
    </w:p>
    <w:p w14:paraId="219C6031" w14:textId="77777777" w:rsidR="001B1A10" w:rsidRPr="003648C2" w:rsidRDefault="001B1A10"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Піноцитоз</w:t>
      </w:r>
    </w:p>
    <w:p w14:paraId="0722EBCE" w14:textId="77777777" w:rsidR="001B1A10" w:rsidRPr="003648C2" w:rsidRDefault="001B1A10"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Дифузія</w:t>
      </w:r>
    </w:p>
    <w:p w14:paraId="61BCF38F" w14:textId="77777777" w:rsidR="001B1A10" w:rsidRPr="003648C2" w:rsidRDefault="001B1A10"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Полегшена дифузія</w:t>
      </w:r>
    </w:p>
    <w:p w14:paraId="28D897DB" w14:textId="77777777" w:rsidR="001B1A10" w:rsidRPr="003648C2" w:rsidRDefault="001B1A10"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Фагоцитоз</w:t>
      </w:r>
    </w:p>
    <w:p w14:paraId="18467D69" w14:textId="77777777" w:rsidR="001B1A10" w:rsidRPr="003648C2" w:rsidRDefault="001B1A10"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Екзоцитоз</w:t>
      </w:r>
    </w:p>
    <w:p w14:paraId="6345D83E" w14:textId="77777777" w:rsidR="001B1A10" w:rsidRPr="003648C2" w:rsidRDefault="001B1A10"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p>
    <w:p w14:paraId="0985BE15"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У деяких одноклітинних організмів, наприклад, прісноводних амеб, живлення здійснюється шляхом фагоцитозу. В яких клітинах організму людини таке явище не є способом живлення, а здійснює захист макроорганізму від чужорідного?</w:t>
      </w:r>
    </w:p>
    <w:p w14:paraId="6AD9F342"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А. Еритроцитах</w:t>
      </w:r>
    </w:p>
    <w:p w14:paraId="46561DB1"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B. Лейкоцитах</w:t>
      </w:r>
    </w:p>
    <w:p w14:paraId="70BDECBC"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C. Епітелію травної системи</w:t>
      </w:r>
    </w:p>
    <w:p w14:paraId="412FD58B"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ab/>
        <w:t>D. Епітелію дихальної системи</w:t>
      </w:r>
    </w:p>
    <w:p w14:paraId="6320090A" w14:textId="77777777" w:rsidR="001B1A10" w:rsidRPr="003648C2" w:rsidRDefault="001B1A10"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E. Епітелію видільної системи</w:t>
      </w:r>
    </w:p>
    <w:p w14:paraId="5F07B2C7" w14:textId="77777777" w:rsidR="001B1A10" w:rsidRPr="003648C2" w:rsidRDefault="001B1A10"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p>
    <w:p w14:paraId="45625695"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 Під електронним мікроскопом виявлено секреторні клітини підшлункової залози, в яких є добре розвинутий пластинчастий комплекс Гольджі. Накопичені в ньому білки утворили гранули, частина з яких виведена через цитоплазматичну мембрану за межі клітини. Яку назву отримав цей процес?</w:t>
      </w:r>
    </w:p>
    <w:p w14:paraId="68A0673F" w14:textId="77777777" w:rsidR="001B1A10" w:rsidRPr="003648C2" w:rsidRDefault="001B1A10"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Дифузія</w:t>
      </w:r>
    </w:p>
    <w:p w14:paraId="6CA5C2E9"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B. Фагоцитоз</w:t>
      </w:r>
    </w:p>
    <w:p w14:paraId="2E335B7B"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C. Екзоцитоз</w:t>
      </w:r>
    </w:p>
    <w:p w14:paraId="03495AD3"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D. Активний транспорт</w:t>
      </w:r>
    </w:p>
    <w:p w14:paraId="302DFBAA"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Е. Осмос</w:t>
      </w:r>
    </w:p>
    <w:p w14:paraId="6F1C6646"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F8C8125"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 Речовини виводяться з клітини внаслідок з’єднання мембранної структури апарату Гольджі з плазмалемою. Вміст такої структури викидається за межі клітини. Яку назву отримав цей процес?</w:t>
      </w:r>
    </w:p>
    <w:p w14:paraId="3C4329B4"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Осмос</w:t>
      </w:r>
    </w:p>
    <w:p w14:paraId="77A3C03E"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Ендоцитоз</w:t>
      </w:r>
    </w:p>
    <w:p w14:paraId="60131344"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Полегшена дифузія</w:t>
      </w:r>
    </w:p>
    <w:p w14:paraId="56D70493"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Екзоцитоз</w:t>
      </w:r>
    </w:p>
    <w:p w14:paraId="11D75253"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Проста дифузія</w:t>
      </w:r>
    </w:p>
    <w:p w14:paraId="0C7DE23E"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45D1ED1"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5. На занятті студенти помістили еритроцити в поживне середовище, в якому концентрація солей нижча, ніж у клітині. Вода </w:t>
      </w:r>
      <w:r w:rsidRPr="003648C2">
        <w:rPr>
          <w:rFonts w:ascii="Times New Roman" w:eastAsia="Times New Roman" w:hAnsi="Times New Roman" w:cs="Times New Roman"/>
          <w:sz w:val="24"/>
          <w:szCs w:val="24"/>
        </w:rPr>
        <w:t>надходить</w:t>
      </w:r>
      <w:r w:rsidRPr="003648C2">
        <w:rPr>
          <w:rFonts w:ascii="Times New Roman" w:eastAsia="Times New Roman" w:hAnsi="Times New Roman" w:cs="Times New Roman"/>
          <w:color w:val="000000"/>
          <w:sz w:val="24"/>
          <w:szCs w:val="24"/>
        </w:rPr>
        <w:t xml:space="preserve"> ззовні всередину клітини, внаслідок чого об’єм еритроциту збільшився, він лопнув, тобто відбувся </w:t>
      </w:r>
      <w:r w:rsidRPr="003648C2">
        <w:rPr>
          <w:rFonts w:ascii="Times New Roman" w:eastAsia="Times New Roman" w:hAnsi="Times New Roman" w:cs="Times New Roman"/>
          <w:sz w:val="24"/>
          <w:szCs w:val="24"/>
        </w:rPr>
        <w:t>“</w:t>
      </w:r>
      <w:r w:rsidRPr="003648C2">
        <w:rPr>
          <w:rFonts w:ascii="Times New Roman" w:eastAsia="Times New Roman" w:hAnsi="Times New Roman" w:cs="Times New Roman"/>
          <w:color w:val="000000"/>
          <w:sz w:val="24"/>
          <w:szCs w:val="24"/>
        </w:rPr>
        <w:t>гіпотонічний шок</w:t>
      </w:r>
      <w:r w:rsidRPr="003648C2">
        <w:rPr>
          <w:rFonts w:ascii="Times New Roman" w:eastAsia="Times New Roman" w:hAnsi="Times New Roman" w:cs="Times New Roman"/>
          <w:sz w:val="24"/>
          <w:szCs w:val="24"/>
        </w:rPr>
        <w:t>”</w:t>
      </w:r>
      <w:r w:rsidRPr="003648C2">
        <w:rPr>
          <w:rFonts w:ascii="Times New Roman" w:eastAsia="Times New Roman" w:hAnsi="Times New Roman" w:cs="Times New Roman"/>
          <w:color w:val="000000"/>
          <w:sz w:val="24"/>
          <w:szCs w:val="24"/>
        </w:rPr>
        <w:t>. Який механізм транспорту має місце в цьому випадку?</w:t>
      </w:r>
    </w:p>
    <w:p w14:paraId="13741DE8"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Електродифузія іонів</w:t>
      </w:r>
    </w:p>
    <w:p w14:paraId="68AC08EC" w14:textId="77777777" w:rsidR="001B1A10" w:rsidRPr="003648C2" w:rsidRDefault="001B1A10"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Екзоцитоз</w:t>
      </w:r>
    </w:p>
    <w:p w14:paraId="2ADF360E" w14:textId="77777777" w:rsidR="001B1A10" w:rsidRPr="003648C2" w:rsidRDefault="001B1A10"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Осмос</w:t>
      </w:r>
    </w:p>
    <w:p w14:paraId="50297547" w14:textId="77777777" w:rsidR="001B1A10" w:rsidRPr="003648C2" w:rsidRDefault="001B1A10"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Фагоцитоз</w:t>
      </w:r>
    </w:p>
    <w:p w14:paraId="6184F57D" w14:textId="77777777" w:rsidR="001B1A10" w:rsidRPr="003648C2" w:rsidRDefault="001B1A10"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Полегшена дифузія</w:t>
      </w:r>
    </w:p>
    <w:p w14:paraId="44CAAE4D"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E8D9D69"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 Машина швидкої медичної допомоги доставила до хірургічного відділення хворого на гострий апендицит. Його було прооперовано під ефірним наркозом. Який механізм проникнення цієї наркотичної речовини через мембрани клітин головного мозку пацієнта?</w:t>
      </w:r>
    </w:p>
    <w:p w14:paraId="09DC8C08"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А. Електродифузія іонів</w:t>
      </w:r>
    </w:p>
    <w:p w14:paraId="6CF4BBF0"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B. Осмос</w:t>
      </w:r>
    </w:p>
    <w:p w14:paraId="03DAC666"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C. Дифузія через біліпідний шар</w:t>
      </w:r>
    </w:p>
    <w:p w14:paraId="7AF9F338"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D. Дифузія через білки-переносники</w:t>
      </w:r>
    </w:p>
    <w:p w14:paraId="61F4A613"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E. Фагоцитоз</w:t>
      </w:r>
    </w:p>
    <w:p w14:paraId="01941520"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 Водій автомобіля в степу виявив нестачу бензину. Заправляючи авто з каністри, він випадково проковтнув незначну кількість бензину, внаслідок чого в нього з’явилися першіння в горлі, головний біль, нудота, запаморочення тощо. Який механізм проникнення цієї речовини через клітинні мембрани?</w:t>
      </w:r>
    </w:p>
    <w:p w14:paraId="28FB2785"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А. Електродифузія іонів</w:t>
      </w:r>
    </w:p>
    <w:p w14:paraId="4627EA51"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B. Осмос</w:t>
      </w:r>
    </w:p>
    <w:p w14:paraId="0454F1F8"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C. Дифузія через біліпідний шар</w:t>
      </w:r>
    </w:p>
    <w:p w14:paraId="49D36C4B"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D. Дифузія через білки- переносники</w:t>
      </w:r>
    </w:p>
    <w:p w14:paraId="4EEE51BC"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E. Фагоцитоз</w:t>
      </w:r>
    </w:p>
    <w:p w14:paraId="27C286FE"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8. У хлопчика 2,5 років порушився нормальний розвиток скелету. Педіатр встановив діагноз “Вітамінозалежний рахіт”, призначивши хворому прийом жиророзчинного вітаміну D3. Який механізм проникнення цього вітаміну через клітинні мембрани?</w:t>
      </w:r>
    </w:p>
    <w:p w14:paraId="6CC1951D"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ab/>
        <w:t>А. Активний транспорт</w:t>
      </w:r>
    </w:p>
    <w:p w14:paraId="59826761"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B. Осмос</w:t>
      </w:r>
    </w:p>
    <w:p w14:paraId="7AC4D92A"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C. Дифузія через біліпідний шар</w:t>
      </w:r>
    </w:p>
    <w:p w14:paraId="6CCC13CB"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D. Дифузія через білки-переносники</w:t>
      </w:r>
    </w:p>
    <w:p w14:paraId="6C20568B"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E. Фагоцитоз</w:t>
      </w:r>
    </w:p>
    <w:p w14:paraId="2FA4FFD1"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9. В епітеліальній клітині людини внаслідок впливу ультрафіолетових променів пошкоджено цілісність </w:t>
      </w:r>
      <w:r w:rsidRPr="003648C2">
        <w:rPr>
          <w:rFonts w:ascii="Times New Roman" w:eastAsia="Times New Roman" w:hAnsi="Times New Roman" w:cs="Times New Roman"/>
          <w:sz w:val="24"/>
          <w:szCs w:val="24"/>
        </w:rPr>
        <w:t>плазмолеми</w:t>
      </w:r>
      <w:r w:rsidRPr="003648C2">
        <w:rPr>
          <w:rFonts w:ascii="Times New Roman" w:eastAsia="Times New Roman" w:hAnsi="Times New Roman" w:cs="Times New Roman"/>
          <w:color w:val="000000"/>
          <w:sz w:val="24"/>
          <w:szCs w:val="24"/>
        </w:rPr>
        <w:t xml:space="preserve">. За рахунок яких органоїдів клітини може </w:t>
      </w:r>
      <w:r w:rsidRPr="003648C2">
        <w:rPr>
          <w:rFonts w:ascii="Times New Roman" w:eastAsia="Times New Roman" w:hAnsi="Times New Roman" w:cs="Times New Roman"/>
          <w:sz w:val="24"/>
          <w:szCs w:val="24"/>
        </w:rPr>
        <w:t>відбуватися</w:t>
      </w:r>
      <w:r w:rsidRPr="003648C2">
        <w:rPr>
          <w:rFonts w:ascii="Times New Roman" w:eastAsia="Times New Roman" w:hAnsi="Times New Roman" w:cs="Times New Roman"/>
          <w:color w:val="000000"/>
          <w:sz w:val="24"/>
          <w:szCs w:val="24"/>
        </w:rPr>
        <w:t xml:space="preserve"> синтез структурних компонентів і поновлення цієї біологічної мембрани?</w:t>
      </w:r>
    </w:p>
    <w:p w14:paraId="67F6CF5D"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А. Лізосом</w:t>
      </w:r>
    </w:p>
    <w:p w14:paraId="027E05D8"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B. Мітохондрій</w:t>
      </w:r>
    </w:p>
    <w:p w14:paraId="37B2E7E4"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C. Комплексу Гольджі</w:t>
      </w:r>
    </w:p>
    <w:p w14:paraId="6576E70D"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D. ЕПС</w:t>
      </w:r>
    </w:p>
    <w:p w14:paraId="1D8ACAAC"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E. Центросом</w:t>
      </w:r>
    </w:p>
    <w:p w14:paraId="708DE001"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10. На електронній мікрофотографії клітини дослідник виявив надмолекулярну структуру – глікозильні групи глікокаліксу, що мають вигляд коротких нерозгалужених </w:t>
      </w:r>
      <w:r w:rsidRPr="003648C2">
        <w:rPr>
          <w:rFonts w:ascii="Times New Roman" w:eastAsia="Times New Roman" w:hAnsi="Times New Roman" w:cs="Times New Roman"/>
          <w:sz w:val="24"/>
          <w:szCs w:val="24"/>
        </w:rPr>
        <w:t>ланцюгів</w:t>
      </w:r>
      <w:r w:rsidRPr="003648C2">
        <w:rPr>
          <w:rFonts w:ascii="Times New Roman" w:eastAsia="Times New Roman" w:hAnsi="Times New Roman" w:cs="Times New Roman"/>
          <w:color w:val="000000"/>
          <w:sz w:val="24"/>
          <w:szCs w:val="24"/>
        </w:rPr>
        <w:t xml:space="preserve"> вуглеводів, щільно зв’язаних із мембранними білками та ліпідами. Яку основну функцію відіграють ці структури в цитоплазматичній мембрані клітини?</w:t>
      </w:r>
    </w:p>
    <w:p w14:paraId="0DD7770F"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А. Бар’єрну</w:t>
      </w:r>
    </w:p>
    <w:p w14:paraId="1DFF351F"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B. Структурну</w:t>
      </w:r>
    </w:p>
    <w:p w14:paraId="62A5A25A"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C. Пасивного транспорту</w:t>
      </w:r>
    </w:p>
    <w:p w14:paraId="07524A77"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D. Рецепторну</w:t>
      </w:r>
    </w:p>
    <w:p w14:paraId="7AFF5CB1"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E. Ферментативну</w:t>
      </w:r>
    </w:p>
    <w:p w14:paraId="3193EB9C"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11. На практичному занятті студенти </w:t>
      </w:r>
      <w:r w:rsidRPr="003648C2">
        <w:rPr>
          <w:rFonts w:ascii="Times New Roman" w:eastAsia="Times New Roman" w:hAnsi="Times New Roman" w:cs="Times New Roman"/>
          <w:sz w:val="24"/>
          <w:szCs w:val="24"/>
        </w:rPr>
        <w:t>вивчали</w:t>
      </w:r>
      <w:r w:rsidRPr="003648C2">
        <w:rPr>
          <w:rFonts w:ascii="Times New Roman" w:eastAsia="Times New Roman" w:hAnsi="Times New Roman" w:cs="Times New Roman"/>
          <w:color w:val="000000"/>
          <w:sz w:val="24"/>
          <w:szCs w:val="24"/>
        </w:rPr>
        <w:t xml:space="preserve"> забарвлений мазок крові миші з бактеріями, які фагоцитовано лейкоцитами. Які органели клітини завершують перетравлення цих мікроорганізмів?</w:t>
      </w:r>
    </w:p>
    <w:p w14:paraId="12C29C83"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А. Лізосоми</w:t>
      </w:r>
    </w:p>
    <w:p w14:paraId="4EFB0317"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B. Мітохондрії</w:t>
      </w:r>
    </w:p>
    <w:p w14:paraId="0EB2575C"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C. Апарат Гольджі</w:t>
      </w:r>
    </w:p>
    <w:p w14:paraId="6ACE1B44"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D. Гранулярна ЕПС</w:t>
      </w:r>
    </w:p>
    <w:p w14:paraId="7FF8FE67"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E. Рибосоми</w:t>
      </w:r>
    </w:p>
    <w:p w14:paraId="0E44BB9E"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12. Деякі хромосоми людини мають супутники. Які ці хромосоми за формою?</w:t>
      </w:r>
    </w:p>
    <w:p w14:paraId="7DDE5C29"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А. Метацентричні</w:t>
      </w:r>
    </w:p>
    <w:p w14:paraId="568280D6" w14:textId="77777777" w:rsidR="001B1A10" w:rsidRPr="003648C2" w:rsidRDefault="001B1A10"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Субметацентричні</w:t>
      </w:r>
    </w:p>
    <w:p w14:paraId="679579F7"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Акроцентричні</w:t>
      </w:r>
    </w:p>
    <w:p w14:paraId="6C74EBF8"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Телоцентричні</w:t>
      </w:r>
    </w:p>
    <w:p w14:paraId="5C8D70DE" w14:textId="77777777" w:rsidR="001B1A10" w:rsidRPr="003648C2" w:rsidRDefault="001B1A10"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Гігантські</w:t>
      </w:r>
    </w:p>
    <w:p w14:paraId="392FE484" w14:textId="77777777" w:rsidR="001B1A10" w:rsidRPr="003648C2" w:rsidRDefault="001B1A10"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p>
    <w:p w14:paraId="7D5E7D0F"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13. У науковій лабораторії ядра клітин обробили препаратом, який зруйнував лужні білки – гістони. Які компоненти клітин зміняться внаслідок цього в першу чергу?</w:t>
      </w:r>
    </w:p>
    <w:p w14:paraId="2CF091E0"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A. Плазмалема</w:t>
      </w:r>
    </w:p>
    <w:p w14:paraId="241907BB"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B. Ядерця</w:t>
      </w:r>
    </w:p>
    <w:p w14:paraId="6F4A641A"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C. Рибосоми</w:t>
      </w:r>
    </w:p>
    <w:p w14:paraId="13EF2B1D"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Каріолема</w:t>
      </w:r>
    </w:p>
    <w:p w14:paraId="5955C024"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E. Хромосоми</w:t>
      </w:r>
    </w:p>
    <w:p w14:paraId="49B8FF4B"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14. У клітинах містяться молекули рРНК, іРНК, тРНК. Де відбувається синтез всіх цих типів РНК?</w:t>
      </w:r>
    </w:p>
    <w:p w14:paraId="5926AE65" w14:textId="77777777" w:rsidR="001B1A10" w:rsidRPr="003648C2" w:rsidRDefault="001B1A10"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У лізосомах</w:t>
      </w:r>
    </w:p>
    <w:p w14:paraId="3BFD43D7" w14:textId="77777777" w:rsidR="001B1A10" w:rsidRPr="003648C2" w:rsidRDefault="001B1A10"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На полісомах</w:t>
      </w:r>
    </w:p>
    <w:p w14:paraId="7E205F33" w14:textId="77777777" w:rsidR="001B1A10" w:rsidRPr="003648C2" w:rsidRDefault="001B1A10"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В ядрі</w:t>
      </w:r>
    </w:p>
    <w:p w14:paraId="3AF12E66" w14:textId="77777777" w:rsidR="001B1A10" w:rsidRPr="003648C2" w:rsidRDefault="001B1A10"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У гладенькій ЕПС</w:t>
      </w:r>
    </w:p>
    <w:p w14:paraId="518DD718" w14:textId="77777777" w:rsidR="001B1A10" w:rsidRPr="003648C2" w:rsidRDefault="001B1A10"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У пластинчастому комплексі Гольджі</w:t>
      </w:r>
    </w:p>
    <w:p w14:paraId="49819DF8"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15. Ген є одиницею спадкової інформації. До молекули якої речовини має відношення цей термін в клітинах еукаріот?</w:t>
      </w:r>
    </w:p>
    <w:p w14:paraId="0C95FC4D"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РНК</w:t>
      </w:r>
    </w:p>
    <w:p w14:paraId="70FCDB34"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ДНК</w:t>
      </w:r>
    </w:p>
    <w:p w14:paraId="2F7253CD"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Білка</w:t>
      </w:r>
    </w:p>
    <w:p w14:paraId="5005A754"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іРНК</w:t>
      </w:r>
    </w:p>
    <w:p w14:paraId="03F122C7"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Певної амінокислоти</w:t>
      </w:r>
    </w:p>
    <w:p w14:paraId="54CFD6ED"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Відповіді:</w:t>
      </w:r>
    </w:p>
    <w:p w14:paraId="44752980"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9"/>
        <w:gridCol w:w="561"/>
        <w:gridCol w:w="697"/>
        <w:gridCol w:w="698"/>
        <w:gridCol w:w="600"/>
        <w:gridCol w:w="567"/>
        <w:gridCol w:w="567"/>
        <w:gridCol w:w="567"/>
        <w:gridCol w:w="567"/>
        <w:gridCol w:w="709"/>
        <w:gridCol w:w="709"/>
        <w:gridCol w:w="708"/>
        <w:gridCol w:w="709"/>
        <w:gridCol w:w="567"/>
        <w:gridCol w:w="816"/>
      </w:tblGrid>
      <w:tr w:rsidR="001B1A10" w:rsidRPr="003648C2" w14:paraId="0E246334" w14:textId="77777777" w:rsidTr="008F7597">
        <w:tc>
          <w:tcPr>
            <w:tcW w:w="529" w:type="dxa"/>
          </w:tcPr>
          <w:p w14:paraId="5DC5E073" w14:textId="77777777" w:rsidR="001B1A10" w:rsidRPr="003648C2" w:rsidRDefault="001B1A10"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w:t>
            </w:r>
          </w:p>
        </w:tc>
        <w:tc>
          <w:tcPr>
            <w:tcW w:w="561" w:type="dxa"/>
          </w:tcPr>
          <w:p w14:paraId="0B408A86" w14:textId="77777777" w:rsidR="001B1A10" w:rsidRPr="003648C2" w:rsidRDefault="001B1A10"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w:t>
            </w:r>
          </w:p>
        </w:tc>
        <w:tc>
          <w:tcPr>
            <w:tcW w:w="697" w:type="dxa"/>
          </w:tcPr>
          <w:p w14:paraId="460EFBFD" w14:textId="77777777" w:rsidR="001B1A10" w:rsidRPr="003648C2" w:rsidRDefault="001B1A10"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w:t>
            </w:r>
          </w:p>
        </w:tc>
        <w:tc>
          <w:tcPr>
            <w:tcW w:w="698" w:type="dxa"/>
          </w:tcPr>
          <w:p w14:paraId="47E5F36C" w14:textId="77777777" w:rsidR="001B1A10" w:rsidRPr="003648C2" w:rsidRDefault="001B1A10"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w:t>
            </w:r>
          </w:p>
        </w:tc>
        <w:tc>
          <w:tcPr>
            <w:tcW w:w="600" w:type="dxa"/>
          </w:tcPr>
          <w:p w14:paraId="5BB86042" w14:textId="77777777" w:rsidR="001B1A10" w:rsidRPr="003648C2" w:rsidRDefault="001B1A10"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w:t>
            </w:r>
          </w:p>
        </w:tc>
        <w:tc>
          <w:tcPr>
            <w:tcW w:w="567" w:type="dxa"/>
          </w:tcPr>
          <w:p w14:paraId="4B519EA4" w14:textId="77777777" w:rsidR="001B1A10" w:rsidRPr="003648C2" w:rsidRDefault="001B1A10"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w:t>
            </w:r>
          </w:p>
        </w:tc>
        <w:tc>
          <w:tcPr>
            <w:tcW w:w="567" w:type="dxa"/>
          </w:tcPr>
          <w:p w14:paraId="153FCB2E" w14:textId="77777777" w:rsidR="001B1A10" w:rsidRPr="003648C2" w:rsidRDefault="001B1A10"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7</w:t>
            </w:r>
          </w:p>
        </w:tc>
        <w:tc>
          <w:tcPr>
            <w:tcW w:w="567" w:type="dxa"/>
          </w:tcPr>
          <w:p w14:paraId="4B624FC5" w14:textId="77777777" w:rsidR="001B1A10" w:rsidRPr="003648C2" w:rsidRDefault="001B1A10"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8</w:t>
            </w:r>
          </w:p>
        </w:tc>
        <w:tc>
          <w:tcPr>
            <w:tcW w:w="567" w:type="dxa"/>
          </w:tcPr>
          <w:p w14:paraId="159B0AEA" w14:textId="77777777" w:rsidR="001B1A10" w:rsidRPr="003648C2" w:rsidRDefault="001B1A10"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9</w:t>
            </w:r>
          </w:p>
        </w:tc>
        <w:tc>
          <w:tcPr>
            <w:tcW w:w="709" w:type="dxa"/>
          </w:tcPr>
          <w:p w14:paraId="77FE7E62" w14:textId="77777777" w:rsidR="001B1A10" w:rsidRPr="003648C2" w:rsidRDefault="001B1A10"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10</w:t>
            </w:r>
          </w:p>
        </w:tc>
        <w:tc>
          <w:tcPr>
            <w:tcW w:w="709" w:type="dxa"/>
          </w:tcPr>
          <w:p w14:paraId="79436B76" w14:textId="77777777" w:rsidR="001B1A10" w:rsidRPr="003648C2" w:rsidRDefault="001B1A10"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11</w:t>
            </w:r>
          </w:p>
        </w:tc>
        <w:tc>
          <w:tcPr>
            <w:tcW w:w="708" w:type="dxa"/>
          </w:tcPr>
          <w:p w14:paraId="2A7E836E" w14:textId="77777777" w:rsidR="001B1A10" w:rsidRPr="003648C2" w:rsidRDefault="001B1A10"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12</w:t>
            </w:r>
          </w:p>
        </w:tc>
        <w:tc>
          <w:tcPr>
            <w:tcW w:w="709" w:type="dxa"/>
          </w:tcPr>
          <w:p w14:paraId="5284ECA6" w14:textId="77777777" w:rsidR="001B1A10" w:rsidRPr="003648C2" w:rsidRDefault="001B1A10"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13</w:t>
            </w:r>
          </w:p>
        </w:tc>
        <w:tc>
          <w:tcPr>
            <w:tcW w:w="567" w:type="dxa"/>
          </w:tcPr>
          <w:p w14:paraId="50778667" w14:textId="77777777" w:rsidR="001B1A10" w:rsidRPr="003648C2" w:rsidRDefault="001B1A10"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14</w:t>
            </w:r>
          </w:p>
        </w:tc>
        <w:tc>
          <w:tcPr>
            <w:tcW w:w="816" w:type="dxa"/>
          </w:tcPr>
          <w:p w14:paraId="146BFF0D" w14:textId="77777777" w:rsidR="001B1A10" w:rsidRPr="003648C2" w:rsidRDefault="001B1A10"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15</w:t>
            </w:r>
          </w:p>
        </w:tc>
      </w:tr>
      <w:tr w:rsidR="001B1A10" w:rsidRPr="003648C2" w14:paraId="0293A251" w14:textId="77777777" w:rsidTr="008F7597">
        <w:tc>
          <w:tcPr>
            <w:tcW w:w="529" w:type="dxa"/>
          </w:tcPr>
          <w:p w14:paraId="24FE6E53" w14:textId="77777777" w:rsidR="001B1A10" w:rsidRPr="003648C2" w:rsidRDefault="001B1A10" w:rsidP="003648C2">
            <w:pPr>
              <w:spacing w:after="0" w:line="240" w:lineRule="auto"/>
              <w:jc w:val="center"/>
              <w:rPr>
                <w:rFonts w:ascii="Times New Roman" w:eastAsia="Times New Roman" w:hAnsi="Times New Roman" w:cs="Times New Roman"/>
                <w:sz w:val="24"/>
                <w:szCs w:val="24"/>
              </w:rPr>
            </w:pPr>
          </w:p>
        </w:tc>
        <w:tc>
          <w:tcPr>
            <w:tcW w:w="561" w:type="dxa"/>
          </w:tcPr>
          <w:p w14:paraId="4FDB34FA" w14:textId="77777777" w:rsidR="001B1A10" w:rsidRPr="003648C2" w:rsidRDefault="001B1A10" w:rsidP="003648C2">
            <w:pPr>
              <w:spacing w:after="0" w:line="240" w:lineRule="auto"/>
              <w:jc w:val="center"/>
              <w:rPr>
                <w:rFonts w:ascii="Times New Roman" w:eastAsia="Times New Roman" w:hAnsi="Times New Roman" w:cs="Times New Roman"/>
                <w:sz w:val="24"/>
                <w:szCs w:val="24"/>
              </w:rPr>
            </w:pPr>
          </w:p>
        </w:tc>
        <w:tc>
          <w:tcPr>
            <w:tcW w:w="697" w:type="dxa"/>
          </w:tcPr>
          <w:p w14:paraId="278C37F5" w14:textId="77777777" w:rsidR="001B1A10" w:rsidRPr="003648C2" w:rsidRDefault="001B1A10" w:rsidP="003648C2">
            <w:pPr>
              <w:spacing w:after="0" w:line="240" w:lineRule="auto"/>
              <w:jc w:val="center"/>
              <w:rPr>
                <w:rFonts w:ascii="Times New Roman" w:eastAsia="Times New Roman" w:hAnsi="Times New Roman" w:cs="Times New Roman"/>
                <w:sz w:val="24"/>
                <w:szCs w:val="24"/>
              </w:rPr>
            </w:pPr>
          </w:p>
        </w:tc>
        <w:tc>
          <w:tcPr>
            <w:tcW w:w="698" w:type="dxa"/>
          </w:tcPr>
          <w:p w14:paraId="494B8360" w14:textId="77777777" w:rsidR="001B1A10" w:rsidRPr="003648C2" w:rsidRDefault="001B1A10" w:rsidP="003648C2">
            <w:pPr>
              <w:spacing w:after="0" w:line="240" w:lineRule="auto"/>
              <w:jc w:val="center"/>
              <w:rPr>
                <w:rFonts w:ascii="Times New Roman" w:eastAsia="Times New Roman" w:hAnsi="Times New Roman" w:cs="Times New Roman"/>
                <w:sz w:val="24"/>
                <w:szCs w:val="24"/>
              </w:rPr>
            </w:pPr>
          </w:p>
        </w:tc>
        <w:tc>
          <w:tcPr>
            <w:tcW w:w="600" w:type="dxa"/>
          </w:tcPr>
          <w:p w14:paraId="70FBDDC0" w14:textId="77777777" w:rsidR="001B1A10" w:rsidRPr="003648C2" w:rsidRDefault="001B1A10" w:rsidP="003648C2">
            <w:pPr>
              <w:spacing w:after="0" w:line="240" w:lineRule="auto"/>
              <w:jc w:val="center"/>
              <w:rPr>
                <w:rFonts w:ascii="Times New Roman" w:eastAsia="Times New Roman" w:hAnsi="Times New Roman" w:cs="Times New Roman"/>
                <w:sz w:val="24"/>
                <w:szCs w:val="24"/>
              </w:rPr>
            </w:pPr>
          </w:p>
        </w:tc>
        <w:tc>
          <w:tcPr>
            <w:tcW w:w="567" w:type="dxa"/>
          </w:tcPr>
          <w:p w14:paraId="097713D4" w14:textId="77777777" w:rsidR="001B1A10" w:rsidRPr="003648C2" w:rsidRDefault="001B1A10" w:rsidP="003648C2">
            <w:pPr>
              <w:spacing w:after="0" w:line="240" w:lineRule="auto"/>
              <w:jc w:val="center"/>
              <w:rPr>
                <w:rFonts w:ascii="Times New Roman" w:eastAsia="Times New Roman" w:hAnsi="Times New Roman" w:cs="Times New Roman"/>
                <w:sz w:val="24"/>
                <w:szCs w:val="24"/>
              </w:rPr>
            </w:pPr>
          </w:p>
        </w:tc>
        <w:tc>
          <w:tcPr>
            <w:tcW w:w="567" w:type="dxa"/>
          </w:tcPr>
          <w:p w14:paraId="38404FE8" w14:textId="77777777" w:rsidR="001B1A10" w:rsidRPr="003648C2" w:rsidRDefault="001B1A10" w:rsidP="003648C2">
            <w:pPr>
              <w:spacing w:after="0" w:line="240" w:lineRule="auto"/>
              <w:jc w:val="center"/>
              <w:rPr>
                <w:rFonts w:ascii="Times New Roman" w:eastAsia="Times New Roman" w:hAnsi="Times New Roman" w:cs="Times New Roman"/>
                <w:sz w:val="24"/>
                <w:szCs w:val="24"/>
              </w:rPr>
            </w:pPr>
          </w:p>
        </w:tc>
        <w:tc>
          <w:tcPr>
            <w:tcW w:w="567" w:type="dxa"/>
          </w:tcPr>
          <w:p w14:paraId="16465159" w14:textId="77777777" w:rsidR="001B1A10" w:rsidRPr="003648C2" w:rsidRDefault="001B1A10" w:rsidP="003648C2">
            <w:pPr>
              <w:spacing w:after="0" w:line="240" w:lineRule="auto"/>
              <w:jc w:val="center"/>
              <w:rPr>
                <w:rFonts w:ascii="Times New Roman" w:eastAsia="Times New Roman" w:hAnsi="Times New Roman" w:cs="Times New Roman"/>
                <w:sz w:val="24"/>
                <w:szCs w:val="24"/>
              </w:rPr>
            </w:pPr>
          </w:p>
        </w:tc>
        <w:tc>
          <w:tcPr>
            <w:tcW w:w="567" w:type="dxa"/>
          </w:tcPr>
          <w:p w14:paraId="22AB838C" w14:textId="77777777" w:rsidR="001B1A10" w:rsidRPr="003648C2" w:rsidRDefault="001B1A10" w:rsidP="003648C2">
            <w:pPr>
              <w:spacing w:after="0" w:line="240" w:lineRule="auto"/>
              <w:jc w:val="center"/>
              <w:rPr>
                <w:rFonts w:ascii="Times New Roman" w:eastAsia="Times New Roman" w:hAnsi="Times New Roman" w:cs="Times New Roman"/>
                <w:sz w:val="24"/>
                <w:szCs w:val="24"/>
              </w:rPr>
            </w:pPr>
          </w:p>
        </w:tc>
        <w:tc>
          <w:tcPr>
            <w:tcW w:w="709" w:type="dxa"/>
          </w:tcPr>
          <w:p w14:paraId="28E25EE3" w14:textId="77777777" w:rsidR="001B1A10" w:rsidRPr="003648C2" w:rsidRDefault="001B1A10" w:rsidP="003648C2">
            <w:pPr>
              <w:spacing w:after="0" w:line="240" w:lineRule="auto"/>
              <w:jc w:val="center"/>
              <w:rPr>
                <w:rFonts w:ascii="Times New Roman" w:eastAsia="Times New Roman" w:hAnsi="Times New Roman" w:cs="Times New Roman"/>
                <w:sz w:val="24"/>
                <w:szCs w:val="24"/>
              </w:rPr>
            </w:pPr>
          </w:p>
        </w:tc>
        <w:tc>
          <w:tcPr>
            <w:tcW w:w="709" w:type="dxa"/>
          </w:tcPr>
          <w:p w14:paraId="0F5EF9D1" w14:textId="77777777" w:rsidR="001B1A10" w:rsidRPr="003648C2" w:rsidRDefault="001B1A10" w:rsidP="003648C2">
            <w:pPr>
              <w:spacing w:after="0" w:line="240" w:lineRule="auto"/>
              <w:jc w:val="center"/>
              <w:rPr>
                <w:rFonts w:ascii="Times New Roman" w:eastAsia="Times New Roman" w:hAnsi="Times New Roman" w:cs="Times New Roman"/>
                <w:sz w:val="24"/>
                <w:szCs w:val="24"/>
              </w:rPr>
            </w:pPr>
          </w:p>
        </w:tc>
        <w:tc>
          <w:tcPr>
            <w:tcW w:w="708" w:type="dxa"/>
          </w:tcPr>
          <w:p w14:paraId="49A2881D" w14:textId="77777777" w:rsidR="001B1A10" w:rsidRPr="003648C2" w:rsidRDefault="001B1A10" w:rsidP="003648C2">
            <w:pPr>
              <w:spacing w:after="0" w:line="240" w:lineRule="auto"/>
              <w:jc w:val="center"/>
              <w:rPr>
                <w:rFonts w:ascii="Times New Roman" w:eastAsia="Times New Roman" w:hAnsi="Times New Roman" w:cs="Times New Roman"/>
                <w:sz w:val="24"/>
                <w:szCs w:val="24"/>
              </w:rPr>
            </w:pPr>
          </w:p>
        </w:tc>
        <w:tc>
          <w:tcPr>
            <w:tcW w:w="709" w:type="dxa"/>
          </w:tcPr>
          <w:p w14:paraId="7B4C9B6B" w14:textId="77777777" w:rsidR="001B1A10" w:rsidRPr="003648C2" w:rsidRDefault="001B1A10" w:rsidP="003648C2">
            <w:pPr>
              <w:spacing w:after="0" w:line="240" w:lineRule="auto"/>
              <w:jc w:val="center"/>
              <w:rPr>
                <w:rFonts w:ascii="Times New Roman" w:eastAsia="Times New Roman" w:hAnsi="Times New Roman" w:cs="Times New Roman"/>
                <w:sz w:val="24"/>
                <w:szCs w:val="24"/>
              </w:rPr>
            </w:pPr>
          </w:p>
        </w:tc>
        <w:tc>
          <w:tcPr>
            <w:tcW w:w="567" w:type="dxa"/>
          </w:tcPr>
          <w:p w14:paraId="44F364BC" w14:textId="77777777" w:rsidR="001B1A10" w:rsidRPr="003648C2" w:rsidRDefault="001B1A10" w:rsidP="003648C2">
            <w:pPr>
              <w:spacing w:after="0" w:line="240" w:lineRule="auto"/>
              <w:jc w:val="center"/>
              <w:rPr>
                <w:rFonts w:ascii="Times New Roman" w:eastAsia="Times New Roman" w:hAnsi="Times New Roman" w:cs="Times New Roman"/>
                <w:sz w:val="24"/>
                <w:szCs w:val="24"/>
              </w:rPr>
            </w:pPr>
          </w:p>
        </w:tc>
        <w:tc>
          <w:tcPr>
            <w:tcW w:w="816" w:type="dxa"/>
          </w:tcPr>
          <w:p w14:paraId="486C6CB8" w14:textId="77777777" w:rsidR="001B1A10" w:rsidRPr="003648C2" w:rsidRDefault="001B1A10" w:rsidP="003648C2">
            <w:pPr>
              <w:spacing w:after="0" w:line="240" w:lineRule="auto"/>
              <w:jc w:val="center"/>
              <w:rPr>
                <w:rFonts w:ascii="Times New Roman" w:eastAsia="Times New Roman" w:hAnsi="Times New Roman" w:cs="Times New Roman"/>
                <w:sz w:val="24"/>
                <w:szCs w:val="24"/>
              </w:rPr>
            </w:pPr>
          </w:p>
        </w:tc>
      </w:tr>
    </w:tbl>
    <w:p w14:paraId="74C6BE3C" w14:textId="77777777" w:rsidR="001B1A10" w:rsidRPr="003648C2" w:rsidRDefault="001B1A10" w:rsidP="003648C2">
      <w:pPr>
        <w:spacing w:line="240" w:lineRule="auto"/>
        <w:jc w:val="center"/>
        <w:rPr>
          <w:rFonts w:ascii="Times New Roman" w:eastAsia="Times New Roman" w:hAnsi="Times New Roman" w:cs="Times New Roman"/>
          <w:b/>
          <w:sz w:val="24"/>
          <w:szCs w:val="24"/>
        </w:rPr>
      </w:pPr>
    </w:p>
    <w:p w14:paraId="78F9EB09" w14:textId="63AAA788" w:rsidR="00090038" w:rsidRPr="003648C2" w:rsidRDefault="001B1A10"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2.</w:t>
      </w:r>
      <w:r w:rsidR="00090038" w:rsidRPr="003648C2">
        <w:rPr>
          <w:rFonts w:ascii="Times New Roman" w:eastAsia="Times New Roman" w:hAnsi="Times New Roman" w:cs="Times New Roman"/>
          <w:b/>
          <w:sz w:val="24"/>
          <w:szCs w:val="24"/>
        </w:rPr>
        <w:t>2. Практична частина</w:t>
      </w:r>
    </w:p>
    <w:p w14:paraId="26BAAEBC" w14:textId="3C2D10D1" w:rsidR="00090038" w:rsidRPr="003648C2" w:rsidRDefault="001B1A10"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2.</w:t>
      </w:r>
      <w:r w:rsidR="00090038" w:rsidRPr="003648C2">
        <w:rPr>
          <w:rFonts w:ascii="Times New Roman" w:eastAsia="Times New Roman" w:hAnsi="Times New Roman" w:cs="Times New Roman"/>
          <w:b/>
          <w:sz w:val="24"/>
          <w:szCs w:val="24"/>
        </w:rPr>
        <w:t xml:space="preserve">2.1. </w:t>
      </w:r>
      <w:r w:rsidR="00090038" w:rsidRPr="003648C2">
        <w:rPr>
          <w:rFonts w:ascii="Times New Roman" w:eastAsia="Times New Roman" w:hAnsi="Times New Roman" w:cs="Times New Roman"/>
          <w:sz w:val="24"/>
          <w:szCs w:val="24"/>
        </w:rPr>
        <w:t>Визначення послідовності нуклеотидів у ДНК за структурою РНК.</w:t>
      </w:r>
    </w:p>
    <w:p w14:paraId="62CE1C84" w14:textId="2E5213F6" w:rsidR="00090038" w:rsidRPr="003648C2" w:rsidRDefault="001B1A10"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2.</w:t>
      </w:r>
      <w:r w:rsidR="00090038" w:rsidRPr="003648C2">
        <w:rPr>
          <w:rFonts w:ascii="Times New Roman" w:eastAsia="Times New Roman" w:hAnsi="Times New Roman" w:cs="Times New Roman"/>
          <w:b/>
          <w:sz w:val="24"/>
          <w:szCs w:val="24"/>
        </w:rPr>
        <w:t>2.2.</w:t>
      </w:r>
      <w:r w:rsidRPr="003648C2">
        <w:rPr>
          <w:rFonts w:ascii="Times New Roman" w:eastAsia="Times New Roman" w:hAnsi="Times New Roman" w:cs="Times New Roman"/>
          <w:b/>
          <w:sz w:val="24"/>
          <w:szCs w:val="24"/>
        </w:rPr>
        <w:t xml:space="preserve"> </w:t>
      </w:r>
      <w:r w:rsidR="00090038" w:rsidRPr="003648C2">
        <w:rPr>
          <w:rFonts w:ascii="Times New Roman" w:eastAsia="Times New Roman" w:hAnsi="Times New Roman" w:cs="Times New Roman"/>
          <w:sz w:val="24"/>
          <w:szCs w:val="24"/>
        </w:rPr>
        <w:t xml:space="preserve">Визначення структури білка за послідовністю нуклеотидів у ДНК, і навпаки. </w:t>
      </w:r>
    </w:p>
    <w:p w14:paraId="1828D2F7" w14:textId="3C01DB97" w:rsidR="00090038" w:rsidRPr="003648C2" w:rsidRDefault="001B1A10"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2.</w:t>
      </w:r>
      <w:r w:rsidR="00090038" w:rsidRPr="003648C2">
        <w:rPr>
          <w:rFonts w:ascii="Times New Roman" w:eastAsia="Times New Roman" w:hAnsi="Times New Roman" w:cs="Times New Roman"/>
          <w:b/>
          <w:sz w:val="24"/>
          <w:szCs w:val="24"/>
        </w:rPr>
        <w:t xml:space="preserve">2.3. </w:t>
      </w:r>
      <w:r w:rsidR="00090038" w:rsidRPr="003648C2">
        <w:rPr>
          <w:rFonts w:ascii="Times New Roman" w:eastAsia="Times New Roman" w:hAnsi="Times New Roman" w:cs="Times New Roman"/>
          <w:sz w:val="24"/>
          <w:szCs w:val="24"/>
        </w:rPr>
        <w:t xml:space="preserve">Визначення структури гена, його молекулярної маси, довжини за масою білка, закодованого в цьому гені, і навпаки. визначення молекулярної маси білка за складом його компонентів. </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1"/>
      </w:tblGrid>
      <w:tr w:rsidR="00090038" w:rsidRPr="003648C2" w14:paraId="3334B9CF" w14:textId="77777777" w:rsidTr="00090038">
        <w:tc>
          <w:tcPr>
            <w:tcW w:w="9571" w:type="dxa"/>
            <w:shd w:val="clear" w:color="auto" w:fill="EBF1DD"/>
          </w:tcPr>
          <w:p w14:paraId="283C8AB8" w14:textId="77777777" w:rsidR="00090038" w:rsidRPr="003648C2" w:rsidRDefault="00090038" w:rsidP="003648C2">
            <w:pPr>
              <w:spacing w:after="0" w:line="240" w:lineRule="auto"/>
              <w:ind w:firstLine="567"/>
              <w:contextualSpacing/>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Генетичний код — </w:t>
            </w:r>
            <w:r w:rsidRPr="003648C2">
              <w:rPr>
                <w:rFonts w:ascii="Times New Roman" w:eastAsia="Times New Roman" w:hAnsi="Times New Roman" w:cs="Times New Roman"/>
                <w:sz w:val="24"/>
                <w:szCs w:val="24"/>
              </w:rPr>
              <w:t>це система запису генетичної інформації про послідовність розташування амінокислот у білках у вигляді послідовності нуклеотидів у ДНК або РНК.</w:t>
            </w:r>
          </w:p>
          <w:p w14:paraId="35A276B5" w14:textId="77777777" w:rsidR="00090038" w:rsidRPr="003648C2" w:rsidRDefault="00090038" w:rsidP="003648C2">
            <w:pPr>
              <w:spacing w:after="0" w:line="240" w:lineRule="auto"/>
              <w:contextualSpacing/>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Кожній амінокислоті білка відповідає послідовність з трьох розташованих один за одним нуклеотидів ДНК — триплет.</w:t>
            </w:r>
          </w:p>
          <w:p w14:paraId="34B0CAA2" w14:textId="77777777" w:rsidR="00090038" w:rsidRPr="003648C2" w:rsidRDefault="00090038" w:rsidP="003648C2">
            <w:pPr>
              <w:spacing w:after="0" w:line="240" w:lineRule="auto"/>
              <w:ind w:firstLine="567"/>
              <w:contextualSpacing/>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Кожен триплет нуклеотидів кодує певну амінокислоту, яка буде вбудована у поліпептидний ланцюг.</w:t>
            </w:r>
          </w:p>
          <w:p w14:paraId="7D5A6A43" w14:textId="77777777" w:rsidR="00090038" w:rsidRPr="003648C2" w:rsidRDefault="00090038" w:rsidP="003648C2">
            <w:pPr>
              <w:spacing w:after="0" w:line="240" w:lineRule="auto"/>
              <w:ind w:firstLine="567"/>
              <w:contextualSpacing/>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До складу ДНК можуть входити чотири нітрогеновмісних основи: аденін (А), гуанін (Г), тимін (Т) і цитозин (Ц). Число сполучень з 4 по 3 складає 4</w:t>
            </w:r>
            <w:r w:rsidRPr="003648C2">
              <w:rPr>
                <w:rFonts w:ascii="Times New Roman" w:eastAsia="Times New Roman" w:hAnsi="Times New Roman" w:cs="Times New Roman"/>
                <w:sz w:val="24"/>
                <w:szCs w:val="24"/>
                <w:vertAlign w:val="superscript"/>
              </w:rPr>
              <w:t>3</w:t>
            </w:r>
            <w:r w:rsidRPr="003648C2">
              <w:rPr>
                <w:rFonts w:ascii="Times New Roman" w:eastAsia="Times New Roman" w:hAnsi="Times New Roman" w:cs="Times New Roman"/>
                <w:sz w:val="24"/>
                <w:szCs w:val="24"/>
              </w:rPr>
              <w:t>=64, тобто ДНК може кодувати 64 амінокислоти. Проте кодується тільки 20 амінокислот.</w:t>
            </w:r>
          </w:p>
          <w:p w14:paraId="10AB7C23" w14:textId="77777777" w:rsidR="00090038" w:rsidRPr="003648C2" w:rsidRDefault="00090038" w:rsidP="003648C2">
            <w:pPr>
              <w:spacing w:after="0" w:line="240" w:lineRule="auto"/>
              <w:ind w:firstLine="567"/>
              <w:contextualSpacing/>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Багатьом амінокислотам відповідає не один, а декілька кодонів. Передбачається, що така властивість генетичного коду (</w:t>
            </w:r>
            <w:r w:rsidRPr="003648C2">
              <w:rPr>
                <w:rFonts w:ascii="Times New Roman" w:eastAsia="Times New Roman" w:hAnsi="Times New Roman" w:cs="Times New Roman"/>
                <w:i/>
                <w:sz w:val="24"/>
                <w:szCs w:val="24"/>
              </w:rPr>
              <w:t>виродженість</w:t>
            </w:r>
            <w:r w:rsidRPr="003648C2">
              <w:rPr>
                <w:rFonts w:ascii="Times New Roman" w:eastAsia="Times New Roman" w:hAnsi="Times New Roman" w:cs="Times New Roman"/>
                <w:sz w:val="24"/>
                <w:szCs w:val="24"/>
              </w:rPr>
              <w:t>) підвищує надійність зберігання і передачі генетичної інформації під час ділення клітин.</w:t>
            </w:r>
          </w:p>
          <w:p w14:paraId="1DC5FE7E" w14:textId="77777777" w:rsidR="00090038" w:rsidRPr="003648C2" w:rsidRDefault="00090038" w:rsidP="003648C2">
            <w:pPr>
              <w:spacing w:after="0" w:line="240" w:lineRule="auto"/>
              <w:contextualSpacing/>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Приклад:</w:t>
            </w:r>
          </w:p>
          <w:p w14:paraId="4FC0EEF4" w14:textId="77777777" w:rsidR="00090038" w:rsidRPr="003648C2" w:rsidRDefault="00090038" w:rsidP="003648C2">
            <w:pPr>
              <w:spacing w:after="0" w:line="240" w:lineRule="auto"/>
              <w:contextualSpacing/>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амінокислоті аланіну відповідає 4 триплета — ЦГА, ЦГГ, ЦГТ і ЦГЦ. Звідси випливає, що випадкова помилка у третьому нуклеотиді кодону не може призвести до змін у структурі білка — у будь-якому випадку це буде кодон аланіну.</w:t>
            </w:r>
          </w:p>
          <w:p w14:paraId="379BF5E9" w14:textId="6AE1E80A" w:rsidR="00090038" w:rsidRPr="003648C2" w:rsidRDefault="00090038" w:rsidP="003648C2">
            <w:pPr>
              <w:spacing w:after="0" w:line="240" w:lineRule="auto"/>
              <w:ind w:firstLine="567"/>
              <w:contextualSpacing/>
              <w:jc w:val="both"/>
              <w:rPr>
                <w:rFonts w:ascii="Times New Roman" w:eastAsia="Times New Roman" w:hAnsi="Times New Roman" w:cs="Times New Roman"/>
                <w:b/>
                <w:sz w:val="24"/>
                <w:szCs w:val="24"/>
              </w:rPr>
            </w:pPr>
            <w:r w:rsidRPr="003648C2">
              <w:rPr>
                <w:rFonts w:ascii="Times New Roman" w:eastAsia="Times New Roman" w:hAnsi="Times New Roman" w:cs="Times New Roman"/>
                <w:sz w:val="24"/>
                <w:szCs w:val="24"/>
              </w:rPr>
              <w:t>Карта генетичного коду відображає, які триплети у ДНК відповідають тій чи іншій з 20 амінокислот, що входять до складу білків</w:t>
            </w:r>
            <w:r w:rsidRPr="003648C2">
              <w:rPr>
                <w:rFonts w:ascii="Times New Roman" w:eastAsia="Times New Roman" w:hAnsi="Times New Roman" w:cs="Times New Roman"/>
                <w:b/>
                <w:sz w:val="24"/>
                <w:szCs w:val="24"/>
              </w:rPr>
              <w:t>.</w:t>
            </w:r>
          </w:p>
          <w:p w14:paraId="778FB540" w14:textId="77777777" w:rsidR="00127686" w:rsidRPr="003648C2" w:rsidRDefault="00127686" w:rsidP="003648C2">
            <w:pPr>
              <w:spacing w:after="0" w:line="240" w:lineRule="auto"/>
              <w:ind w:firstLine="567"/>
              <w:contextualSpacing/>
              <w:jc w:val="both"/>
              <w:rPr>
                <w:rFonts w:ascii="Times New Roman" w:eastAsia="Times New Roman" w:hAnsi="Times New Roman" w:cs="Times New Roman"/>
                <w:b/>
                <w:sz w:val="24"/>
                <w:szCs w:val="24"/>
              </w:rPr>
            </w:pPr>
          </w:p>
          <w:p w14:paraId="7535BB5E" w14:textId="77777777" w:rsidR="00090038" w:rsidRPr="003648C2" w:rsidRDefault="00090038" w:rsidP="003648C2">
            <w:pPr>
              <w:spacing w:after="0" w:line="240" w:lineRule="auto"/>
              <w:ind w:firstLine="567"/>
              <w:contextualSpacing/>
              <w:jc w:val="both"/>
              <w:rPr>
                <w:rFonts w:ascii="Times New Roman" w:eastAsia="Times New Roman" w:hAnsi="Times New Roman" w:cs="Times New Roman"/>
                <w:b/>
                <w:sz w:val="24"/>
                <w:szCs w:val="24"/>
              </w:rPr>
            </w:pPr>
            <w:r w:rsidRPr="003648C2">
              <w:rPr>
                <w:rFonts w:ascii="Times New Roman" w:eastAsia="Times New Roman" w:hAnsi="Times New Roman" w:cs="Times New Roman"/>
                <w:b/>
                <w:noProof/>
                <w:sz w:val="24"/>
                <w:szCs w:val="24"/>
                <w:lang w:val="ru-RU" w:eastAsia="ru-RU"/>
              </w:rPr>
              <w:lastRenderedPageBreak/>
              <w:drawing>
                <wp:inline distT="0" distB="0" distL="0" distR="0" wp14:anchorId="2F0CC18B" wp14:editId="2392E0EA">
                  <wp:extent cx="5561744" cy="2965450"/>
                  <wp:effectExtent l="0" t="0" r="1270" b="6350"/>
                  <wp:docPr id="115" name="image8.jpg" descr="F:\ХММУ\БИОЛОГИЯ\ПРАКТИКА 1 семестр\генетичний код таблиця.jpg"/>
                  <wp:cNvGraphicFramePr/>
                  <a:graphic xmlns:a="http://schemas.openxmlformats.org/drawingml/2006/main">
                    <a:graphicData uri="http://schemas.openxmlformats.org/drawingml/2006/picture">
                      <pic:pic xmlns:pic="http://schemas.openxmlformats.org/drawingml/2006/picture">
                        <pic:nvPicPr>
                          <pic:cNvPr id="0" name="image8.jpg" descr="F:\ХММУ\БИОЛОГИЯ\ПРАКТИКА 1 семестр\генетичний код таблиця.jpg"/>
                          <pic:cNvPicPr preferRelativeResize="0"/>
                        </pic:nvPicPr>
                        <pic:blipFill>
                          <a:blip r:embed="rId61"/>
                          <a:srcRect/>
                          <a:stretch>
                            <a:fillRect/>
                          </a:stretch>
                        </pic:blipFill>
                        <pic:spPr>
                          <a:xfrm>
                            <a:off x="0" y="0"/>
                            <a:ext cx="5632593" cy="3003226"/>
                          </a:xfrm>
                          <a:prstGeom prst="rect">
                            <a:avLst/>
                          </a:prstGeom>
                          <a:ln/>
                        </pic:spPr>
                      </pic:pic>
                    </a:graphicData>
                  </a:graphic>
                </wp:inline>
              </w:drawing>
            </w:r>
          </w:p>
          <w:p w14:paraId="2961E92E" w14:textId="77777777" w:rsidR="00090038" w:rsidRPr="003648C2" w:rsidRDefault="00090038" w:rsidP="003648C2">
            <w:pPr>
              <w:spacing w:after="0" w:line="240" w:lineRule="auto"/>
              <w:contextualSpacing/>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Правила користування таблицею:</w:t>
            </w:r>
          </w:p>
          <w:p w14:paraId="2C3B5012" w14:textId="77777777" w:rsidR="00090038" w:rsidRPr="003648C2" w:rsidRDefault="00090038" w:rsidP="003648C2">
            <w:pPr>
              <w:spacing w:after="0" w:line="240" w:lineRule="auto"/>
              <w:ind w:firstLine="567"/>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Перший нуклеотид у триплеті береться з лівого вертикального рядка, другий — з верхнього горизонтального рядка, а третій — з правого вертикального. </w:t>
            </w:r>
          </w:p>
          <w:p w14:paraId="7A7B8B84" w14:textId="77777777" w:rsidR="00090038" w:rsidRPr="003648C2" w:rsidRDefault="00090038" w:rsidP="003648C2">
            <w:pPr>
              <w:spacing w:after="0" w:line="240" w:lineRule="auto"/>
              <w:ind w:firstLine="567"/>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Там, де будуть перетинатися лінії, що йдуть від усіх трьох нуклеотидів, і буде назва потрібної  амінокислоти.</w:t>
            </w:r>
          </w:p>
          <w:p w14:paraId="70A44401" w14:textId="77777777" w:rsidR="00090038" w:rsidRPr="003648C2" w:rsidRDefault="00090038" w:rsidP="003648C2">
            <w:pPr>
              <w:spacing w:after="0" w:line="240" w:lineRule="auto"/>
              <w:ind w:firstLine="567"/>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Оскільки у молекулі ДНК містяться сотні генів, то до її складу обов'язково входять триплети — </w:t>
            </w:r>
            <w:r w:rsidRPr="003648C2">
              <w:rPr>
                <w:rFonts w:ascii="Times New Roman" w:eastAsia="Times New Roman" w:hAnsi="Times New Roman" w:cs="Times New Roman"/>
                <w:b/>
                <w:sz w:val="24"/>
                <w:szCs w:val="24"/>
              </w:rPr>
              <w:t>стоп-кодони</w:t>
            </w:r>
            <w:r w:rsidRPr="003648C2">
              <w:rPr>
                <w:rFonts w:ascii="Times New Roman" w:eastAsia="Times New Roman" w:hAnsi="Times New Roman" w:cs="Times New Roman"/>
                <w:sz w:val="24"/>
                <w:szCs w:val="24"/>
              </w:rPr>
              <w:t>, які є «знаками пунктуації» і позначають початок або кінець того чи іншого гена.</w:t>
            </w:r>
          </w:p>
          <w:p w14:paraId="68D1E0B5" w14:textId="77777777" w:rsidR="00090038" w:rsidRPr="003648C2" w:rsidRDefault="00090038" w:rsidP="003648C2">
            <w:pPr>
              <w:spacing w:after="0" w:line="240" w:lineRule="auto"/>
              <w:contextualSpacing/>
              <w:jc w:val="both"/>
              <w:rPr>
                <w:rFonts w:ascii="Times New Roman" w:hAnsi="Times New Roman" w:cs="Times New Roman"/>
                <w:b/>
                <w:i/>
                <w:sz w:val="24"/>
                <w:szCs w:val="24"/>
              </w:rPr>
            </w:pPr>
            <w:r w:rsidRPr="003648C2">
              <w:rPr>
                <w:rFonts w:ascii="Times New Roman" w:hAnsi="Times New Roman" w:cs="Times New Roman"/>
                <w:noProof/>
                <w:sz w:val="24"/>
                <w:szCs w:val="24"/>
                <w:lang w:val="ru-RU" w:eastAsia="ru-RU"/>
              </w:rPr>
              <w:drawing>
                <wp:inline distT="0" distB="0" distL="0" distR="0" wp14:anchorId="50D591F9" wp14:editId="2C4DE5C2">
                  <wp:extent cx="2179955" cy="299720"/>
                  <wp:effectExtent l="0" t="0" r="0" b="0"/>
                  <wp:docPr id="11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62"/>
                          <a:srcRect/>
                          <a:stretch>
                            <a:fillRect/>
                          </a:stretch>
                        </pic:blipFill>
                        <pic:spPr>
                          <a:xfrm>
                            <a:off x="0" y="0"/>
                            <a:ext cx="2179955" cy="299720"/>
                          </a:xfrm>
                          <a:prstGeom prst="rect">
                            <a:avLst/>
                          </a:prstGeom>
                          <a:ln/>
                        </pic:spPr>
                      </pic:pic>
                    </a:graphicData>
                  </a:graphic>
                </wp:inline>
              </w:drawing>
            </w:r>
          </w:p>
          <w:p w14:paraId="56A673D1" w14:textId="77777777" w:rsidR="00090038" w:rsidRPr="003648C2" w:rsidRDefault="00090038" w:rsidP="003648C2">
            <w:pPr>
              <w:spacing w:after="0" w:line="240" w:lineRule="auto"/>
              <w:ind w:firstLine="567"/>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З </w:t>
            </w:r>
            <w:r w:rsidRPr="003648C2">
              <w:rPr>
                <w:rFonts w:ascii="Times New Roman" w:eastAsia="Times New Roman" w:hAnsi="Times New Roman" w:cs="Times New Roman"/>
                <w:b/>
                <w:sz w:val="24"/>
                <w:szCs w:val="24"/>
              </w:rPr>
              <w:t>64 триплетів</w:t>
            </w:r>
            <w:r w:rsidRPr="003648C2">
              <w:rPr>
                <w:rFonts w:ascii="Times New Roman" w:eastAsia="Times New Roman" w:hAnsi="Times New Roman" w:cs="Times New Roman"/>
                <w:sz w:val="24"/>
                <w:szCs w:val="24"/>
              </w:rPr>
              <w:t xml:space="preserve"> нуклеотидів кодуючи ми є </w:t>
            </w:r>
            <w:r w:rsidRPr="003648C2">
              <w:rPr>
                <w:rFonts w:ascii="Times New Roman" w:eastAsia="Times New Roman" w:hAnsi="Times New Roman" w:cs="Times New Roman"/>
                <w:b/>
                <w:sz w:val="24"/>
                <w:szCs w:val="24"/>
              </w:rPr>
              <w:t>61</w:t>
            </w:r>
            <w:r w:rsidRPr="003648C2">
              <w:rPr>
                <w:rFonts w:ascii="Times New Roman" w:eastAsia="Times New Roman" w:hAnsi="Times New Roman" w:cs="Times New Roman"/>
                <w:sz w:val="24"/>
                <w:szCs w:val="24"/>
              </w:rPr>
              <w:t xml:space="preserve">, три триплети </w:t>
            </w:r>
            <w:r w:rsidRPr="003648C2">
              <w:rPr>
                <w:rFonts w:ascii="Times New Roman" w:eastAsia="Times New Roman" w:hAnsi="Times New Roman" w:cs="Times New Roman"/>
                <w:b/>
                <w:sz w:val="24"/>
                <w:szCs w:val="24"/>
              </w:rPr>
              <w:t>УГА, УАА, УАГ</w:t>
            </w:r>
            <w:r w:rsidRPr="003648C2">
              <w:rPr>
                <w:rFonts w:ascii="Times New Roman" w:eastAsia="Times New Roman" w:hAnsi="Times New Roman" w:cs="Times New Roman"/>
                <w:sz w:val="24"/>
                <w:szCs w:val="24"/>
              </w:rPr>
              <w:t xml:space="preserve"> – не несуть спадкової інформації, є </w:t>
            </w:r>
            <w:r w:rsidRPr="003648C2">
              <w:rPr>
                <w:rFonts w:ascii="Times New Roman" w:eastAsia="Times New Roman" w:hAnsi="Times New Roman" w:cs="Times New Roman"/>
                <w:b/>
                <w:sz w:val="24"/>
                <w:szCs w:val="24"/>
              </w:rPr>
              <w:t>кодонами термінаторами</w:t>
            </w:r>
            <w:r w:rsidRPr="003648C2">
              <w:rPr>
                <w:rFonts w:ascii="Times New Roman" w:eastAsia="Times New Roman" w:hAnsi="Times New Roman" w:cs="Times New Roman"/>
                <w:sz w:val="24"/>
                <w:szCs w:val="24"/>
              </w:rPr>
              <w:t>, вони сигналізують про закінчення синтезу. Кодон АУГ є стартовим, з нього починається синтез.</w:t>
            </w:r>
          </w:p>
          <w:p w14:paraId="4AB600A0" w14:textId="77777777" w:rsidR="00090038" w:rsidRPr="003648C2" w:rsidRDefault="00090038" w:rsidP="003648C2">
            <w:pPr>
              <w:spacing w:after="0" w:line="240" w:lineRule="auto"/>
              <w:ind w:firstLine="567"/>
              <w:contextualSpacing/>
              <w:rPr>
                <w:rFonts w:ascii="Times New Roman" w:eastAsia="Times New Roman" w:hAnsi="Times New Roman" w:cs="Times New Roman"/>
                <w:sz w:val="24"/>
                <w:szCs w:val="24"/>
              </w:rPr>
            </w:pPr>
          </w:p>
          <w:p w14:paraId="4342E2F3" w14:textId="77777777" w:rsidR="00090038" w:rsidRPr="003648C2" w:rsidRDefault="00090038" w:rsidP="003648C2">
            <w:pPr>
              <w:spacing w:after="0" w:line="240" w:lineRule="auto"/>
              <w:ind w:firstLine="567"/>
              <w:contextualSpacing/>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Властивості генетичного коду:</w:t>
            </w:r>
          </w:p>
          <w:p w14:paraId="78096289" w14:textId="77777777" w:rsidR="00090038" w:rsidRPr="003648C2" w:rsidRDefault="00090038"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1.Код складається з триплетів. Одна амінокислота кодується трьома нуклеотидами.</w:t>
            </w:r>
          </w:p>
          <w:p w14:paraId="1B160EF1" w14:textId="77777777" w:rsidR="00090038" w:rsidRPr="003648C2" w:rsidRDefault="00090038"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Код є універсальним. Усі живі організми (від бактерії до людини) використовують єдиний генетичний код.</w:t>
            </w:r>
          </w:p>
          <w:p w14:paraId="3848000E" w14:textId="77777777" w:rsidR="00090038" w:rsidRPr="003648C2" w:rsidRDefault="00090038"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3.Код є виродженим. Одна амінокислота кодується більш, ніж одним кодоном.</w:t>
            </w:r>
          </w:p>
          <w:p w14:paraId="3D36DE05" w14:textId="77777777" w:rsidR="00090038" w:rsidRPr="003648C2" w:rsidRDefault="00090038"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Код є однозначним. Кожен триплет відповідає тільки одній амінокислоті.</w:t>
            </w:r>
          </w:p>
          <w:p w14:paraId="7CF043D9" w14:textId="77777777" w:rsidR="00090038" w:rsidRPr="003648C2" w:rsidRDefault="00090038"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 Код не перекривається. Один нуклеотид не може входити до складу кількох кодонів у ланцюгу РНК.</w:t>
            </w:r>
          </w:p>
          <w:p w14:paraId="2867DA76" w14:textId="77777777" w:rsidR="00090038" w:rsidRPr="003648C2" w:rsidRDefault="00090038" w:rsidP="003648C2">
            <w:pPr>
              <w:spacing w:after="0" w:line="240" w:lineRule="auto"/>
              <w:ind w:firstLine="567"/>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Послідовність нуклеотидів у молекулі ДНК визначає її специфічність, а також специфічність білків організму, які кодуються цією послідовністю. Ці послідовності індивідуальні і для кожного виду організмів, і для окремих особин виду.</w:t>
            </w:r>
          </w:p>
        </w:tc>
      </w:tr>
    </w:tbl>
    <w:p w14:paraId="08C904FB" w14:textId="77777777" w:rsidR="00090038" w:rsidRPr="003648C2" w:rsidRDefault="00090038" w:rsidP="003648C2">
      <w:pPr>
        <w:spacing w:after="0" w:line="240" w:lineRule="auto"/>
        <w:contextualSpacing/>
        <w:jc w:val="both"/>
        <w:rPr>
          <w:rFonts w:ascii="Times New Roman" w:eastAsia="Times New Roman" w:hAnsi="Times New Roman" w:cs="Times New Roman"/>
          <w:b/>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1"/>
      </w:tblGrid>
      <w:tr w:rsidR="00090038" w:rsidRPr="003648C2" w14:paraId="2E77B501" w14:textId="77777777" w:rsidTr="00090038">
        <w:trPr>
          <w:trHeight w:val="5117"/>
        </w:trPr>
        <w:tc>
          <w:tcPr>
            <w:tcW w:w="9571" w:type="dxa"/>
            <w:shd w:val="clear" w:color="auto" w:fill="FDEADA"/>
          </w:tcPr>
          <w:p w14:paraId="22D0CF4D" w14:textId="77777777" w:rsidR="00090038" w:rsidRPr="003648C2" w:rsidRDefault="00090038" w:rsidP="003648C2">
            <w:pPr>
              <w:spacing w:after="0" w:line="240" w:lineRule="auto"/>
              <w:contextualSpacing/>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lastRenderedPageBreak/>
              <w:t>Важливо!</w:t>
            </w:r>
          </w:p>
          <w:p w14:paraId="3FAD86B4" w14:textId="77777777" w:rsidR="00090038" w:rsidRPr="003648C2" w:rsidRDefault="00090038"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Для розв’язання задач,що моделюють молекулярні основи спадковості необхідно знати:</w:t>
            </w:r>
          </w:p>
          <w:p w14:paraId="7F157709" w14:textId="77777777" w:rsidR="00090038" w:rsidRPr="003648C2" w:rsidRDefault="00090038" w:rsidP="003648C2">
            <w:pPr>
              <w:shd w:val="clear" w:color="auto" w:fill="FDEADA"/>
              <w:spacing w:after="0" w:line="240" w:lineRule="auto"/>
              <w:contextualSpacing/>
              <w:rPr>
                <w:rFonts w:ascii="Times New Roman" w:eastAsia="Times New Roman" w:hAnsi="Times New Roman" w:cs="Times New Roman"/>
                <w:b/>
                <w:sz w:val="24"/>
                <w:szCs w:val="24"/>
              </w:rPr>
            </w:pPr>
            <w:r w:rsidRPr="003648C2">
              <w:rPr>
                <w:rFonts w:ascii="Times New Roman" w:eastAsia="Times New Roman" w:hAnsi="Times New Roman" w:cs="Times New Roman"/>
                <w:sz w:val="24"/>
                <w:szCs w:val="24"/>
              </w:rPr>
              <w:t xml:space="preserve">1) середня молярна маса 1 нуклеотиду </w:t>
            </w:r>
            <w:r w:rsidRPr="003648C2">
              <w:rPr>
                <w:rFonts w:ascii="Times New Roman" w:eastAsia="Times New Roman" w:hAnsi="Times New Roman" w:cs="Times New Roman"/>
                <w:b/>
                <w:sz w:val="24"/>
                <w:szCs w:val="24"/>
              </w:rPr>
              <w:t>М=345 г/моль (а.о.м.)</w:t>
            </w:r>
          </w:p>
          <w:p w14:paraId="758497B1" w14:textId="77777777" w:rsidR="00090038" w:rsidRPr="003648C2" w:rsidRDefault="00090038" w:rsidP="003648C2">
            <w:pPr>
              <w:shd w:val="clear" w:color="auto" w:fill="FDEADA"/>
              <w:spacing w:after="0" w:line="240" w:lineRule="auto"/>
              <w:contextualSpacing/>
              <w:rPr>
                <w:rFonts w:ascii="Times New Roman" w:eastAsia="Times New Roman" w:hAnsi="Times New Roman" w:cs="Times New Roman"/>
                <w:b/>
                <w:sz w:val="24"/>
                <w:szCs w:val="24"/>
              </w:rPr>
            </w:pPr>
            <w:r w:rsidRPr="003648C2">
              <w:rPr>
                <w:rFonts w:ascii="Times New Roman" w:eastAsia="Times New Roman" w:hAnsi="Times New Roman" w:cs="Times New Roman"/>
                <w:sz w:val="24"/>
                <w:szCs w:val="24"/>
              </w:rPr>
              <w:t xml:space="preserve">2) довжина 1 нуклеотиду  - </w:t>
            </w:r>
            <w:r w:rsidRPr="003648C2">
              <w:rPr>
                <w:rFonts w:ascii="Times New Roman" w:eastAsia="Times New Roman" w:hAnsi="Times New Roman" w:cs="Times New Roman"/>
                <w:b/>
                <w:sz w:val="24"/>
                <w:szCs w:val="24"/>
              </w:rPr>
              <w:t>0,34 нм;</w:t>
            </w:r>
          </w:p>
          <w:p w14:paraId="7ABC5237" w14:textId="77777777" w:rsidR="00090038" w:rsidRPr="003648C2" w:rsidRDefault="00090038" w:rsidP="003648C2">
            <w:pPr>
              <w:spacing w:after="0" w:line="240" w:lineRule="auto"/>
              <w:contextualSpacing/>
              <w:rPr>
                <w:rFonts w:ascii="Times New Roman" w:eastAsia="Times New Roman" w:hAnsi="Times New Roman" w:cs="Times New Roman"/>
                <w:b/>
                <w:sz w:val="24"/>
                <w:szCs w:val="24"/>
              </w:rPr>
            </w:pPr>
            <w:r w:rsidRPr="003648C2">
              <w:rPr>
                <w:rFonts w:ascii="Times New Roman" w:eastAsia="Times New Roman" w:hAnsi="Times New Roman" w:cs="Times New Roman"/>
                <w:sz w:val="24"/>
                <w:szCs w:val="24"/>
              </w:rPr>
              <w:t xml:space="preserve">3) середня молярна маса 1 амінокислоти  (АК) </w:t>
            </w:r>
            <w:r w:rsidRPr="003648C2">
              <w:rPr>
                <w:rFonts w:ascii="Times New Roman" w:eastAsia="Times New Roman" w:hAnsi="Times New Roman" w:cs="Times New Roman"/>
                <w:b/>
                <w:sz w:val="24"/>
                <w:szCs w:val="24"/>
              </w:rPr>
              <w:t>М=100г/моль;</w:t>
            </w:r>
          </w:p>
          <w:p w14:paraId="25AAFDFF" w14:textId="77777777" w:rsidR="00090038" w:rsidRPr="003648C2" w:rsidRDefault="00090038"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для визначення довжини гена враховують кількість нуклеотидів, які містяться в одному ланцюзі ДНК;</w:t>
            </w:r>
          </w:p>
          <w:p w14:paraId="2BDED669" w14:textId="77777777" w:rsidR="00090038" w:rsidRPr="003648C2" w:rsidRDefault="00090038"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  для визначення молекулярної маси гена враховують кількість нуклеотидів, які містяться в двох  ланцюгах ДНК;</w:t>
            </w:r>
          </w:p>
          <w:p w14:paraId="1ED44B85" w14:textId="77777777" w:rsidR="00090038" w:rsidRPr="003648C2" w:rsidRDefault="00090038"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 молекулярну масу низькомолекулярних білків можна визначити, знаючи масові частки компонентів, які входять до складу білка, їх атомну чи молекулярну масу.</w:t>
            </w:r>
          </w:p>
          <w:p w14:paraId="5161EAD5" w14:textId="77777777" w:rsidR="00090038" w:rsidRPr="003648C2" w:rsidRDefault="00090038" w:rsidP="003648C2">
            <w:pPr>
              <w:spacing w:after="0" w:line="240" w:lineRule="auto"/>
              <w:contextualSpacing/>
              <w:rPr>
                <w:rFonts w:ascii="Times New Roman" w:eastAsia="Times New Roman" w:hAnsi="Times New Roman" w:cs="Times New Roman"/>
                <w:b/>
                <w:sz w:val="24"/>
                <w:szCs w:val="24"/>
              </w:rPr>
            </w:pPr>
            <w:r w:rsidRPr="003648C2">
              <w:rPr>
                <w:rFonts w:ascii="Times New Roman" w:eastAsia="Times New Roman" w:hAnsi="Times New Roman" w:cs="Times New Roman"/>
                <w:sz w:val="24"/>
                <w:szCs w:val="24"/>
              </w:rPr>
              <w:t xml:space="preserve">Формула:    </w:t>
            </w:r>
            <w:r w:rsidRPr="003648C2">
              <w:rPr>
                <w:rFonts w:ascii="Times New Roman" w:eastAsia="Times New Roman" w:hAnsi="Times New Roman" w:cs="Times New Roman"/>
                <w:b/>
                <w:sz w:val="24"/>
                <w:szCs w:val="24"/>
              </w:rPr>
              <w:t xml:space="preserve">М=а/b ×100%, </w:t>
            </w:r>
          </w:p>
          <w:p w14:paraId="347ACC17" w14:textId="77777777" w:rsidR="00090038" w:rsidRPr="003648C2" w:rsidRDefault="00090038" w:rsidP="003648C2">
            <w:pPr>
              <w:spacing w:after="0" w:line="240" w:lineRule="auto"/>
              <w:contextualSpacing/>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 xml:space="preserve">М – </w:t>
            </w:r>
            <w:r w:rsidRPr="003648C2">
              <w:rPr>
                <w:rFonts w:ascii="Times New Roman" w:eastAsia="Times New Roman" w:hAnsi="Times New Roman" w:cs="Times New Roman"/>
                <w:sz w:val="24"/>
                <w:szCs w:val="24"/>
              </w:rPr>
              <w:t>мінімальна молекулярна маса білка</w:t>
            </w:r>
            <w:r w:rsidRPr="003648C2">
              <w:rPr>
                <w:rFonts w:ascii="Times New Roman" w:eastAsia="Times New Roman" w:hAnsi="Times New Roman" w:cs="Times New Roman"/>
                <w:b/>
                <w:sz w:val="24"/>
                <w:szCs w:val="24"/>
              </w:rPr>
              <w:t xml:space="preserve">; </w:t>
            </w:r>
          </w:p>
          <w:p w14:paraId="65F4589B" w14:textId="77777777" w:rsidR="00090038" w:rsidRPr="003648C2" w:rsidRDefault="00090038" w:rsidP="003648C2">
            <w:pPr>
              <w:spacing w:after="0" w:line="240" w:lineRule="auto"/>
              <w:contextualSpacing/>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 xml:space="preserve">а – </w:t>
            </w:r>
            <w:r w:rsidRPr="003648C2">
              <w:rPr>
                <w:rFonts w:ascii="Times New Roman" w:eastAsia="Times New Roman" w:hAnsi="Times New Roman" w:cs="Times New Roman"/>
                <w:sz w:val="24"/>
                <w:szCs w:val="24"/>
              </w:rPr>
              <w:t>відносна атомна маса або молекулярна маса компонентів</w:t>
            </w:r>
            <w:r w:rsidRPr="003648C2">
              <w:rPr>
                <w:rFonts w:ascii="Times New Roman" w:eastAsia="Times New Roman" w:hAnsi="Times New Roman" w:cs="Times New Roman"/>
                <w:b/>
                <w:sz w:val="24"/>
                <w:szCs w:val="24"/>
              </w:rPr>
              <w:t xml:space="preserve">; </w:t>
            </w:r>
          </w:p>
          <w:p w14:paraId="69F832BC" w14:textId="77777777" w:rsidR="00090038" w:rsidRPr="003648C2" w:rsidRDefault="00090038" w:rsidP="003648C2">
            <w:pPr>
              <w:spacing w:after="0" w:line="240" w:lineRule="auto"/>
              <w:contextualSpacing/>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 xml:space="preserve">b – </w:t>
            </w:r>
            <w:r w:rsidRPr="003648C2">
              <w:rPr>
                <w:rFonts w:ascii="Times New Roman" w:eastAsia="Times New Roman" w:hAnsi="Times New Roman" w:cs="Times New Roman"/>
                <w:sz w:val="24"/>
                <w:szCs w:val="24"/>
              </w:rPr>
              <w:t>масова частка компонентів білка</w:t>
            </w:r>
            <w:r w:rsidRPr="003648C2">
              <w:rPr>
                <w:rFonts w:ascii="Times New Roman" w:eastAsia="Times New Roman" w:hAnsi="Times New Roman" w:cs="Times New Roman"/>
                <w:b/>
                <w:sz w:val="24"/>
                <w:szCs w:val="24"/>
              </w:rPr>
              <w:t>.</w:t>
            </w:r>
          </w:p>
          <w:p w14:paraId="71BF3CDF" w14:textId="77777777" w:rsidR="00090038" w:rsidRPr="003648C2" w:rsidRDefault="00090038" w:rsidP="003648C2">
            <w:pPr>
              <w:pBdr>
                <w:top w:val="nil"/>
                <w:left w:val="nil"/>
                <w:bottom w:val="nil"/>
                <w:right w:val="nil"/>
                <w:between w:val="nil"/>
              </w:pBd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7) </w:t>
            </w:r>
            <w:r w:rsidRPr="003648C2">
              <w:rPr>
                <w:rFonts w:ascii="Times New Roman" w:eastAsia="Times New Roman" w:hAnsi="Times New Roman" w:cs="Times New Roman"/>
                <w:sz w:val="24"/>
                <w:szCs w:val="24"/>
              </w:rPr>
              <w:t xml:space="preserve">користуватися таблицею генетичного коду </w:t>
            </w:r>
          </w:p>
          <w:p w14:paraId="508F2A67" w14:textId="77777777" w:rsidR="00090038" w:rsidRPr="003648C2" w:rsidRDefault="00090038" w:rsidP="003648C2">
            <w:pPr>
              <w:pBdr>
                <w:top w:val="nil"/>
                <w:left w:val="nil"/>
                <w:bottom w:val="nil"/>
                <w:right w:val="nil"/>
                <w:between w:val="nil"/>
              </w:pBdr>
              <w:spacing w:after="0" w:line="240" w:lineRule="auto"/>
              <w:contextualSpacing/>
              <w:rPr>
                <w:rFonts w:ascii="Times New Roman" w:eastAsia="Times New Roman" w:hAnsi="Times New Roman" w:cs="Times New Roman"/>
                <w:sz w:val="24"/>
                <w:szCs w:val="24"/>
              </w:rPr>
            </w:pPr>
          </w:p>
          <w:p w14:paraId="1F5A80C5" w14:textId="77777777" w:rsidR="00090038" w:rsidRPr="003648C2" w:rsidRDefault="00090038" w:rsidP="003648C2">
            <w:pPr>
              <w:pBdr>
                <w:top w:val="nil"/>
                <w:left w:val="nil"/>
                <w:bottom w:val="nil"/>
                <w:right w:val="nil"/>
                <w:between w:val="nil"/>
              </w:pBd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ЛТВ. Біологія ЗНО. ЗНО Біологія Генетичний код [Електронний ресурс], 2016 / ЛТВ. Біологія ЗНО // YouTube. – Режим доступу: </w:t>
            </w:r>
            <w:hyperlink r:id="rId63">
              <w:r w:rsidRPr="003648C2">
                <w:rPr>
                  <w:rFonts w:ascii="Times New Roman" w:eastAsia="Times New Roman" w:hAnsi="Times New Roman" w:cs="Times New Roman"/>
                  <w:color w:val="1155CC"/>
                  <w:sz w:val="24"/>
                  <w:szCs w:val="24"/>
                  <w:u w:val="single"/>
                </w:rPr>
                <w:t>https://www.youtube.com/watch?v=3IQfNlG8GC0</w:t>
              </w:r>
            </w:hyperlink>
            <w:r w:rsidRPr="003648C2">
              <w:rPr>
                <w:rFonts w:ascii="Times New Roman" w:eastAsia="Times New Roman" w:hAnsi="Times New Roman" w:cs="Times New Roman"/>
                <w:sz w:val="24"/>
                <w:szCs w:val="24"/>
              </w:rPr>
              <w:t xml:space="preserve"> (дата звернення: 12.03.2023). – Назва з екрана.</w:t>
            </w:r>
          </w:p>
          <w:p w14:paraId="6E0AC6C0" w14:textId="77777777" w:rsidR="00090038" w:rsidRPr="003648C2" w:rsidRDefault="00090038" w:rsidP="003648C2">
            <w:pPr>
              <w:pBdr>
                <w:top w:val="nil"/>
                <w:left w:val="nil"/>
                <w:bottom w:val="nil"/>
                <w:right w:val="nil"/>
                <w:between w:val="nil"/>
              </w:pBdr>
              <w:spacing w:after="0" w:line="240" w:lineRule="auto"/>
              <w:contextualSpacing/>
              <w:rPr>
                <w:rFonts w:ascii="Times New Roman" w:eastAsia="Times New Roman" w:hAnsi="Times New Roman" w:cs="Times New Roman"/>
                <w:b/>
                <w:sz w:val="24"/>
                <w:szCs w:val="24"/>
              </w:rPr>
            </w:pPr>
            <w:r w:rsidRPr="003648C2">
              <w:rPr>
                <w:rFonts w:ascii="Times New Roman" w:eastAsia="Times New Roman" w:hAnsi="Times New Roman" w:cs="Times New Roman"/>
                <w:sz w:val="24"/>
                <w:szCs w:val="24"/>
              </w:rPr>
              <w:t xml:space="preserve">Всеукраїнська школа онлайн. 9 клас. Біологія. Генетичний код. Біосинтез білка [Електронний ресурс], 2022 / Всеукраїнська школа онлайн // YouTube. – Режим доступу: </w:t>
            </w:r>
            <w:hyperlink r:id="rId64">
              <w:r w:rsidRPr="003648C2">
                <w:rPr>
                  <w:rFonts w:ascii="Times New Roman" w:eastAsia="Times New Roman" w:hAnsi="Times New Roman" w:cs="Times New Roman"/>
                  <w:color w:val="1155CC"/>
                  <w:sz w:val="24"/>
                  <w:szCs w:val="24"/>
                  <w:u w:val="single"/>
                </w:rPr>
                <w:t>https://www.youtube.com/watch?v=vs6GLwIxI-U</w:t>
              </w:r>
            </w:hyperlink>
            <w:r w:rsidRPr="003648C2">
              <w:rPr>
                <w:rFonts w:ascii="Times New Roman" w:eastAsia="Times New Roman" w:hAnsi="Times New Roman" w:cs="Times New Roman"/>
                <w:sz w:val="24"/>
                <w:szCs w:val="24"/>
              </w:rPr>
              <w:t xml:space="preserve"> (дата звернення: 12.03.2023). – Назва з екрана.</w:t>
            </w:r>
          </w:p>
        </w:tc>
      </w:tr>
    </w:tbl>
    <w:p w14:paraId="4167A794" w14:textId="77777777" w:rsidR="00090038" w:rsidRPr="003648C2" w:rsidRDefault="00090038" w:rsidP="003648C2">
      <w:pPr>
        <w:spacing w:after="0" w:line="240" w:lineRule="auto"/>
        <w:rPr>
          <w:rFonts w:ascii="Times New Roman" w:eastAsia="Times New Roman" w:hAnsi="Times New Roman" w:cs="Times New Roman"/>
          <w:b/>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1"/>
      </w:tblGrid>
      <w:tr w:rsidR="00090038" w:rsidRPr="003648C2" w14:paraId="19C496CC" w14:textId="77777777" w:rsidTr="00090038">
        <w:tc>
          <w:tcPr>
            <w:tcW w:w="9571" w:type="dxa"/>
          </w:tcPr>
          <w:p w14:paraId="4094A5CB" w14:textId="77777777" w:rsidR="00090038" w:rsidRPr="003648C2" w:rsidRDefault="00090038" w:rsidP="003648C2">
            <w:pPr>
              <w:spacing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Приклади розв’язання задач</w:t>
            </w:r>
          </w:p>
          <w:p w14:paraId="21A92C19"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 xml:space="preserve">Задача 1. </w:t>
            </w:r>
            <w:r w:rsidRPr="003648C2">
              <w:rPr>
                <w:rFonts w:ascii="Times New Roman" w:eastAsia="Times New Roman" w:hAnsi="Times New Roman" w:cs="Times New Roman"/>
                <w:sz w:val="24"/>
                <w:szCs w:val="24"/>
              </w:rPr>
              <w:t>Ділянка молекули ДНК має послідовність нуклеотидів: АЦЦ-АТА-ГЦТ-ЦАА-ГГА. Визначити послідовність АК у відповідному поліпептидному ланцюзі.</w:t>
            </w:r>
          </w:p>
          <w:p w14:paraId="720D7C44"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Розв’язання.</w:t>
            </w:r>
            <w:r w:rsidRPr="003648C2">
              <w:rPr>
                <w:rFonts w:ascii="Times New Roman" w:eastAsia="Times New Roman" w:hAnsi="Times New Roman" w:cs="Times New Roman"/>
                <w:sz w:val="24"/>
                <w:szCs w:val="24"/>
              </w:rPr>
              <w:t xml:space="preserve"> </w:t>
            </w:r>
          </w:p>
          <w:p w14:paraId="0A653DF5"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Запишемо послідовність нуклеотидів ДНК</w:t>
            </w:r>
          </w:p>
          <w:p w14:paraId="6906A037"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Визначимо послідовність нуклеотидів іРНК (за принципом компліментарності)</w:t>
            </w:r>
          </w:p>
          <w:p w14:paraId="3E3D515F"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Визначимо послідовність АК в поліпептиді (білку) – за таблицею генетичного коду.</w:t>
            </w:r>
          </w:p>
          <w:p w14:paraId="516778DC"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Код ДНК:   АЦЦ-АТА-ГЦТ-ЦАА-ГГА</w:t>
            </w:r>
          </w:p>
          <w:p w14:paraId="0994777A"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Код іРНК:  УГГ-УАУ-ЦГА-ГУУ-ЦЦУ</w:t>
            </w:r>
          </w:p>
          <w:p w14:paraId="1FB837D9"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АК:             Три-Тир-Арг-Вал-Про</w:t>
            </w:r>
          </w:p>
          <w:p w14:paraId="79433FF8"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 xml:space="preserve">Відповідь: </w:t>
            </w:r>
            <w:r w:rsidRPr="003648C2">
              <w:rPr>
                <w:rFonts w:ascii="Times New Roman" w:eastAsia="Times New Roman" w:hAnsi="Times New Roman" w:cs="Times New Roman"/>
                <w:sz w:val="24"/>
                <w:szCs w:val="24"/>
              </w:rPr>
              <w:t>триптофан-тирозин-аргінін-валін-пролін</w:t>
            </w:r>
          </w:p>
          <w:p w14:paraId="23F9F984"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 xml:space="preserve">Задача 2. </w:t>
            </w:r>
            <w:r w:rsidRPr="003648C2">
              <w:rPr>
                <w:rFonts w:ascii="Times New Roman" w:eastAsia="Times New Roman" w:hAnsi="Times New Roman" w:cs="Times New Roman"/>
                <w:sz w:val="24"/>
                <w:szCs w:val="24"/>
              </w:rPr>
              <w:t>На одному з ланцюгів ДНК синтезовано іРНК, в якій А – 14%, Г – 20%, У – 40%, Ц – 26%. Визначте вміст (%) нуклеотидів у молекулі ДНК.</w:t>
            </w:r>
          </w:p>
          <w:p w14:paraId="47E6107F" w14:textId="77777777" w:rsidR="00090038" w:rsidRPr="003648C2" w:rsidRDefault="00090038" w:rsidP="003648C2">
            <w:pPr>
              <w:spacing w:line="240" w:lineRule="auto"/>
              <w:rPr>
                <w:rFonts w:ascii="Times New Roman" w:eastAsia="Times New Roman" w:hAnsi="Times New Roman" w:cs="Times New Roman"/>
                <w:i/>
                <w:sz w:val="24"/>
                <w:szCs w:val="24"/>
              </w:rPr>
            </w:pPr>
            <w:r w:rsidRPr="003648C2">
              <w:rPr>
                <w:rFonts w:ascii="Times New Roman" w:eastAsia="Times New Roman" w:hAnsi="Times New Roman" w:cs="Times New Roman"/>
                <w:i/>
                <w:sz w:val="24"/>
                <w:szCs w:val="24"/>
              </w:rPr>
              <w:t>Розв’язання.</w:t>
            </w:r>
          </w:p>
          <w:p w14:paraId="6013C648"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за умовою склад і РНК:                                              А – 14%, Г – 20%, У – 40%, Ц – 26%</w:t>
            </w:r>
          </w:p>
          <w:p w14:paraId="71AA9271"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матричний нуклеотид ДНК такий:                            Т – 14%,  Ц – 20%, А – 40%, Г – 26%</w:t>
            </w:r>
          </w:p>
          <w:p w14:paraId="37C0F489"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3) склад комплементарного полінуклеотиду ДНК:      А – 14%, Г – 20%,  Т – 40%, Ц – 26%</w:t>
            </w:r>
          </w:p>
          <w:p w14:paraId="0071EC70"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Отже,     %А=%Т=(14+40):2=27%</w:t>
            </w:r>
          </w:p>
          <w:p w14:paraId="2D882ECC"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%Г=%Ц=(20+26):2=23%</w:t>
            </w:r>
          </w:p>
          <w:p w14:paraId="5C782518"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 xml:space="preserve">Відповідь: </w:t>
            </w:r>
            <w:r w:rsidRPr="003648C2">
              <w:rPr>
                <w:rFonts w:ascii="Times New Roman" w:eastAsia="Times New Roman" w:hAnsi="Times New Roman" w:cs="Times New Roman"/>
                <w:sz w:val="24"/>
                <w:szCs w:val="24"/>
              </w:rPr>
              <w:t>А – 27%, Т – 27%,  Г – 23%, Ц – 23%</w:t>
            </w:r>
          </w:p>
          <w:p w14:paraId="4DCB372F"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 xml:space="preserve">Задача 3. </w:t>
            </w:r>
            <w:r w:rsidRPr="003648C2">
              <w:rPr>
                <w:rFonts w:ascii="Times New Roman" w:eastAsia="Times New Roman" w:hAnsi="Times New Roman" w:cs="Times New Roman"/>
                <w:sz w:val="24"/>
                <w:szCs w:val="24"/>
              </w:rPr>
              <w:t>Білковий поліпептид містить 248 АК. Що важче: білок або ген,який його кодує?</w:t>
            </w:r>
          </w:p>
          <w:p w14:paraId="0810F426" w14:textId="77777777" w:rsidR="00090038" w:rsidRPr="003648C2" w:rsidRDefault="00090038" w:rsidP="003648C2">
            <w:pPr>
              <w:spacing w:line="240" w:lineRule="auto"/>
              <w:rPr>
                <w:rFonts w:ascii="Times New Roman" w:eastAsia="Times New Roman" w:hAnsi="Times New Roman" w:cs="Times New Roman"/>
                <w:i/>
                <w:sz w:val="24"/>
                <w:szCs w:val="24"/>
              </w:rPr>
            </w:pPr>
            <w:r w:rsidRPr="003648C2">
              <w:rPr>
                <w:rFonts w:ascii="Times New Roman" w:eastAsia="Times New Roman" w:hAnsi="Times New Roman" w:cs="Times New Roman"/>
                <w:i/>
                <w:sz w:val="24"/>
                <w:szCs w:val="24"/>
              </w:rPr>
              <w:t>Розв’язання.</w:t>
            </w:r>
          </w:p>
          <w:p w14:paraId="0D7302C4"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 визначити молярну масу білка. М </w:t>
            </w:r>
            <w:r w:rsidRPr="003648C2">
              <w:rPr>
                <w:rFonts w:ascii="Times New Roman" w:eastAsia="Times New Roman" w:hAnsi="Times New Roman" w:cs="Times New Roman"/>
                <w:sz w:val="24"/>
                <w:szCs w:val="24"/>
                <w:vertAlign w:val="subscript"/>
              </w:rPr>
              <w:t>АК</w:t>
            </w:r>
            <w:r w:rsidRPr="003648C2">
              <w:rPr>
                <w:rFonts w:ascii="Times New Roman" w:eastAsia="Times New Roman" w:hAnsi="Times New Roman" w:cs="Times New Roman"/>
                <w:sz w:val="24"/>
                <w:szCs w:val="24"/>
              </w:rPr>
              <w:t xml:space="preserve">=100 г/моль, то М </w:t>
            </w:r>
            <w:r w:rsidRPr="003648C2">
              <w:rPr>
                <w:rFonts w:ascii="Times New Roman" w:eastAsia="Times New Roman" w:hAnsi="Times New Roman" w:cs="Times New Roman"/>
                <w:sz w:val="24"/>
                <w:szCs w:val="24"/>
                <w:vertAlign w:val="subscript"/>
              </w:rPr>
              <w:t>б</w:t>
            </w:r>
            <w:r w:rsidRPr="003648C2">
              <w:rPr>
                <w:rFonts w:ascii="Times New Roman" w:eastAsia="Times New Roman" w:hAnsi="Times New Roman" w:cs="Times New Roman"/>
                <w:sz w:val="24"/>
                <w:szCs w:val="24"/>
              </w:rPr>
              <w:t xml:space="preserve">=М </w:t>
            </w:r>
            <w:r w:rsidRPr="003648C2">
              <w:rPr>
                <w:rFonts w:ascii="Times New Roman" w:eastAsia="Times New Roman" w:hAnsi="Times New Roman" w:cs="Times New Roman"/>
                <w:sz w:val="24"/>
                <w:szCs w:val="24"/>
                <w:vertAlign w:val="subscript"/>
              </w:rPr>
              <w:t>АК</w:t>
            </w:r>
            <w:r w:rsidRPr="003648C2">
              <w:rPr>
                <w:rFonts w:ascii="Times New Roman" w:eastAsia="Times New Roman" w:hAnsi="Times New Roman" w:cs="Times New Roman"/>
                <w:b/>
                <w:sz w:val="24"/>
                <w:szCs w:val="24"/>
              </w:rPr>
              <w:t>×</w:t>
            </w:r>
            <w:r w:rsidRPr="003648C2">
              <w:rPr>
                <w:rFonts w:ascii="Times New Roman" w:eastAsia="Times New Roman" w:hAnsi="Times New Roman" w:cs="Times New Roman"/>
                <w:sz w:val="24"/>
                <w:szCs w:val="24"/>
              </w:rPr>
              <w:t>248</w:t>
            </w:r>
            <w:r w:rsidRPr="003648C2">
              <w:rPr>
                <w:rFonts w:ascii="Times New Roman" w:eastAsia="Times New Roman" w:hAnsi="Times New Roman" w:cs="Times New Roman"/>
                <w:b/>
                <w:sz w:val="24"/>
                <w:szCs w:val="24"/>
              </w:rPr>
              <w:t>=</w:t>
            </w:r>
            <w:r w:rsidRPr="003648C2">
              <w:rPr>
                <w:rFonts w:ascii="Times New Roman" w:eastAsia="Times New Roman" w:hAnsi="Times New Roman" w:cs="Times New Roman"/>
                <w:sz w:val="24"/>
                <w:szCs w:val="24"/>
              </w:rPr>
              <w:t>24 800 г/моль</w:t>
            </w:r>
          </w:p>
          <w:p w14:paraId="103DCC15"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визначити кількість нуклеотидів у ділянці ДНК, що відповідає цьому гену:</w:t>
            </w:r>
          </w:p>
          <w:p w14:paraId="2DCB01EB"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248×3×2=1488</w:t>
            </w:r>
          </w:p>
          <w:p w14:paraId="6015685D"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оскільки молярна маса 1 нуклеотиду М=345 г/моль , то молярна маса гена М</w:t>
            </w:r>
            <w:r w:rsidRPr="003648C2">
              <w:rPr>
                <w:rFonts w:ascii="Times New Roman" w:eastAsia="Times New Roman" w:hAnsi="Times New Roman" w:cs="Times New Roman"/>
                <w:sz w:val="24"/>
                <w:szCs w:val="24"/>
                <w:vertAlign w:val="subscript"/>
              </w:rPr>
              <w:t>г</w:t>
            </w:r>
            <w:r w:rsidRPr="003648C2">
              <w:rPr>
                <w:rFonts w:ascii="Times New Roman" w:eastAsia="Times New Roman" w:hAnsi="Times New Roman" w:cs="Times New Roman"/>
                <w:sz w:val="24"/>
                <w:szCs w:val="24"/>
              </w:rPr>
              <w:t xml:space="preserve">=345 г/моль </w:t>
            </w:r>
            <w:r w:rsidRPr="003648C2">
              <w:rPr>
                <w:rFonts w:ascii="Times New Roman" w:eastAsia="Times New Roman" w:hAnsi="Times New Roman" w:cs="Times New Roman"/>
                <w:b/>
                <w:sz w:val="24"/>
                <w:szCs w:val="24"/>
              </w:rPr>
              <w:t>×</w:t>
            </w:r>
            <w:r w:rsidRPr="003648C2">
              <w:rPr>
                <w:rFonts w:ascii="Times New Roman" w:eastAsia="Times New Roman" w:hAnsi="Times New Roman" w:cs="Times New Roman"/>
                <w:sz w:val="24"/>
                <w:szCs w:val="24"/>
              </w:rPr>
              <w:t xml:space="preserve">1488=5 133 360 г/моль </w:t>
            </w:r>
          </w:p>
          <w:p w14:paraId="3051A961"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ген важче білка, який він кодує (5 133 360 г/моль :24 800 г/моль)=20,7 рази</w:t>
            </w:r>
          </w:p>
          <w:p w14:paraId="47DBAFCD"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 xml:space="preserve">Відповідь: </w:t>
            </w:r>
            <w:r w:rsidRPr="003648C2">
              <w:rPr>
                <w:rFonts w:ascii="Times New Roman" w:eastAsia="Times New Roman" w:hAnsi="Times New Roman" w:cs="Times New Roman"/>
                <w:sz w:val="24"/>
                <w:szCs w:val="24"/>
              </w:rPr>
              <w:t>маса гена більша за масу білка у 20,7 рази</w:t>
            </w:r>
          </w:p>
          <w:p w14:paraId="1DE96401"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Задача 4.</w:t>
            </w:r>
          </w:p>
          <w:p w14:paraId="1DAE424C"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Молекулярна маса білка 18000 г/моль. Визначити довжину інформативної частини гена, який кодує цей білок.</w:t>
            </w:r>
          </w:p>
          <w:p w14:paraId="41321F79" w14:textId="77777777" w:rsidR="00090038" w:rsidRPr="003648C2" w:rsidRDefault="00090038" w:rsidP="003648C2">
            <w:pPr>
              <w:spacing w:line="240" w:lineRule="auto"/>
              <w:rPr>
                <w:rFonts w:ascii="Times New Roman" w:eastAsia="Times New Roman" w:hAnsi="Times New Roman" w:cs="Times New Roman"/>
                <w:i/>
                <w:sz w:val="24"/>
                <w:szCs w:val="24"/>
              </w:rPr>
            </w:pPr>
            <w:r w:rsidRPr="003648C2">
              <w:rPr>
                <w:rFonts w:ascii="Times New Roman" w:eastAsia="Times New Roman" w:hAnsi="Times New Roman" w:cs="Times New Roman"/>
                <w:i/>
                <w:sz w:val="24"/>
                <w:szCs w:val="24"/>
              </w:rPr>
              <w:t>Розв’язання.</w:t>
            </w:r>
          </w:p>
          <w:p w14:paraId="3AEE31D6"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 М </w:t>
            </w:r>
            <w:r w:rsidRPr="003648C2">
              <w:rPr>
                <w:rFonts w:ascii="Times New Roman" w:eastAsia="Times New Roman" w:hAnsi="Times New Roman" w:cs="Times New Roman"/>
                <w:sz w:val="24"/>
                <w:szCs w:val="24"/>
                <w:vertAlign w:val="subscript"/>
              </w:rPr>
              <w:t>АК</w:t>
            </w:r>
            <w:r w:rsidRPr="003648C2">
              <w:rPr>
                <w:rFonts w:ascii="Times New Roman" w:eastAsia="Times New Roman" w:hAnsi="Times New Roman" w:cs="Times New Roman"/>
                <w:sz w:val="24"/>
                <w:szCs w:val="24"/>
              </w:rPr>
              <w:t>=100 г/моль, а білка – 18000 г/моль, то білок складається з 18000:100= 180 АК</w:t>
            </w:r>
          </w:p>
          <w:p w14:paraId="5EFAA027"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кожну АК кодує 3 нуклеотиди, тому полінуклеотид ДНК, що кодує білок, складається зі 180×3=540 нуклеотидів.</w:t>
            </w:r>
          </w:p>
          <w:p w14:paraId="4FDEE7F6"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відстань між сусідніми нуклеотидами – 0,34 нм,  довжина гена – 0,34 нм×540=183,6 нм</w:t>
            </w:r>
          </w:p>
          <w:p w14:paraId="3575A282"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Відповідь:</w:t>
            </w:r>
            <w:r w:rsidRPr="003648C2">
              <w:rPr>
                <w:rFonts w:ascii="Times New Roman" w:eastAsia="Times New Roman" w:hAnsi="Times New Roman" w:cs="Times New Roman"/>
                <w:sz w:val="24"/>
                <w:szCs w:val="24"/>
              </w:rPr>
              <w:t>довжина інформативної частини гена, який кодує цей білок – 183,6 нм.</w:t>
            </w:r>
          </w:p>
          <w:p w14:paraId="6F96B10C"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Задача 5.</w:t>
            </w:r>
            <w:r w:rsidRPr="003648C2">
              <w:rPr>
                <w:rFonts w:ascii="Times New Roman" w:eastAsia="Times New Roman" w:hAnsi="Times New Roman" w:cs="Times New Roman"/>
                <w:sz w:val="24"/>
                <w:szCs w:val="24"/>
              </w:rPr>
              <w:t xml:space="preserve"> Початкова ділянка молекули білка має склад: Асп-Лей-Ала-Сер-Ала. Визначити кількісне співвідношення А+Т до Г+Ц (коефіцієнт специфічності) ланцюга </w:t>
            </w:r>
          </w:p>
          <w:p w14:paraId="03130F86"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ДНК, який кодує цю ділянку білка.</w:t>
            </w:r>
          </w:p>
          <w:p w14:paraId="0D474C64" w14:textId="77777777" w:rsidR="00090038" w:rsidRPr="003648C2" w:rsidRDefault="00090038" w:rsidP="003648C2">
            <w:pPr>
              <w:spacing w:line="240" w:lineRule="auto"/>
              <w:rPr>
                <w:rFonts w:ascii="Times New Roman" w:eastAsia="Times New Roman" w:hAnsi="Times New Roman" w:cs="Times New Roman"/>
                <w:i/>
                <w:sz w:val="24"/>
                <w:szCs w:val="24"/>
              </w:rPr>
            </w:pPr>
            <w:r w:rsidRPr="003648C2">
              <w:rPr>
                <w:rFonts w:ascii="Times New Roman" w:eastAsia="Times New Roman" w:hAnsi="Times New Roman" w:cs="Times New Roman"/>
                <w:i/>
                <w:sz w:val="24"/>
                <w:szCs w:val="24"/>
              </w:rPr>
              <w:t>Розв’язання.</w:t>
            </w:r>
          </w:p>
          <w:p w14:paraId="034A6177"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визначити структуру іРНК (за таблицею генетичного коду )</w:t>
            </w:r>
          </w:p>
          <w:p w14:paraId="5789C120"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визначити матричну ділянку ДНК (за правилом комплементарності)</w:t>
            </w:r>
          </w:p>
          <w:p w14:paraId="5AC2CE55"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розрахуємо коефіцієнт специфічності за правилом Чаргаффа.</w:t>
            </w:r>
          </w:p>
          <w:p w14:paraId="7E72776E"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Білок:                               Асп-Лей-Ала-Сер-Ала</w:t>
            </w:r>
          </w:p>
          <w:p w14:paraId="085CAE07"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Кодон іРНК:                 ГАУ-ЦУУ-ГЦУ-АГУ-ГЦУ</w:t>
            </w:r>
          </w:p>
          <w:p w14:paraId="668CE7C8"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Код ДНК:                      ЦТА-ГАА-ЦГА-ТЦА-ЦГА</w:t>
            </w:r>
          </w:p>
          <w:p w14:paraId="46A4C80F"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 xml:space="preserve">                                       ГАТ-ЦТТ-ГЦТ-АГТ-ГЦТ</w:t>
            </w:r>
          </w:p>
          <w:p w14:paraId="3A9BD093"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А+Т=16,  Г+Ц=14,   К</w:t>
            </w:r>
            <w:r w:rsidRPr="003648C2">
              <w:rPr>
                <w:rFonts w:ascii="Times New Roman" w:eastAsia="Times New Roman" w:hAnsi="Times New Roman" w:cs="Times New Roman"/>
                <w:sz w:val="24"/>
                <w:szCs w:val="24"/>
                <w:vertAlign w:val="subscript"/>
              </w:rPr>
              <w:t xml:space="preserve">сп </w:t>
            </w:r>
            <w:r w:rsidRPr="003648C2">
              <w:rPr>
                <w:rFonts w:ascii="Times New Roman" w:eastAsia="Times New Roman" w:hAnsi="Times New Roman" w:cs="Times New Roman"/>
                <w:sz w:val="24"/>
                <w:szCs w:val="24"/>
              </w:rPr>
              <w:t xml:space="preserve"> =16:14=1,1</w:t>
            </w:r>
          </w:p>
          <w:p w14:paraId="069D6B2D"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Відповідь: коефіцієнт специфічності ланцюга ДНК, який кодує цю ділянку білка – 1,1.</w:t>
            </w:r>
          </w:p>
          <w:p w14:paraId="1307BB6A"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Задача 6.</w:t>
            </w:r>
            <w:r w:rsidRPr="003648C2">
              <w:rPr>
                <w:rFonts w:ascii="Times New Roman" w:eastAsia="Times New Roman" w:hAnsi="Times New Roman" w:cs="Times New Roman"/>
                <w:sz w:val="24"/>
                <w:szCs w:val="24"/>
              </w:rPr>
              <w:t xml:space="preserve"> гемоглобін крові людини містить 0,34% феруму. Розрахувати відносну молекулярну масу гемоглобіну.</w:t>
            </w:r>
          </w:p>
          <w:p w14:paraId="2AAD8163" w14:textId="77777777" w:rsidR="00090038" w:rsidRPr="003648C2" w:rsidRDefault="00090038" w:rsidP="003648C2">
            <w:pPr>
              <w:spacing w:line="240" w:lineRule="auto"/>
              <w:rPr>
                <w:rFonts w:ascii="Times New Roman" w:eastAsia="Times New Roman" w:hAnsi="Times New Roman" w:cs="Times New Roman"/>
                <w:i/>
                <w:sz w:val="24"/>
                <w:szCs w:val="24"/>
              </w:rPr>
            </w:pPr>
            <w:r w:rsidRPr="003648C2">
              <w:rPr>
                <w:rFonts w:ascii="Times New Roman" w:eastAsia="Times New Roman" w:hAnsi="Times New Roman" w:cs="Times New Roman"/>
                <w:i/>
                <w:sz w:val="24"/>
                <w:szCs w:val="24"/>
              </w:rPr>
              <w:t>Розв’язання.</w:t>
            </w:r>
          </w:p>
          <w:p w14:paraId="5D498F6D"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 відносна атомна маса феруму – 56. </w:t>
            </w:r>
          </w:p>
          <w:p w14:paraId="6A1027FB" w14:textId="77777777" w:rsidR="00090038" w:rsidRPr="003648C2" w:rsidRDefault="00090038" w:rsidP="003648C2">
            <w:pPr>
              <w:spacing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sz w:val="24"/>
                <w:szCs w:val="24"/>
              </w:rPr>
              <w:t xml:space="preserve">2) визначити відносну молекулярну масу гемоглобіну за формулою: </w:t>
            </w:r>
            <w:r w:rsidRPr="003648C2">
              <w:rPr>
                <w:rFonts w:ascii="Times New Roman" w:eastAsia="Times New Roman" w:hAnsi="Times New Roman" w:cs="Times New Roman"/>
                <w:b/>
                <w:sz w:val="24"/>
                <w:szCs w:val="24"/>
              </w:rPr>
              <w:t xml:space="preserve">М=а/b ×100%, </w:t>
            </w:r>
          </w:p>
          <w:p w14:paraId="08DAAACB" w14:textId="77777777" w:rsidR="00090038" w:rsidRPr="003648C2" w:rsidRDefault="00090038"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w:t>
            </w:r>
            <w:r w:rsidRPr="003648C2">
              <w:rPr>
                <w:rFonts w:ascii="Times New Roman" w:eastAsia="Times New Roman" w:hAnsi="Times New Roman" w:cs="Times New Roman"/>
                <w:sz w:val="24"/>
                <w:szCs w:val="24"/>
                <w:vertAlign w:val="subscript"/>
              </w:rPr>
              <w:t>Hb</w:t>
            </w:r>
            <w:r w:rsidRPr="003648C2">
              <w:rPr>
                <w:rFonts w:ascii="Times New Roman" w:eastAsia="Times New Roman" w:hAnsi="Times New Roman" w:cs="Times New Roman"/>
                <w:sz w:val="24"/>
                <w:szCs w:val="24"/>
              </w:rPr>
              <w:t>=56/0,34%</w:t>
            </w:r>
            <w:r w:rsidRPr="003648C2">
              <w:rPr>
                <w:rFonts w:ascii="Times New Roman" w:eastAsia="Times New Roman" w:hAnsi="Times New Roman" w:cs="Times New Roman"/>
                <w:b/>
                <w:sz w:val="24"/>
                <w:szCs w:val="24"/>
              </w:rPr>
              <w:t>×</w:t>
            </w:r>
            <w:r w:rsidRPr="003648C2">
              <w:rPr>
                <w:rFonts w:ascii="Times New Roman" w:eastAsia="Times New Roman" w:hAnsi="Times New Roman" w:cs="Times New Roman"/>
                <w:sz w:val="24"/>
                <w:szCs w:val="24"/>
              </w:rPr>
              <w:t>100%= 16 471</w:t>
            </w:r>
          </w:p>
          <w:p w14:paraId="47D6E2B8" w14:textId="77777777" w:rsidR="00090038" w:rsidRPr="003648C2" w:rsidRDefault="00090038" w:rsidP="003648C2">
            <w:pPr>
              <w:spacing w:line="240" w:lineRule="auto"/>
              <w:rPr>
                <w:rFonts w:ascii="Times New Roman" w:eastAsia="Times New Roman" w:hAnsi="Times New Roman" w:cs="Times New Roman"/>
                <w:i/>
                <w:sz w:val="24"/>
                <w:szCs w:val="24"/>
              </w:rPr>
            </w:pPr>
            <w:r w:rsidRPr="003648C2">
              <w:rPr>
                <w:rFonts w:ascii="Times New Roman" w:eastAsia="Times New Roman" w:hAnsi="Times New Roman" w:cs="Times New Roman"/>
                <w:i/>
                <w:sz w:val="24"/>
                <w:szCs w:val="24"/>
              </w:rPr>
              <w:t xml:space="preserve">Відповідь: </w:t>
            </w:r>
            <w:r w:rsidRPr="003648C2">
              <w:rPr>
                <w:rFonts w:ascii="Times New Roman" w:eastAsia="Times New Roman" w:hAnsi="Times New Roman" w:cs="Times New Roman"/>
                <w:sz w:val="24"/>
                <w:szCs w:val="24"/>
              </w:rPr>
              <w:t>відносна молекулярну маса гемоглобіну – 16 471.</w:t>
            </w:r>
          </w:p>
        </w:tc>
      </w:tr>
    </w:tbl>
    <w:p w14:paraId="25D9BD71" w14:textId="77777777" w:rsidR="00090038" w:rsidRPr="003648C2" w:rsidRDefault="00090038" w:rsidP="003648C2">
      <w:pPr>
        <w:spacing w:after="0" w:line="240" w:lineRule="auto"/>
        <w:jc w:val="center"/>
        <w:rPr>
          <w:rFonts w:ascii="Times New Roman" w:eastAsia="Times New Roman" w:hAnsi="Times New Roman" w:cs="Times New Roman"/>
          <w:b/>
          <w:sz w:val="24"/>
          <w:szCs w:val="24"/>
        </w:rPr>
      </w:pPr>
    </w:p>
    <w:p w14:paraId="2D456DC5" w14:textId="77777777" w:rsidR="00090038" w:rsidRPr="003648C2" w:rsidRDefault="00090038"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Задачі для самостійного розв’язання:</w:t>
      </w:r>
    </w:p>
    <w:p w14:paraId="5B90F09D" w14:textId="77777777" w:rsidR="00090038" w:rsidRPr="003648C2" w:rsidRDefault="00090038" w:rsidP="003648C2">
      <w:pPr>
        <w:spacing w:after="0" w:line="240" w:lineRule="auto"/>
        <w:jc w:val="center"/>
        <w:rPr>
          <w:rFonts w:ascii="Times New Roman" w:eastAsia="Times New Roman" w:hAnsi="Times New Roman" w:cs="Times New Roman"/>
          <w:b/>
          <w:sz w:val="24"/>
          <w:szCs w:val="24"/>
        </w:rPr>
      </w:pPr>
    </w:p>
    <w:p w14:paraId="626B8CE7"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 Закодуйте  амінокислоти  нуклеотидами. Лей-Сер-Гіс-Ала-Вал-Про.</w:t>
      </w:r>
    </w:p>
    <w:p w14:paraId="530959E6"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sz w:val="24"/>
          <w:szCs w:val="24"/>
        </w:rPr>
        <w:t>Відповідь</w:t>
      </w:r>
      <w:r w:rsidRPr="003648C2">
        <w:rPr>
          <w:rFonts w:ascii="Times New Roman" w:eastAsia="Times New Roman" w:hAnsi="Times New Roman" w:cs="Times New Roman"/>
          <w:sz w:val="24"/>
          <w:szCs w:val="24"/>
        </w:rPr>
        <w:t>:____________________________________________________________________</w:t>
      </w:r>
    </w:p>
    <w:p w14:paraId="28CAC08C"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Розділіть наведену послідовність нуклеотидів мРНК на триплети. Обведіть перший кодон, з якого починається синтез білка та стоп-кодон.  ( Старт-кодон – АУГ, стоп-кодон – УАГ, УАА.)</w:t>
      </w:r>
    </w:p>
    <w:p w14:paraId="0549753C"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АГЦЦУЦЦАГГАЦАГГЦУГЦАУЦАГААГАГГЦЦАУЦААГЦАУГУЦАЦУГУЦЦУУЦУГЦЦАУГГЦЦЦУГУГГАУГЦГЦЦУЦЦУГЦЦЦЦУУАГГГЦГЦУГЦЦЦААУГГАЦГЦГЦ</w:t>
      </w:r>
    </w:p>
    <w:p w14:paraId="6E231F03"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Яка амінокислота буде першою у ланцюгу?</w:t>
      </w:r>
    </w:p>
    <w:p w14:paraId="5469BA56"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sz w:val="24"/>
          <w:szCs w:val="24"/>
        </w:rPr>
        <w:t>Відповідь:</w:t>
      </w:r>
      <w:r w:rsidRPr="003648C2">
        <w:rPr>
          <w:rFonts w:ascii="Times New Roman" w:eastAsia="Times New Roman" w:hAnsi="Times New Roman" w:cs="Times New Roman"/>
          <w:color w:val="000000"/>
          <w:sz w:val="24"/>
          <w:szCs w:val="24"/>
        </w:rPr>
        <w:t>__________________________________________________________________</w:t>
      </w:r>
    </w:p>
    <w:p w14:paraId="771E6602"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Розрахуйте, скільки амінокислот містить синтезований на цій мРНК білок.</w:t>
      </w:r>
    </w:p>
    <w:p w14:paraId="643C42BA"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sz w:val="24"/>
          <w:szCs w:val="24"/>
        </w:rPr>
        <w:t>Відповідь:</w:t>
      </w:r>
      <w:r w:rsidRPr="003648C2">
        <w:rPr>
          <w:rFonts w:ascii="Times New Roman" w:eastAsia="Times New Roman" w:hAnsi="Times New Roman" w:cs="Times New Roman"/>
          <w:color w:val="000000"/>
          <w:sz w:val="24"/>
          <w:szCs w:val="24"/>
        </w:rPr>
        <w:t>___________________________________________________________________</w:t>
      </w:r>
    </w:p>
    <w:p w14:paraId="76D8B7E7"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Користуючись таблицею генетичного коду, напишіть перші 10 амінокислот, що будуть синтезовані на цій мРНК.</w:t>
      </w:r>
    </w:p>
    <w:p w14:paraId="73140D0E"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sz w:val="24"/>
          <w:szCs w:val="24"/>
        </w:rPr>
        <w:t>Відповідь:</w:t>
      </w:r>
      <w:r w:rsidRPr="003648C2">
        <w:rPr>
          <w:rFonts w:ascii="Times New Roman" w:eastAsia="Times New Roman" w:hAnsi="Times New Roman" w:cs="Times New Roman"/>
          <w:color w:val="000000"/>
          <w:sz w:val="24"/>
          <w:szCs w:val="24"/>
        </w:rPr>
        <w:t>___________________________________________________________________</w:t>
      </w:r>
    </w:p>
    <w:p w14:paraId="6345C0E7"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60650A3"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3. Скільки тімідин-фосфату в ДНК, якщо в РНК, яку вона кодує – 20%  уридин-фосфату,   30%   –   цитидин-фосфату   та   10%  –  гуанозин-фосфату. </w:t>
      </w:r>
    </w:p>
    <w:p w14:paraId="3B503436" w14:textId="77777777" w:rsidR="00090038" w:rsidRPr="003648C2" w:rsidRDefault="0009003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sz w:val="24"/>
          <w:szCs w:val="24"/>
        </w:rPr>
        <w:t>Відповідь:____________________________________________________________________</w:t>
      </w:r>
    </w:p>
    <w:p w14:paraId="0EEFE1E6"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 До складу білку бактерії входить 200 амінокислот. Яка довжина структурного гену, який кодує цей білок?</w:t>
      </w:r>
    </w:p>
    <w:p w14:paraId="23B9E5B6" w14:textId="77777777" w:rsidR="00090038" w:rsidRPr="003648C2" w:rsidRDefault="0009003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sz w:val="24"/>
          <w:szCs w:val="24"/>
        </w:rPr>
        <w:t>Відповідь:____________________________________________________________________</w:t>
      </w:r>
    </w:p>
    <w:p w14:paraId="2DAE3097"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5. Фрагмент структурної частини ДНК включає 100 молекул дезоксиаденозин-фосфату,  що   становить   25%   загальної  кількості нуклеотидів. Яка довжина даного фрагменту. </w:t>
      </w:r>
    </w:p>
    <w:p w14:paraId="0E8AD08C" w14:textId="77777777" w:rsidR="00090038" w:rsidRPr="003648C2" w:rsidRDefault="0009003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Відповідь:____________________________________________________________________</w:t>
      </w:r>
    </w:p>
    <w:p w14:paraId="7E6F4D78"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 У речовині, яку виділили з селезінки  виявлено дезоксирибозу, аденін, гуанін, фосфорну кислоту, тимін, цитозин, а у гідролізаті дріжджів — рибозу, аденін, гуанін, цитозин, урацил, фосфорну кислоту.</w:t>
      </w:r>
    </w:p>
    <w:p w14:paraId="0EFBE0CB"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Назвіть: </w:t>
      </w:r>
    </w:p>
    <w:p w14:paraId="6FEB8A4F"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виділену з селезінки речовину і обґрунтуйте свою відповідь;</w:t>
      </w:r>
    </w:p>
    <w:p w14:paraId="3A25EC3D"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б) компонентами якої речовини є сполуки, виявлені у гідролізаті дріжджів?</w:t>
      </w:r>
    </w:p>
    <w:p w14:paraId="5BE4BD98" w14:textId="77777777" w:rsidR="00090038" w:rsidRPr="003648C2" w:rsidRDefault="0009003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sz w:val="24"/>
          <w:szCs w:val="24"/>
        </w:rPr>
        <w:t>Відповідь а)___________________________________________________________________</w:t>
      </w:r>
    </w:p>
    <w:p w14:paraId="714A5D76" w14:textId="77777777" w:rsidR="00090038" w:rsidRPr="003648C2" w:rsidRDefault="0009003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Відповідь б)___________________________________________________________________</w:t>
      </w:r>
    </w:p>
    <w:p w14:paraId="4CF071A0"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 xml:space="preserve">7. Кодуючий ланцюг фрагмента молекули ДНК має таку послідовність нуклеотидів: </w:t>
      </w:r>
    </w:p>
    <w:p w14:paraId="3F43E769"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А-А-Ц-Г-Г-А-Т-Т-Т-Ц-А-Ц-Ц-Т-Т-А-Г-Г-Ц-Ц-Т-А. </w:t>
      </w:r>
    </w:p>
    <w:p w14:paraId="2B116A48"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Визначте:</w:t>
      </w:r>
    </w:p>
    <w:p w14:paraId="56271C67"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яку послідовність нуклеотидів має еталонний ланцюг цього фрагмента ДНК?</w:t>
      </w:r>
    </w:p>
    <w:p w14:paraId="357989DD"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б) яка молекулярна маса цього фрагмента?</w:t>
      </w:r>
    </w:p>
    <w:p w14:paraId="12AAB316"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відсотковий вміст кожного нуклеотиду в даному фрагменті.</w:t>
      </w:r>
    </w:p>
    <w:p w14:paraId="39A517A1" w14:textId="77777777" w:rsidR="00090038" w:rsidRPr="003648C2" w:rsidRDefault="0009003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sz w:val="24"/>
          <w:szCs w:val="24"/>
        </w:rPr>
        <w:t>Відповідь а) _________________________________________________________________</w:t>
      </w:r>
    </w:p>
    <w:p w14:paraId="0D883DA7" w14:textId="77777777" w:rsidR="00090038" w:rsidRPr="003648C2" w:rsidRDefault="0009003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Відповідь б)__________________________________________________________________</w:t>
      </w:r>
    </w:p>
    <w:p w14:paraId="3EB1F20E"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Відповідь в)__________________________________________________________________</w:t>
      </w:r>
    </w:p>
    <w:p w14:paraId="4B9FDA61"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8. Скільки нуклеотидів входить до складу ділянки молекули ДНК, в якій послідовно закодовано інформацію про 4 білка, кожний з яких має 100 амінокислотних залишків?</w:t>
      </w:r>
    </w:p>
    <w:p w14:paraId="4E89862A" w14:textId="77777777" w:rsidR="00090038" w:rsidRPr="003648C2" w:rsidRDefault="0009003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sz w:val="24"/>
          <w:szCs w:val="24"/>
        </w:rPr>
        <w:t>Відповідь:____________________________________________________________________</w:t>
      </w:r>
    </w:p>
    <w:p w14:paraId="37DCF6BD" w14:textId="77777777" w:rsidR="001B1A10" w:rsidRPr="003648C2" w:rsidRDefault="001B1A10" w:rsidP="003648C2">
      <w:pPr>
        <w:spacing w:after="0" w:line="240" w:lineRule="auto"/>
        <w:rPr>
          <w:rFonts w:ascii="Times New Roman" w:eastAsia="Times New Roman" w:hAnsi="Times New Roman" w:cs="Times New Roman"/>
          <w:b/>
          <w:sz w:val="24"/>
          <w:szCs w:val="24"/>
        </w:rPr>
      </w:pPr>
    </w:p>
    <w:p w14:paraId="0CECEBAD" w14:textId="7A9817FB" w:rsidR="00090038" w:rsidRPr="003648C2" w:rsidRDefault="001B1A10"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ІІІ. Заключний етап</w:t>
      </w:r>
    </w:p>
    <w:p w14:paraId="7EE33EA6" w14:textId="77777777" w:rsidR="001B1A10" w:rsidRPr="003648C2" w:rsidRDefault="001B1A10" w:rsidP="003648C2">
      <w:pPr>
        <w:spacing w:after="0" w:line="240" w:lineRule="auto"/>
        <w:jc w:val="center"/>
        <w:rPr>
          <w:rFonts w:ascii="Times New Roman" w:eastAsia="Times New Roman" w:hAnsi="Times New Roman" w:cs="Times New Roman"/>
          <w:b/>
          <w:sz w:val="24"/>
          <w:szCs w:val="24"/>
        </w:rPr>
      </w:pPr>
    </w:p>
    <w:p w14:paraId="781A0D55" w14:textId="33F2FE60" w:rsidR="00090038" w:rsidRPr="003648C2" w:rsidRDefault="001B1A10"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 xml:space="preserve">3.1. </w:t>
      </w:r>
      <w:r w:rsidR="00090038" w:rsidRPr="003648C2">
        <w:rPr>
          <w:rFonts w:ascii="Times New Roman" w:eastAsia="Times New Roman" w:hAnsi="Times New Roman" w:cs="Times New Roman"/>
          <w:b/>
          <w:sz w:val="24"/>
          <w:szCs w:val="24"/>
        </w:rPr>
        <w:t xml:space="preserve">Тест </w:t>
      </w:r>
      <w:r w:rsidRPr="003648C2">
        <w:rPr>
          <w:rFonts w:ascii="Times New Roman" w:eastAsia="Times New Roman" w:hAnsi="Times New Roman" w:cs="Times New Roman"/>
          <w:b/>
          <w:sz w:val="24"/>
          <w:szCs w:val="24"/>
        </w:rPr>
        <w:t xml:space="preserve">1 </w:t>
      </w:r>
      <w:r w:rsidR="00090038" w:rsidRPr="003648C2">
        <w:rPr>
          <w:rFonts w:ascii="Times New Roman" w:eastAsia="Times New Roman" w:hAnsi="Times New Roman" w:cs="Times New Roman"/>
          <w:b/>
          <w:sz w:val="24"/>
          <w:szCs w:val="24"/>
        </w:rPr>
        <w:t>для підсумкового контролю знань.</w:t>
      </w:r>
    </w:p>
    <w:p w14:paraId="1A7E6CA5" w14:textId="77777777" w:rsidR="00090038" w:rsidRPr="003648C2" w:rsidRDefault="00090038" w:rsidP="003648C2">
      <w:pPr>
        <w:spacing w:line="240" w:lineRule="auto"/>
        <w:jc w:val="both"/>
        <w:rPr>
          <w:rFonts w:ascii="Times New Roman" w:eastAsia="Times New Roman" w:hAnsi="Times New Roman" w:cs="Times New Roman"/>
          <w:i/>
          <w:sz w:val="24"/>
          <w:szCs w:val="24"/>
        </w:rPr>
      </w:pPr>
      <w:r w:rsidRPr="003648C2">
        <w:rPr>
          <w:rFonts w:ascii="Times New Roman" w:eastAsia="Times New Roman" w:hAnsi="Times New Roman" w:cs="Times New Roman"/>
          <w:b/>
          <w:sz w:val="24"/>
          <w:szCs w:val="24"/>
        </w:rPr>
        <w:t>Інструкція: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 xml:space="preserve">оберіть правильну відповідь </w:t>
      </w:r>
    </w:p>
    <w:p w14:paraId="7F1AA5AB"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 З метою діагностики спадкової хвороби лікар-генетик вивчає під мікроскопом метафазну пластинку. Які клітини людини використовують для її виготовлення найчастіше?</w:t>
      </w:r>
    </w:p>
    <w:p w14:paraId="3C528603"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Епідермальні</w:t>
      </w:r>
    </w:p>
    <w:p w14:paraId="44EBE25A" w14:textId="77777777" w:rsidR="00090038" w:rsidRPr="003648C2" w:rsidRDefault="00090038" w:rsidP="003648C2">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Мегакаріоцити</w:t>
      </w:r>
    </w:p>
    <w:p w14:paraId="2857788E"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М’язові</w:t>
      </w:r>
    </w:p>
    <w:p w14:paraId="3EB89B9B"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Лейкоцити</w:t>
      </w:r>
    </w:p>
    <w:p w14:paraId="4B364FBE"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Еритроцити</w:t>
      </w:r>
    </w:p>
    <w:p w14:paraId="7D9DFBF8"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Під час вивчення каріотипу людини виявлено хромосоми, які мають супутник. Він з’єднаний із плечем хромосоми особливою ділянкою – «містком». Яку назву має ця ділянка хромосом?</w:t>
      </w:r>
    </w:p>
    <w:p w14:paraId="30D85207"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А. Первинна перетинка</w:t>
      </w:r>
    </w:p>
    <w:p w14:paraId="75CFB6F9" w14:textId="77777777" w:rsidR="00090038" w:rsidRPr="003648C2" w:rsidRDefault="00090038" w:rsidP="003648C2">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Довге плече</w:t>
      </w:r>
    </w:p>
    <w:p w14:paraId="3CAB65E5"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Кінетохор</w:t>
      </w:r>
    </w:p>
    <w:p w14:paraId="1670CA5A"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Ядерцевий організатор</w:t>
      </w:r>
    </w:p>
    <w:p w14:paraId="000F8F1A"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Теломерна ділянка</w:t>
      </w:r>
    </w:p>
    <w:p w14:paraId="6FF198F5"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 У клітинах еукаріот спадкова інформація міститься в хромосомах. Які органічні речовини входять до їх хімічного складу?</w:t>
      </w:r>
    </w:p>
    <w:p w14:paraId="2285D7E8"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Поліпептидні ланцюги</w:t>
      </w:r>
    </w:p>
    <w:p w14:paraId="03B8ABF0"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Амінокислоти</w:t>
      </w:r>
    </w:p>
    <w:p w14:paraId="5EA8C2B2"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Гліколіпіди</w:t>
      </w:r>
    </w:p>
    <w:p w14:paraId="0B41FC76"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Глікопротеїди</w:t>
      </w:r>
    </w:p>
    <w:p w14:paraId="7D7EED84"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 xml:space="preserve">Е. Нуклеопротеїди      </w:t>
      </w:r>
    </w:p>
    <w:p w14:paraId="096AD911"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 Під мікроскопом в інтерфазному ядрі виявлено інтенсивно забарвлені грудочки хроматину. Які органічні речовини входять до їх складу?</w:t>
      </w:r>
    </w:p>
    <w:p w14:paraId="63161B3E"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Молекули ДНК</w:t>
      </w:r>
    </w:p>
    <w:p w14:paraId="622010F5"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ДНК + білки</w:t>
      </w:r>
    </w:p>
    <w:p w14:paraId="03377561"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рРНК + білки</w:t>
      </w:r>
    </w:p>
    <w:p w14:paraId="019EACB6"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іРНК + білки</w:t>
      </w:r>
    </w:p>
    <w:p w14:paraId="3F546483"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тРНК + білки</w:t>
      </w:r>
    </w:p>
    <w:p w14:paraId="23A0CE60"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 В ядрі клітини є непостійні структури, які зникають на початку поділу та знову з’являються наприкінці його. Вони містять білки та РНК, беруть участь у формуванні субодиниць рибосом. Яку назву отримали ці клітинні структури?</w:t>
      </w:r>
    </w:p>
    <w:p w14:paraId="6B1A08F9"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А. Мікротрубочки</w:t>
      </w:r>
    </w:p>
    <w:p w14:paraId="60D718F7"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ab/>
        <w:t>B. Мікрофібрили</w:t>
      </w:r>
    </w:p>
    <w:p w14:paraId="36E593C6"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C. Полісоми</w:t>
      </w:r>
    </w:p>
    <w:p w14:paraId="2062D6D1"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D. Нуклеосоми</w:t>
      </w:r>
    </w:p>
    <w:p w14:paraId="0AD7D922"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E. Ядерця</w:t>
      </w:r>
    </w:p>
    <w:p w14:paraId="15B1B297"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 Деякі хромосоми людини мають супутники. Які ці хромосоми за формою?</w:t>
      </w:r>
    </w:p>
    <w:p w14:paraId="5D1CF809"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А. Метацентричні</w:t>
      </w:r>
    </w:p>
    <w:p w14:paraId="3B645F6A" w14:textId="77777777" w:rsidR="00090038" w:rsidRPr="003648C2" w:rsidRDefault="00090038" w:rsidP="003648C2">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Субметацентричні</w:t>
      </w:r>
    </w:p>
    <w:p w14:paraId="14AD3FCD"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Акроцентричні</w:t>
      </w:r>
    </w:p>
    <w:p w14:paraId="55754A3A"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Телоцентричні</w:t>
      </w:r>
    </w:p>
    <w:p w14:paraId="0FAD7A1A"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 Хромосомний набір кожного виду організмів характеризується певною кількістю і морфологічними ознаками хромосом. Яку назву він отримав?</w:t>
      </w:r>
    </w:p>
    <w:p w14:paraId="0D31E18F" w14:textId="77777777" w:rsidR="00090038" w:rsidRPr="003648C2" w:rsidRDefault="00090038"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Генотип</w:t>
      </w:r>
    </w:p>
    <w:p w14:paraId="4DA6E192" w14:textId="77777777" w:rsidR="00090038" w:rsidRPr="003648C2" w:rsidRDefault="00090038"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Геном</w:t>
      </w:r>
    </w:p>
    <w:p w14:paraId="162887D7" w14:textId="77777777" w:rsidR="00090038" w:rsidRPr="003648C2" w:rsidRDefault="00090038"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Каріотип</w:t>
      </w:r>
    </w:p>
    <w:p w14:paraId="2BF008DE" w14:textId="77777777" w:rsidR="00090038" w:rsidRPr="003648C2" w:rsidRDefault="00090038"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Ідіограма</w:t>
      </w:r>
    </w:p>
    <w:p w14:paraId="3290E43F" w14:textId="77777777" w:rsidR="00090038" w:rsidRPr="003648C2" w:rsidRDefault="00090038"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Генофонд</w:t>
      </w:r>
    </w:p>
    <w:p w14:paraId="7B91162E" w14:textId="77777777" w:rsidR="00090038" w:rsidRPr="003648C2" w:rsidRDefault="00090038" w:rsidP="003648C2">
      <w:pPr>
        <w:spacing w:after="0" w:line="240" w:lineRule="auto"/>
        <w:jc w:val="both"/>
        <w:rPr>
          <w:rFonts w:ascii="Times New Roman" w:eastAsia="Times New Roman" w:hAnsi="Times New Roman" w:cs="Times New Roman"/>
          <w:sz w:val="24"/>
          <w:szCs w:val="24"/>
        </w:rPr>
      </w:pPr>
      <w:r w:rsidRPr="003648C2">
        <w:rPr>
          <w:rFonts w:ascii="Times New Roman" w:hAnsi="Times New Roman" w:cs="Times New Roman"/>
          <w:sz w:val="24"/>
          <w:szCs w:val="24"/>
        </w:rPr>
        <w:t xml:space="preserve">8. </w:t>
      </w:r>
      <w:r w:rsidRPr="003648C2">
        <w:rPr>
          <w:rFonts w:ascii="Times New Roman" w:eastAsia="Times New Roman" w:hAnsi="Times New Roman" w:cs="Times New Roman"/>
          <w:sz w:val="24"/>
          <w:szCs w:val="24"/>
        </w:rPr>
        <w:t>На мікрофотографії екваторіальної пластинки виявлено хромосоми різних форм. Які з цих хромосом мають плечі однакової довжини?</w:t>
      </w:r>
    </w:p>
    <w:p w14:paraId="080CE5FD" w14:textId="77777777" w:rsidR="00090038" w:rsidRPr="003648C2" w:rsidRDefault="00090038" w:rsidP="00132A1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Метацентричні</w:t>
      </w:r>
    </w:p>
    <w:p w14:paraId="71DFD760" w14:textId="77777777" w:rsidR="00090038" w:rsidRPr="003648C2" w:rsidRDefault="00090038" w:rsidP="00132A1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Субметацентричні</w:t>
      </w:r>
    </w:p>
    <w:p w14:paraId="33566E1E" w14:textId="77777777" w:rsidR="00090038" w:rsidRPr="003648C2" w:rsidRDefault="00090038" w:rsidP="00132A1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Акроцентричні</w:t>
      </w:r>
    </w:p>
    <w:p w14:paraId="15CB52A3" w14:textId="77777777" w:rsidR="00090038" w:rsidRPr="003648C2" w:rsidRDefault="00090038" w:rsidP="00132A1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Телоцентричні</w:t>
      </w:r>
    </w:p>
    <w:p w14:paraId="342DF39C" w14:textId="77777777" w:rsidR="00090038" w:rsidRPr="003648C2" w:rsidRDefault="00090038" w:rsidP="00132A1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Полісоми</w:t>
      </w:r>
    </w:p>
    <w:p w14:paraId="61E76A95"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 У м. Денвер (США, 1960 р.) прийнято міжнародну класифікацію хромосом людини. Які характеристики хромосомного набору покладено в основу цієї класифікації?</w:t>
      </w:r>
    </w:p>
    <w:p w14:paraId="05F0B7D7"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Форма, розміри, забарвлення</w:t>
      </w:r>
    </w:p>
    <w:p w14:paraId="7EC9612F"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Розміри, забарвлення, число</w:t>
      </w:r>
    </w:p>
    <w:p w14:paraId="0EA23D1E"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Забарвлення, число, форма</w:t>
      </w:r>
    </w:p>
    <w:p w14:paraId="010F50E3"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Форма, розміри, число</w:t>
      </w:r>
    </w:p>
    <w:p w14:paraId="439ED5A7"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Е. Розміри, забарвлення, форма</w:t>
      </w:r>
    </w:p>
    <w:p w14:paraId="3F77428F"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10. Для чіткої ідентифікації кожної пари хромосом застосовують метод диференційного забарвлення, після чого ці структури набувають специфічного чергування світлих і темних смужок, характерного для кожної пари. Яку назву мають ділянки хромосоми, що інтенсивно забарвлюються при використанні цього методу?</w:t>
      </w:r>
    </w:p>
    <w:p w14:paraId="5D41338D" w14:textId="77777777" w:rsidR="00090038" w:rsidRPr="003648C2" w:rsidRDefault="00090038" w:rsidP="00132A1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Еухроматичні</w:t>
      </w:r>
    </w:p>
    <w:p w14:paraId="29638CA1" w14:textId="77777777" w:rsidR="00090038" w:rsidRPr="003648C2" w:rsidRDefault="00090038" w:rsidP="00132A1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Теломерні</w:t>
      </w:r>
    </w:p>
    <w:p w14:paraId="6B16BF3F" w14:textId="77777777" w:rsidR="00090038" w:rsidRPr="003648C2" w:rsidRDefault="00090038" w:rsidP="00132A1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Центромерні</w:t>
      </w:r>
    </w:p>
    <w:p w14:paraId="62B3CE05" w14:textId="77777777" w:rsidR="00090038" w:rsidRPr="003648C2" w:rsidRDefault="00090038" w:rsidP="00132A1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Гетерохроматичні</w:t>
      </w:r>
    </w:p>
    <w:p w14:paraId="26F372A8" w14:textId="77777777" w:rsidR="00090038" w:rsidRPr="003648C2" w:rsidRDefault="00090038" w:rsidP="00132A1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Супутникові</w:t>
      </w:r>
    </w:p>
    <w:p w14:paraId="64824C87"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11. При вивченні інтерфазних хромосом виявлено, що певні зони негомологічних хромосом деконденсуються та слабко забарвлюються. Яку назву отримали ці специфічні ділянки хромосом?</w:t>
      </w:r>
    </w:p>
    <w:p w14:paraId="75BECB67" w14:textId="77777777" w:rsidR="00090038" w:rsidRPr="003648C2" w:rsidRDefault="00090038" w:rsidP="00132A1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Еухроматичні</w:t>
      </w:r>
    </w:p>
    <w:p w14:paraId="338E31FE" w14:textId="77777777" w:rsidR="00090038" w:rsidRPr="003648C2" w:rsidRDefault="00090038" w:rsidP="00132A1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Гетерохроматичні</w:t>
      </w:r>
    </w:p>
    <w:p w14:paraId="7120B59C" w14:textId="77777777" w:rsidR="00090038" w:rsidRPr="003648C2" w:rsidRDefault="00090038" w:rsidP="00132A1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Центромерні</w:t>
      </w:r>
    </w:p>
    <w:p w14:paraId="0EE427CC" w14:textId="77777777" w:rsidR="00090038" w:rsidRPr="003648C2" w:rsidRDefault="00090038" w:rsidP="00132A1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Теломерні</w:t>
      </w:r>
    </w:p>
    <w:p w14:paraId="61D775FA" w14:textId="77777777" w:rsidR="00090038" w:rsidRPr="003648C2" w:rsidRDefault="00090038" w:rsidP="00132A1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Супутникові</w:t>
      </w:r>
    </w:p>
    <w:p w14:paraId="21D5F2DB"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12. У каріотипі чоловіка та жінки більша частина хромосом не відрізняється за формами та розмірами. Яку назву вони отримали?</w:t>
      </w:r>
    </w:p>
    <w:p w14:paraId="27D278C7"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Автосоми</w:t>
      </w:r>
    </w:p>
    <w:p w14:paraId="50702D21"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Гетерохромосоми</w:t>
      </w:r>
    </w:p>
    <w:p w14:paraId="7A8025B9"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Негомологічні</w:t>
      </w:r>
    </w:p>
    <w:p w14:paraId="21342923"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 xml:space="preserve">      </w:t>
      </w:r>
      <w:r w:rsidRPr="003648C2">
        <w:rPr>
          <w:rFonts w:ascii="Times New Roman" w:eastAsia="Times New Roman" w:hAnsi="Times New Roman" w:cs="Times New Roman"/>
          <w:color w:val="000000"/>
          <w:sz w:val="24"/>
          <w:szCs w:val="24"/>
        </w:rPr>
        <w:tab/>
        <w:t>D. Гомологічні</w:t>
      </w:r>
    </w:p>
    <w:p w14:paraId="691AF22A"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13. Аналізується ідіограма клінічно здорового чоловіка. Скільки пар гомологічних хромосом у диплоїдному наборі соматичних клітин буде виявлено в нього?</w:t>
      </w:r>
    </w:p>
    <w:p w14:paraId="49C915EA" w14:textId="1E8B7B74"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Courier New" w:hAnsi="Times New Roman" w:cs="Times New Roman"/>
          <w:color w:val="000000"/>
          <w:sz w:val="24"/>
          <w:szCs w:val="24"/>
        </w:rPr>
        <w:t xml:space="preserve">     </w:t>
      </w:r>
      <w:r w:rsidR="00132A1E">
        <w:rPr>
          <w:rFonts w:ascii="Times New Roman" w:eastAsia="Courier New" w:hAnsi="Times New Roman" w:cs="Times New Roman"/>
          <w:color w:val="000000"/>
          <w:sz w:val="24"/>
          <w:szCs w:val="24"/>
          <w:lang w:val="ru-RU"/>
        </w:rPr>
        <w:t xml:space="preserve">      </w:t>
      </w:r>
      <w:r w:rsidRPr="003648C2">
        <w:rPr>
          <w:rFonts w:ascii="Times New Roman" w:eastAsia="Times New Roman" w:hAnsi="Times New Roman" w:cs="Times New Roman"/>
          <w:color w:val="000000"/>
          <w:sz w:val="24"/>
          <w:szCs w:val="24"/>
        </w:rPr>
        <w:t>A. 22</w:t>
      </w:r>
    </w:p>
    <w:p w14:paraId="425A97FC"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B. 23</w:t>
      </w:r>
    </w:p>
    <w:p w14:paraId="2885808E"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C. 24</w:t>
      </w:r>
    </w:p>
    <w:p w14:paraId="24A1918B"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44</w:t>
      </w:r>
    </w:p>
    <w:p w14:paraId="65593FAF"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E. 46</w:t>
      </w:r>
    </w:p>
    <w:p w14:paraId="2BED13A3"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14. У науковій лабораторії ядра клітин обробили препаратом, який зруйнував лужні білки – гістони. Які компоненти клітин зміняться внаслідок цього в першу чергу?</w:t>
      </w:r>
    </w:p>
    <w:p w14:paraId="41171FBE"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Courier New"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 Плазмалема</w:t>
      </w:r>
    </w:p>
    <w:p w14:paraId="2F299976"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B. Ядерця</w:t>
      </w:r>
    </w:p>
    <w:p w14:paraId="69F10ABF"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C. Рибосоми</w:t>
      </w:r>
    </w:p>
    <w:p w14:paraId="5F363B25"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Каріолема</w:t>
      </w:r>
    </w:p>
    <w:p w14:paraId="3E87DAA6"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E. Хромосоми</w:t>
      </w:r>
    </w:p>
    <w:p w14:paraId="7CDBF4D5"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3648C2">
        <w:rPr>
          <w:rFonts w:ascii="Times New Roman" w:eastAsia="Times New Roman" w:hAnsi="Times New Roman" w:cs="Times New Roman"/>
          <w:color w:val="000000"/>
          <w:sz w:val="24"/>
          <w:szCs w:val="24"/>
        </w:rPr>
        <w:t>15. Проводиться каріотипування клітин здорового батька дівчинки, в якої є підозра на спадкову хромосомну хворобу. В метафазній пластинці було виявлено 46 хромосом, одна з них – непарна акроцентрична. Яка це хромосома?</w:t>
      </w:r>
    </w:p>
    <w:p w14:paraId="1D4C8A1D"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 xml:space="preserve">      </w:t>
      </w:r>
      <w:r w:rsidRPr="003648C2">
        <w:rPr>
          <w:rFonts w:ascii="Times New Roman" w:eastAsia="Times New Roman" w:hAnsi="Times New Roman" w:cs="Times New Roman"/>
          <w:b/>
          <w:color w:val="000000"/>
          <w:sz w:val="24"/>
          <w:szCs w:val="24"/>
        </w:rPr>
        <w:tab/>
      </w:r>
      <w:r w:rsidRPr="003648C2">
        <w:rPr>
          <w:rFonts w:ascii="Times New Roman" w:eastAsia="Times New Roman" w:hAnsi="Times New Roman" w:cs="Times New Roman"/>
          <w:color w:val="000000"/>
          <w:sz w:val="24"/>
          <w:szCs w:val="24"/>
        </w:rPr>
        <w:t>A. Авосома групи D</w:t>
      </w:r>
    </w:p>
    <w:p w14:paraId="1C5B4265"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B. Авосома групи E</w:t>
      </w:r>
    </w:p>
    <w:p w14:paraId="740ED795"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C. Авосома групи G</w:t>
      </w:r>
    </w:p>
    <w:p w14:paraId="7871667D"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Статева Х-хромосома</w:t>
      </w:r>
    </w:p>
    <w:p w14:paraId="3175B0E3"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E. Статева Y-хромосома</w:t>
      </w:r>
    </w:p>
    <w:p w14:paraId="0B0FC877"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16. Вивчення каріотипу людини проводиться на стадії метафази. За допомогою якої речовини припинили процес поділу клітин?</w:t>
      </w:r>
    </w:p>
    <w:p w14:paraId="778A2218"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A. Колхіцину</w:t>
      </w:r>
    </w:p>
    <w:p w14:paraId="094ADAA6"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B. Фітогемаглютиніну</w:t>
      </w:r>
    </w:p>
    <w:p w14:paraId="17B2C363"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C. Оцтової кислоти</w:t>
      </w:r>
    </w:p>
    <w:p w14:paraId="3FFE5F78"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D. Метилового спирту</w:t>
      </w:r>
    </w:p>
    <w:p w14:paraId="1CA14268"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E. Хлориду калію</w:t>
      </w:r>
    </w:p>
    <w:p w14:paraId="717D5204"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17. При дослідженні в цитогенетичній лабораторії каріотипу здорового чоловіка встановлено, що всі його соматичні клітини містять по 46 хромосом. Яка кількість автосом знаходиться в його соматичних клітинах?</w:t>
      </w:r>
    </w:p>
    <w:p w14:paraId="6FC0532B" w14:textId="77777777" w:rsidR="00090038" w:rsidRPr="003648C2" w:rsidRDefault="00090038"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 22</w:t>
      </w:r>
    </w:p>
    <w:p w14:paraId="4043923B" w14:textId="77777777" w:rsidR="00090038" w:rsidRPr="003648C2" w:rsidRDefault="00090038"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B. 23</w:t>
      </w:r>
    </w:p>
    <w:p w14:paraId="7B4DB3C7" w14:textId="77777777" w:rsidR="00090038" w:rsidRPr="003648C2" w:rsidRDefault="00090038"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C. 44</w:t>
      </w:r>
    </w:p>
    <w:p w14:paraId="6EF6CB08" w14:textId="77777777" w:rsidR="00090038" w:rsidRPr="003648C2" w:rsidRDefault="00090038"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46</w:t>
      </w:r>
    </w:p>
    <w:p w14:paraId="0CD7E7EC" w14:textId="77777777" w:rsidR="00090038" w:rsidRPr="003648C2" w:rsidRDefault="00090038"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E. 92</w:t>
      </w:r>
    </w:p>
    <w:p w14:paraId="51E8FF82"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18. Під електронним мікроскопом науковець виявив специфічну структуру, котру утворено вісьмома молекулами білків-гістонів, а також ділянкою молекули ДНК, що робить 1,75 обертів навколо них. Яку структуру побачив дослідник?</w:t>
      </w:r>
    </w:p>
    <w:p w14:paraId="729EEF99" w14:textId="77777777" w:rsidR="00090038" w:rsidRPr="003648C2" w:rsidRDefault="00090038"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 Нуклеосому</w:t>
      </w:r>
    </w:p>
    <w:p w14:paraId="565AA476" w14:textId="77777777" w:rsidR="00090038" w:rsidRPr="003648C2" w:rsidRDefault="00090038"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B. Теломеру</w:t>
      </w:r>
    </w:p>
    <w:p w14:paraId="6E6421A6" w14:textId="77777777" w:rsidR="00090038" w:rsidRPr="003648C2" w:rsidRDefault="00090038"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C. Центромеру</w:t>
      </w:r>
    </w:p>
    <w:p w14:paraId="126BD4E5" w14:textId="77777777" w:rsidR="00090038" w:rsidRPr="003648C2" w:rsidRDefault="00090038"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Вторинну перетинку</w:t>
      </w:r>
    </w:p>
    <w:p w14:paraId="4DD304C5" w14:textId="77777777" w:rsidR="00090038" w:rsidRPr="003648C2" w:rsidRDefault="00090038"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4"/>
          <w:szCs w:val="24"/>
        </w:rPr>
      </w:pPr>
      <w:r w:rsidRPr="003648C2">
        <w:rPr>
          <w:rFonts w:ascii="Times New Roman" w:eastAsia="Times New Roman" w:hAnsi="Times New Roman" w:cs="Times New Roman"/>
          <w:color w:val="000000"/>
          <w:sz w:val="24"/>
          <w:szCs w:val="24"/>
        </w:rPr>
        <w:t>E. Метафазну хромосому</w:t>
      </w:r>
    </w:p>
    <w:p w14:paraId="336AE085"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19. Установлено, що в клітинах організмів відсутні мембранні органели і їх спадковий матеріал не має нуклеосомної організації. Які це організми?</w:t>
      </w:r>
    </w:p>
    <w:p w14:paraId="263417D3" w14:textId="77777777" w:rsidR="00090038" w:rsidRPr="003648C2" w:rsidRDefault="00090038"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 Віруси</w:t>
      </w:r>
    </w:p>
    <w:p w14:paraId="3782B466" w14:textId="77777777" w:rsidR="00090038" w:rsidRPr="003648C2" w:rsidRDefault="00090038"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B. Прокаріоти</w:t>
      </w:r>
    </w:p>
    <w:p w14:paraId="2C4F701E" w14:textId="77777777" w:rsidR="00090038" w:rsidRPr="003648C2" w:rsidRDefault="00090038"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C. Найпростіші</w:t>
      </w:r>
    </w:p>
    <w:p w14:paraId="7E8CF82D" w14:textId="77777777" w:rsidR="00090038" w:rsidRPr="003648C2" w:rsidRDefault="00090038"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Аксоміцети</w:t>
      </w:r>
    </w:p>
    <w:p w14:paraId="0119C8EB" w14:textId="77777777" w:rsidR="00090038" w:rsidRPr="003648C2" w:rsidRDefault="00090038"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E. Еукаріоти</w:t>
      </w:r>
    </w:p>
    <w:p w14:paraId="553D8881"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20. В ядрі клітини є непостійні структури, які зникають на початку поділу та знову з’являються наприкінці його. Вони містять білки та РНК, беруть участь у формуванні субодиниць рибосом. Яку назву отримали ці клітинні структури?</w:t>
      </w:r>
    </w:p>
    <w:p w14:paraId="34AAB25A"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А. Мікротрубочки</w:t>
      </w:r>
    </w:p>
    <w:p w14:paraId="138904CF"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B. Мікрофібрили</w:t>
      </w:r>
    </w:p>
    <w:p w14:paraId="0A8A3213"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C. Полісоми</w:t>
      </w:r>
    </w:p>
    <w:p w14:paraId="72AFB135"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D. Нуклеосоми</w:t>
      </w:r>
    </w:p>
    <w:p w14:paraId="592E21D5" w14:textId="78755D73"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E. Ядерця</w:t>
      </w:r>
    </w:p>
    <w:p w14:paraId="498F0E7F" w14:textId="1F9F12E1" w:rsidR="00127686" w:rsidRPr="003648C2" w:rsidRDefault="00127686" w:rsidP="003648C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Відповіді:</w:t>
      </w:r>
    </w:p>
    <w:p w14:paraId="59D4D1A7" w14:textId="77777777" w:rsidR="00090038" w:rsidRPr="003648C2" w:rsidRDefault="0009003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
        <w:gridCol w:w="957"/>
        <w:gridCol w:w="957"/>
        <w:gridCol w:w="957"/>
        <w:gridCol w:w="957"/>
        <w:gridCol w:w="957"/>
        <w:gridCol w:w="957"/>
        <w:gridCol w:w="957"/>
        <w:gridCol w:w="957"/>
        <w:gridCol w:w="958"/>
      </w:tblGrid>
      <w:tr w:rsidR="00090038" w:rsidRPr="003648C2" w14:paraId="0EBC7CCE" w14:textId="77777777" w:rsidTr="00090038">
        <w:tc>
          <w:tcPr>
            <w:tcW w:w="957" w:type="dxa"/>
          </w:tcPr>
          <w:p w14:paraId="547BD560" w14:textId="77777777" w:rsidR="00090038" w:rsidRPr="003648C2" w:rsidRDefault="0009003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w:t>
            </w:r>
          </w:p>
        </w:tc>
        <w:tc>
          <w:tcPr>
            <w:tcW w:w="957" w:type="dxa"/>
          </w:tcPr>
          <w:p w14:paraId="2DB59852" w14:textId="77777777" w:rsidR="00090038" w:rsidRPr="003648C2" w:rsidRDefault="0009003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w:t>
            </w:r>
          </w:p>
        </w:tc>
        <w:tc>
          <w:tcPr>
            <w:tcW w:w="957" w:type="dxa"/>
          </w:tcPr>
          <w:p w14:paraId="2AA15077" w14:textId="77777777" w:rsidR="00090038" w:rsidRPr="003648C2" w:rsidRDefault="0009003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w:t>
            </w:r>
          </w:p>
        </w:tc>
        <w:tc>
          <w:tcPr>
            <w:tcW w:w="957" w:type="dxa"/>
          </w:tcPr>
          <w:p w14:paraId="0998B46F" w14:textId="77777777" w:rsidR="00090038" w:rsidRPr="003648C2" w:rsidRDefault="0009003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w:t>
            </w:r>
          </w:p>
        </w:tc>
        <w:tc>
          <w:tcPr>
            <w:tcW w:w="957" w:type="dxa"/>
          </w:tcPr>
          <w:p w14:paraId="424EB993" w14:textId="77777777" w:rsidR="00090038" w:rsidRPr="003648C2" w:rsidRDefault="0009003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w:t>
            </w:r>
          </w:p>
        </w:tc>
        <w:tc>
          <w:tcPr>
            <w:tcW w:w="957" w:type="dxa"/>
          </w:tcPr>
          <w:p w14:paraId="61321F88" w14:textId="77777777" w:rsidR="00090038" w:rsidRPr="003648C2" w:rsidRDefault="0009003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w:t>
            </w:r>
          </w:p>
        </w:tc>
        <w:tc>
          <w:tcPr>
            <w:tcW w:w="957" w:type="dxa"/>
          </w:tcPr>
          <w:p w14:paraId="5AF08A28" w14:textId="77777777" w:rsidR="00090038" w:rsidRPr="003648C2" w:rsidRDefault="0009003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w:t>
            </w:r>
          </w:p>
        </w:tc>
        <w:tc>
          <w:tcPr>
            <w:tcW w:w="957" w:type="dxa"/>
          </w:tcPr>
          <w:p w14:paraId="58F113FF" w14:textId="77777777" w:rsidR="00090038" w:rsidRPr="003648C2" w:rsidRDefault="0009003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8</w:t>
            </w:r>
          </w:p>
        </w:tc>
        <w:tc>
          <w:tcPr>
            <w:tcW w:w="957" w:type="dxa"/>
          </w:tcPr>
          <w:p w14:paraId="3398F3F5" w14:textId="77777777" w:rsidR="00090038" w:rsidRPr="003648C2" w:rsidRDefault="0009003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w:t>
            </w:r>
          </w:p>
        </w:tc>
        <w:tc>
          <w:tcPr>
            <w:tcW w:w="958" w:type="dxa"/>
          </w:tcPr>
          <w:p w14:paraId="0DD3BB13" w14:textId="77777777" w:rsidR="00090038" w:rsidRPr="003648C2" w:rsidRDefault="0009003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10</w:t>
            </w:r>
          </w:p>
        </w:tc>
      </w:tr>
      <w:tr w:rsidR="00090038" w:rsidRPr="003648C2" w14:paraId="2A0E9466" w14:textId="77777777" w:rsidTr="00090038">
        <w:tc>
          <w:tcPr>
            <w:tcW w:w="957" w:type="dxa"/>
          </w:tcPr>
          <w:p w14:paraId="700CA773"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3080E4F5"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5BDC6059"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30690BE7"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48FA6107"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486927A7"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052310E8"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2D4C4297"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61A35812"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8" w:type="dxa"/>
          </w:tcPr>
          <w:p w14:paraId="527693BD"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r w:rsidR="00090038" w:rsidRPr="003648C2" w14:paraId="28B374A9" w14:textId="77777777" w:rsidTr="00090038">
        <w:tc>
          <w:tcPr>
            <w:tcW w:w="957" w:type="dxa"/>
          </w:tcPr>
          <w:p w14:paraId="0C5FE5A0" w14:textId="77777777" w:rsidR="00090038" w:rsidRPr="003648C2" w:rsidRDefault="0009003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11</w:t>
            </w:r>
          </w:p>
        </w:tc>
        <w:tc>
          <w:tcPr>
            <w:tcW w:w="957" w:type="dxa"/>
          </w:tcPr>
          <w:p w14:paraId="55F8D310" w14:textId="77777777" w:rsidR="00090038" w:rsidRPr="003648C2" w:rsidRDefault="0009003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12</w:t>
            </w:r>
          </w:p>
        </w:tc>
        <w:tc>
          <w:tcPr>
            <w:tcW w:w="957" w:type="dxa"/>
          </w:tcPr>
          <w:p w14:paraId="45C5DF89" w14:textId="77777777" w:rsidR="00090038" w:rsidRPr="003648C2" w:rsidRDefault="0009003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13</w:t>
            </w:r>
          </w:p>
        </w:tc>
        <w:tc>
          <w:tcPr>
            <w:tcW w:w="957" w:type="dxa"/>
          </w:tcPr>
          <w:p w14:paraId="531D52A0" w14:textId="77777777" w:rsidR="00090038" w:rsidRPr="003648C2" w:rsidRDefault="0009003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14</w:t>
            </w:r>
          </w:p>
        </w:tc>
        <w:tc>
          <w:tcPr>
            <w:tcW w:w="957" w:type="dxa"/>
          </w:tcPr>
          <w:p w14:paraId="26F7A562" w14:textId="77777777" w:rsidR="00090038" w:rsidRPr="003648C2" w:rsidRDefault="0009003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15</w:t>
            </w:r>
          </w:p>
        </w:tc>
        <w:tc>
          <w:tcPr>
            <w:tcW w:w="957" w:type="dxa"/>
          </w:tcPr>
          <w:p w14:paraId="0590719A" w14:textId="77777777" w:rsidR="00090038" w:rsidRPr="003648C2" w:rsidRDefault="0009003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16</w:t>
            </w:r>
          </w:p>
        </w:tc>
        <w:tc>
          <w:tcPr>
            <w:tcW w:w="957" w:type="dxa"/>
          </w:tcPr>
          <w:p w14:paraId="1162E1FC" w14:textId="77777777" w:rsidR="00090038" w:rsidRPr="003648C2" w:rsidRDefault="0009003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17</w:t>
            </w:r>
          </w:p>
        </w:tc>
        <w:tc>
          <w:tcPr>
            <w:tcW w:w="957" w:type="dxa"/>
          </w:tcPr>
          <w:p w14:paraId="19844D80" w14:textId="77777777" w:rsidR="00090038" w:rsidRPr="003648C2" w:rsidRDefault="0009003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18</w:t>
            </w:r>
          </w:p>
        </w:tc>
        <w:tc>
          <w:tcPr>
            <w:tcW w:w="957" w:type="dxa"/>
          </w:tcPr>
          <w:p w14:paraId="039DEFE2" w14:textId="77777777" w:rsidR="00090038" w:rsidRPr="003648C2" w:rsidRDefault="0009003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19</w:t>
            </w:r>
          </w:p>
        </w:tc>
        <w:tc>
          <w:tcPr>
            <w:tcW w:w="958" w:type="dxa"/>
          </w:tcPr>
          <w:p w14:paraId="5D087669" w14:textId="77777777" w:rsidR="00090038" w:rsidRPr="003648C2" w:rsidRDefault="0009003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20</w:t>
            </w:r>
          </w:p>
        </w:tc>
      </w:tr>
      <w:tr w:rsidR="00090038" w:rsidRPr="003648C2" w14:paraId="4CC8A6C7" w14:textId="77777777" w:rsidTr="00090038">
        <w:tc>
          <w:tcPr>
            <w:tcW w:w="957" w:type="dxa"/>
          </w:tcPr>
          <w:p w14:paraId="078F3B0F"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1CD962C0"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5AAE3158"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67A7F5C0"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318BBF76"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593CDD3E"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0F008964"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22A36A17"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7229C700"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8" w:type="dxa"/>
          </w:tcPr>
          <w:p w14:paraId="47C43240"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bl>
    <w:p w14:paraId="48B2FEDA" w14:textId="77777777" w:rsidR="00090038" w:rsidRPr="003648C2" w:rsidRDefault="0009003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2C64137" w14:textId="1E773977" w:rsidR="00090038" w:rsidRPr="003648C2" w:rsidRDefault="001B1A10" w:rsidP="003648C2">
      <w:pPr>
        <w:spacing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3.2. Загальні висновки:</w:t>
      </w:r>
    </w:p>
    <w:p w14:paraId="78897C96" w14:textId="4D7D790F" w:rsidR="001B1A10" w:rsidRPr="003648C2" w:rsidRDefault="001B1A10" w:rsidP="003648C2">
      <w:pPr>
        <w:spacing w:line="240" w:lineRule="auto"/>
        <w:jc w:val="both"/>
        <w:rPr>
          <w:rFonts w:ascii="Times New Roman" w:eastAsia="Times New Roman" w:hAnsi="Times New Roman" w:cs="Times New Roman"/>
          <w:b/>
          <w:sz w:val="24"/>
          <w:szCs w:val="24"/>
        </w:rPr>
      </w:pPr>
    </w:p>
    <w:p w14:paraId="619A03F2" w14:textId="6C965066" w:rsidR="001B1A10" w:rsidRPr="003648C2" w:rsidRDefault="001B1A10" w:rsidP="003648C2">
      <w:pPr>
        <w:spacing w:line="240" w:lineRule="auto"/>
        <w:jc w:val="both"/>
        <w:rPr>
          <w:rFonts w:ascii="Times New Roman" w:eastAsia="Times New Roman" w:hAnsi="Times New Roman" w:cs="Times New Roman"/>
          <w:b/>
          <w:sz w:val="24"/>
          <w:szCs w:val="24"/>
        </w:rPr>
      </w:pPr>
    </w:p>
    <w:p w14:paraId="5D975210" w14:textId="77777777" w:rsidR="001B1A10" w:rsidRPr="003648C2" w:rsidRDefault="001B1A10" w:rsidP="003648C2">
      <w:pPr>
        <w:spacing w:line="240" w:lineRule="auto"/>
        <w:jc w:val="both"/>
        <w:rPr>
          <w:rFonts w:ascii="Times New Roman" w:eastAsia="Times New Roman" w:hAnsi="Times New Roman" w:cs="Times New Roman"/>
          <w:b/>
          <w:sz w:val="24"/>
          <w:szCs w:val="24"/>
        </w:rPr>
      </w:pPr>
    </w:p>
    <w:p w14:paraId="0AC0974D" w14:textId="772E22C2" w:rsidR="00090038" w:rsidRPr="003648C2" w:rsidRDefault="001B1A10"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3.3. </w:t>
      </w:r>
      <w:r w:rsidR="00090038" w:rsidRPr="003648C2">
        <w:rPr>
          <w:rFonts w:ascii="Times New Roman" w:eastAsia="Times New Roman" w:hAnsi="Times New Roman" w:cs="Times New Roman"/>
          <w:b/>
          <w:sz w:val="24"/>
          <w:szCs w:val="24"/>
        </w:rPr>
        <w:t xml:space="preserve">Домашнє завдання з теми </w:t>
      </w:r>
      <w:r w:rsidR="00090038" w:rsidRPr="003648C2">
        <w:rPr>
          <w:rFonts w:ascii="Times New Roman" w:eastAsia="Times New Roman" w:hAnsi="Times New Roman" w:cs="Times New Roman"/>
          <w:sz w:val="24"/>
          <w:szCs w:val="24"/>
        </w:rPr>
        <w:t>« Організація потоку інформації у клітині. Будова гена про- та еукаріотів»</w:t>
      </w:r>
    </w:p>
    <w:p w14:paraId="197920EC" w14:textId="77777777" w:rsidR="00090038" w:rsidRPr="003648C2" w:rsidRDefault="00090038" w:rsidP="003648C2">
      <w:pPr>
        <w:spacing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Питання:</w:t>
      </w:r>
    </w:p>
    <w:p w14:paraId="56F0ADD4" w14:textId="77777777" w:rsidR="00090038" w:rsidRPr="003648C2" w:rsidRDefault="00090038" w:rsidP="003648C2">
      <w:pPr>
        <w:pBdr>
          <w:top w:val="nil"/>
          <w:left w:val="nil"/>
          <w:bottom w:val="nil"/>
          <w:right w:val="nil"/>
          <w:between w:val="nil"/>
        </w:pBdr>
        <w:tabs>
          <w:tab w:val="left" w:pos="2202"/>
          <w:tab w:val="left" w:pos="4556"/>
          <w:tab w:val="left" w:pos="5493"/>
          <w:tab w:val="left" w:pos="7062"/>
          <w:tab w:val="left" w:pos="8755"/>
        </w:tabs>
        <w:spacing w:after="0" w:line="240" w:lineRule="auto"/>
        <w:ind w:firstLine="56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 Організація потоку інформації у клітині. Ген як одиниця генетичної функції.</w:t>
      </w:r>
    </w:p>
    <w:p w14:paraId="6A498022" w14:textId="77777777" w:rsidR="00090038" w:rsidRPr="003648C2" w:rsidRDefault="00090038" w:rsidP="003648C2">
      <w:pPr>
        <w:pBdr>
          <w:top w:val="nil"/>
          <w:left w:val="nil"/>
          <w:bottom w:val="nil"/>
          <w:right w:val="nil"/>
          <w:between w:val="nil"/>
        </w:pBdr>
        <w:tabs>
          <w:tab w:val="left" w:pos="2202"/>
          <w:tab w:val="left" w:pos="4556"/>
          <w:tab w:val="left" w:pos="5493"/>
          <w:tab w:val="left" w:pos="7062"/>
          <w:tab w:val="left" w:pos="8755"/>
        </w:tabs>
        <w:spacing w:after="0" w:line="240" w:lineRule="auto"/>
        <w:ind w:firstLine="56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Транскрипція: етапи (ініціація, елонгація, термінація) та механізми.</w:t>
      </w:r>
    </w:p>
    <w:p w14:paraId="20C57FE8" w14:textId="77777777" w:rsidR="00090038" w:rsidRPr="003648C2" w:rsidRDefault="00090038" w:rsidP="003648C2">
      <w:pPr>
        <w:pBdr>
          <w:top w:val="nil"/>
          <w:left w:val="nil"/>
          <w:bottom w:val="nil"/>
          <w:right w:val="nil"/>
          <w:between w:val="nil"/>
        </w:pBdr>
        <w:tabs>
          <w:tab w:val="left" w:pos="2202"/>
          <w:tab w:val="left" w:pos="4556"/>
          <w:tab w:val="left" w:pos="5493"/>
          <w:tab w:val="left" w:pos="7062"/>
          <w:tab w:val="left" w:pos="8755"/>
        </w:tabs>
        <w:spacing w:after="0" w:line="240" w:lineRule="auto"/>
        <w:ind w:firstLine="56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 Будова прокаріотичного гена: промотор, структурна частина, термінатор.</w:t>
      </w:r>
    </w:p>
    <w:p w14:paraId="53C89BCE" w14:textId="77777777" w:rsidR="00090038" w:rsidRPr="003648C2" w:rsidRDefault="00090038" w:rsidP="003648C2">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 Будова й транскрипція генів еукаріот. Гени структурні, регуляторні, тРНК, рРНК. Екзон-інтронна організація геному еукаріот.</w:t>
      </w:r>
    </w:p>
    <w:p w14:paraId="520E1456" w14:textId="77777777" w:rsidR="00090038" w:rsidRPr="003648C2" w:rsidRDefault="00090038"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5. РНК-процесинг: кепування, сплайсинг, поліаденілування, </w:t>
      </w:r>
      <w:r w:rsidRPr="003648C2">
        <w:rPr>
          <w:rFonts w:ascii="Times New Roman" w:eastAsia="Times New Roman" w:hAnsi="Times New Roman" w:cs="Times New Roman"/>
          <w:sz w:val="24"/>
          <w:szCs w:val="24"/>
        </w:rPr>
        <w:t>розрізання</w:t>
      </w:r>
      <w:r w:rsidRPr="003648C2">
        <w:rPr>
          <w:rFonts w:ascii="Times New Roman" w:eastAsia="Times New Roman" w:hAnsi="Times New Roman" w:cs="Times New Roman"/>
          <w:color w:val="000000"/>
          <w:sz w:val="24"/>
          <w:szCs w:val="24"/>
        </w:rPr>
        <w:t xml:space="preserve"> на частини, модифікації основ. Зворотна транскрипція. Вплив антибіотиків на транскрипцію.</w:t>
      </w:r>
    </w:p>
    <w:p w14:paraId="012F13AB" w14:textId="77777777" w:rsidR="00090038" w:rsidRPr="003648C2" w:rsidRDefault="00090038"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 Генетичний код, його властивості. Трансляція, її етапи (активація амінокислот, ініціація, елонгація, термінація, процесинг білка). Колінеарність.</w:t>
      </w:r>
    </w:p>
    <w:p w14:paraId="0612343B" w14:textId="77777777" w:rsidR="00090038" w:rsidRPr="003648C2" w:rsidRDefault="00090038" w:rsidP="003648C2">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 Будова білка: первинна, вторинна, третинна та четвертинна структура. Пептидний і дисульфідний зв'язки. Посттрансляційна модифікація білків. Вплив антибіотиків на трансляцію.</w:t>
      </w:r>
    </w:p>
    <w:p w14:paraId="036A7C40" w14:textId="77777777" w:rsidR="00090038" w:rsidRPr="003648C2" w:rsidRDefault="00090038"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Перелік рекомендованої літератури</w:t>
      </w:r>
    </w:p>
    <w:p w14:paraId="272D66CC" w14:textId="77777777" w:rsidR="00090038" w:rsidRPr="003648C2" w:rsidRDefault="00090038"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Базова</w:t>
      </w:r>
    </w:p>
    <w:p w14:paraId="13CD5583" w14:textId="77777777" w:rsidR="00090038" w:rsidRPr="003648C2" w:rsidRDefault="00090038" w:rsidP="00705435">
      <w:pPr>
        <w:widowControl w:val="0"/>
        <w:numPr>
          <w:ilvl w:val="0"/>
          <w:numId w:val="26"/>
        </w:numPr>
        <w:pBdr>
          <w:top w:val="nil"/>
          <w:left w:val="nil"/>
          <w:bottom w:val="nil"/>
          <w:right w:val="nil"/>
          <w:between w:val="nil"/>
        </w:pBdr>
        <w:spacing w:after="0" w:line="240" w:lineRule="auto"/>
        <w:ind w:left="0" w:firstLine="360"/>
        <w:jc w:val="both"/>
        <w:rPr>
          <w:rFonts w:ascii="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Сабадишин Р. О. </w:t>
      </w:r>
      <w:r w:rsidRPr="003648C2">
        <w:rPr>
          <w:rFonts w:ascii="Times New Roman" w:eastAsia="Times New Roman" w:hAnsi="Times New Roman" w:cs="Times New Roman"/>
          <w:b/>
          <w:color w:val="000000"/>
          <w:sz w:val="24"/>
          <w:szCs w:val="24"/>
        </w:rPr>
        <w:t xml:space="preserve">Медична біологія </w:t>
      </w:r>
      <w:r w:rsidRPr="003648C2">
        <w:rPr>
          <w:rFonts w:ascii="Times New Roman" w:eastAsia="Times New Roman" w:hAnsi="Times New Roman" w:cs="Times New Roman"/>
          <w:color w:val="000000"/>
          <w:sz w:val="24"/>
          <w:szCs w:val="24"/>
        </w:rPr>
        <w:t xml:space="preserve">: підруч. для студ. мед. закл. / Р. О. Сабадишин, С. Є. Бухальська. – Вінниця : Нова книга, 2020. </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color w:val="000000"/>
          <w:sz w:val="24"/>
          <w:szCs w:val="24"/>
        </w:rPr>
        <w:t>344 с.</w:t>
      </w:r>
    </w:p>
    <w:p w14:paraId="475649D9" w14:textId="77777777" w:rsidR="00090038" w:rsidRPr="003648C2" w:rsidRDefault="00090038" w:rsidP="00705435">
      <w:pPr>
        <w:widowControl w:val="0"/>
        <w:numPr>
          <w:ilvl w:val="0"/>
          <w:numId w:val="26"/>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Медична біологія</w:t>
      </w:r>
      <w:r w:rsidRPr="003648C2">
        <w:rPr>
          <w:rFonts w:ascii="Times New Roman" w:eastAsia="Times New Roman" w:hAnsi="Times New Roman" w:cs="Times New Roman"/>
          <w:color w:val="000000"/>
          <w:sz w:val="24"/>
          <w:szCs w:val="24"/>
        </w:rPr>
        <w:t> : підручник / за ред. В. П. Пішака, Ю. І. Бажори. – Вид. 3-тє. – Вінниця : Нова Книга, 2017.</w:t>
      </w:r>
      <w:r w:rsidRPr="003648C2">
        <w:rPr>
          <w:rFonts w:ascii="Times New Roman" w:eastAsia="Arial" w:hAnsi="Times New Roman" w:cs="Times New Roman"/>
          <w:color w:val="4D5156"/>
          <w:sz w:val="24"/>
          <w:szCs w:val="24"/>
          <w:highlight w:val="white"/>
        </w:rPr>
        <w:t xml:space="preserve"> </w:t>
      </w:r>
      <w:r w:rsidRPr="003648C2">
        <w:rPr>
          <w:rFonts w:ascii="Times New Roman" w:eastAsia="Times New Roman" w:hAnsi="Times New Roman" w:cs="Times New Roman"/>
          <w:color w:val="000000"/>
          <w:sz w:val="24"/>
          <w:szCs w:val="24"/>
        </w:rPr>
        <w:t>– 608 с. </w:t>
      </w:r>
    </w:p>
    <w:p w14:paraId="545BD9B4" w14:textId="77777777" w:rsidR="00090038" w:rsidRPr="003648C2" w:rsidRDefault="00090038" w:rsidP="003648C2">
      <w:pPr>
        <w:spacing w:after="0" w:line="240" w:lineRule="auto"/>
        <w:jc w:val="both"/>
        <w:rPr>
          <w:rFonts w:ascii="Times New Roman" w:eastAsia="Times New Roman" w:hAnsi="Times New Roman" w:cs="Times New Roman"/>
          <w:b/>
          <w:sz w:val="24"/>
          <w:szCs w:val="24"/>
        </w:rPr>
      </w:pPr>
    </w:p>
    <w:p w14:paraId="3C694BB1" w14:textId="77777777" w:rsidR="00705435" w:rsidRDefault="00705435" w:rsidP="003648C2">
      <w:pPr>
        <w:spacing w:line="240" w:lineRule="auto"/>
        <w:jc w:val="both"/>
        <w:rPr>
          <w:rFonts w:ascii="Times New Roman" w:eastAsia="Times New Roman" w:hAnsi="Times New Roman" w:cs="Times New Roman"/>
          <w:sz w:val="24"/>
          <w:szCs w:val="24"/>
          <w:lang w:val="ru-RU"/>
        </w:rPr>
      </w:pPr>
    </w:p>
    <w:p w14:paraId="2E89A3B6" w14:textId="4965BF50" w:rsidR="00C461AB" w:rsidRDefault="00C461AB">
      <w:pPr>
        <w:spacing w:after="160" w:line="259"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br w:type="page"/>
      </w:r>
    </w:p>
    <w:p w14:paraId="5EBE23D6" w14:textId="77777777" w:rsidR="00B714FD" w:rsidRPr="003648C2" w:rsidRDefault="00B714FD" w:rsidP="003648C2">
      <w:pPr>
        <w:spacing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sz w:val="24"/>
          <w:szCs w:val="24"/>
        </w:rPr>
        <w:lastRenderedPageBreak/>
        <w:t xml:space="preserve">ТЕМА: </w:t>
      </w:r>
      <w:r w:rsidRPr="003648C2">
        <w:rPr>
          <w:rFonts w:ascii="Times New Roman" w:eastAsia="Times New Roman" w:hAnsi="Times New Roman" w:cs="Times New Roman"/>
          <w:b/>
          <w:sz w:val="24"/>
          <w:szCs w:val="24"/>
        </w:rPr>
        <w:t>Організація потоку інформації у клітині. Будова гена про- та еукаріотів</w:t>
      </w:r>
    </w:p>
    <w:p w14:paraId="3F71AE92" w14:textId="77777777" w:rsidR="00B714FD" w:rsidRPr="003648C2" w:rsidRDefault="00B714FD"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Вид заняття:</w:t>
      </w:r>
      <w:r w:rsidRPr="003648C2">
        <w:rPr>
          <w:rFonts w:ascii="Times New Roman" w:eastAsia="Times New Roman" w:hAnsi="Times New Roman" w:cs="Times New Roman"/>
          <w:sz w:val="24"/>
          <w:szCs w:val="24"/>
        </w:rPr>
        <w:t xml:space="preserve"> лабораторно-практичне.</w:t>
      </w:r>
    </w:p>
    <w:p w14:paraId="0742EB1D" w14:textId="77777777" w:rsidR="00B714FD" w:rsidRPr="003648C2" w:rsidRDefault="00B714FD" w:rsidP="003648C2">
      <w:pPr>
        <w:shd w:val="clear" w:color="auto" w:fill="FFFFFF"/>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Актуальність теми:</w:t>
      </w:r>
      <w:r w:rsidRPr="003648C2">
        <w:rPr>
          <w:rFonts w:ascii="Times New Roman" w:eastAsia="Times New Roman" w:hAnsi="Times New Roman" w:cs="Times New Roman"/>
          <w:sz w:val="24"/>
          <w:szCs w:val="24"/>
        </w:rPr>
        <w:t xml:space="preserve"> ген – елементарна дискретна одиниця спадковості. Знання про будову генів, структурно-функціональну організацію геномів еукаріот, а також класифікацію генів дають можливість уявити взаємозв’язок дискретних одиниць та вплив продуктів генів – пептидів на формування ознак (в тому числі і патологічних) на організмовому рівні під час реалізації спадкової інформації. Ознайомлення з основними принципами генетичного коду надає можливість зрозуміти фундаментальну догму молекулярної біології – засоби кодування генетичної інформації на матеріальних носіях (нуклеїнових кислотах). Порушення, що виникають на генному рівні в подальшому можуть бути першопричиною виникнення різноманітних хвороб у людини (онкологічних, спадкових, молекулярних, алергічних, імунодепресивних тощо).</w:t>
      </w:r>
    </w:p>
    <w:p w14:paraId="2D42635F" w14:textId="77777777" w:rsidR="00B714FD" w:rsidRPr="003648C2" w:rsidRDefault="00B714FD" w:rsidP="003648C2">
      <w:pPr>
        <w:shd w:val="clear" w:color="auto" w:fill="FFFFFF"/>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Мета заняття:</w:t>
      </w:r>
      <w:r w:rsidRPr="003648C2">
        <w:rPr>
          <w:rFonts w:ascii="Times New Roman" w:eastAsia="Times New Roman" w:hAnsi="Times New Roman" w:cs="Times New Roman"/>
          <w:sz w:val="24"/>
          <w:szCs w:val="24"/>
        </w:rPr>
        <w:t xml:space="preserve"> Пояснювати та інтерпретувати закономірності проявів життєдіяльності людського організму на молекулярно-генетичному рівні; трактувати біологічну сутність і механізми розвитку хвороб людини, що зумовлені різноманітною специфікою геному людини та виникають внаслідок порушень на молекулярно-генетичному рівні.</w:t>
      </w:r>
    </w:p>
    <w:p w14:paraId="66EAF0F3" w14:textId="77777777" w:rsidR="00B714FD" w:rsidRPr="003648C2" w:rsidRDefault="00B714F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Глосарій теми</w:t>
      </w:r>
      <w:r w:rsidRPr="003648C2">
        <w:rPr>
          <w:rFonts w:ascii="Times New Roman" w:eastAsia="Times New Roman" w:hAnsi="Times New Roman" w:cs="Times New Roman"/>
          <w:sz w:val="24"/>
          <w:szCs w:val="24"/>
        </w:rPr>
        <w:t xml:space="preserve">: ДНК, РНК, ген, </w:t>
      </w:r>
      <w:r w:rsidRPr="003648C2">
        <w:rPr>
          <w:rFonts w:ascii="Times New Roman" w:eastAsia="Times New Roman" w:hAnsi="Times New Roman" w:cs="Times New Roman"/>
          <w:color w:val="000000"/>
          <w:sz w:val="24"/>
          <w:szCs w:val="24"/>
        </w:rPr>
        <w:t xml:space="preserve">промотор, РНК-процесинг: кепування, сплайсинг, </w:t>
      </w:r>
      <w:r w:rsidRPr="003648C2">
        <w:rPr>
          <w:rFonts w:ascii="Times New Roman" w:eastAsia="Times New Roman" w:hAnsi="Times New Roman" w:cs="Times New Roman"/>
          <w:sz w:val="24"/>
          <w:szCs w:val="24"/>
        </w:rPr>
        <w:t xml:space="preserve"> генетичний код, транскрипція, трансляція, інтрони, екзони. </w:t>
      </w:r>
    </w:p>
    <w:p w14:paraId="2324B5FB" w14:textId="77777777" w:rsidR="00B714FD" w:rsidRPr="003648C2" w:rsidRDefault="00B714FD"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Зміст теми:</w:t>
      </w:r>
    </w:p>
    <w:p w14:paraId="52661182" w14:textId="77777777" w:rsidR="00B714FD" w:rsidRPr="003648C2" w:rsidRDefault="00B714FD"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Питання:</w:t>
      </w:r>
    </w:p>
    <w:p w14:paraId="30BA9254" w14:textId="77777777" w:rsidR="00B714FD" w:rsidRPr="003648C2" w:rsidRDefault="00B714FD" w:rsidP="003648C2">
      <w:pPr>
        <w:pBdr>
          <w:top w:val="nil"/>
          <w:left w:val="nil"/>
          <w:bottom w:val="nil"/>
          <w:right w:val="nil"/>
          <w:between w:val="nil"/>
        </w:pBdr>
        <w:tabs>
          <w:tab w:val="left" w:pos="2202"/>
          <w:tab w:val="left" w:pos="4556"/>
          <w:tab w:val="left" w:pos="5493"/>
          <w:tab w:val="left" w:pos="7062"/>
          <w:tab w:val="left" w:pos="8755"/>
        </w:tabs>
        <w:spacing w:after="0" w:line="240" w:lineRule="auto"/>
        <w:ind w:firstLine="56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 Організація потоку генетичної інформації у клітині. Ген як одиниця генетичної функції.</w:t>
      </w:r>
    </w:p>
    <w:p w14:paraId="008C5BCA" w14:textId="77777777" w:rsidR="00B714FD" w:rsidRPr="003648C2" w:rsidRDefault="00B714FD" w:rsidP="003648C2">
      <w:pPr>
        <w:pBdr>
          <w:top w:val="nil"/>
          <w:left w:val="nil"/>
          <w:bottom w:val="nil"/>
          <w:right w:val="nil"/>
          <w:between w:val="nil"/>
        </w:pBdr>
        <w:tabs>
          <w:tab w:val="left" w:pos="2202"/>
          <w:tab w:val="left" w:pos="4556"/>
          <w:tab w:val="left" w:pos="5493"/>
          <w:tab w:val="left" w:pos="7062"/>
          <w:tab w:val="left" w:pos="8755"/>
        </w:tabs>
        <w:spacing w:after="0" w:line="240" w:lineRule="auto"/>
        <w:ind w:firstLine="56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Транскрипція: етапи (ініціація, елонгація, термінація) та механізми.</w:t>
      </w:r>
    </w:p>
    <w:p w14:paraId="23A9FB7F" w14:textId="77777777" w:rsidR="00B714FD" w:rsidRPr="003648C2" w:rsidRDefault="00B714FD" w:rsidP="003648C2">
      <w:pPr>
        <w:pBdr>
          <w:top w:val="nil"/>
          <w:left w:val="nil"/>
          <w:bottom w:val="nil"/>
          <w:right w:val="nil"/>
          <w:between w:val="nil"/>
        </w:pBdr>
        <w:tabs>
          <w:tab w:val="left" w:pos="2202"/>
          <w:tab w:val="left" w:pos="4556"/>
          <w:tab w:val="left" w:pos="5493"/>
          <w:tab w:val="left" w:pos="7062"/>
          <w:tab w:val="left" w:pos="8755"/>
        </w:tabs>
        <w:spacing w:after="0" w:line="240" w:lineRule="auto"/>
        <w:ind w:firstLine="56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 Будова прокаріотичного гена: промотор, структурна частина, термінатор.</w:t>
      </w:r>
    </w:p>
    <w:p w14:paraId="4B2209EF" w14:textId="77777777" w:rsidR="00B714FD" w:rsidRPr="003648C2" w:rsidRDefault="00B714FD" w:rsidP="003648C2">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 Будова й транскрипція генів еукаріот. Гени структурні, регуляторні, тРНК, рРНК. Екзон-інтронна організація геному еукаріот.</w:t>
      </w:r>
    </w:p>
    <w:p w14:paraId="73E3F026" w14:textId="77777777"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5. РНК-процесинг: кепування, сплайсинг, поліаденілування, </w:t>
      </w:r>
      <w:r w:rsidRPr="003648C2">
        <w:rPr>
          <w:rFonts w:ascii="Times New Roman" w:eastAsia="Times New Roman" w:hAnsi="Times New Roman" w:cs="Times New Roman"/>
          <w:sz w:val="24"/>
          <w:szCs w:val="24"/>
        </w:rPr>
        <w:t>розрізання</w:t>
      </w:r>
      <w:r w:rsidRPr="003648C2">
        <w:rPr>
          <w:rFonts w:ascii="Times New Roman" w:eastAsia="Times New Roman" w:hAnsi="Times New Roman" w:cs="Times New Roman"/>
          <w:color w:val="000000"/>
          <w:sz w:val="24"/>
          <w:szCs w:val="24"/>
        </w:rPr>
        <w:t xml:space="preserve"> на частини, модифікації основ. Зворотна транскрипція. Вплив антибіотиків на транскрипцію.</w:t>
      </w:r>
    </w:p>
    <w:p w14:paraId="0A80CD8E" w14:textId="77777777"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 Генетичний код, його властивості. Трансляція, її етапи (активація амінокислот, ініціація, елонгація, термінація, процесинг білка). Колінеарність.</w:t>
      </w:r>
    </w:p>
    <w:p w14:paraId="0A5A7BDC" w14:textId="77777777"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 Будова білка: первинна, вторинна, третинна та четвертинна структура. Пептидний і дисульфідний зв'язки. Посттрансляційна модифікація білків. Вплив антибіотиків на трансляцію.</w:t>
      </w:r>
    </w:p>
    <w:p w14:paraId="4C4E4E09" w14:textId="31FA46D4"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Обладнання для проведення заняття</w:t>
      </w:r>
      <w:r w:rsidRPr="003648C2">
        <w:rPr>
          <w:rFonts w:ascii="Times New Roman" w:eastAsia="Times New Roman" w:hAnsi="Times New Roman" w:cs="Times New Roman"/>
          <w:sz w:val="24"/>
          <w:szCs w:val="24"/>
        </w:rPr>
        <w:t>: таблиці будови ДНК, РНК, біосинтезу білка, генетичного коду, пакети завдань.</w:t>
      </w:r>
    </w:p>
    <w:p w14:paraId="26132C7A"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p w14:paraId="697C0BBB" w14:textId="489E10D3"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 Підготовчий етап</w:t>
      </w:r>
    </w:p>
    <w:p w14:paraId="72F84A96" w14:textId="1B82F533"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1.1. Рекомендовані додаткові джерела інформації </w:t>
      </w:r>
      <w:r w:rsidRPr="003648C2">
        <w:rPr>
          <w:rFonts w:ascii="Times New Roman" w:eastAsia="Times New Roman" w:hAnsi="Times New Roman" w:cs="Times New Roman"/>
          <w:sz w:val="24"/>
          <w:szCs w:val="24"/>
        </w:rPr>
        <w:t>(для підготовки до практичного заняття)</w:t>
      </w:r>
    </w:p>
    <w:p w14:paraId="636DB22A" w14:textId="77777777" w:rsidR="001B1A10" w:rsidRPr="003648C2" w:rsidRDefault="001B1A10" w:rsidP="003648C2">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p w14:paraId="73148210" w14:textId="77777777" w:rsidR="00B714FD" w:rsidRPr="003648C2" w:rsidRDefault="00B714FD" w:rsidP="00FB52C1">
      <w:pPr>
        <w:numPr>
          <w:ilvl w:val="0"/>
          <w:numId w:val="28"/>
        </w:numPr>
        <w:pBdr>
          <w:top w:val="nil"/>
          <w:left w:val="nil"/>
          <w:bottom w:val="nil"/>
          <w:right w:val="nil"/>
          <w:between w:val="nil"/>
        </w:pBdr>
        <w:spacing w:after="0" w:line="240" w:lineRule="auto"/>
        <w:ind w:left="0" w:firstLine="426"/>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Підпала О. В. Мобільні генетичні елементи геному людини: структура, розподіл і функціональна роль [Електронний ресурс] / О. В. Підпала, А. П. Яцишина, Л. Л. Лукаш // Цитология и генетика. – 2008. – Т. 42, № 6. – С. 69–81.  – Режим доступу: </w:t>
      </w:r>
      <w:hyperlink r:id="rId65">
        <w:r w:rsidRPr="003648C2">
          <w:rPr>
            <w:rFonts w:ascii="Times New Roman" w:eastAsia="Times New Roman" w:hAnsi="Times New Roman" w:cs="Times New Roman"/>
            <w:color w:val="1155CC"/>
            <w:sz w:val="24"/>
            <w:szCs w:val="24"/>
            <w:u w:val="single"/>
          </w:rPr>
          <w:t>https://cytgen.com/articles/4260069a.pdf</w:t>
        </w:r>
      </w:hyperlink>
      <w:r w:rsidRPr="003648C2">
        <w:rPr>
          <w:rFonts w:ascii="Times New Roman" w:eastAsia="Times New Roman" w:hAnsi="Times New Roman" w:cs="Times New Roman"/>
          <w:sz w:val="24"/>
          <w:szCs w:val="24"/>
        </w:rPr>
        <w:t xml:space="preserve"> (дата звернення: 10.03.2023). – Назва з екрана.</w:t>
      </w:r>
    </w:p>
    <w:p w14:paraId="74CE94FF" w14:textId="77777777" w:rsidR="00B714FD" w:rsidRPr="003648C2" w:rsidRDefault="00B714FD" w:rsidP="00FB52C1">
      <w:pPr>
        <w:numPr>
          <w:ilvl w:val="0"/>
          <w:numId w:val="28"/>
        </w:numPr>
        <w:pBdr>
          <w:top w:val="nil"/>
          <w:left w:val="nil"/>
          <w:bottom w:val="nil"/>
          <w:right w:val="nil"/>
          <w:between w:val="nil"/>
        </w:pBdr>
        <w:spacing w:after="0" w:line="240" w:lineRule="auto"/>
        <w:ind w:left="0" w:firstLine="426"/>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Організація потоку інформації у клітині. Регуляція експресії генів. Молекулярні механізми мінливості в людини [Електронний ресурс] // ОСНОВИ МЕДИЧНОЇ БІОЛОГІЇ - 2012. – Режим доступу: </w:t>
      </w:r>
      <w:hyperlink r:id="rId66">
        <w:r w:rsidRPr="003648C2">
          <w:rPr>
            <w:rFonts w:ascii="Times New Roman" w:eastAsia="Times New Roman" w:hAnsi="Times New Roman" w:cs="Times New Roman"/>
            <w:color w:val="1155CC"/>
            <w:sz w:val="24"/>
            <w:szCs w:val="24"/>
            <w:u w:val="single"/>
          </w:rPr>
          <w:t>https://lifelib.info/medical/biology/8.html</w:t>
        </w:r>
      </w:hyperlink>
      <w:r w:rsidRPr="003648C2">
        <w:rPr>
          <w:rFonts w:ascii="Times New Roman" w:eastAsia="Times New Roman" w:hAnsi="Times New Roman" w:cs="Times New Roman"/>
          <w:sz w:val="24"/>
          <w:szCs w:val="24"/>
        </w:rPr>
        <w:t xml:space="preserve"> (дата звернення: 12.03.2023). – Назва з екрана.</w:t>
      </w:r>
    </w:p>
    <w:p w14:paraId="3436FE23" w14:textId="77777777" w:rsidR="00B714FD" w:rsidRPr="003648C2" w:rsidRDefault="00B714FD" w:rsidP="00FB52C1">
      <w:pPr>
        <w:numPr>
          <w:ilvl w:val="0"/>
          <w:numId w:val="28"/>
        </w:numPr>
        <w:pBdr>
          <w:top w:val="nil"/>
          <w:left w:val="nil"/>
          <w:bottom w:val="nil"/>
          <w:right w:val="nil"/>
          <w:between w:val="nil"/>
        </w:pBdr>
        <w:spacing w:after="0" w:line="240" w:lineRule="auto"/>
        <w:ind w:left="0" w:firstLine="426"/>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 xml:space="preserve">Трансляція - Спадковий апарат еукаріотичних клітин і його функціонування на молекулярному рівні - Молекулярно-генетичний і клітинний рівні організації життя [Електронний ресурс] // Віртуальна читальня освітніх матеріалів. – Режим доступу: </w:t>
      </w:r>
      <w:hyperlink r:id="rId67">
        <w:r w:rsidRPr="003648C2">
          <w:rPr>
            <w:rFonts w:ascii="Times New Roman" w:eastAsia="Times New Roman" w:hAnsi="Times New Roman" w:cs="Times New Roman"/>
            <w:color w:val="1155CC"/>
            <w:sz w:val="24"/>
            <w:szCs w:val="24"/>
            <w:u w:val="single"/>
          </w:rPr>
          <w:t>https://subject.com.ua/biology/medical/38.html</w:t>
        </w:r>
      </w:hyperlink>
      <w:r w:rsidRPr="003648C2">
        <w:rPr>
          <w:rFonts w:ascii="Times New Roman" w:eastAsia="Times New Roman" w:hAnsi="Times New Roman" w:cs="Times New Roman"/>
          <w:sz w:val="24"/>
          <w:szCs w:val="24"/>
        </w:rPr>
        <w:t xml:space="preserve"> (дата звернення: 12.03.2023). – Назва з екрана.</w:t>
      </w:r>
    </w:p>
    <w:p w14:paraId="3CC0562A" w14:textId="77777777" w:rsidR="00B714FD" w:rsidRPr="003648C2" w:rsidRDefault="00B714FD" w:rsidP="00FB52C1">
      <w:pPr>
        <w:numPr>
          <w:ilvl w:val="0"/>
          <w:numId w:val="28"/>
        </w:numPr>
        <w:pBdr>
          <w:top w:val="nil"/>
          <w:left w:val="nil"/>
          <w:bottom w:val="nil"/>
          <w:right w:val="nil"/>
          <w:between w:val="nil"/>
        </w:pBdr>
        <w:spacing w:after="0" w:line="240" w:lineRule="auto"/>
        <w:ind w:left="0" w:firstLine="426"/>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Будова гена - Спадковий апарат еукаріотичних клітин і його функціонування на молекулярному рівні - Молекулярно-генетичний і клітинний рівні організації життя [Електронний ресурс] // Віртуальна читальня освітніх матеріалів. – Режим доступу: </w:t>
      </w:r>
      <w:hyperlink r:id="rId68">
        <w:r w:rsidRPr="003648C2">
          <w:rPr>
            <w:rFonts w:ascii="Times New Roman" w:eastAsia="Times New Roman" w:hAnsi="Times New Roman" w:cs="Times New Roman"/>
            <w:color w:val="1155CC"/>
            <w:sz w:val="24"/>
            <w:szCs w:val="24"/>
            <w:u w:val="single"/>
          </w:rPr>
          <w:t>https://subject.com.ua/biology/medical/39.html</w:t>
        </w:r>
      </w:hyperlink>
      <w:r w:rsidRPr="003648C2">
        <w:rPr>
          <w:rFonts w:ascii="Times New Roman" w:eastAsia="Times New Roman" w:hAnsi="Times New Roman" w:cs="Times New Roman"/>
          <w:sz w:val="24"/>
          <w:szCs w:val="24"/>
        </w:rPr>
        <w:t xml:space="preserve"> (дата звернення: 12.03.2023). – Назва з екрана.</w:t>
      </w:r>
    </w:p>
    <w:p w14:paraId="39B64DBE" w14:textId="77777777" w:rsidR="00B714FD" w:rsidRPr="003648C2" w:rsidRDefault="00B714FD" w:rsidP="00FB52C1">
      <w:pPr>
        <w:numPr>
          <w:ilvl w:val="0"/>
          <w:numId w:val="28"/>
        </w:numPr>
        <w:pBdr>
          <w:top w:val="nil"/>
          <w:left w:val="nil"/>
          <w:bottom w:val="nil"/>
          <w:right w:val="nil"/>
          <w:between w:val="nil"/>
        </w:pBdr>
        <w:spacing w:after="0" w:line="240" w:lineRule="auto"/>
        <w:ind w:left="0" w:firstLine="426"/>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Реалізація генетичної інформації в клітині, експресія генів - Спадковий апарат еукаріотичних клітин і його функціонування на молекулярному рівні - Молекулярно-генетичний і клітинний рівні організації життя [Електронний ресурс] // Віртуальна читальня освітніх матеріалів. – Режим доступу: </w:t>
      </w:r>
      <w:hyperlink r:id="rId69">
        <w:r w:rsidRPr="003648C2">
          <w:rPr>
            <w:rFonts w:ascii="Times New Roman" w:eastAsia="Times New Roman" w:hAnsi="Times New Roman" w:cs="Times New Roman"/>
            <w:color w:val="1155CC"/>
            <w:sz w:val="24"/>
            <w:szCs w:val="24"/>
            <w:u w:val="single"/>
          </w:rPr>
          <w:t>https://subject.com.ua/biology/medical/41.html</w:t>
        </w:r>
      </w:hyperlink>
      <w:r w:rsidRPr="003648C2">
        <w:rPr>
          <w:rFonts w:ascii="Times New Roman" w:eastAsia="Times New Roman" w:hAnsi="Times New Roman" w:cs="Times New Roman"/>
          <w:sz w:val="24"/>
          <w:szCs w:val="24"/>
        </w:rPr>
        <w:t xml:space="preserve"> (дата звернення: 12.03.2023). – Назва з екрана.</w:t>
      </w:r>
    </w:p>
    <w:p w14:paraId="21D14C9D" w14:textId="77777777" w:rsidR="00B714FD" w:rsidRPr="003648C2" w:rsidRDefault="00B714FD" w:rsidP="00FB52C1">
      <w:pPr>
        <w:numPr>
          <w:ilvl w:val="0"/>
          <w:numId w:val="28"/>
        </w:numPr>
        <w:pBdr>
          <w:top w:val="nil"/>
          <w:left w:val="nil"/>
          <w:bottom w:val="nil"/>
          <w:right w:val="nil"/>
          <w:between w:val="nil"/>
        </w:pBdr>
        <w:spacing w:after="0" w:line="240" w:lineRule="auto"/>
        <w:ind w:left="0" w:firstLine="426"/>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Костов О. Д. Молекулярні механізми дії антибактеріальних антибіотиків і хіміопрепаратів [Електронний ресурс] / О. Д. Костов, А. М. Венгер, М. Д. Кагляк // Досягнення біології та медицини. – 2017. – № 2. – С. 58–70. – Режим доступу: </w:t>
      </w:r>
      <w:hyperlink r:id="rId70">
        <w:r w:rsidRPr="003648C2">
          <w:rPr>
            <w:rFonts w:ascii="Times New Roman" w:eastAsia="Times New Roman" w:hAnsi="Times New Roman" w:cs="Times New Roman"/>
            <w:color w:val="1155CC"/>
            <w:sz w:val="24"/>
            <w:szCs w:val="24"/>
            <w:u w:val="single"/>
          </w:rPr>
          <w:t>http://files.odmu.edu.ua/biomed/2017/02/d172_58.pdf</w:t>
        </w:r>
      </w:hyperlink>
      <w:r w:rsidRPr="003648C2">
        <w:rPr>
          <w:rFonts w:ascii="Times New Roman" w:eastAsia="Times New Roman" w:hAnsi="Times New Roman" w:cs="Times New Roman"/>
          <w:sz w:val="24"/>
          <w:szCs w:val="24"/>
        </w:rPr>
        <w:t xml:space="preserve"> (дата звернення: 12.03.2023). – Назва з екрана.</w:t>
      </w:r>
    </w:p>
    <w:p w14:paraId="7574EDA9" w14:textId="77777777" w:rsidR="00B714FD" w:rsidRPr="003648C2" w:rsidRDefault="00B714FD" w:rsidP="00FB52C1">
      <w:pPr>
        <w:numPr>
          <w:ilvl w:val="0"/>
          <w:numId w:val="28"/>
        </w:numPr>
        <w:pBdr>
          <w:top w:val="nil"/>
          <w:left w:val="nil"/>
          <w:bottom w:val="nil"/>
          <w:right w:val="nil"/>
          <w:between w:val="nil"/>
        </w:pBdr>
        <w:spacing w:after="0" w:line="240" w:lineRule="auto"/>
        <w:ind w:left="0" w:firstLine="426"/>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Пилипчук Світлана. Організація спадкового матеріалу еукаріотичних клітини. 10 клас [Електронний ресурс], 2020 / Світлана Пилипчук // YouTube. – Режим доступу: </w:t>
      </w:r>
      <w:hyperlink r:id="rId71">
        <w:r w:rsidRPr="003648C2">
          <w:rPr>
            <w:rFonts w:ascii="Times New Roman" w:eastAsia="Times New Roman" w:hAnsi="Times New Roman" w:cs="Times New Roman"/>
            <w:color w:val="1155CC"/>
            <w:sz w:val="24"/>
            <w:szCs w:val="24"/>
            <w:u w:val="single"/>
          </w:rPr>
          <w:t>https://www.youtube.com/watch?v=oTdKk-tQ65A</w:t>
        </w:r>
      </w:hyperlink>
      <w:r w:rsidRPr="003648C2">
        <w:rPr>
          <w:rFonts w:ascii="Times New Roman" w:eastAsia="Times New Roman" w:hAnsi="Times New Roman" w:cs="Times New Roman"/>
          <w:sz w:val="24"/>
          <w:szCs w:val="24"/>
        </w:rPr>
        <w:t xml:space="preserve"> (дата звернення: 12.03.2023). – Назва з екрана.</w:t>
      </w:r>
    </w:p>
    <w:p w14:paraId="21CE694D" w14:textId="77777777" w:rsidR="00B714FD" w:rsidRPr="003648C2" w:rsidRDefault="00B714FD" w:rsidP="00FB52C1">
      <w:pPr>
        <w:numPr>
          <w:ilvl w:val="0"/>
          <w:numId w:val="28"/>
        </w:numPr>
        <w:pBdr>
          <w:top w:val="nil"/>
          <w:left w:val="nil"/>
          <w:bottom w:val="nil"/>
          <w:right w:val="nil"/>
          <w:between w:val="nil"/>
        </w:pBdr>
        <w:spacing w:after="0" w:line="240" w:lineRule="auto"/>
        <w:ind w:left="0" w:firstLine="426"/>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Chychkovska Tetiana. Організація спадкового матеріалу клітини еукаріотів [Електронний ресурс], 2019 / Tetiana Chychkovska  // YouTube. – Режим доступу: </w:t>
      </w:r>
      <w:hyperlink r:id="rId72">
        <w:r w:rsidRPr="003648C2">
          <w:rPr>
            <w:rFonts w:ascii="Times New Roman" w:eastAsia="Times New Roman" w:hAnsi="Times New Roman" w:cs="Times New Roman"/>
            <w:color w:val="1155CC"/>
            <w:sz w:val="24"/>
            <w:szCs w:val="24"/>
            <w:u w:val="single"/>
          </w:rPr>
          <w:t>https://www.youtube.com/watch?v=1IYOu7lgM8I</w:t>
        </w:r>
      </w:hyperlink>
      <w:r w:rsidRPr="003648C2">
        <w:rPr>
          <w:rFonts w:ascii="Times New Roman" w:eastAsia="Times New Roman" w:hAnsi="Times New Roman" w:cs="Times New Roman"/>
          <w:sz w:val="24"/>
          <w:szCs w:val="24"/>
        </w:rPr>
        <w:t xml:space="preserve"> (дата звернення: 12.03.2023). – Назва з екрана.</w:t>
      </w:r>
    </w:p>
    <w:p w14:paraId="61574734" w14:textId="77777777" w:rsidR="00BB4322"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3648C2">
        <w:rPr>
          <w:rFonts w:ascii="Times New Roman" w:eastAsia="Times New Roman" w:hAnsi="Times New Roman" w:cs="Times New Roman"/>
          <w:sz w:val="24"/>
          <w:szCs w:val="24"/>
        </w:rPr>
        <w:t xml:space="preserve"> </w:t>
      </w:r>
      <w:r w:rsidR="00BB4322" w:rsidRPr="003648C2">
        <w:rPr>
          <w:rFonts w:ascii="Times New Roman" w:eastAsia="Times New Roman" w:hAnsi="Times New Roman" w:cs="Times New Roman"/>
          <w:b/>
          <w:color w:val="000000"/>
          <w:sz w:val="24"/>
          <w:szCs w:val="24"/>
        </w:rPr>
        <w:t xml:space="preserve">1.2 Дайте усні відповіді на запитання: </w:t>
      </w:r>
    </w:p>
    <w:p w14:paraId="6C537F50" w14:textId="77777777" w:rsidR="00BB4322" w:rsidRPr="003648C2" w:rsidRDefault="00BB43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 Молекула іРНК складається з 1200 нуклеотидів. Укажіть кількість амінокислотних залишків </w:t>
      </w:r>
      <w:r w:rsidRPr="003648C2">
        <w:rPr>
          <w:rFonts w:ascii="Times New Roman" w:eastAsia="Times New Roman" w:hAnsi="Times New Roman" w:cs="Times New Roman"/>
          <w:sz w:val="24"/>
          <w:szCs w:val="24"/>
        </w:rPr>
        <w:t>у створеному</w:t>
      </w:r>
      <w:r w:rsidRPr="003648C2">
        <w:rPr>
          <w:rFonts w:ascii="Times New Roman" w:eastAsia="Times New Roman" w:hAnsi="Times New Roman" w:cs="Times New Roman"/>
          <w:color w:val="000000"/>
          <w:sz w:val="24"/>
          <w:szCs w:val="24"/>
        </w:rPr>
        <w:t xml:space="preserve"> нею поліпептиді. </w:t>
      </w:r>
    </w:p>
    <w:p w14:paraId="5A480FB4" w14:textId="77777777" w:rsidR="00BB4322" w:rsidRPr="003648C2" w:rsidRDefault="00BB43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2. Білок складається з 100 амінокислот. Вкажіть кількість нуклеотидів у ділянці ДНК яка кодує цей білок.  </w:t>
      </w:r>
    </w:p>
    <w:p w14:paraId="198F5F1C" w14:textId="77777777" w:rsidR="00BB4322" w:rsidRPr="003648C2" w:rsidRDefault="00BB43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3. У молекулі ДНК тимідилових 20%. Вкажіть кількість аденілових нуклеотидів </w:t>
      </w:r>
    </w:p>
    <w:p w14:paraId="2C406C2C" w14:textId="77777777" w:rsidR="00BB4322" w:rsidRPr="003648C2" w:rsidRDefault="00BB43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4.У молекулі ДНК тимідилових 40%. Вкажіть кількість цитозинових нуклеотидів </w:t>
      </w:r>
    </w:p>
    <w:p w14:paraId="3E8293E6" w14:textId="77777777" w:rsidR="00BB4322" w:rsidRPr="003648C2" w:rsidRDefault="00BB43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5. Обчисліть і вкажіть кількість рибозних основ у молекули іРНК, якщо кількість цитозину в ній 1000, урацилу 500, гуаніну 600, аденіну 400. </w:t>
      </w:r>
    </w:p>
    <w:p w14:paraId="3270B612" w14:textId="77777777" w:rsidR="00BB4322" w:rsidRPr="003648C2" w:rsidRDefault="00BB43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 Ген містить інформацію про……</w:t>
      </w:r>
    </w:p>
    <w:p w14:paraId="2905B060" w14:textId="77777777" w:rsidR="00BB4322" w:rsidRPr="003648C2" w:rsidRDefault="00BB43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7. Укажіть кількість нуклеотидів який містить кодон іРНК  </w:t>
      </w:r>
    </w:p>
    <w:p w14:paraId="5A4C1290" w14:textId="77777777" w:rsidR="00BB4322" w:rsidRPr="003648C2" w:rsidRDefault="00BB43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8. Білок складається з 16 амінокислот. Визначте кількість нуклеотидів іРНК яка несе інформацію про цей білок </w:t>
      </w:r>
    </w:p>
    <w:p w14:paraId="3371074A" w14:textId="77777777" w:rsidR="00BB4322" w:rsidRPr="003648C2" w:rsidRDefault="00BB43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9. </w:t>
      </w:r>
      <w:r w:rsidRPr="003648C2">
        <w:rPr>
          <w:rFonts w:ascii="Times New Roman" w:eastAsia="Times New Roman" w:hAnsi="Times New Roman" w:cs="Times New Roman"/>
          <w:sz w:val="24"/>
          <w:szCs w:val="24"/>
        </w:rPr>
        <w:t>Вкажіть</w:t>
      </w: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sz w:val="24"/>
          <w:szCs w:val="24"/>
        </w:rPr>
        <w:t>скільки</w:t>
      </w:r>
      <w:r w:rsidRPr="003648C2">
        <w:rPr>
          <w:rFonts w:ascii="Times New Roman" w:eastAsia="Times New Roman" w:hAnsi="Times New Roman" w:cs="Times New Roman"/>
          <w:color w:val="000000"/>
          <w:sz w:val="24"/>
          <w:szCs w:val="24"/>
        </w:rPr>
        <w:t xml:space="preserve"> амінокислот закодовано в ланцюжку іРНК який складається з 300 нуклеотидів якщо два триплети беззмістовні  </w:t>
      </w:r>
    </w:p>
    <w:p w14:paraId="123167B8" w14:textId="77777777" w:rsidR="00BB4322" w:rsidRPr="003648C2" w:rsidRDefault="00BB43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10. Назвіть антикодони тРНК відповідний кодону – АГЦ  у ДНК  </w:t>
      </w:r>
    </w:p>
    <w:p w14:paraId="0C64BC6A" w14:textId="77777777" w:rsidR="00BB4322" w:rsidRPr="003648C2" w:rsidRDefault="00BB43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11. Синтез білків клітини відбувається на……</w:t>
      </w:r>
    </w:p>
    <w:p w14:paraId="0F9CD553" w14:textId="77777777" w:rsidR="00BB4322" w:rsidRPr="003648C2" w:rsidRDefault="00BB43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12. Рибосомальна РНК забезпечує…..</w:t>
      </w:r>
    </w:p>
    <w:p w14:paraId="0EB08814" w14:textId="77777777" w:rsidR="00BB4322" w:rsidRPr="003648C2" w:rsidRDefault="00BB43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13. </w:t>
      </w:r>
      <w:r w:rsidRPr="003648C2">
        <w:rPr>
          <w:rFonts w:ascii="Times New Roman" w:eastAsia="Times New Roman" w:hAnsi="Times New Roman" w:cs="Times New Roman"/>
          <w:sz w:val="24"/>
          <w:szCs w:val="24"/>
        </w:rPr>
        <w:t>Скільки</w:t>
      </w:r>
      <w:r w:rsidRPr="003648C2">
        <w:rPr>
          <w:rFonts w:ascii="Times New Roman" w:eastAsia="Times New Roman" w:hAnsi="Times New Roman" w:cs="Times New Roman"/>
          <w:color w:val="000000"/>
          <w:sz w:val="24"/>
          <w:szCs w:val="24"/>
        </w:rPr>
        <w:t xml:space="preserve"> комбінацій триплетів утворюється з чотирьох різних нуклеотидів </w:t>
      </w:r>
    </w:p>
    <w:p w14:paraId="25612037" w14:textId="77777777" w:rsidR="00BB4322" w:rsidRPr="003648C2" w:rsidRDefault="00BB43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14. Термін колінеарність генетичного коду </w:t>
      </w:r>
      <w:r w:rsidRPr="003648C2">
        <w:rPr>
          <w:rFonts w:ascii="Times New Roman" w:eastAsia="Times New Roman" w:hAnsi="Times New Roman" w:cs="Times New Roman"/>
          <w:sz w:val="24"/>
          <w:szCs w:val="24"/>
        </w:rPr>
        <w:t>означає</w:t>
      </w:r>
      <w:r w:rsidRPr="003648C2">
        <w:rPr>
          <w:rFonts w:ascii="Times New Roman" w:eastAsia="Times New Roman" w:hAnsi="Times New Roman" w:cs="Times New Roman"/>
          <w:color w:val="000000"/>
          <w:sz w:val="24"/>
          <w:szCs w:val="24"/>
        </w:rPr>
        <w:t>…….</w:t>
      </w:r>
      <w:r w:rsidRPr="003648C2">
        <w:rPr>
          <w:rFonts w:ascii="Times New Roman" w:eastAsia="Times New Roman" w:hAnsi="Times New Roman" w:cs="Times New Roman"/>
          <w:color w:val="000000"/>
          <w:sz w:val="24"/>
          <w:szCs w:val="24"/>
        </w:rPr>
        <w:br/>
        <w:t>15. Нуклеотидна послідовність мРНК трансформується на рибосомах у послідовність…..</w:t>
      </w:r>
    </w:p>
    <w:p w14:paraId="1A1D9342" w14:textId="77777777" w:rsidR="00BB4322" w:rsidRPr="003648C2" w:rsidRDefault="00BB43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16. Укажіть про який рівень організації білкової молекули закладена інформація в ДНК</w:t>
      </w:r>
    </w:p>
    <w:p w14:paraId="7BA70412" w14:textId="77777777" w:rsidR="00BB4322" w:rsidRPr="003648C2" w:rsidRDefault="00BB43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17. Чим кодон відрізняється від триплету? </w:t>
      </w:r>
    </w:p>
    <w:p w14:paraId="20FAFFD4" w14:textId="77777777" w:rsidR="00BB4322" w:rsidRPr="003648C2" w:rsidRDefault="00BB4322"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lastRenderedPageBreak/>
        <w:t>Теоретичні відомості</w:t>
      </w:r>
    </w:p>
    <w:p w14:paraId="583532F1" w14:textId="77777777" w:rsidR="00BB4322" w:rsidRPr="003648C2" w:rsidRDefault="00BB4322" w:rsidP="003648C2">
      <w:pPr>
        <w:spacing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b/>
          <w:sz w:val="24"/>
          <w:szCs w:val="24"/>
        </w:rPr>
        <w:t xml:space="preserve">Завдання: </w:t>
      </w:r>
      <w:r w:rsidRPr="003648C2">
        <w:rPr>
          <w:rFonts w:ascii="Times New Roman" w:eastAsia="Times New Roman" w:hAnsi="Times New Roman" w:cs="Times New Roman"/>
          <w:sz w:val="24"/>
          <w:szCs w:val="24"/>
        </w:rPr>
        <w:t>складіть тезаурус теми</w:t>
      </w:r>
      <w:r w:rsidRPr="003648C2">
        <w:rPr>
          <w:rFonts w:ascii="Times New Roman" w:eastAsia="Times New Roman" w:hAnsi="Times New Roman" w:cs="Times New Roman"/>
          <w:color w:val="000000"/>
          <w:sz w:val="24"/>
          <w:szCs w:val="24"/>
        </w:rPr>
        <w:t xml:space="preserve"> «Організація потоку генетичної інформації у клітині»</w:t>
      </w:r>
    </w:p>
    <w:p w14:paraId="0BF039F8" w14:textId="77777777" w:rsidR="00BB4322" w:rsidRPr="003648C2" w:rsidRDefault="00BB43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Транскрипція – </w:t>
      </w:r>
    </w:p>
    <w:p w14:paraId="19ECA095" w14:textId="77777777" w:rsidR="00BB4322" w:rsidRPr="003648C2" w:rsidRDefault="00BB43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Реплікація –  </w:t>
      </w:r>
    </w:p>
    <w:p w14:paraId="25D94487" w14:textId="77777777" w:rsidR="00BB4322" w:rsidRPr="003648C2" w:rsidRDefault="00BB43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Ініціація –</w:t>
      </w:r>
    </w:p>
    <w:p w14:paraId="1B26C510" w14:textId="77777777" w:rsidR="00BB4322" w:rsidRPr="003648C2" w:rsidRDefault="00BB43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Реплікаційні вилки –</w:t>
      </w:r>
    </w:p>
    <w:p w14:paraId="3962BE5F" w14:textId="77777777" w:rsidR="00BB4322" w:rsidRPr="003648C2" w:rsidRDefault="00BB43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Елонгація – </w:t>
      </w:r>
    </w:p>
    <w:p w14:paraId="1C2E07E6" w14:textId="77777777" w:rsidR="00BB4322" w:rsidRPr="003648C2" w:rsidRDefault="00BB43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Утворення праймерів –</w:t>
      </w:r>
    </w:p>
    <w:p w14:paraId="2CF1BDAD" w14:textId="77777777" w:rsidR="00BB4322" w:rsidRPr="003648C2" w:rsidRDefault="00BB43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Фрагментами Окадзакі –</w:t>
      </w:r>
    </w:p>
    <w:p w14:paraId="51065563" w14:textId="77777777" w:rsidR="00BB4322" w:rsidRPr="003648C2" w:rsidRDefault="00BB43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Термінація  –   </w:t>
      </w:r>
    </w:p>
    <w:p w14:paraId="7B069200" w14:textId="77777777" w:rsidR="00BB4322" w:rsidRPr="003648C2" w:rsidRDefault="00BB43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Реплікон –</w:t>
      </w:r>
    </w:p>
    <w:p w14:paraId="461BFE70" w14:textId="77777777" w:rsidR="00BB4322" w:rsidRPr="003648C2" w:rsidRDefault="00BB43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Точки ініціації –</w:t>
      </w:r>
    </w:p>
    <w:p w14:paraId="3AFCF304" w14:textId="77777777" w:rsidR="00BB4322" w:rsidRPr="003648C2" w:rsidRDefault="00BB43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Трансляція</w:t>
      </w:r>
      <w:r w:rsidRPr="003648C2">
        <w:rPr>
          <w:rFonts w:ascii="Times New Roman" w:eastAsia="Times New Roman" w:hAnsi="Times New Roman" w:cs="Times New Roman"/>
          <w:color w:val="FF0000"/>
          <w:sz w:val="24"/>
          <w:szCs w:val="24"/>
        </w:rPr>
        <w:t xml:space="preserve"> </w:t>
      </w:r>
      <w:r w:rsidRPr="003648C2">
        <w:rPr>
          <w:rFonts w:ascii="Times New Roman" w:eastAsia="Times New Roman" w:hAnsi="Times New Roman" w:cs="Times New Roman"/>
          <w:color w:val="000000"/>
          <w:sz w:val="24"/>
          <w:szCs w:val="24"/>
        </w:rPr>
        <w:t>мРНК –</w:t>
      </w:r>
    </w:p>
    <w:p w14:paraId="1503C29D" w14:textId="77777777" w:rsidR="00BB4322" w:rsidRPr="003648C2" w:rsidRDefault="00BB43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Фактор термінації –</w:t>
      </w:r>
    </w:p>
    <w:p w14:paraId="4C4DB290" w14:textId="77777777" w:rsidR="00BB4322" w:rsidRPr="003648C2" w:rsidRDefault="00BB43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Полігенні ознаки – </w:t>
      </w:r>
    </w:p>
    <w:p w14:paraId="5BC81A9F" w14:textId="77777777" w:rsidR="00BB4322" w:rsidRPr="003648C2" w:rsidRDefault="00BB43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Моногенні ознаки – </w:t>
      </w:r>
    </w:p>
    <w:p w14:paraId="26B23D93" w14:textId="77777777" w:rsidR="00BB4322" w:rsidRPr="003648C2" w:rsidRDefault="00BB43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Цистрон – </w:t>
      </w:r>
    </w:p>
    <w:p w14:paraId="1EF0F4E4" w14:textId="77777777" w:rsidR="00BB4322" w:rsidRPr="003648C2" w:rsidRDefault="00BB43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Мутон – </w:t>
      </w:r>
    </w:p>
    <w:p w14:paraId="1CEF830E" w14:textId="77777777" w:rsidR="00BB4322" w:rsidRPr="003648C2" w:rsidRDefault="00BB43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Рекон – </w:t>
      </w:r>
    </w:p>
    <w:p w14:paraId="2B837AB7" w14:textId="77777777" w:rsidR="00BB4322" w:rsidRPr="003648C2" w:rsidRDefault="00BB43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Транспозон – </w:t>
      </w:r>
    </w:p>
    <w:p w14:paraId="6E079505" w14:textId="77777777" w:rsidR="00BB4322" w:rsidRPr="003648C2" w:rsidRDefault="00BB43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Термінатор – </w:t>
      </w:r>
    </w:p>
    <w:p w14:paraId="33ECD927" w14:textId="77777777" w:rsidR="00BB4322" w:rsidRPr="003648C2" w:rsidRDefault="00BB43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Промотор –</w:t>
      </w:r>
    </w:p>
    <w:p w14:paraId="20537C38" w14:textId="77777777" w:rsidR="00BB4322" w:rsidRPr="003648C2" w:rsidRDefault="00BB43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Промоторні мутації –</w:t>
      </w:r>
    </w:p>
    <w:p w14:paraId="3DD13C06" w14:textId="77777777" w:rsidR="00BB4322" w:rsidRPr="003648C2" w:rsidRDefault="00BB43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Послаблюючі мутації – </w:t>
      </w:r>
    </w:p>
    <w:p w14:paraId="1EF87731" w14:textId="77777777" w:rsidR="00BB4322" w:rsidRPr="003648C2" w:rsidRDefault="00BB43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Підсилюючі мутації –</w:t>
      </w:r>
    </w:p>
    <w:p w14:paraId="3D015171" w14:textId="77777777" w:rsidR="00BB4322" w:rsidRPr="003648C2" w:rsidRDefault="00BB43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Оперон –</w:t>
      </w:r>
    </w:p>
    <w:p w14:paraId="769E3031" w14:textId="77777777" w:rsidR="00BB4322" w:rsidRPr="003648C2" w:rsidRDefault="00BB43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Енхансер –</w:t>
      </w:r>
    </w:p>
    <w:p w14:paraId="2DABC755" w14:textId="77777777" w:rsidR="00BB4322" w:rsidRPr="003648C2" w:rsidRDefault="00BB43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Сайленсер –</w:t>
      </w:r>
    </w:p>
    <w:p w14:paraId="320AC15A" w14:textId="77777777" w:rsidR="00BB4322" w:rsidRPr="003648C2" w:rsidRDefault="00BB43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Геном мітохондрій і хлоропластів – </w:t>
      </w:r>
    </w:p>
    <w:p w14:paraId="61A85962" w14:textId="77777777" w:rsidR="00BB4322" w:rsidRPr="003648C2" w:rsidRDefault="00BB43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Мобільні генетичні елементи геному еукаріот: </w:t>
      </w:r>
    </w:p>
    <w:p w14:paraId="1279ED94" w14:textId="77777777" w:rsidR="00BB4322" w:rsidRPr="003648C2" w:rsidRDefault="00BB43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Транспозони –</w:t>
      </w:r>
    </w:p>
    <w:p w14:paraId="6A9C0C99" w14:textId="77777777" w:rsidR="00BB4322" w:rsidRPr="003648C2" w:rsidRDefault="00BB43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Ретропозони –</w:t>
      </w:r>
    </w:p>
    <w:p w14:paraId="7F9C2E82" w14:textId="77777777" w:rsidR="00BB4322" w:rsidRPr="003648C2" w:rsidRDefault="00BB43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Генетичний код – </w:t>
      </w:r>
    </w:p>
    <w:p w14:paraId="25B124C5" w14:textId="77777777" w:rsidR="00BB4322" w:rsidRPr="003648C2" w:rsidRDefault="00BB43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Кодон (триплет) – </w:t>
      </w:r>
    </w:p>
    <w:p w14:paraId="17DC50A4" w14:textId="77777777" w:rsidR="00BB4322" w:rsidRPr="003648C2" w:rsidRDefault="00BB43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Антикодон —</w:t>
      </w:r>
    </w:p>
    <w:p w14:paraId="7A0E6A75" w14:textId="77777777" w:rsidR="00BB4322" w:rsidRPr="003648C2" w:rsidRDefault="00BB4322"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Властивості генетичного коду:</w:t>
      </w:r>
    </w:p>
    <w:p w14:paraId="16170444" w14:textId="77777777" w:rsidR="00BB4322" w:rsidRPr="003648C2" w:rsidRDefault="00BB43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Триплетність —.</w:t>
      </w:r>
    </w:p>
    <w:p w14:paraId="0C0B5EA0" w14:textId="77777777" w:rsidR="00BB4322" w:rsidRPr="003648C2" w:rsidRDefault="00BB43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Безперервність — </w:t>
      </w:r>
    </w:p>
    <w:p w14:paraId="2B39E343" w14:textId="77777777" w:rsidR="00BB4322" w:rsidRPr="003648C2" w:rsidRDefault="00BB43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Дискретність — </w:t>
      </w:r>
    </w:p>
    <w:p w14:paraId="66D05196" w14:textId="77777777" w:rsidR="00BB4322" w:rsidRPr="003648C2" w:rsidRDefault="00BB43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Специфічність —</w:t>
      </w:r>
    </w:p>
    <w:p w14:paraId="60D6D5EF" w14:textId="77777777" w:rsidR="00BB4322" w:rsidRPr="003648C2" w:rsidRDefault="00BB43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Виродженість — </w:t>
      </w:r>
    </w:p>
    <w:p w14:paraId="2CDA27FD" w14:textId="77777777" w:rsidR="00BB4322" w:rsidRPr="003648C2" w:rsidRDefault="00BB43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Колінеарність — </w:t>
      </w:r>
    </w:p>
    <w:p w14:paraId="483CD98B" w14:textId="77777777" w:rsidR="00BB4322" w:rsidRPr="003648C2" w:rsidRDefault="00BB43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Наявність термінальних кодонів —</w:t>
      </w:r>
    </w:p>
    <w:p w14:paraId="61729205" w14:textId="77777777" w:rsidR="00BB4322" w:rsidRPr="003648C2" w:rsidRDefault="00BB43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Універсальність — </w:t>
      </w:r>
    </w:p>
    <w:p w14:paraId="0358B292" w14:textId="77777777" w:rsidR="00BB4322" w:rsidRPr="003648C2" w:rsidRDefault="00BB43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Біосинтез білка – </w:t>
      </w:r>
    </w:p>
    <w:p w14:paraId="7CC73BF7" w14:textId="77777777" w:rsidR="00BB4322" w:rsidRPr="003648C2" w:rsidRDefault="00BB4322" w:rsidP="003648C2">
      <w:pPr>
        <w:spacing w:after="0" w:line="240" w:lineRule="auto"/>
        <w:jc w:val="both"/>
        <w:rPr>
          <w:rFonts w:ascii="Times New Roman" w:eastAsia="Times New Roman" w:hAnsi="Times New Roman" w:cs="Times New Roman"/>
          <w:sz w:val="24"/>
          <w:szCs w:val="24"/>
        </w:rPr>
      </w:pPr>
    </w:p>
    <w:p w14:paraId="562472AF" w14:textId="3822B713" w:rsidR="00B714FD" w:rsidRPr="003648C2" w:rsidRDefault="001B1A10"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ІІ. Основний етап</w:t>
      </w:r>
    </w:p>
    <w:p w14:paraId="4F50838F" w14:textId="77777777" w:rsidR="00B714FD" w:rsidRPr="003648C2" w:rsidRDefault="00B714FD"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Хід заняття:</w:t>
      </w:r>
    </w:p>
    <w:p w14:paraId="5ED3D293" w14:textId="77777777" w:rsidR="00B714FD" w:rsidRPr="003648C2" w:rsidRDefault="00B714F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Контроль вхідного рівня знань з теми (тестування).</w:t>
      </w:r>
    </w:p>
    <w:p w14:paraId="7F423222" w14:textId="77777777" w:rsidR="00B714FD" w:rsidRPr="003648C2" w:rsidRDefault="00B714F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Практична частина</w:t>
      </w:r>
    </w:p>
    <w:p w14:paraId="298A2F4D" w14:textId="77777777" w:rsidR="00B714FD" w:rsidRPr="003648C2" w:rsidRDefault="00B714F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2.1. вивчення та аналіз принципів і властивостей  генетичного коду за таблицю; функціональні характеристики генів еукаріот, їх значення для пояснення виникнення молекулярних хвороб людини; рішення задач із молекулярної біології.</w:t>
      </w:r>
    </w:p>
    <w:p w14:paraId="354554A5" w14:textId="77777777" w:rsidR="00B714FD" w:rsidRPr="003648C2" w:rsidRDefault="00B714FD" w:rsidP="003648C2">
      <w:pPr>
        <w:spacing w:after="0" w:line="240" w:lineRule="auto"/>
        <w:jc w:val="both"/>
        <w:rPr>
          <w:rFonts w:ascii="Times New Roman" w:eastAsia="Times New Roman" w:hAnsi="Times New Roman" w:cs="Times New Roman"/>
          <w:sz w:val="24"/>
          <w:szCs w:val="24"/>
        </w:rPr>
      </w:pPr>
    </w:p>
    <w:p w14:paraId="3FCD1635" w14:textId="7FD118C6" w:rsidR="00B714FD" w:rsidRPr="003648C2" w:rsidRDefault="001B1A10"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2</w:t>
      </w:r>
      <w:r w:rsidR="00B714FD" w:rsidRPr="003648C2">
        <w:rPr>
          <w:rFonts w:ascii="Times New Roman" w:eastAsia="Times New Roman" w:hAnsi="Times New Roman" w:cs="Times New Roman"/>
          <w:b/>
          <w:sz w:val="24"/>
          <w:szCs w:val="24"/>
        </w:rPr>
        <w:t>.1. Тест для контролю вхідного рівня знань.</w:t>
      </w:r>
    </w:p>
    <w:p w14:paraId="39D9C80B" w14:textId="77777777" w:rsidR="00B714FD" w:rsidRPr="003648C2" w:rsidRDefault="00B714FD" w:rsidP="003648C2">
      <w:pPr>
        <w:spacing w:line="240" w:lineRule="auto"/>
        <w:jc w:val="both"/>
        <w:rPr>
          <w:rFonts w:ascii="Times New Roman" w:eastAsia="Times New Roman" w:hAnsi="Times New Roman" w:cs="Times New Roman"/>
          <w:i/>
          <w:sz w:val="24"/>
          <w:szCs w:val="24"/>
        </w:rPr>
      </w:pPr>
      <w:r w:rsidRPr="003648C2">
        <w:rPr>
          <w:rFonts w:ascii="Times New Roman" w:eastAsia="Times New Roman" w:hAnsi="Times New Roman" w:cs="Times New Roman"/>
          <w:b/>
          <w:sz w:val="24"/>
          <w:szCs w:val="24"/>
        </w:rPr>
        <w:t>Інструкція: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 xml:space="preserve">оберіть правильну відповідь </w:t>
      </w:r>
    </w:p>
    <w:p w14:paraId="72DC3133"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 Більшість структурних генів еукаріот (ділянки ДНК) неоднорідні. Вони містять екзони (інформативні фрагменти) й інтрони (неінформативні фрагменти). Яка саме молекула транскрибується на ній спочатку?</w:t>
      </w:r>
    </w:p>
    <w:p w14:paraId="04585E41" w14:textId="77777777" w:rsidR="00B714FD" w:rsidRPr="003648C2" w:rsidRDefault="00B714F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Про-іРНК</w:t>
      </w:r>
    </w:p>
    <w:p w14:paraId="4D24864E" w14:textId="77777777" w:rsidR="00B714FD" w:rsidRPr="003648C2" w:rsidRDefault="00B714F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ДНК</w:t>
      </w:r>
    </w:p>
    <w:p w14:paraId="0D413C00" w14:textId="77777777" w:rsidR="00B714FD" w:rsidRPr="003648C2" w:rsidRDefault="00B714F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рРНК</w:t>
      </w:r>
    </w:p>
    <w:p w14:paraId="1AA7816D" w14:textId="77777777" w:rsidR="00B714FD" w:rsidRPr="003648C2" w:rsidRDefault="00B714F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іРНК</w:t>
      </w:r>
    </w:p>
    <w:p w14:paraId="271CF9A2" w14:textId="77777777" w:rsidR="00B714FD" w:rsidRPr="003648C2" w:rsidRDefault="00B714F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тРНК</w:t>
      </w:r>
    </w:p>
    <w:p w14:paraId="1DA176D3"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У культуру клітин людини внесено урацил із радіоактивною міткою. Де знайдуть цю мічену азотисту основу при проведенні радіоавтографії?</w:t>
      </w:r>
    </w:p>
    <w:p w14:paraId="56582E41" w14:textId="77777777"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А. У центросомах</w:t>
      </w:r>
    </w:p>
    <w:p w14:paraId="0FF356E6" w14:textId="77777777"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B. У рибосомах</w:t>
      </w:r>
    </w:p>
    <w:p w14:paraId="05595C85" w14:textId="77777777"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C. У пластинчастому комплексі Гольджі</w:t>
      </w:r>
    </w:p>
    <w:p w14:paraId="503F1F2D" w14:textId="77777777"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D. В ЕПС</w:t>
      </w:r>
    </w:p>
    <w:p w14:paraId="209BD86B" w14:textId="77777777"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E. У лізосомах</w:t>
      </w:r>
    </w:p>
    <w:p w14:paraId="15CA36E6"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 Генетичний апарат еукаріот є таким: екзон-інтрон-екзон. Якою буде молекула про-іРНК відповідно до заданої схеми?</w:t>
      </w:r>
    </w:p>
    <w:p w14:paraId="09A8C79C" w14:textId="77777777"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Екзон-інтрон-екзон</w:t>
      </w:r>
    </w:p>
    <w:p w14:paraId="2AFE6C09" w14:textId="77777777"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Екзон-екзон-інтрон</w:t>
      </w:r>
    </w:p>
    <w:p w14:paraId="7D83703B" w14:textId="77777777"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Екзон-екзон</w:t>
      </w:r>
    </w:p>
    <w:p w14:paraId="367574E8" w14:textId="77777777"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Екзон-екзон-екзон</w:t>
      </w:r>
    </w:p>
    <w:p w14:paraId="5312AA4B" w14:textId="77777777"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Екзон-інтрон</w:t>
      </w:r>
    </w:p>
    <w:p w14:paraId="0E1BDA10"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 У клітині під впливом ультрафіолетового випромінювання відбулося пошкодження ділянки молекули ДНК. За допомогою специфічного ферменту спрацювала система відновлення цієї ділянки по непошкодженому ланцюгу. Яку назву отримало це явище?</w:t>
      </w:r>
    </w:p>
    <w:p w14:paraId="5D8950FB" w14:textId="77777777"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Репарація</w:t>
      </w:r>
    </w:p>
    <w:p w14:paraId="77F49DB9" w14:textId="77777777"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Регенерація</w:t>
      </w:r>
    </w:p>
    <w:p w14:paraId="7E53BBAA" w14:textId="77777777"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Редуплікація</w:t>
      </w:r>
    </w:p>
    <w:p w14:paraId="6D535387" w14:textId="77777777"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Мутація</w:t>
      </w:r>
    </w:p>
    <w:p w14:paraId="30B85C1A" w14:textId="77777777"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Рекомбінація</w:t>
      </w:r>
    </w:p>
    <w:p w14:paraId="2BB2273D"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 Під час дослідів із зараження бактерій вірусами виявилося, що віруси можуть захоплювати з собою частину молекули ДНК бактеріальної клітини. Потрапивши до іншої бактерію, вони передають їм властивості попередньої. Як називається цей вид передачі спадкової інформації?</w:t>
      </w:r>
    </w:p>
    <w:p w14:paraId="6C98282C" w14:textId="77777777"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Транскрипція</w:t>
      </w:r>
    </w:p>
    <w:p w14:paraId="244A1819" w14:textId="77777777"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Трансляція</w:t>
      </w:r>
    </w:p>
    <w:p w14:paraId="498B3127" w14:textId="77777777"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Редуплікація</w:t>
      </w:r>
    </w:p>
    <w:p w14:paraId="7BE9763D" w14:textId="77777777"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Трансформація</w:t>
      </w:r>
    </w:p>
    <w:p w14:paraId="4669F088" w14:textId="77777777"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Трансдукція</w:t>
      </w:r>
    </w:p>
    <w:p w14:paraId="693D5A4F"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 Ген, що кодує синтез поліпептидного ланцюга, містить 4 екзони та 3 інтрони. Чому будуть комплементарні ділянки в молекулі зрілої іРНК після закінчення процесингу?</w:t>
      </w:r>
    </w:p>
    <w:p w14:paraId="71BE7EC9" w14:textId="688A0898"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 4 екзонам</w:t>
      </w:r>
    </w:p>
    <w:p w14:paraId="3412C90D" w14:textId="1278AAA1"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B. 2 екзонам і 2 інтронам</w:t>
      </w:r>
    </w:p>
    <w:p w14:paraId="4FB7BE14" w14:textId="3A369C2F"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C. 1 екзону і 1 інтрону</w:t>
      </w:r>
    </w:p>
    <w:p w14:paraId="5703F49C" w14:textId="5C128BAB"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3 інтронам</w:t>
      </w:r>
    </w:p>
    <w:p w14:paraId="4DCBDB5D" w14:textId="77777777"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 xml:space="preserve">  E. 4 екзонам і 3 інтронам</w:t>
      </w:r>
    </w:p>
    <w:p w14:paraId="20AB5EB2"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 Утворені в результаті реплікації подвійні дочірні молекули ДНК складаються з одного материнського і одного дочірнього ланцюгів, причому другий ланцюг ДНК синтезується комплементарно першому. Яку назву отримав цей спосіб реплікації?</w:t>
      </w:r>
    </w:p>
    <w:p w14:paraId="695C9952" w14:textId="77777777"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А. Консервативний</w:t>
      </w:r>
    </w:p>
    <w:p w14:paraId="2072C3A5" w14:textId="77777777"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B. Напівконсервативний</w:t>
      </w:r>
    </w:p>
    <w:p w14:paraId="6DC85726" w14:textId="77777777"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C. Аналогічний</w:t>
      </w:r>
    </w:p>
    <w:p w14:paraId="39C42E36" w14:textId="77777777"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D. Ідентичний</w:t>
      </w:r>
    </w:p>
    <w:p w14:paraId="362DAC8D" w14:textId="77777777"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E. Дисперсний</w:t>
      </w:r>
    </w:p>
    <w:p w14:paraId="11417C62"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8. Підтримка життя на будь-якому рівні пов’язано з явищем репродукції. На якому з них репродукція здійснюється на основі матричного синтезу?</w:t>
      </w:r>
    </w:p>
    <w:p w14:paraId="184D894E"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Молекулярно-генетичному</w:t>
      </w:r>
    </w:p>
    <w:p w14:paraId="719936AC"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Субклітинному</w:t>
      </w:r>
    </w:p>
    <w:p w14:paraId="1DD34D50"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Клітинному</w:t>
      </w:r>
    </w:p>
    <w:p w14:paraId="4E49AE09"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Тканинному</w:t>
      </w:r>
    </w:p>
    <w:p w14:paraId="7BA65D0B"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Організменому</w:t>
      </w:r>
    </w:p>
    <w:p w14:paraId="384C5DAA"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 Молекула ДНК має велику молекулярну масу й є полімером. Яка сполука є її мономером?</w:t>
      </w:r>
    </w:p>
    <w:p w14:paraId="64B22789"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Залишок фосфорної кислоти</w:t>
      </w:r>
    </w:p>
    <w:p w14:paraId="21A39860"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Пуринова основа (А або Г)</w:t>
      </w:r>
    </w:p>
    <w:p w14:paraId="1C195A0B"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Піримідинова основі (Т або Ц)</w:t>
      </w:r>
    </w:p>
    <w:p w14:paraId="13A01032"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Дезоксирибоза</w:t>
      </w:r>
    </w:p>
    <w:p w14:paraId="7E9A0A7A"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Нуклеотид</w:t>
      </w:r>
    </w:p>
    <w:p w14:paraId="7690F2FD"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10. У клітинах містяться молекули рРНК, іРНК, тРНК. Де відбувається синтез всіх цих типів РНК?</w:t>
      </w:r>
    </w:p>
    <w:p w14:paraId="31C6B9BD"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У лізосомах</w:t>
      </w:r>
    </w:p>
    <w:p w14:paraId="2FD05BCE"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На полісомах</w:t>
      </w:r>
    </w:p>
    <w:p w14:paraId="675EC700"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В ядрі</w:t>
      </w:r>
    </w:p>
    <w:p w14:paraId="3A052AAF"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У гладенькій ЕПС</w:t>
      </w:r>
    </w:p>
    <w:p w14:paraId="734353B0"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У пластинчастому комплексі Гольджі</w:t>
      </w:r>
    </w:p>
    <w:p w14:paraId="78EE7827"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11. У молекулі ДНК прокаріот закодовано інформацію про синтез багатьох поліпептидів. Яка ділянка молекули цієї нуклеїнової кислоти містить інформацію про синтез одного поліпептидного ланцюга?</w:t>
      </w:r>
    </w:p>
    <w:p w14:paraId="6F845BB0"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Оперон</w:t>
      </w:r>
    </w:p>
    <w:p w14:paraId="43BE61F4"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Нуклеотид</w:t>
      </w:r>
    </w:p>
    <w:p w14:paraId="79C0A095"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Ген</w:t>
      </w:r>
    </w:p>
    <w:p w14:paraId="6DDD7740"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Триплет</w:t>
      </w:r>
    </w:p>
    <w:p w14:paraId="6434CDA8"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Промотор</w:t>
      </w:r>
    </w:p>
    <w:p w14:paraId="58C2862A"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12. У клітині існує декілька видів молекул РНК. Яка з них здійснює перенесення амінокислот до місця синтезу білка – рибосом?</w:t>
      </w:r>
    </w:p>
    <w:p w14:paraId="39A1D4D2"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рРНК</w:t>
      </w:r>
    </w:p>
    <w:p w14:paraId="106E54C8"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іРНК</w:t>
      </w:r>
    </w:p>
    <w:p w14:paraId="73B743FC"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Про-іРНК</w:t>
      </w:r>
    </w:p>
    <w:p w14:paraId="58B817C0"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тРНК</w:t>
      </w:r>
    </w:p>
    <w:p w14:paraId="29740EAC"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мРНК</w:t>
      </w:r>
    </w:p>
    <w:p w14:paraId="6463A1DE"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13. Експериментально порушено процес деспіралізації (деконденсації) молекули ДНК. Який процес біосинтезу білка зазнає змін?</w:t>
      </w:r>
    </w:p>
    <w:p w14:paraId="5D45A321"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Трансляція</w:t>
      </w:r>
    </w:p>
    <w:p w14:paraId="53900EE4"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Транспорт амінокислот</w:t>
      </w:r>
    </w:p>
    <w:p w14:paraId="58981BDD"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Посттрансляційна  модифікація</w:t>
      </w:r>
    </w:p>
    <w:p w14:paraId="5E71E1B9"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Транскрипція</w:t>
      </w:r>
    </w:p>
    <w:p w14:paraId="51ED5A63"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Активація амінокислот</w:t>
      </w:r>
    </w:p>
    <w:p w14:paraId="19B15C30"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14. Однією з реакцій матричного синтезу є редуплікація. Яка нова молекула утворюється внаслідок цього на молекулі ДНК?</w:t>
      </w:r>
    </w:p>
    <w:p w14:paraId="442A5735" w14:textId="77777777"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Про-іРНК</w:t>
      </w:r>
    </w:p>
    <w:p w14:paraId="276067D1" w14:textId="77777777"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іРНК</w:t>
      </w:r>
    </w:p>
    <w:p w14:paraId="387B956B" w14:textId="77777777"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ДНК</w:t>
      </w:r>
    </w:p>
    <w:p w14:paraId="781FF133" w14:textId="77777777"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тРНК</w:t>
      </w:r>
    </w:p>
    <w:p w14:paraId="7C752EBB" w14:textId="77777777"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рРНК</w:t>
      </w:r>
    </w:p>
    <w:p w14:paraId="368EA9DB"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15. Ген є одиницею спадкової інформації. До молекули якої речовини має відношення цей термін в клітинах еукаріот?</w:t>
      </w:r>
    </w:p>
    <w:p w14:paraId="1A16FC05"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РНК</w:t>
      </w:r>
    </w:p>
    <w:p w14:paraId="7ECF0DE6"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ДНК</w:t>
      </w:r>
    </w:p>
    <w:p w14:paraId="685538B2"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Білка</w:t>
      </w:r>
    </w:p>
    <w:p w14:paraId="286D0684"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іРНК</w:t>
      </w:r>
    </w:p>
    <w:p w14:paraId="799FC779"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Певної амінокислоти</w:t>
      </w:r>
    </w:p>
    <w:p w14:paraId="01B45EC7"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16. У клітині розрізняють декілька типів РНК. Один із них має форму листа конюшини (трилисника) та два активні центри, що розташовано на вершині та в основі цього листа. Який тип РНК описано?</w:t>
      </w:r>
    </w:p>
    <w:p w14:paraId="7FA4A878"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Про-іРНК</w:t>
      </w:r>
    </w:p>
    <w:p w14:paraId="6ADFFBEE"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тРНК</w:t>
      </w:r>
    </w:p>
    <w:p w14:paraId="2DD0BF71"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іРНК</w:t>
      </w:r>
    </w:p>
    <w:p w14:paraId="3C4D0DC5"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рРНК</w:t>
      </w:r>
    </w:p>
    <w:p w14:paraId="73160F7C"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Е. мРНК</w:t>
      </w:r>
    </w:p>
    <w:p w14:paraId="305D0ED8"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17. Під дією різних фізичних і хімічних чинників при біосинтезі ДНК у клітині можуть виникати пошкодження, які здатні виправлятися. Яку назву отримав цей процес?</w:t>
      </w:r>
    </w:p>
    <w:p w14:paraId="7D0F459D"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Трансформація</w:t>
      </w:r>
    </w:p>
    <w:p w14:paraId="4DEE8D5F"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Транскрипція</w:t>
      </w:r>
    </w:p>
    <w:p w14:paraId="53B260BC"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Трансдукція</w:t>
      </w:r>
    </w:p>
    <w:p w14:paraId="7D35E35C"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Реплікація</w:t>
      </w:r>
    </w:p>
    <w:p w14:paraId="1760432D"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Репарація</w:t>
      </w:r>
    </w:p>
    <w:p w14:paraId="62FDC779"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18. У клітині під впливом ультрафіолетового випромінювання відбулося пошкодження ділянки молекули ДНК. За допомогою специфічного ферменту спрацювала система відновлення цієї ділянки по непошкодженому ланцюгу. Яку назву отримало це явище?</w:t>
      </w:r>
    </w:p>
    <w:p w14:paraId="3CDA5AA7"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Репарація</w:t>
      </w:r>
    </w:p>
    <w:p w14:paraId="1FD48F83"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Регенерація</w:t>
      </w:r>
    </w:p>
    <w:p w14:paraId="38925C12"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Редуплікація</w:t>
      </w:r>
    </w:p>
    <w:p w14:paraId="61E30351"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Мутація</w:t>
      </w:r>
    </w:p>
    <w:p w14:paraId="5D032007"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Рекомбінація</w:t>
      </w:r>
    </w:p>
    <w:p w14:paraId="5BF09212"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19. Підтримка життя на будь-якому рівні пов’язано з явищем репродукції. На якому з них репродукція здійснюється на основі матричного синтезу?</w:t>
      </w:r>
    </w:p>
    <w:p w14:paraId="37209B19"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Молекулярно-генетичному</w:t>
      </w:r>
    </w:p>
    <w:p w14:paraId="78EAF0C2"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Субклітинному</w:t>
      </w:r>
    </w:p>
    <w:p w14:paraId="68234B25"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Клітинному</w:t>
      </w:r>
    </w:p>
    <w:p w14:paraId="2D06B045"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Тканинному</w:t>
      </w:r>
    </w:p>
    <w:p w14:paraId="74A51B22"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Організменому</w:t>
      </w:r>
    </w:p>
    <w:p w14:paraId="7D0EDFE8"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20. Ген є одиницею спадкової інформації. До молекули якої речовини має відношення цей термін в клітинах еукаріот?</w:t>
      </w:r>
    </w:p>
    <w:p w14:paraId="3EB0D186"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РНК</w:t>
      </w:r>
    </w:p>
    <w:p w14:paraId="2062E077"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ДНК</w:t>
      </w:r>
    </w:p>
    <w:p w14:paraId="0C4A0675"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Білка</w:t>
      </w:r>
    </w:p>
    <w:p w14:paraId="0EE66616"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іРНК</w:t>
      </w:r>
    </w:p>
    <w:p w14:paraId="37E71A95" w14:textId="302B34B6"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Певної амінокислоти</w:t>
      </w:r>
    </w:p>
    <w:p w14:paraId="4E84FBBB" w14:textId="77777777" w:rsidR="00705435" w:rsidRPr="00114834" w:rsidRDefault="00705435" w:rsidP="003648C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0491EAC9" w14:textId="2A6B6B30" w:rsidR="00590D85" w:rsidRPr="003648C2" w:rsidRDefault="00590D85" w:rsidP="003648C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lastRenderedPageBreak/>
        <w:t>Відповіді:</w:t>
      </w:r>
    </w:p>
    <w:p w14:paraId="37F38FA2" w14:textId="77777777" w:rsidR="00B714FD" w:rsidRPr="003648C2" w:rsidRDefault="00B714FD" w:rsidP="003648C2">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
        <w:gridCol w:w="957"/>
        <w:gridCol w:w="957"/>
        <w:gridCol w:w="957"/>
        <w:gridCol w:w="957"/>
        <w:gridCol w:w="957"/>
        <w:gridCol w:w="957"/>
        <w:gridCol w:w="957"/>
        <w:gridCol w:w="957"/>
        <w:gridCol w:w="958"/>
      </w:tblGrid>
      <w:tr w:rsidR="00B714FD" w:rsidRPr="003648C2" w14:paraId="77873507" w14:textId="77777777" w:rsidTr="00590D85">
        <w:tc>
          <w:tcPr>
            <w:tcW w:w="957" w:type="dxa"/>
          </w:tcPr>
          <w:p w14:paraId="15DA1AF6" w14:textId="77777777" w:rsidR="00B714FD" w:rsidRPr="003648C2" w:rsidRDefault="00B714FD" w:rsidP="003648C2">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w:t>
            </w:r>
          </w:p>
        </w:tc>
        <w:tc>
          <w:tcPr>
            <w:tcW w:w="957" w:type="dxa"/>
          </w:tcPr>
          <w:p w14:paraId="6B49126D" w14:textId="77777777" w:rsidR="00B714FD" w:rsidRPr="003648C2" w:rsidRDefault="00B714FD" w:rsidP="003648C2">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w:t>
            </w:r>
          </w:p>
        </w:tc>
        <w:tc>
          <w:tcPr>
            <w:tcW w:w="957" w:type="dxa"/>
          </w:tcPr>
          <w:p w14:paraId="6D54CF3D" w14:textId="77777777" w:rsidR="00B714FD" w:rsidRPr="003648C2" w:rsidRDefault="00B714FD" w:rsidP="003648C2">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w:t>
            </w:r>
          </w:p>
        </w:tc>
        <w:tc>
          <w:tcPr>
            <w:tcW w:w="957" w:type="dxa"/>
          </w:tcPr>
          <w:p w14:paraId="699F49E0" w14:textId="77777777" w:rsidR="00B714FD" w:rsidRPr="003648C2" w:rsidRDefault="00B714FD" w:rsidP="003648C2">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w:t>
            </w:r>
          </w:p>
        </w:tc>
        <w:tc>
          <w:tcPr>
            <w:tcW w:w="957" w:type="dxa"/>
          </w:tcPr>
          <w:p w14:paraId="1EE1F3D0" w14:textId="77777777" w:rsidR="00B714FD" w:rsidRPr="003648C2" w:rsidRDefault="00B714FD" w:rsidP="003648C2">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w:t>
            </w:r>
          </w:p>
        </w:tc>
        <w:tc>
          <w:tcPr>
            <w:tcW w:w="957" w:type="dxa"/>
          </w:tcPr>
          <w:p w14:paraId="5D533971" w14:textId="77777777" w:rsidR="00B714FD" w:rsidRPr="003648C2" w:rsidRDefault="00B714FD" w:rsidP="003648C2">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w:t>
            </w:r>
          </w:p>
        </w:tc>
        <w:tc>
          <w:tcPr>
            <w:tcW w:w="957" w:type="dxa"/>
          </w:tcPr>
          <w:p w14:paraId="5CCF9DCF" w14:textId="77777777" w:rsidR="00B714FD" w:rsidRPr="003648C2" w:rsidRDefault="00B714FD" w:rsidP="003648C2">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w:t>
            </w:r>
          </w:p>
        </w:tc>
        <w:tc>
          <w:tcPr>
            <w:tcW w:w="957" w:type="dxa"/>
          </w:tcPr>
          <w:p w14:paraId="23E5EE69" w14:textId="77777777" w:rsidR="00B714FD" w:rsidRPr="003648C2" w:rsidRDefault="00B714FD" w:rsidP="003648C2">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8</w:t>
            </w:r>
          </w:p>
        </w:tc>
        <w:tc>
          <w:tcPr>
            <w:tcW w:w="957" w:type="dxa"/>
          </w:tcPr>
          <w:p w14:paraId="46F7EE50" w14:textId="77777777" w:rsidR="00B714FD" w:rsidRPr="003648C2" w:rsidRDefault="00B714FD" w:rsidP="003648C2">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w:t>
            </w:r>
          </w:p>
        </w:tc>
        <w:tc>
          <w:tcPr>
            <w:tcW w:w="958" w:type="dxa"/>
          </w:tcPr>
          <w:p w14:paraId="307E476F" w14:textId="77777777" w:rsidR="00B714FD" w:rsidRPr="003648C2" w:rsidRDefault="00B714FD" w:rsidP="003648C2">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10</w:t>
            </w:r>
          </w:p>
        </w:tc>
      </w:tr>
      <w:tr w:rsidR="00B714FD" w:rsidRPr="003648C2" w14:paraId="503F1303" w14:textId="77777777" w:rsidTr="00590D85">
        <w:tc>
          <w:tcPr>
            <w:tcW w:w="957" w:type="dxa"/>
          </w:tcPr>
          <w:p w14:paraId="190A473B" w14:textId="77777777" w:rsidR="00B714FD" w:rsidRPr="003648C2" w:rsidRDefault="00B714FD"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tc>
        <w:tc>
          <w:tcPr>
            <w:tcW w:w="957" w:type="dxa"/>
          </w:tcPr>
          <w:p w14:paraId="3A5B5550" w14:textId="77777777" w:rsidR="00B714FD" w:rsidRPr="003648C2" w:rsidRDefault="00B714FD"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tc>
        <w:tc>
          <w:tcPr>
            <w:tcW w:w="957" w:type="dxa"/>
          </w:tcPr>
          <w:p w14:paraId="5CE49E59" w14:textId="77777777" w:rsidR="00B714FD" w:rsidRPr="003648C2" w:rsidRDefault="00B714FD"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tc>
        <w:tc>
          <w:tcPr>
            <w:tcW w:w="957" w:type="dxa"/>
          </w:tcPr>
          <w:p w14:paraId="499BB6B1" w14:textId="77777777" w:rsidR="00B714FD" w:rsidRPr="003648C2" w:rsidRDefault="00B714FD"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tc>
        <w:tc>
          <w:tcPr>
            <w:tcW w:w="957" w:type="dxa"/>
          </w:tcPr>
          <w:p w14:paraId="75BC6F87" w14:textId="77777777" w:rsidR="00B714FD" w:rsidRPr="003648C2" w:rsidRDefault="00B714FD"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tc>
        <w:tc>
          <w:tcPr>
            <w:tcW w:w="957" w:type="dxa"/>
          </w:tcPr>
          <w:p w14:paraId="590F75F8" w14:textId="77777777" w:rsidR="00B714FD" w:rsidRPr="003648C2" w:rsidRDefault="00B714FD"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tc>
        <w:tc>
          <w:tcPr>
            <w:tcW w:w="957" w:type="dxa"/>
          </w:tcPr>
          <w:p w14:paraId="412D8289" w14:textId="77777777" w:rsidR="00B714FD" w:rsidRPr="003648C2" w:rsidRDefault="00B714FD"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tc>
        <w:tc>
          <w:tcPr>
            <w:tcW w:w="957" w:type="dxa"/>
          </w:tcPr>
          <w:p w14:paraId="09F59AA3" w14:textId="77777777" w:rsidR="00B714FD" w:rsidRPr="003648C2" w:rsidRDefault="00B714FD"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tc>
        <w:tc>
          <w:tcPr>
            <w:tcW w:w="957" w:type="dxa"/>
          </w:tcPr>
          <w:p w14:paraId="2E3A2307" w14:textId="77777777" w:rsidR="00B714FD" w:rsidRPr="003648C2" w:rsidRDefault="00B714FD"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tc>
        <w:tc>
          <w:tcPr>
            <w:tcW w:w="958" w:type="dxa"/>
          </w:tcPr>
          <w:p w14:paraId="075E85C9" w14:textId="77777777" w:rsidR="00B714FD" w:rsidRPr="003648C2" w:rsidRDefault="00B714FD"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tc>
      </w:tr>
      <w:tr w:rsidR="00B714FD" w:rsidRPr="003648C2" w14:paraId="62DEFCF6" w14:textId="77777777" w:rsidTr="00590D85">
        <w:tc>
          <w:tcPr>
            <w:tcW w:w="957" w:type="dxa"/>
          </w:tcPr>
          <w:p w14:paraId="1EC92D43" w14:textId="77777777" w:rsidR="00B714FD" w:rsidRPr="003648C2" w:rsidRDefault="00B714FD" w:rsidP="003648C2">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11</w:t>
            </w:r>
          </w:p>
        </w:tc>
        <w:tc>
          <w:tcPr>
            <w:tcW w:w="957" w:type="dxa"/>
          </w:tcPr>
          <w:p w14:paraId="26DA2EA5" w14:textId="77777777" w:rsidR="00B714FD" w:rsidRPr="003648C2" w:rsidRDefault="00B714FD" w:rsidP="003648C2">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12</w:t>
            </w:r>
          </w:p>
        </w:tc>
        <w:tc>
          <w:tcPr>
            <w:tcW w:w="957" w:type="dxa"/>
          </w:tcPr>
          <w:p w14:paraId="1B3C3879" w14:textId="77777777" w:rsidR="00B714FD" w:rsidRPr="003648C2" w:rsidRDefault="00B714FD" w:rsidP="003648C2">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13</w:t>
            </w:r>
          </w:p>
        </w:tc>
        <w:tc>
          <w:tcPr>
            <w:tcW w:w="957" w:type="dxa"/>
          </w:tcPr>
          <w:p w14:paraId="704F4D33" w14:textId="77777777" w:rsidR="00B714FD" w:rsidRPr="003648C2" w:rsidRDefault="00B714FD" w:rsidP="003648C2">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14</w:t>
            </w:r>
          </w:p>
        </w:tc>
        <w:tc>
          <w:tcPr>
            <w:tcW w:w="957" w:type="dxa"/>
          </w:tcPr>
          <w:p w14:paraId="2D51962A" w14:textId="77777777" w:rsidR="00B714FD" w:rsidRPr="003648C2" w:rsidRDefault="00B714FD" w:rsidP="003648C2">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15</w:t>
            </w:r>
          </w:p>
        </w:tc>
        <w:tc>
          <w:tcPr>
            <w:tcW w:w="957" w:type="dxa"/>
          </w:tcPr>
          <w:p w14:paraId="2DFA8DD2" w14:textId="77777777" w:rsidR="00B714FD" w:rsidRPr="003648C2" w:rsidRDefault="00B714FD" w:rsidP="003648C2">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16</w:t>
            </w:r>
          </w:p>
        </w:tc>
        <w:tc>
          <w:tcPr>
            <w:tcW w:w="957" w:type="dxa"/>
          </w:tcPr>
          <w:p w14:paraId="001F6C7D" w14:textId="77777777" w:rsidR="00B714FD" w:rsidRPr="003648C2" w:rsidRDefault="00B714FD" w:rsidP="003648C2">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17</w:t>
            </w:r>
          </w:p>
        </w:tc>
        <w:tc>
          <w:tcPr>
            <w:tcW w:w="957" w:type="dxa"/>
          </w:tcPr>
          <w:p w14:paraId="5091978E" w14:textId="77777777" w:rsidR="00B714FD" w:rsidRPr="003648C2" w:rsidRDefault="00B714FD" w:rsidP="003648C2">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18</w:t>
            </w:r>
          </w:p>
        </w:tc>
        <w:tc>
          <w:tcPr>
            <w:tcW w:w="957" w:type="dxa"/>
          </w:tcPr>
          <w:p w14:paraId="7C6FF980" w14:textId="77777777" w:rsidR="00B714FD" w:rsidRPr="003648C2" w:rsidRDefault="00B714FD" w:rsidP="003648C2">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19</w:t>
            </w:r>
          </w:p>
        </w:tc>
        <w:tc>
          <w:tcPr>
            <w:tcW w:w="958" w:type="dxa"/>
          </w:tcPr>
          <w:p w14:paraId="6EC3A6B2" w14:textId="77777777" w:rsidR="00B714FD" w:rsidRPr="003648C2" w:rsidRDefault="00B714FD" w:rsidP="003648C2">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20</w:t>
            </w:r>
          </w:p>
        </w:tc>
      </w:tr>
      <w:tr w:rsidR="00B714FD" w:rsidRPr="003648C2" w14:paraId="17455629" w14:textId="77777777" w:rsidTr="00590D85">
        <w:tc>
          <w:tcPr>
            <w:tcW w:w="957" w:type="dxa"/>
          </w:tcPr>
          <w:p w14:paraId="1F9B64C7" w14:textId="77777777" w:rsidR="00B714FD" w:rsidRPr="003648C2" w:rsidRDefault="00B714FD"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tc>
        <w:tc>
          <w:tcPr>
            <w:tcW w:w="957" w:type="dxa"/>
          </w:tcPr>
          <w:p w14:paraId="2775DFFD" w14:textId="77777777" w:rsidR="00B714FD" w:rsidRPr="003648C2" w:rsidRDefault="00B714FD"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tc>
        <w:tc>
          <w:tcPr>
            <w:tcW w:w="957" w:type="dxa"/>
          </w:tcPr>
          <w:p w14:paraId="701EC180" w14:textId="77777777" w:rsidR="00B714FD" w:rsidRPr="003648C2" w:rsidRDefault="00B714FD"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tc>
        <w:tc>
          <w:tcPr>
            <w:tcW w:w="957" w:type="dxa"/>
          </w:tcPr>
          <w:p w14:paraId="66F24E79" w14:textId="77777777" w:rsidR="00B714FD" w:rsidRPr="003648C2" w:rsidRDefault="00B714FD"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tc>
        <w:tc>
          <w:tcPr>
            <w:tcW w:w="957" w:type="dxa"/>
          </w:tcPr>
          <w:p w14:paraId="78B96546" w14:textId="77777777" w:rsidR="00B714FD" w:rsidRPr="003648C2" w:rsidRDefault="00B714FD"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tc>
        <w:tc>
          <w:tcPr>
            <w:tcW w:w="957" w:type="dxa"/>
          </w:tcPr>
          <w:p w14:paraId="7B6F2F27" w14:textId="77777777" w:rsidR="00B714FD" w:rsidRPr="003648C2" w:rsidRDefault="00B714FD"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tc>
        <w:tc>
          <w:tcPr>
            <w:tcW w:w="957" w:type="dxa"/>
          </w:tcPr>
          <w:p w14:paraId="7370EDC4" w14:textId="77777777" w:rsidR="00B714FD" w:rsidRPr="003648C2" w:rsidRDefault="00B714FD"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tc>
        <w:tc>
          <w:tcPr>
            <w:tcW w:w="957" w:type="dxa"/>
          </w:tcPr>
          <w:p w14:paraId="4E5E691F" w14:textId="77777777" w:rsidR="00B714FD" w:rsidRPr="003648C2" w:rsidRDefault="00B714FD"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tc>
        <w:tc>
          <w:tcPr>
            <w:tcW w:w="957" w:type="dxa"/>
          </w:tcPr>
          <w:p w14:paraId="16F399EA" w14:textId="77777777" w:rsidR="00B714FD" w:rsidRPr="003648C2" w:rsidRDefault="00B714FD"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tc>
        <w:tc>
          <w:tcPr>
            <w:tcW w:w="958" w:type="dxa"/>
          </w:tcPr>
          <w:p w14:paraId="1A645CB5" w14:textId="77777777" w:rsidR="00B714FD" w:rsidRPr="003648C2" w:rsidRDefault="00B714FD"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tc>
      </w:tr>
    </w:tbl>
    <w:p w14:paraId="5A072488" w14:textId="77777777" w:rsidR="00B714FD" w:rsidRPr="003648C2" w:rsidRDefault="00B714FD"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b/>
          <w:color w:val="000000"/>
          <w:sz w:val="24"/>
          <w:szCs w:val="24"/>
        </w:rPr>
      </w:pPr>
    </w:p>
    <w:p w14:paraId="7A9B4934" w14:textId="7A8E063B" w:rsidR="00B714FD" w:rsidRPr="003648C2" w:rsidRDefault="00BB4322"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2.</w:t>
      </w:r>
      <w:r w:rsidR="00B714FD" w:rsidRPr="003648C2">
        <w:rPr>
          <w:rFonts w:ascii="Times New Roman" w:eastAsia="Times New Roman" w:hAnsi="Times New Roman" w:cs="Times New Roman"/>
          <w:b/>
          <w:sz w:val="24"/>
          <w:szCs w:val="24"/>
        </w:rPr>
        <w:t>2. Практична частина</w:t>
      </w:r>
    </w:p>
    <w:p w14:paraId="32543AB4" w14:textId="77777777" w:rsidR="00B714FD" w:rsidRPr="003648C2" w:rsidRDefault="00B714FD"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Завдання 1. </w:t>
      </w:r>
      <w:r w:rsidRPr="003648C2">
        <w:rPr>
          <w:rFonts w:ascii="Times New Roman" w:eastAsia="Times New Roman" w:hAnsi="Times New Roman" w:cs="Times New Roman"/>
          <w:sz w:val="24"/>
          <w:szCs w:val="24"/>
        </w:rPr>
        <w:t>Дайте визначення понять та характеристику ознак</w:t>
      </w:r>
    </w:p>
    <w:tbl>
      <w:tblPr>
        <w:tblW w:w="10030"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2"/>
        <w:gridCol w:w="1589"/>
        <w:gridCol w:w="3196"/>
        <w:gridCol w:w="4643"/>
      </w:tblGrid>
      <w:tr w:rsidR="00B714FD" w:rsidRPr="003648C2" w14:paraId="2DD0891F" w14:textId="77777777" w:rsidTr="00590D85">
        <w:tc>
          <w:tcPr>
            <w:tcW w:w="602" w:type="dxa"/>
            <w:shd w:val="clear" w:color="auto" w:fill="auto"/>
          </w:tcPr>
          <w:p w14:paraId="645CCF59"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пп</w:t>
            </w:r>
          </w:p>
        </w:tc>
        <w:tc>
          <w:tcPr>
            <w:tcW w:w="1589" w:type="dxa"/>
            <w:shd w:val="clear" w:color="auto" w:fill="auto"/>
          </w:tcPr>
          <w:p w14:paraId="578B7FDE"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Поняття</w:t>
            </w:r>
          </w:p>
        </w:tc>
        <w:tc>
          <w:tcPr>
            <w:tcW w:w="3196" w:type="dxa"/>
            <w:shd w:val="clear" w:color="auto" w:fill="auto"/>
          </w:tcPr>
          <w:p w14:paraId="1DB54F20"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Ознаки</w:t>
            </w:r>
          </w:p>
        </w:tc>
        <w:tc>
          <w:tcPr>
            <w:tcW w:w="4643" w:type="dxa"/>
          </w:tcPr>
          <w:p w14:paraId="4FA9528B" w14:textId="77777777" w:rsidR="00B714FD" w:rsidRPr="003648C2" w:rsidRDefault="00B714FD"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Визначення понять та характеристика ознак</w:t>
            </w:r>
          </w:p>
        </w:tc>
      </w:tr>
      <w:tr w:rsidR="00B714FD" w:rsidRPr="003648C2" w14:paraId="4D79B191" w14:textId="77777777" w:rsidTr="00590D85">
        <w:trPr>
          <w:trHeight w:val="1096"/>
        </w:trPr>
        <w:tc>
          <w:tcPr>
            <w:tcW w:w="602" w:type="dxa"/>
            <w:shd w:val="clear" w:color="auto" w:fill="auto"/>
          </w:tcPr>
          <w:p w14:paraId="34292FF2"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w:t>
            </w:r>
          </w:p>
        </w:tc>
        <w:tc>
          <w:tcPr>
            <w:tcW w:w="1589" w:type="dxa"/>
            <w:shd w:val="clear" w:color="auto" w:fill="auto"/>
          </w:tcPr>
          <w:p w14:paraId="2B212DE8" w14:textId="77777777" w:rsidR="00B714FD" w:rsidRPr="003648C2" w:rsidRDefault="00B714FD" w:rsidP="003648C2">
            <w:pPr>
              <w:shd w:val="clear" w:color="auto" w:fill="FFFFFF"/>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Ген </w:t>
            </w:r>
          </w:p>
          <w:p w14:paraId="32EAF2B3" w14:textId="77777777" w:rsidR="00B714FD" w:rsidRPr="003648C2" w:rsidRDefault="00B714FD" w:rsidP="003648C2">
            <w:pPr>
              <w:spacing w:after="0" w:line="240" w:lineRule="auto"/>
              <w:rPr>
                <w:rFonts w:ascii="Times New Roman" w:eastAsia="Times New Roman" w:hAnsi="Times New Roman" w:cs="Times New Roman"/>
                <w:sz w:val="24"/>
                <w:szCs w:val="24"/>
              </w:rPr>
            </w:pPr>
          </w:p>
        </w:tc>
        <w:tc>
          <w:tcPr>
            <w:tcW w:w="3196" w:type="dxa"/>
            <w:shd w:val="clear" w:color="auto" w:fill="auto"/>
          </w:tcPr>
          <w:p w14:paraId="7A6D998F"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визначення;</w:t>
            </w:r>
          </w:p>
          <w:p w14:paraId="59A90FAA"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будова гена;</w:t>
            </w:r>
          </w:p>
          <w:p w14:paraId="45CACB64"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класифікація;</w:t>
            </w:r>
          </w:p>
          <w:p w14:paraId="0FE9A4FB"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4) значення для медицини </w:t>
            </w:r>
          </w:p>
        </w:tc>
        <w:tc>
          <w:tcPr>
            <w:tcW w:w="4643" w:type="dxa"/>
          </w:tcPr>
          <w:p w14:paraId="116AE902" w14:textId="77777777" w:rsidR="00B714FD" w:rsidRPr="003648C2" w:rsidRDefault="00B714FD" w:rsidP="003648C2">
            <w:pPr>
              <w:spacing w:after="0" w:line="240" w:lineRule="auto"/>
              <w:jc w:val="center"/>
              <w:rPr>
                <w:rFonts w:ascii="Times New Roman" w:eastAsia="Times New Roman" w:hAnsi="Times New Roman" w:cs="Times New Roman"/>
                <w:sz w:val="24"/>
                <w:szCs w:val="24"/>
              </w:rPr>
            </w:pPr>
          </w:p>
        </w:tc>
      </w:tr>
      <w:tr w:rsidR="00B714FD" w:rsidRPr="003648C2" w14:paraId="0E003AFD" w14:textId="77777777" w:rsidTr="00590D85">
        <w:trPr>
          <w:trHeight w:val="820"/>
        </w:trPr>
        <w:tc>
          <w:tcPr>
            <w:tcW w:w="602" w:type="dxa"/>
            <w:shd w:val="clear" w:color="auto" w:fill="auto"/>
          </w:tcPr>
          <w:p w14:paraId="509DD839"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w:t>
            </w:r>
          </w:p>
        </w:tc>
        <w:tc>
          <w:tcPr>
            <w:tcW w:w="1589" w:type="dxa"/>
            <w:shd w:val="clear" w:color="auto" w:fill="auto"/>
          </w:tcPr>
          <w:p w14:paraId="527CE6A9"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color w:val="000000"/>
                <w:sz w:val="24"/>
                <w:szCs w:val="24"/>
              </w:rPr>
              <w:t>Генетичний код</w:t>
            </w:r>
          </w:p>
        </w:tc>
        <w:tc>
          <w:tcPr>
            <w:tcW w:w="3196" w:type="dxa"/>
            <w:shd w:val="clear" w:color="auto" w:fill="auto"/>
          </w:tcPr>
          <w:p w14:paraId="1CA9C713"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визначення;</w:t>
            </w:r>
          </w:p>
          <w:p w14:paraId="3846EA09"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будова;</w:t>
            </w:r>
          </w:p>
          <w:p w14:paraId="138D35B6"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локалізація</w:t>
            </w:r>
          </w:p>
        </w:tc>
        <w:tc>
          <w:tcPr>
            <w:tcW w:w="4643" w:type="dxa"/>
          </w:tcPr>
          <w:p w14:paraId="2B5243D0" w14:textId="77777777" w:rsidR="00B714FD" w:rsidRPr="003648C2" w:rsidRDefault="00B714FD" w:rsidP="003648C2">
            <w:pPr>
              <w:spacing w:after="0" w:line="240" w:lineRule="auto"/>
              <w:jc w:val="center"/>
              <w:rPr>
                <w:rFonts w:ascii="Times New Roman" w:eastAsia="Times New Roman" w:hAnsi="Times New Roman" w:cs="Times New Roman"/>
                <w:sz w:val="24"/>
                <w:szCs w:val="24"/>
              </w:rPr>
            </w:pPr>
          </w:p>
        </w:tc>
      </w:tr>
      <w:tr w:rsidR="00B714FD" w:rsidRPr="003648C2" w14:paraId="1C579196" w14:textId="77777777" w:rsidTr="00590D85">
        <w:trPr>
          <w:trHeight w:val="1589"/>
        </w:trPr>
        <w:tc>
          <w:tcPr>
            <w:tcW w:w="602" w:type="dxa"/>
            <w:shd w:val="clear" w:color="auto" w:fill="auto"/>
          </w:tcPr>
          <w:p w14:paraId="39E3A6C5"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3. </w:t>
            </w:r>
          </w:p>
        </w:tc>
        <w:tc>
          <w:tcPr>
            <w:tcW w:w="1589" w:type="dxa"/>
            <w:shd w:val="clear" w:color="auto" w:fill="auto"/>
          </w:tcPr>
          <w:p w14:paraId="6D81A982" w14:textId="77777777" w:rsidR="00B714FD" w:rsidRPr="003648C2" w:rsidRDefault="00B714FD"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Властивості генетичного коду</w:t>
            </w:r>
          </w:p>
        </w:tc>
        <w:tc>
          <w:tcPr>
            <w:tcW w:w="3196" w:type="dxa"/>
            <w:shd w:val="clear" w:color="auto" w:fill="auto"/>
          </w:tcPr>
          <w:p w14:paraId="2250C72E" w14:textId="77777777" w:rsidR="00B714FD" w:rsidRPr="003648C2" w:rsidRDefault="00B714FD"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 триплетність;</w:t>
            </w:r>
          </w:p>
          <w:p w14:paraId="0FF5F95E" w14:textId="77777777" w:rsidR="00B714FD" w:rsidRPr="003648C2" w:rsidRDefault="00B714FD"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універсальність;</w:t>
            </w:r>
          </w:p>
          <w:p w14:paraId="6A6C53D4" w14:textId="77777777" w:rsidR="00B714FD" w:rsidRPr="003648C2" w:rsidRDefault="00B714FD"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 специфічність;</w:t>
            </w:r>
          </w:p>
          <w:p w14:paraId="58D8CD32" w14:textId="77777777" w:rsidR="00B714FD" w:rsidRPr="003648C2" w:rsidRDefault="00B714FD"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 виродженість;</w:t>
            </w:r>
          </w:p>
          <w:p w14:paraId="1044E78F" w14:textId="77777777" w:rsidR="00B714FD" w:rsidRPr="003648C2" w:rsidRDefault="00B714FD"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 колінеарність;</w:t>
            </w:r>
          </w:p>
          <w:p w14:paraId="3E741E1C" w14:textId="77777777" w:rsidR="00B714FD" w:rsidRPr="003648C2" w:rsidRDefault="00B714FD"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 односпрямованість;</w:t>
            </w:r>
          </w:p>
          <w:p w14:paraId="07B3E4C1"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color w:val="000000"/>
                <w:sz w:val="24"/>
                <w:szCs w:val="24"/>
              </w:rPr>
              <w:t>7) неперервність</w:t>
            </w:r>
          </w:p>
        </w:tc>
        <w:tc>
          <w:tcPr>
            <w:tcW w:w="4643" w:type="dxa"/>
          </w:tcPr>
          <w:p w14:paraId="1B5B65A8" w14:textId="77777777" w:rsidR="00B714FD" w:rsidRPr="003648C2" w:rsidRDefault="00B714FD" w:rsidP="003648C2">
            <w:pPr>
              <w:spacing w:after="0" w:line="240" w:lineRule="auto"/>
              <w:jc w:val="center"/>
              <w:rPr>
                <w:rFonts w:ascii="Times New Roman" w:eastAsia="Times New Roman" w:hAnsi="Times New Roman" w:cs="Times New Roman"/>
                <w:color w:val="000000"/>
                <w:sz w:val="24"/>
                <w:szCs w:val="24"/>
              </w:rPr>
            </w:pPr>
          </w:p>
        </w:tc>
      </w:tr>
      <w:tr w:rsidR="00B714FD" w:rsidRPr="003648C2" w14:paraId="1071DCFC" w14:textId="77777777" w:rsidTr="00590D85">
        <w:tc>
          <w:tcPr>
            <w:tcW w:w="602" w:type="dxa"/>
            <w:shd w:val="clear" w:color="auto" w:fill="auto"/>
          </w:tcPr>
          <w:p w14:paraId="6678D9C4"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w:t>
            </w:r>
          </w:p>
        </w:tc>
        <w:tc>
          <w:tcPr>
            <w:tcW w:w="1589" w:type="dxa"/>
            <w:shd w:val="clear" w:color="auto" w:fill="auto"/>
          </w:tcPr>
          <w:p w14:paraId="45472FD6"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color w:val="000000"/>
                <w:sz w:val="24"/>
                <w:szCs w:val="24"/>
              </w:rPr>
              <w:t xml:space="preserve">Гени </w:t>
            </w:r>
            <w:r w:rsidRPr="003648C2">
              <w:rPr>
                <w:rFonts w:ascii="Times New Roman" w:eastAsia="Times New Roman" w:hAnsi="Times New Roman" w:cs="Times New Roman"/>
                <w:sz w:val="24"/>
                <w:szCs w:val="24"/>
              </w:rPr>
              <w:t>прокаріот, гени еукаріот</w:t>
            </w:r>
          </w:p>
        </w:tc>
        <w:tc>
          <w:tcPr>
            <w:tcW w:w="3196" w:type="dxa"/>
            <w:shd w:val="clear" w:color="auto" w:fill="auto"/>
          </w:tcPr>
          <w:p w14:paraId="5702F357"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відмінності;</w:t>
            </w:r>
          </w:p>
          <w:p w14:paraId="273E3F34"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кодуючі ділянки;</w:t>
            </w:r>
          </w:p>
          <w:p w14:paraId="1A0B6544"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некодуючі ділянки;</w:t>
            </w:r>
          </w:p>
          <w:p w14:paraId="42389E18"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кластери генів, спейсерні ділянки, псевдогени, сателітна ДНК</w:t>
            </w:r>
          </w:p>
        </w:tc>
        <w:tc>
          <w:tcPr>
            <w:tcW w:w="4643" w:type="dxa"/>
          </w:tcPr>
          <w:p w14:paraId="1115E7FF" w14:textId="77777777" w:rsidR="00B714FD" w:rsidRPr="003648C2" w:rsidRDefault="00B714FD" w:rsidP="003648C2">
            <w:pPr>
              <w:spacing w:after="0" w:line="240" w:lineRule="auto"/>
              <w:jc w:val="center"/>
              <w:rPr>
                <w:rFonts w:ascii="Times New Roman" w:eastAsia="Times New Roman" w:hAnsi="Times New Roman" w:cs="Times New Roman"/>
                <w:sz w:val="24"/>
                <w:szCs w:val="24"/>
              </w:rPr>
            </w:pPr>
          </w:p>
        </w:tc>
      </w:tr>
      <w:tr w:rsidR="00B714FD" w:rsidRPr="003648C2" w14:paraId="696062E4" w14:textId="77777777" w:rsidTr="00590D85">
        <w:tc>
          <w:tcPr>
            <w:tcW w:w="602" w:type="dxa"/>
            <w:shd w:val="clear" w:color="auto" w:fill="auto"/>
          </w:tcPr>
          <w:p w14:paraId="7B375DA0"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5. </w:t>
            </w:r>
          </w:p>
        </w:tc>
        <w:tc>
          <w:tcPr>
            <w:tcW w:w="1589" w:type="dxa"/>
            <w:shd w:val="clear" w:color="auto" w:fill="auto"/>
          </w:tcPr>
          <w:p w14:paraId="160FB82A" w14:textId="77777777" w:rsidR="00B714FD" w:rsidRPr="003648C2" w:rsidRDefault="00B714FD" w:rsidP="003648C2">
            <w:pPr>
              <w:shd w:val="clear" w:color="auto" w:fill="FFFFFF"/>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color w:val="000000"/>
                <w:sz w:val="24"/>
                <w:szCs w:val="24"/>
              </w:rPr>
              <w:t xml:space="preserve">Класифікація генів </w:t>
            </w:r>
          </w:p>
          <w:p w14:paraId="7418F29B" w14:textId="77777777" w:rsidR="00B714FD" w:rsidRPr="003648C2" w:rsidRDefault="00B714FD" w:rsidP="003648C2">
            <w:pPr>
              <w:spacing w:after="0" w:line="240" w:lineRule="auto"/>
              <w:rPr>
                <w:rFonts w:ascii="Times New Roman" w:eastAsia="Times New Roman" w:hAnsi="Times New Roman" w:cs="Times New Roman"/>
                <w:color w:val="000000"/>
                <w:sz w:val="24"/>
                <w:szCs w:val="24"/>
              </w:rPr>
            </w:pPr>
          </w:p>
        </w:tc>
        <w:tc>
          <w:tcPr>
            <w:tcW w:w="3196" w:type="dxa"/>
            <w:shd w:val="clear" w:color="auto" w:fill="auto"/>
          </w:tcPr>
          <w:p w14:paraId="7C200BDB" w14:textId="77777777" w:rsidR="00B714FD" w:rsidRPr="003648C2" w:rsidRDefault="00B714FD" w:rsidP="003648C2">
            <w:pPr>
              <w:shd w:val="clear" w:color="auto" w:fill="FFFFFF"/>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структурні гени;</w:t>
            </w:r>
          </w:p>
          <w:p w14:paraId="7473D1F5" w14:textId="77777777" w:rsidR="00B714FD" w:rsidRPr="003648C2" w:rsidRDefault="00B714FD" w:rsidP="003648C2">
            <w:pPr>
              <w:shd w:val="clear" w:color="auto" w:fill="FFFFFF"/>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регуляторні гени;</w:t>
            </w:r>
          </w:p>
          <w:p w14:paraId="1A4A9885" w14:textId="77777777" w:rsidR="00B714FD" w:rsidRPr="003648C2" w:rsidRDefault="00B714FD" w:rsidP="003648C2">
            <w:pPr>
              <w:shd w:val="clear" w:color="auto" w:fill="FFFFFF"/>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гени синтезу тРНК та рРНК;</w:t>
            </w:r>
          </w:p>
          <w:p w14:paraId="3AC9EB2D" w14:textId="77777777" w:rsidR="00B714FD" w:rsidRPr="003648C2" w:rsidRDefault="00B714FD" w:rsidP="003648C2">
            <w:pPr>
              <w:shd w:val="clear" w:color="auto" w:fill="FFFFFF"/>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мобільні генетичні елементи</w:t>
            </w:r>
          </w:p>
        </w:tc>
        <w:tc>
          <w:tcPr>
            <w:tcW w:w="4643" w:type="dxa"/>
          </w:tcPr>
          <w:p w14:paraId="6F4FF469" w14:textId="77777777" w:rsidR="00B714FD" w:rsidRPr="003648C2" w:rsidRDefault="00B714FD" w:rsidP="003648C2">
            <w:pPr>
              <w:shd w:val="clear" w:color="auto" w:fill="FFFFFF"/>
              <w:spacing w:after="0" w:line="240" w:lineRule="auto"/>
              <w:jc w:val="center"/>
              <w:rPr>
                <w:rFonts w:ascii="Times New Roman" w:eastAsia="Times New Roman" w:hAnsi="Times New Roman" w:cs="Times New Roman"/>
                <w:sz w:val="24"/>
                <w:szCs w:val="24"/>
              </w:rPr>
            </w:pPr>
          </w:p>
        </w:tc>
      </w:tr>
      <w:tr w:rsidR="00B714FD" w:rsidRPr="003648C2" w14:paraId="3B85F962" w14:textId="77777777" w:rsidTr="00590D85">
        <w:tc>
          <w:tcPr>
            <w:tcW w:w="602" w:type="dxa"/>
            <w:shd w:val="clear" w:color="auto" w:fill="auto"/>
          </w:tcPr>
          <w:p w14:paraId="31BEC3AF"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w:t>
            </w:r>
          </w:p>
        </w:tc>
        <w:tc>
          <w:tcPr>
            <w:tcW w:w="1589" w:type="dxa"/>
            <w:shd w:val="clear" w:color="auto" w:fill="auto"/>
          </w:tcPr>
          <w:p w14:paraId="7E65D7E7" w14:textId="77777777" w:rsidR="00B714FD" w:rsidRPr="003648C2" w:rsidRDefault="00B714FD" w:rsidP="003648C2">
            <w:pPr>
              <w:shd w:val="clear" w:color="auto" w:fill="FFFFFF"/>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Теорія гена</w:t>
            </w:r>
          </w:p>
        </w:tc>
        <w:tc>
          <w:tcPr>
            <w:tcW w:w="3196" w:type="dxa"/>
            <w:shd w:val="clear" w:color="auto" w:fill="auto"/>
          </w:tcPr>
          <w:p w14:paraId="2418B620" w14:textId="77777777" w:rsidR="00B714FD" w:rsidRPr="003648C2" w:rsidRDefault="00B714FD" w:rsidP="003648C2">
            <w:pPr>
              <w:shd w:val="clear" w:color="auto" w:fill="FFFFFF"/>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дискретність;</w:t>
            </w:r>
          </w:p>
          <w:p w14:paraId="630FB12E" w14:textId="77777777" w:rsidR="00B714FD" w:rsidRPr="003648C2" w:rsidRDefault="00B714FD" w:rsidP="003648C2">
            <w:pPr>
              <w:shd w:val="clear" w:color="auto" w:fill="FFFFFF"/>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локус;</w:t>
            </w:r>
          </w:p>
          <w:p w14:paraId="6C0D1D75" w14:textId="77777777" w:rsidR="00B714FD" w:rsidRPr="003648C2" w:rsidRDefault="00B714FD" w:rsidP="003648C2">
            <w:pPr>
              <w:shd w:val="clear" w:color="auto" w:fill="FFFFFF"/>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цистрон;</w:t>
            </w:r>
          </w:p>
          <w:p w14:paraId="4E2FF2FC" w14:textId="77777777" w:rsidR="00B714FD" w:rsidRPr="003648C2" w:rsidRDefault="00B714FD" w:rsidP="003648C2">
            <w:pPr>
              <w:shd w:val="clear" w:color="auto" w:fill="FFFFFF"/>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мутон;</w:t>
            </w:r>
          </w:p>
          <w:p w14:paraId="20899387" w14:textId="77777777" w:rsidR="00B714FD" w:rsidRPr="003648C2" w:rsidRDefault="00B714FD" w:rsidP="003648C2">
            <w:pPr>
              <w:shd w:val="clear" w:color="auto" w:fill="FFFFFF"/>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 рекон;</w:t>
            </w:r>
          </w:p>
          <w:p w14:paraId="58ED5DAF" w14:textId="77777777" w:rsidR="00B714FD" w:rsidRPr="003648C2" w:rsidRDefault="00B714FD" w:rsidP="003648C2">
            <w:pPr>
              <w:shd w:val="clear" w:color="auto" w:fill="FFFFFF"/>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6) транспозон </w:t>
            </w:r>
          </w:p>
        </w:tc>
        <w:tc>
          <w:tcPr>
            <w:tcW w:w="4643" w:type="dxa"/>
          </w:tcPr>
          <w:p w14:paraId="252FF2E5" w14:textId="77777777" w:rsidR="00B714FD" w:rsidRPr="003648C2" w:rsidRDefault="00B714FD" w:rsidP="003648C2">
            <w:pPr>
              <w:shd w:val="clear" w:color="auto" w:fill="FFFFFF"/>
              <w:spacing w:after="0" w:line="240" w:lineRule="auto"/>
              <w:jc w:val="center"/>
              <w:rPr>
                <w:rFonts w:ascii="Times New Roman" w:eastAsia="Times New Roman" w:hAnsi="Times New Roman" w:cs="Times New Roman"/>
                <w:sz w:val="24"/>
                <w:szCs w:val="24"/>
              </w:rPr>
            </w:pPr>
          </w:p>
        </w:tc>
      </w:tr>
    </w:tbl>
    <w:p w14:paraId="1DBCF54D" w14:textId="77777777" w:rsidR="00B714FD" w:rsidRPr="003648C2" w:rsidRDefault="00B714FD" w:rsidP="003648C2">
      <w:pPr>
        <w:spacing w:after="0" w:line="240" w:lineRule="auto"/>
        <w:rPr>
          <w:rFonts w:ascii="Times New Roman" w:eastAsia="Times New Roman" w:hAnsi="Times New Roman" w:cs="Times New Roman"/>
          <w:b/>
          <w:sz w:val="24"/>
          <w:szCs w:val="24"/>
        </w:rPr>
      </w:pPr>
    </w:p>
    <w:p w14:paraId="751B567F"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Завдання 2. </w:t>
      </w:r>
      <w:r w:rsidRPr="003648C2">
        <w:rPr>
          <w:rFonts w:ascii="Times New Roman" w:eastAsia="Times New Roman" w:hAnsi="Times New Roman" w:cs="Times New Roman"/>
          <w:sz w:val="24"/>
          <w:szCs w:val="24"/>
        </w:rPr>
        <w:t xml:space="preserve">Дайте характеристику структурних і регуляторних генів: </w:t>
      </w:r>
    </w:p>
    <w:p w14:paraId="34D249F0"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Гени прокаріот (екзони)___________________________________________________</w:t>
      </w:r>
    </w:p>
    <w:p w14:paraId="026B4326"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Гени еукаріот (інтрони, екзони)____________________________________________</w:t>
      </w:r>
    </w:p>
    <w:p w14:paraId="67FBBCCE"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____________________________________________________________________________</w:t>
      </w:r>
    </w:p>
    <w:p w14:paraId="3F8706ED"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Регуляторні гени:___________________________________________________________</w:t>
      </w:r>
    </w:p>
    <w:p w14:paraId="3A2185A5"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3.1. Промотори________________________________________________________________</w:t>
      </w:r>
    </w:p>
    <w:p w14:paraId="3310D2B9"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3.2. Ініціатори_________________________________________________________________</w:t>
      </w:r>
    </w:p>
    <w:p w14:paraId="2770DD7F"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3.3. Оператори________________________________________________________________</w:t>
      </w:r>
    </w:p>
    <w:p w14:paraId="2FEE2642"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3.4. Мобільні генетичні елементи (МГЕ)__________________________________________</w:t>
      </w:r>
    </w:p>
    <w:p w14:paraId="5E3E72A3"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ДНК- транспозони____________________________________________________________</w:t>
      </w:r>
    </w:p>
    <w:p w14:paraId="1CC0CE0E"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Ретроелементи_______________________________________________________________</w:t>
      </w:r>
    </w:p>
    <w:p w14:paraId="2BADA5B6"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3.5. Термінатори_____________________________________________________________</w:t>
      </w:r>
    </w:p>
    <w:p w14:paraId="3FBAFA8E"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3.6. Модифікатори___________________________________________________________</w:t>
      </w:r>
    </w:p>
    <w:p w14:paraId="032ADF59" w14:textId="77777777" w:rsidR="00B714FD" w:rsidRPr="003648C2" w:rsidRDefault="00B714FD"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Гени синтезу тРНК та рРНК________________________________________________</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1"/>
      </w:tblGrid>
      <w:tr w:rsidR="00B714FD" w:rsidRPr="003648C2" w14:paraId="55E14BC2" w14:textId="77777777" w:rsidTr="00590D85">
        <w:tc>
          <w:tcPr>
            <w:tcW w:w="9571" w:type="dxa"/>
            <w:shd w:val="clear" w:color="auto" w:fill="FDEADA"/>
          </w:tcPr>
          <w:p w14:paraId="1EC710EE" w14:textId="77777777" w:rsidR="00B714FD" w:rsidRPr="003648C2" w:rsidRDefault="00B714FD" w:rsidP="003648C2">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sidRPr="003648C2">
              <w:rPr>
                <w:rFonts w:ascii="Times New Roman" w:eastAsia="Times New Roman" w:hAnsi="Times New Roman" w:cs="Times New Roman"/>
                <w:color w:val="000000"/>
                <w:sz w:val="24"/>
                <w:szCs w:val="24"/>
              </w:rPr>
              <w:t xml:space="preserve">Відомо понад 50 захворювань людини, які можуть бути спричинені МГЕ. Серед них – </w:t>
            </w:r>
            <w:r w:rsidRPr="003648C2">
              <w:rPr>
                <w:rFonts w:ascii="Times New Roman" w:eastAsia="Times New Roman" w:hAnsi="Times New Roman" w:cs="Times New Roman"/>
                <w:sz w:val="24"/>
                <w:szCs w:val="24"/>
              </w:rPr>
              <w:t>нейрофіброматоз</w:t>
            </w:r>
            <w:r w:rsidRPr="003648C2">
              <w:rPr>
                <w:rFonts w:ascii="Times New Roman" w:eastAsia="Times New Roman" w:hAnsi="Times New Roman" w:cs="Times New Roman"/>
                <w:color w:val="000000"/>
                <w:sz w:val="24"/>
                <w:szCs w:val="24"/>
              </w:rPr>
              <w:t>, хвороба Тея-Сакса, рак грудей, саркома Юінга, гемофілія. Мутації, спричинені МГЕ, можуть виникати як у статевих, так і соматичних клітинах. Утворення філадельфійської хромосоми при хронічному мієлоїдному лейкозі може бути прикладом реципрокної транслокації, опосередкованої Alu-повторами (</w:t>
            </w:r>
            <w:r w:rsidRPr="003648C2">
              <w:rPr>
                <w:rFonts w:ascii="Times New Roman" w:eastAsia="Times New Roman" w:hAnsi="Times New Roman" w:cs="Times New Roman"/>
                <w:i/>
                <w:color w:val="000000"/>
                <w:sz w:val="24"/>
                <w:szCs w:val="24"/>
              </w:rPr>
              <w:t>О.В. Підпала, А.П. Яцишина, Л.Л. Лукаш, 2008).</w:t>
            </w:r>
          </w:p>
        </w:tc>
      </w:tr>
    </w:tbl>
    <w:p w14:paraId="6D86E717" w14:textId="77777777" w:rsidR="00B714FD" w:rsidRPr="003648C2" w:rsidRDefault="00B714FD"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Завдання 3. </w:t>
      </w:r>
      <w:r w:rsidRPr="003648C2">
        <w:rPr>
          <w:rFonts w:ascii="Times New Roman" w:eastAsia="Times New Roman" w:hAnsi="Times New Roman" w:cs="Times New Roman"/>
          <w:sz w:val="24"/>
          <w:szCs w:val="24"/>
        </w:rPr>
        <w:t>Визначте особливості геномів прокаріотів та еукаріотів за наведеними ознаками:</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4"/>
        <w:gridCol w:w="3118"/>
        <w:gridCol w:w="2659"/>
      </w:tblGrid>
      <w:tr w:rsidR="00B714FD" w:rsidRPr="003648C2" w14:paraId="3D01C832" w14:textId="77777777" w:rsidTr="00590D85">
        <w:tc>
          <w:tcPr>
            <w:tcW w:w="3794" w:type="dxa"/>
          </w:tcPr>
          <w:p w14:paraId="6B5C4E6C" w14:textId="77777777" w:rsidR="00B714FD" w:rsidRPr="003648C2" w:rsidRDefault="00B714FD" w:rsidP="003648C2">
            <w:pPr>
              <w:spacing w:after="0" w:line="240" w:lineRule="auto"/>
              <w:jc w:val="center"/>
              <w:rPr>
                <w:rFonts w:ascii="Times New Roman" w:eastAsia="Times New Roman" w:hAnsi="Times New Roman" w:cs="Times New Roman"/>
                <w:i/>
                <w:sz w:val="24"/>
                <w:szCs w:val="24"/>
              </w:rPr>
            </w:pPr>
            <w:r w:rsidRPr="003648C2">
              <w:rPr>
                <w:rFonts w:ascii="Times New Roman" w:eastAsia="Times New Roman" w:hAnsi="Times New Roman" w:cs="Times New Roman"/>
                <w:i/>
                <w:sz w:val="24"/>
                <w:szCs w:val="24"/>
              </w:rPr>
              <w:t>Ознака</w:t>
            </w:r>
          </w:p>
        </w:tc>
        <w:tc>
          <w:tcPr>
            <w:tcW w:w="3118" w:type="dxa"/>
          </w:tcPr>
          <w:p w14:paraId="4F3962D2" w14:textId="77777777" w:rsidR="00B714FD" w:rsidRPr="003648C2" w:rsidRDefault="00B714FD" w:rsidP="003648C2">
            <w:pPr>
              <w:spacing w:after="0" w:line="240" w:lineRule="auto"/>
              <w:jc w:val="center"/>
              <w:rPr>
                <w:rFonts w:ascii="Times New Roman" w:eastAsia="Times New Roman" w:hAnsi="Times New Roman" w:cs="Times New Roman"/>
                <w:i/>
                <w:sz w:val="24"/>
                <w:szCs w:val="24"/>
              </w:rPr>
            </w:pPr>
            <w:r w:rsidRPr="003648C2">
              <w:rPr>
                <w:rFonts w:ascii="Times New Roman" w:eastAsia="Times New Roman" w:hAnsi="Times New Roman" w:cs="Times New Roman"/>
                <w:i/>
                <w:sz w:val="24"/>
                <w:szCs w:val="24"/>
              </w:rPr>
              <w:t>прокаріоти</w:t>
            </w:r>
          </w:p>
        </w:tc>
        <w:tc>
          <w:tcPr>
            <w:tcW w:w="2659" w:type="dxa"/>
          </w:tcPr>
          <w:p w14:paraId="6790E72E" w14:textId="77777777" w:rsidR="00B714FD" w:rsidRPr="003648C2" w:rsidRDefault="00B714FD" w:rsidP="003648C2">
            <w:pPr>
              <w:spacing w:after="0" w:line="240" w:lineRule="auto"/>
              <w:jc w:val="center"/>
              <w:rPr>
                <w:rFonts w:ascii="Times New Roman" w:eastAsia="Times New Roman" w:hAnsi="Times New Roman" w:cs="Times New Roman"/>
                <w:i/>
                <w:sz w:val="24"/>
                <w:szCs w:val="24"/>
              </w:rPr>
            </w:pPr>
            <w:r w:rsidRPr="003648C2">
              <w:rPr>
                <w:rFonts w:ascii="Times New Roman" w:eastAsia="Times New Roman" w:hAnsi="Times New Roman" w:cs="Times New Roman"/>
                <w:i/>
                <w:sz w:val="24"/>
                <w:szCs w:val="24"/>
              </w:rPr>
              <w:t>еукаріоти</w:t>
            </w:r>
          </w:p>
        </w:tc>
      </w:tr>
      <w:tr w:rsidR="00B714FD" w:rsidRPr="003648C2" w14:paraId="60FF8BBB" w14:textId="77777777" w:rsidTr="00590D85">
        <w:tc>
          <w:tcPr>
            <w:tcW w:w="3794" w:type="dxa"/>
          </w:tcPr>
          <w:p w14:paraId="086A0301" w14:textId="77777777" w:rsidR="00B714FD" w:rsidRPr="003648C2" w:rsidRDefault="00B714FD" w:rsidP="003648C2">
            <w:pPr>
              <w:pBdr>
                <w:top w:val="nil"/>
                <w:left w:val="nil"/>
                <w:bottom w:val="nil"/>
                <w:right w:val="nil"/>
                <w:between w:val="nil"/>
              </w:pBdr>
              <w:spacing w:after="0" w:line="240" w:lineRule="auto"/>
              <w:ind w:firstLine="14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Місце розташування більшості генів геному</w:t>
            </w:r>
          </w:p>
        </w:tc>
        <w:tc>
          <w:tcPr>
            <w:tcW w:w="3118" w:type="dxa"/>
          </w:tcPr>
          <w:p w14:paraId="6601F2DC" w14:textId="77777777" w:rsidR="00B714FD" w:rsidRPr="003648C2" w:rsidRDefault="00B714FD" w:rsidP="003648C2">
            <w:pPr>
              <w:spacing w:after="0" w:line="240" w:lineRule="auto"/>
              <w:rPr>
                <w:rFonts w:ascii="Times New Roman" w:eastAsia="Times New Roman" w:hAnsi="Times New Roman" w:cs="Times New Roman"/>
                <w:sz w:val="24"/>
                <w:szCs w:val="24"/>
              </w:rPr>
            </w:pPr>
          </w:p>
        </w:tc>
        <w:tc>
          <w:tcPr>
            <w:tcW w:w="2659" w:type="dxa"/>
          </w:tcPr>
          <w:p w14:paraId="73CED648" w14:textId="77777777" w:rsidR="00B714FD" w:rsidRPr="003648C2" w:rsidRDefault="00B714FD" w:rsidP="003648C2">
            <w:pPr>
              <w:spacing w:after="0" w:line="240" w:lineRule="auto"/>
              <w:rPr>
                <w:rFonts w:ascii="Times New Roman" w:eastAsia="Times New Roman" w:hAnsi="Times New Roman" w:cs="Times New Roman"/>
                <w:sz w:val="24"/>
                <w:szCs w:val="24"/>
              </w:rPr>
            </w:pPr>
          </w:p>
        </w:tc>
      </w:tr>
      <w:tr w:rsidR="00B714FD" w:rsidRPr="003648C2" w14:paraId="2495816A" w14:textId="77777777" w:rsidTr="00590D85">
        <w:tc>
          <w:tcPr>
            <w:tcW w:w="3794" w:type="dxa"/>
          </w:tcPr>
          <w:p w14:paraId="46A05D46" w14:textId="77777777" w:rsidR="00B714FD" w:rsidRPr="003648C2" w:rsidRDefault="00B714FD" w:rsidP="003648C2">
            <w:pPr>
              <w:pBdr>
                <w:top w:val="nil"/>
                <w:left w:val="nil"/>
                <w:bottom w:val="nil"/>
                <w:right w:val="nil"/>
                <w:between w:val="nil"/>
              </w:pBdr>
              <w:spacing w:after="0" w:line="240" w:lineRule="auto"/>
              <w:ind w:firstLine="14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Інші місця розміщення генів</w:t>
            </w:r>
          </w:p>
        </w:tc>
        <w:tc>
          <w:tcPr>
            <w:tcW w:w="3118" w:type="dxa"/>
          </w:tcPr>
          <w:p w14:paraId="11272631" w14:textId="77777777" w:rsidR="00B714FD" w:rsidRPr="003648C2" w:rsidRDefault="00B714FD" w:rsidP="003648C2">
            <w:pPr>
              <w:spacing w:after="0" w:line="240" w:lineRule="auto"/>
              <w:rPr>
                <w:rFonts w:ascii="Times New Roman" w:eastAsia="Times New Roman" w:hAnsi="Times New Roman" w:cs="Times New Roman"/>
                <w:sz w:val="24"/>
                <w:szCs w:val="24"/>
              </w:rPr>
            </w:pPr>
          </w:p>
        </w:tc>
        <w:tc>
          <w:tcPr>
            <w:tcW w:w="2659" w:type="dxa"/>
          </w:tcPr>
          <w:p w14:paraId="25F0DE86" w14:textId="77777777" w:rsidR="00B714FD" w:rsidRPr="003648C2" w:rsidRDefault="00B714FD" w:rsidP="003648C2">
            <w:pPr>
              <w:spacing w:after="0" w:line="240" w:lineRule="auto"/>
              <w:rPr>
                <w:rFonts w:ascii="Times New Roman" w:eastAsia="Times New Roman" w:hAnsi="Times New Roman" w:cs="Times New Roman"/>
                <w:sz w:val="24"/>
                <w:szCs w:val="24"/>
              </w:rPr>
            </w:pPr>
          </w:p>
        </w:tc>
      </w:tr>
      <w:tr w:rsidR="00B714FD" w:rsidRPr="003648C2" w14:paraId="5E1D8B2F" w14:textId="77777777" w:rsidTr="00590D85">
        <w:tc>
          <w:tcPr>
            <w:tcW w:w="3794" w:type="dxa"/>
          </w:tcPr>
          <w:p w14:paraId="169284F8" w14:textId="77777777" w:rsidR="00B714FD" w:rsidRPr="003648C2" w:rsidRDefault="00B714FD" w:rsidP="003648C2">
            <w:pPr>
              <w:pBdr>
                <w:top w:val="nil"/>
                <w:left w:val="nil"/>
                <w:bottom w:val="nil"/>
                <w:right w:val="nil"/>
                <w:between w:val="nil"/>
              </w:pBdr>
              <w:spacing w:after="0" w:line="240" w:lineRule="auto"/>
              <w:ind w:firstLine="14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Наявність некодуючих ділянок усередині генів</w:t>
            </w:r>
          </w:p>
        </w:tc>
        <w:tc>
          <w:tcPr>
            <w:tcW w:w="3118" w:type="dxa"/>
          </w:tcPr>
          <w:p w14:paraId="0E03E02F" w14:textId="77777777" w:rsidR="00B714FD" w:rsidRPr="003648C2" w:rsidRDefault="00B714FD" w:rsidP="003648C2">
            <w:pPr>
              <w:spacing w:after="0" w:line="240" w:lineRule="auto"/>
              <w:rPr>
                <w:rFonts w:ascii="Times New Roman" w:eastAsia="Times New Roman" w:hAnsi="Times New Roman" w:cs="Times New Roman"/>
                <w:sz w:val="24"/>
                <w:szCs w:val="24"/>
              </w:rPr>
            </w:pPr>
          </w:p>
        </w:tc>
        <w:tc>
          <w:tcPr>
            <w:tcW w:w="2659" w:type="dxa"/>
          </w:tcPr>
          <w:p w14:paraId="45BC267E" w14:textId="77777777" w:rsidR="00B714FD" w:rsidRPr="003648C2" w:rsidRDefault="00B714FD" w:rsidP="003648C2">
            <w:pPr>
              <w:spacing w:after="0" w:line="240" w:lineRule="auto"/>
              <w:rPr>
                <w:rFonts w:ascii="Times New Roman" w:eastAsia="Times New Roman" w:hAnsi="Times New Roman" w:cs="Times New Roman"/>
                <w:sz w:val="24"/>
                <w:szCs w:val="24"/>
              </w:rPr>
            </w:pPr>
          </w:p>
        </w:tc>
      </w:tr>
      <w:tr w:rsidR="00B714FD" w:rsidRPr="003648C2" w14:paraId="1E217DA0" w14:textId="77777777" w:rsidTr="00590D85">
        <w:tc>
          <w:tcPr>
            <w:tcW w:w="3794" w:type="dxa"/>
          </w:tcPr>
          <w:p w14:paraId="2E717AFE" w14:textId="77777777" w:rsidR="00B714FD" w:rsidRPr="003648C2" w:rsidRDefault="00B714FD" w:rsidP="003648C2">
            <w:pPr>
              <w:pBdr>
                <w:top w:val="nil"/>
                <w:left w:val="nil"/>
                <w:bottom w:val="nil"/>
                <w:right w:val="nil"/>
                <w:between w:val="nil"/>
              </w:pBdr>
              <w:spacing w:after="0" w:line="240" w:lineRule="auto"/>
              <w:ind w:firstLine="14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Наявність некодуючих ділянок ДНК поза генами</w:t>
            </w:r>
          </w:p>
        </w:tc>
        <w:tc>
          <w:tcPr>
            <w:tcW w:w="3118" w:type="dxa"/>
          </w:tcPr>
          <w:p w14:paraId="528831D9" w14:textId="77777777" w:rsidR="00B714FD" w:rsidRPr="003648C2" w:rsidRDefault="00B714FD" w:rsidP="003648C2">
            <w:pPr>
              <w:spacing w:after="0" w:line="240" w:lineRule="auto"/>
              <w:rPr>
                <w:rFonts w:ascii="Times New Roman" w:eastAsia="Times New Roman" w:hAnsi="Times New Roman" w:cs="Times New Roman"/>
                <w:sz w:val="24"/>
                <w:szCs w:val="24"/>
              </w:rPr>
            </w:pPr>
          </w:p>
        </w:tc>
        <w:tc>
          <w:tcPr>
            <w:tcW w:w="2659" w:type="dxa"/>
          </w:tcPr>
          <w:p w14:paraId="4DED27ED" w14:textId="77777777" w:rsidR="00B714FD" w:rsidRPr="003648C2" w:rsidRDefault="00B714FD" w:rsidP="003648C2">
            <w:pPr>
              <w:spacing w:after="0" w:line="240" w:lineRule="auto"/>
              <w:rPr>
                <w:rFonts w:ascii="Times New Roman" w:eastAsia="Times New Roman" w:hAnsi="Times New Roman" w:cs="Times New Roman"/>
                <w:sz w:val="24"/>
                <w:szCs w:val="24"/>
              </w:rPr>
            </w:pPr>
          </w:p>
        </w:tc>
      </w:tr>
      <w:tr w:rsidR="00B714FD" w:rsidRPr="003648C2" w14:paraId="64EEA1EA" w14:textId="77777777" w:rsidTr="00590D85">
        <w:tc>
          <w:tcPr>
            <w:tcW w:w="3794" w:type="dxa"/>
          </w:tcPr>
          <w:p w14:paraId="05DD2464" w14:textId="77777777" w:rsidR="00B714FD" w:rsidRPr="003648C2" w:rsidRDefault="00B714FD" w:rsidP="003648C2">
            <w:pPr>
              <w:pBdr>
                <w:top w:val="nil"/>
                <w:left w:val="nil"/>
                <w:bottom w:val="nil"/>
                <w:right w:val="nil"/>
                <w:between w:val="nil"/>
              </w:pBdr>
              <w:spacing w:after="0" w:line="240" w:lineRule="auto"/>
              <w:ind w:firstLine="14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Наявність оперонів</w:t>
            </w:r>
          </w:p>
        </w:tc>
        <w:tc>
          <w:tcPr>
            <w:tcW w:w="3118" w:type="dxa"/>
          </w:tcPr>
          <w:p w14:paraId="0FC9CBD3" w14:textId="77777777" w:rsidR="00B714FD" w:rsidRPr="003648C2" w:rsidRDefault="00B714FD" w:rsidP="003648C2">
            <w:pPr>
              <w:spacing w:after="0" w:line="240" w:lineRule="auto"/>
              <w:rPr>
                <w:rFonts w:ascii="Times New Roman" w:eastAsia="Times New Roman" w:hAnsi="Times New Roman" w:cs="Times New Roman"/>
                <w:sz w:val="24"/>
                <w:szCs w:val="24"/>
              </w:rPr>
            </w:pPr>
          </w:p>
        </w:tc>
        <w:tc>
          <w:tcPr>
            <w:tcW w:w="2659" w:type="dxa"/>
          </w:tcPr>
          <w:p w14:paraId="4B9D19AB" w14:textId="77777777" w:rsidR="00B714FD" w:rsidRPr="003648C2" w:rsidRDefault="00B714FD" w:rsidP="003648C2">
            <w:pPr>
              <w:spacing w:after="0" w:line="240" w:lineRule="auto"/>
              <w:rPr>
                <w:rFonts w:ascii="Times New Roman" w:eastAsia="Times New Roman" w:hAnsi="Times New Roman" w:cs="Times New Roman"/>
                <w:sz w:val="24"/>
                <w:szCs w:val="24"/>
              </w:rPr>
            </w:pPr>
          </w:p>
        </w:tc>
      </w:tr>
    </w:tbl>
    <w:p w14:paraId="31C68452" w14:textId="77777777" w:rsidR="00B714FD" w:rsidRPr="003648C2" w:rsidRDefault="00B714FD" w:rsidP="003648C2">
      <w:pPr>
        <w:spacing w:after="0" w:line="240" w:lineRule="auto"/>
        <w:rPr>
          <w:rFonts w:ascii="Times New Roman" w:eastAsia="Times New Roman" w:hAnsi="Times New Roman" w:cs="Times New Roman"/>
          <w:b/>
          <w:sz w:val="24"/>
          <w:szCs w:val="24"/>
        </w:rPr>
      </w:pPr>
    </w:p>
    <w:p w14:paraId="27CF105D" w14:textId="77777777" w:rsidR="00B714FD" w:rsidRPr="003648C2" w:rsidRDefault="00B714FD"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Завдання 4. </w:t>
      </w:r>
      <w:r w:rsidRPr="003648C2">
        <w:rPr>
          <w:rFonts w:ascii="Times New Roman" w:eastAsia="Times New Roman" w:hAnsi="Times New Roman" w:cs="Times New Roman"/>
          <w:sz w:val="24"/>
          <w:szCs w:val="24"/>
        </w:rPr>
        <w:t xml:space="preserve"> Охарактеризуйте основні етапи реалізації спадкової інформації</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4"/>
        <w:gridCol w:w="2385"/>
        <w:gridCol w:w="2938"/>
        <w:gridCol w:w="2624"/>
      </w:tblGrid>
      <w:tr w:rsidR="00B714FD" w:rsidRPr="003648C2" w14:paraId="4F209700" w14:textId="77777777" w:rsidTr="00590D85">
        <w:tc>
          <w:tcPr>
            <w:tcW w:w="1624" w:type="dxa"/>
          </w:tcPr>
          <w:p w14:paraId="4DB379B4" w14:textId="77777777" w:rsidR="00B714FD" w:rsidRPr="003648C2" w:rsidRDefault="00B714FD" w:rsidP="003648C2">
            <w:pPr>
              <w:pBdr>
                <w:top w:val="nil"/>
                <w:left w:val="nil"/>
                <w:bottom w:val="nil"/>
                <w:right w:val="nil"/>
                <w:between w:val="nil"/>
              </w:pBdr>
              <w:spacing w:after="0" w:line="240" w:lineRule="auto"/>
              <w:ind w:firstLine="14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Етап </w:t>
            </w:r>
          </w:p>
        </w:tc>
        <w:tc>
          <w:tcPr>
            <w:tcW w:w="2385" w:type="dxa"/>
          </w:tcPr>
          <w:p w14:paraId="7950D7E3" w14:textId="77777777" w:rsidR="00B714FD" w:rsidRPr="003648C2" w:rsidRDefault="00B714FD" w:rsidP="003648C2">
            <w:pPr>
              <w:pBdr>
                <w:top w:val="nil"/>
                <w:left w:val="nil"/>
                <w:bottom w:val="nil"/>
                <w:right w:val="nil"/>
                <w:between w:val="nil"/>
              </w:pBdr>
              <w:spacing w:after="0" w:line="240" w:lineRule="auto"/>
              <w:ind w:firstLine="14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Де відбувається </w:t>
            </w:r>
          </w:p>
        </w:tc>
        <w:tc>
          <w:tcPr>
            <w:tcW w:w="2938" w:type="dxa"/>
          </w:tcPr>
          <w:p w14:paraId="2D771614" w14:textId="77777777" w:rsidR="00B714FD" w:rsidRPr="003648C2" w:rsidRDefault="00B714FD" w:rsidP="003648C2">
            <w:pPr>
              <w:pBdr>
                <w:top w:val="nil"/>
                <w:left w:val="nil"/>
                <w:bottom w:val="nil"/>
                <w:right w:val="nil"/>
                <w:between w:val="nil"/>
              </w:pBdr>
              <w:spacing w:after="0" w:line="240" w:lineRule="auto"/>
              <w:ind w:firstLine="14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Процеси, що відбуваються </w:t>
            </w:r>
          </w:p>
        </w:tc>
        <w:tc>
          <w:tcPr>
            <w:tcW w:w="2624" w:type="dxa"/>
          </w:tcPr>
          <w:p w14:paraId="4C96C56C" w14:textId="77777777" w:rsidR="00B714FD" w:rsidRPr="003648C2" w:rsidRDefault="00B714FD" w:rsidP="003648C2">
            <w:pPr>
              <w:pBdr>
                <w:top w:val="nil"/>
                <w:left w:val="nil"/>
                <w:bottom w:val="nil"/>
                <w:right w:val="nil"/>
                <w:between w:val="nil"/>
              </w:pBdr>
              <w:spacing w:after="0" w:line="240" w:lineRule="auto"/>
              <w:ind w:firstLine="14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Структури, які беруть участь</w:t>
            </w:r>
          </w:p>
        </w:tc>
      </w:tr>
      <w:tr w:rsidR="00B714FD" w:rsidRPr="003648C2" w14:paraId="0339D56F" w14:textId="77777777" w:rsidTr="00590D85">
        <w:tc>
          <w:tcPr>
            <w:tcW w:w="1624" w:type="dxa"/>
          </w:tcPr>
          <w:p w14:paraId="304DC1E1"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Транскрипція</w:t>
            </w:r>
          </w:p>
        </w:tc>
        <w:tc>
          <w:tcPr>
            <w:tcW w:w="2385" w:type="dxa"/>
          </w:tcPr>
          <w:p w14:paraId="32139747" w14:textId="77777777" w:rsidR="00B714FD" w:rsidRPr="003648C2" w:rsidRDefault="00B714FD" w:rsidP="003648C2">
            <w:pPr>
              <w:spacing w:after="0" w:line="240" w:lineRule="auto"/>
              <w:rPr>
                <w:rFonts w:ascii="Times New Roman" w:eastAsia="Times New Roman" w:hAnsi="Times New Roman" w:cs="Times New Roman"/>
                <w:sz w:val="24"/>
                <w:szCs w:val="24"/>
              </w:rPr>
            </w:pPr>
          </w:p>
        </w:tc>
        <w:tc>
          <w:tcPr>
            <w:tcW w:w="2938" w:type="dxa"/>
          </w:tcPr>
          <w:p w14:paraId="349F3DA9" w14:textId="77777777" w:rsidR="00B714FD" w:rsidRPr="003648C2" w:rsidRDefault="00B714FD" w:rsidP="003648C2">
            <w:pPr>
              <w:spacing w:after="0" w:line="240" w:lineRule="auto"/>
              <w:rPr>
                <w:rFonts w:ascii="Times New Roman" w:eastAsia="Times New Roman" w:hAnsi="Times New Roman" w:cs="Times New Roman"/>
                <w:sz w:val="24"/>
                <w:szCs w:val="24"/>
              </w:rPr>
            </w:pPr>
          </w:p>
        </w:tc>
        <w:tc>
          <w:tcPr>
            <w:tcW w:w="2624" w:type="dxa"/>
          </w:tcPr>
          <w:p w14:paraId="5C0D3F14" w14:textId="77777777" w:rsidR="00B714FD" w:rsidRPr="003648C2" w:rsidRDefault="00B714FD" w:rsidP="003648C2">
            <w:pPr>
              <w:spacing w:after="0" w:line="240" w:lineRule="auto"/>
              <w:rPr>
                <w:rFonts w:ascii="Times New Roman" w:eastAsia="Times New Roman" w:hAnsi="Times New Roman" w:cs="Times New Roman"/>
                <w:sz w:val="24"/>
                <w:szCs w:val="24"/>
              </w:rPr>
            </w:pPr>
          </w:p>
        </w:tc>
      </w:tr>
      <w:tr w:rsidR="00B714FD" w:rsidRPr="003648C2" w14:paraId="4AC520AE" w14:textId="77777777" w:rsidTr="00590D85">
        <w:tc>
          <w:tcPr>
            <w:tcW w:w="1624" w:type="dxa"/>
          </w:tcPr>
          <w:p w14:paraId="5CBDBDC4"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Дозрівання РНК (процесинг)</w:t>
            </w:r>
          </w:p>
        </w:tc>
        <w:tc>
          <w:tcPr>
            <w:tcW w:w="2385" w:type="dxa"/>
          </w:tcPr>
          <w:p w14:paraId="7625FC1E" w14:textId="77777777" w:rsidR="00B714FD" w:rsidRPr="003648C2" w:rsidRDefault="00B714FD" w:rsidP="003648C2">
            <w:pPr>
              <w:spacing w:after="0" w:line="240" w:lineRule="auto"/>
              <w:rPr>
                <w:rFonts w:ascii="Times New Roman" w:eastAsia="Times New Roman" w:hAnsi="Times New Roman" w:cs="Times New Roman"/>
                <w:sz w:val="24"/>
                <w:szCs w:val="24"/>
              </w:rPr>
            </w:pPr>
          </w:p>
        </w:tc>
        <w:tc>
          <w:tcPr>
            <w:tcW w:w="2938" w:type="dxa"/>
          </w:tcPr>
          <w:p w14:paraId="2A45FBAB" w14:textId="77777777" w:rsidR="00B714FD" w:rsidRPr="003648C2" w:rsidRDefault="00B714FD" w:rsidP="003648C2">
            <w:pPr>
              <w:spacing w:after="0" w:line="240" w:lineRule="auto"/>
              <w:rPr>
                <w:rFonts w:ascii="Times New Roman" w:eastAsia="Times New Roman" w:hAnsi="Times New Roman" w:cs="Times New Roman"/>
                <w:sz w:val="24"/>
                <w:szCs w:val="24"/>
              </w:rPr>
            </w:pPr>
          </w:p>
        </w:tc>
        <w:tc>
          <w:tcPr>
            <w:tcW w:w="2624" w:type="dxa"/>
          </w:tcPr>
          <w:p w14:paraId="59D490D5" w14:textId="77777777" w:rsidR="00B714FD" w:rsidRPr="003648C2" w:rsidRDefault="00B714FD" w:rsidP="003648C2">
            <w:pPr>
              <w:spacing w:after="0" w:line="240" w:lineRule="auto"/>
              <w:rPr>
                <w:rFonts w:ascii="Times New Roman" w:eastAsia="Times New Roman" w:hAnsi="Times New Roman" w:cs="Times New Roman"/>
                <w:sz w:val="24"/>
                <w:szCs w:val="24"/>
              </w:rPr>
            </w:pPr>
          </w:p>
        </w:tc>
      </w:tr>
      <w:tr w:rsidR="00B714FD" w:rsidRPr="003648C2" w14:paraId="3A93B689" w14:textId="77777777" w:rsidTr="00590D85">
        <w:tc>
          <w:tcPr>
            <w:tcW w:w="1624" w:type="dxa"/>
          </w:tcPr>
          <w:p w14:paraId="0783A33C" w14:textId="77777777" w:rsidR="00B714FD" w:rsidRPr="003648C2" w:rsidRDefault="00B714FD"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Трансляція</w:t>
            </w:r>
          </w:p>
        </w:tc>
        <w:tc>
          <w:tcPr>
            <w:tcW w:w="2385" w:type="dxa"/>
          </w:tcPr>
          <w:p w14:paraId="6019D71D" w14:textId="77777777" w:rsidR="00B714FD" w:rsidRPr="003648C2" w:rsidRDefault="00B714FD" w:rsidP="003648C2">
            <w:pPr>
              <w:spacing w:after="0" w:line="240" w:lineRule="auto"/>
              <w:rPr>
                <w:rFonts w:ascii="Times New Roman" w:eastAsia="Times New Roman" w:hAnsi="Times New Roman" w:cs="Times New Roman"/>
                <w:sz w:val="24"/>
                <w:szCs w:val="24"/>
              </w:rPr>
            </w:pPr>
          </w:p>
        </w:tc>
        <w:tc>
          <w:tcPr>
            <w:tcW w:w="2938" w:type="dxa"/>
          </w:tcPr>
          <w:p w14:paraId="5A5E54B7" w14:textId="77777777" w:rsidR="00B714FD" w:rsidRPr="003648C2" w:rsidRDefault="00B714FD" w:rsidP="003648C2">
            <w:pPr>
              <w:spacing w:after="0" w:line="240" w:lineRule="auto"/>
              <w:rPr>
                <w:rFonts w:ascii="Times New Roman" w:eastAsia="Times New Roman" w:hAnsi="Times New Roman" w:cs="Times New Roman"/>
                <w:sz w:val="24"/>
                <w:szCs w:val="24"/>
              </w:rPr>
            </w:pPr>
          </w:p>
        </w:tc>
        <w:tc>
          <w:tcPr>
            <w:tcW w:w="2624" w:type="dxa"/>
          </w:tcPr>
          <w:p w14:paraId="6FE4E0DF" w14:textId="77777777" w:rsidR="00B714FD" w:rsidRPr="003648C2" w:rsidRDefault="00B714FD" w:rsidP="003648C2">
            <w:pPr>
              <w:spacing w:after="0" w:line="240" w:lineRule="auto"/>
              <w:rPr>
                <w:rFonts w:ascii="Times New Roman" w:eastAsia="Times New Roman" w:hAnsi="Times New Roman" w:cs="Times New Roman"/>
                <w:sz w:val="24"/>
                <w:szCs w:val="24"/>
              </w:rPr>
            </w:pPr>
          </w:p>
        </w:tc>
      </w:tr>
    </w:tbl>
    <w:p w14:paraId="1B016CF6" w14:textId="77777777" w:rsidR="00FB52C1" w:rsidRDefault="00FB52C1" w:rsidP="003648C2">
      <w:pPr>
        <w:spacing w:after="0" w:line="240" w:lineRule="auto"/>
        <w:rPr>
          <w:rFonts w:ascii="Times New Roman" w:eastAsia="Times New Roman" w:hAnsi="Times New Roman" w:cs="Times New Roman"/>
          <w:b/>
          <w:sz w:val="24"/>
          <w:szCs w:val="24"/>
          <w:lang w:val="ru-RU"/>
        </w:rPr>
      </w:pPr>
    </w:p>
    <w:p w14:paraId="4FCE726C" w14:textId="5A1777C9" w:rsidR="00B714FD" w:rsidRPr="003648C2" w:rsidRDefault="00BB4322"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ІІІ. Заключний етап</w:t>
      </w:r>
    </w:p>
    <w:p w14:paraId="515B2ED6" w14:textId="1C6E18C1" w:rsidR="00BB4322" w:rsidRPr="003648C2" w:rsidRDefault="00BB4322"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3.1. Загальні висновки:</w:t>
      </w:r>
    </w:p>
    <w:p w14:paraId="46B8684C" w14:textId="2B8610B0" w:rsidR="00BB4322" w:rsidRPr="003648C2" w:rsidRDefault="00BB4322" w:rsidP="003648C2">
      <w:pPr>
        <w:spacing w:after="0" w:line="240" w:lineRule="auto"/>
        <w:rPr>
          <w:rFonts w:ascii="Times New Roman" w:eastAsia="Times New Roman" w:hAnsi="Times New Roman" w:cs="Times New Roman"/>
          <w:b/>
          <w:sz w:val="24"/>
          <w:szCs w:val="24"/>
        </w:rPr>
      </w:pPr>
    </w:p>
    <w:p w14:paraId="513B0B0D" w14:textId="6123C6C4" w:rsidR="00BB4322" w:rsidRPr="003648C2" w:rsidRDefault="00BB4322" w:rsidP="003648C2">
      <w:pPr>
        <w:spacing w:after="0" w:line="240" w:lineRule="auto"/>
        <w:rPr>
          <w:rFonts w:ascii="Times New Roman" w:eastAsia="Times New Roman" w:hAnsi="Times New Roman" w:cs="Times New Roman"/>
          <w:b/>
          <w:sz w:val="24"/>
          <w:szCs w:val="24"/>
        </w:rPr>
      </w:pPr>
    </w:p>
    <w:p w14:paraId="348D2D43" w14:textId="77777777" w:rsidR="00BB4322" w:rsidRPr="003648C2" w:rsidRDefault="00BB4322" w:rsidP="003648C2">
      <w:pPr>
        <w:spacing w:after="0" w:line="240" w:lineRule="auto"/>
        <w:rPr>
          <w:rFonts w:ascii="Times New Roman" w:eastAsia="Times New Roman" w:hAnsi="Times New Roman" w:cs="Times New Roman"/>
          <w:b/>
          <w:sz w:val="24"/>
          <w:szCs w:val="24"/>
        </w:rPr>
      </w:pPr>
    </w:p>
    <w:p w14:paraId="3E086C1B" w14:textId="0C1699D0" w:rsidR="00B714FD" w:rsidRPr="003648C2" w:rsidRDefault="00BB4322"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 xml:space="preserve">3.2. </w:t>
      </w:r>
      <w:r w:rsidR="00B714FD" w:rsidRPr="003648C2">
        <w:rPr>
          <w:rFonts w:ascii="Times New Roman" w:eastAsia="Times New Roman" w:hAnsi="Times New Roman" w:cs="Times New Roman"/>
          <w:b/>
          <w:sz w:val="24"/>
          <w:szCs w:val="24"/>
        </w:rPr>
        <w:t>Тест для підсумкового контролю знань.</w:t>
      </w:r>
    </w:p>
    <w:p w14:paraId="64281D99" w14:textId="77777777" w:rsidR="00B714FD" w:rsidRPr="003648C2" w:rsidRDefault="00B714FD" w:rsidP="003648C2">
      <w:pPr>
        <w:spacing w:line="240" w:lineRule="auto"/>
        <w:jc w:val="both"/>
        <w:rPr>
          <w:rFonts w:ascii="Times New Roman" w:eastAsia="Times New Roman" w:hAnsi="Times New Roman" w:cs="Times New Roman"/>
          <w:i/>
          <w:sz w:val="24"/>
          <w:szCs w:val="24"/>
        </w:rPr>
      </w:pPr>
      <w:r w:rsidRPr="003648C2">
        <w:rPr>
          <w:rFonts w:ascii="Times New Roman" w:eastAsia="Times New Roman" w:hAnsi="Times New Roman" w:cs="Times New Roman"/>
          <w:b/>
          <w:sz w:val="24"/>
          <w:szCs w:val="24"/>
        </w:rPr>
        <w:t>Інструкція: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 xml:space="preserve">оберіть правильну відповідь </w:t>
      </w:r>
    </w:p>
    <w:p w14:paraId="720475F5"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 Під час трансляції до кожної молекули іРНК приєдналось одночасно кілька розміщених вздовж її молекули рибосом на певній відстані одна від одної. Яку назву отримав цей трансляційний комплекс?</w:t>
      </w:r>
    </w:p>
    <w:p w14:paraId="302E301E" w14:textId="5EBA2241" w:rsidR="00B714FD" w:rsidRPr="003648C2" w:rsidRDefault="00B714F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Нуклеосома</w:t>
      </w:r>
    </w:p>
    <w:p w14:paraId="76F8A8F7" w14:textId="25C0F1FB" w:rsidR="00B714FD" w:rsidRPr="003648C2" w:rsidRDefault="00B714F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B. Центросома</w:t>
      </w:r>
    </w:p>
    <w:p w14:paraId="3C77032B" w14:textId="760FDFE7" w:rsidR="00B714FD" w:rsidRPr="003648C2" w:rsidRDefault="00B714F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C. Полісома</w:t>
      </w:r>
    </w:p>
    <w:p w14:paraId="3CC150C7" w14:textId="5A0DAA2F" w:rsidR="00B714FD" w:rsidRPr="003648C2" w:rsidRDefault="00B714F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Лізосома</w:t>
      </w:r>
    </w:p>
    <w:p w14:paraId="5F44B90F" w14:textId="5946C449" w:rsidR="00B714FD" w:rsidRPr="003648C2" w:rsidRDefault="00B714F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E. Гетерофагосома</w:t>
      </w:r>
    </w:p>
    <w:p w14:paraId="6A7C5B53"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Студенти при вивченні особливостей генетичного коду з’ясували, що є амінокислоти, які кодуються від 2 до 6 кодонами. Вкажіть, яку властивість генетичного коду вони перевизначили?</w:t>
      </w:r>
    </w:p>
    <w:p w14:paraId="3FC8680D" w14:textId="77777777" w:rsidR="00B714FD" w:rsidRPr="003648C2" w:rsidRDefault="00B714F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Універсальність</w:t>
      </w:r>
    </w:p>
    <w:p w14:paraId="064C9FF4" w14:textId="77777777" w:rsidR="00B714FD" w:rsidRPr="003648C2" w:rsidRDefault="00B714F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Колінеарність</w:t>
      </w:r>
    </w:p>
    <w:p w14:paraId="44A11654" w14:textId="77777777" w:rsidR="00B714FD" w:rsidRPr="003648C2" w:rsidRDefault="00B714F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Виродженість</w:t>
      </w:r>
    </w:p>
    <w:p w14:paraId="72E26150" w14:textId="77777777" w:rsidR="00B714FD" w:rsidRPr="003648C2" w:rsidRDefault="00B714F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Однозначність</w:t>
      </w:r>
    </w:p>
    <w:p w14:paraId="71BC413B" w14:textId="77777777" w:rsidR="00B714FD" w:rsidRPr="003648C2" w:rsidRDefault="00B714F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Триплетність</w:t>
      </w:r>
    </w:p>
    <w:p w14:paraId="5E1F6859"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 Дія ряду антибіотиків базується на припиненні процесу трансляції у мікроорганізмів. Синтез яких молекул блокується внаслідок цього?</w:t>
      </w:r>
    </w:p>
    <w:p w14:paraId="75F2F82B"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ДНК</w:t>
      </w:r>
    </w:p>
    <w:p w14:paraId="052781A9" w14:textId="77777777" w:rsidR="00B714FD" w:rsidRPr="003648C2" w:rsidRDefault="00B714FD" w:rsidP="003648C2">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тРНК</w:t>
      </w:r>
    </w:p>
    <w:p w14:paraId="57A5E392"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рРНК</w:t>
      </w:r>
    </w:p>
    <w:p w14:paraId="12183434"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Поліпептидів</w:t>
      </w:r>
    </w:p>
    <w:p w14:paraId="45977267"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іРНК</w:t>
      </w:r>
    </w:p>
    <w:p w14:paraId="5E0CA625"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 В еукаріот на структурних генах спочатку синтезується про-іРНК, яка потім формується в іРНК. Як називається процес її дозрівання?</w:t>
      </w:r>
    </w:p>
    <w:p w14:paraId="264EB348" w14:textId="77777777" w:rsidR="00B714FD" w:rsidRPr="003648C2" w:rsidRDefault="00B714FD" w:rsidP="003648C2">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Трансляція</w:t>
      </w:r>
    </w:p>
    <w:p w14:paraId="3440A2D4"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Процесинг</w:t>
      </w:r>
    </w:p>
    <w:p w14:paraId="2EB37868"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Сплайсинг</w:t>
      </w:r>
    </w:p>
    <w:p w14:paraId="361EFC02"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Термінація</w:t>
      </w:r>
    </w:p>
    <w:p w14:paraId="5DB6A47A"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Транскрипція</w:t>
      </w:r>
    </w:p>
    <w:p w14:paraId="42D0CEA9"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 Деякі триплети (УАА, УАГ, УГА) не кодують амінокислоти, а є стоп-кодонами в процесі зчитування інформації. Яку вони отримали назву?</w:t>
      </w:r>
    </w:p>
    <w:p w14:paraId="5F950A46" w14:textId="77777777" w:rsidR="00B714FD" w:rsidRPr="003648C2" w:rsidRDefault="00B714F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Інтронів</w:t>
      </w:r>
    </w:p>
    <w:p w14:paraId="73B81A4F" w14:textId="77777777" w:rsidR="00B714FD" w:rsidRPr="003648C2" w:rsidRDefault="00B714F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Кодонів</w:t>
      </w:r>
    </w:p>
    <w:p w14:paraId="78D644B4" w14:textId="77777777" w:rsidR="00B714FD" w:rsidRPr="003648C2" w:rsidRDefault="00B714F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Антикодонів</w:t>
      </w:r>
    </w:p>
    <w:p w14:paraId="4F169EE8" w14:textId="77777777" w:rsidR="00B714FD" w:rsidRPr="003648C2" w:rsidRDefault="00B714F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Термінаторів</w:t>
      </w:r>
    </w:p>
    <w:p w14:paraId="31DB0B51" w14:textId="77777777" w:rsidR="00B714FD" w:rsidRPr="003648C2" w:rsidRDefault="00B714F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Екзонів</w:t>
      </w:r>
    </w:p>
    <w:p w14:paraId="3B4DDE85"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 У генетичній лабораторії при роботі з молекулами ДНК білих щурів замінили один нуклеотид на інший. Внаслідок цього отримали заміну тільки однієї амінокислоти в поліпептидному ланцюзі. Яку властивість генетичного коду виявлено?</w:t>
      </w:r>
    </w:p>
    <w:p w14:paraId="355E61B8"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Колінеарність</w:t>
      </w:r>
    </w:p>
    <w:p w14:paraId="00D79BAD" w14:textId="77777777" w:rsidR="00B714FD" w:rsidRPr="003648C2" w:rsidRDefault="00B714FD" w:rsidP="003648C2">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Універсальність</w:t>
      </w:r>
    </w:p>
    <w:p w14:paraId="6A7BE86D"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Надлишковість</w:t>
      </w:r>
    </w:p>
    <w:p w14:paraId="2E90A0BA"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Неперервність</w:t>
      </w:r>
    </w:p>
    <w:p w14:paraId="7D72B990"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Специфічність</w:t>
      </w:r>
    </w:p>
    <w:p w14:paraId="3545B9C8"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 У молекулі іРНК закодовано інформацію про послідовність амінокислот у поліпептидному ланцюгу. Кількість молекул тРНК відповідає кількості:</w:t>
      </w:r>
    </w:p>
    <w:p w14:paraId="4EF4F9DC"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 Білків</w:t>
      </w:r>
    </w:p>
    <w:p w14:paraId="27223C59"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B. Нуклеотидів</w:t>
      </w:r>
    </w:p>
    <w:p w14:paraId="6771EA7C"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C. Триплетів ДНК</w:t>
      </w:r>
    </w:p>
    <w:p w14:paraId="183D942E"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Кодонів іРНК</w:t>
      </w:r>
    </w:p>
    <w:p w14:paraId="0D6A693A"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E. Різних типів іРНК</w:t>
      </w:r>
    </w:p>
    <w:p w14:paraId="4653989B"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8. Біосинтез речовин вивчають за допомогою мічених атомів. Для виявлення локалізації біосинтезу білка мишам вводили мічені амінокислоти аланін і триптофан. В яких органоїдах клітини </w:t>
      </w:r>
      <w:r w:rsidRPr="003648C2">
        <w:rPr>
          <w:rFonts w:ascii="Times New Roman" w:eastAsia="Times New Roman" w:hAnsi="Times New Roman" w:cs="Times New Roman"/>
          <w:sz w:val="24"/>
          <w:szCs w:val="24"/>
        </w:rPr>
        <w:t>накопичуються</w:t>
      </w:r>
      <w:r w:rsidRPr="003648C2">
        <w:rPr>
          <w:rFonts w:ascii="Times New Roman" w:eastAsia="Times New Roman" w:hAnsi="Times New Roman" w:cs="Times New Roman"/>
          <w:color w:val="000000"/>
          <w:sz w:val="24"/>
          <w:szCs w:val="24"/>
        </w:rPr>
        <w:t xml:space="preserve"> ці амінокислоти?</w:t>
      </w:r>
    </w:p>
    <w:p w14:paraId="1012578A"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А. Гладенькій ЕПС</w:t>
      </w:r>
    </w:p>
    <w:p w14:paraId="2AB50BD2"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B. Рибосомах</w:t>
      </w:r>
    </w:p>
    <w:p w14:paraId="7E934416"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C. Мітохондріях</w:t>
      </w:r>
    </w:p>
    <w:p w14:paraId="72A80729"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D. Лізосомах</w:t>
      </w:r>
    </w:p>
    <w:p w14:paraId="3327A3CF"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E. Центросомах</w:t>
      </w:r>
    </w:p>
    <w:p w14:paraId="12C4160B"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 У клітинах еукаріот молекула ДНК містить екзони та інтрони, на наступному етапі біосинтезу відбувається “вирізання” інтронів і “зшивання” екзонів. Як називається цей процес?</w:t>
      </w:r>
    </w:p>
    <w:p w14:paraId="078E4F4F"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Процесинг</w:t>
      </w:r>
    </w:p>
    <w:p w14:paraId="79853CB9"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Сплайсинг</w:t>
      </w:r>
    </w:p>
    <w:p w14:paraId="077779CD"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Репарація</w:t>
      </w:r>
    </w:p>
    <w:p w14:paraId="0D8852DE"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Термінація</w:t>
      </w:r>
    </w:p>
    <w:p w14:paraId="41DFB443" w14:textId="77777777" w:rsidR="00B714FD" w:rsidRPr="003648C2" w:rsidRDefault="00B714FD" w:rsidP="003648C2">
      <w:pPr>
        <w:widowControl w:val="0"/>
        <w:tabs>
          <w:tab w:val="left" w:pos="90"/>
        </w:tabs>
        <w:spacing w:line="240" w:lineRule="auto"/>
        <w:jc w:val="both"/>
        <w:rPr>
          <w:rFonts w:ascii="Times New Roman" w:eastAsia="Times New Roman" w:hAnsi="Times New Roman" w:cs="Times New Roman"/>
          <w:sz w:val="24"/>
          <w:szCs w:val="24"/>
        </w:rPr>
      </w:pPr>
      <w:r w:rsidRPr="003648C2">
        <w:rPr>
          <w:rFonts w:ascii="Times New Roman" w:hAnsi="Times New Roman" w:cs="Times New Roman"/>
          <w:sz w:val="24"/>
          <w:szCs w:val="24"/>
        </w:rPr>
        <w:t xml:space="preserve">      </w:t>
      </w:r>
      <w:r w:rsidRPr="003648C2">
        <w:rPr>
          <w:rFonts w:ascii="Times New Roman" w:hAnsi="Times New Roman" w:cs="Times New Roman"/>
          <w:sz w:val="24"/>
          <w:szCs w:val="24"/>
        </w:rPr>
        <w:tab/>
        <w:t xml:space="preserve">Е. </w:t>
      </w:r>
      <w:r w:rsidRPr="003648C2">
        <w:rPr>
          <w:rFonts w:ascii="Times New Roman" w:eastAsia="Times New Roman" w:hAnsi="Times New Roman" w:cs="Times New Roman"/>
          <w:sz w:val="24"/>
          <w:szCs w:val="24"/>
        </w:rPr>
        <w:t>Редуплікація</w:t>
      </w:r>
    </w:p>
    <w:p w14:paraId="3E134F39"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10. Відомо, що на одній молекулі іРНК відбувається процес трансляції не однією, а одночасно </w:t>
      </w:r>
      <w:r w:rsidRPr="003648C2">
        <w:rPr>
          <w:rFonts w:ascii="Times New Roman" w:eastAsia="Times New Roman" w:hAnsi="Times New Roman" w:cs="Times New Roman"/>
          <w:sz w:val="24"/>
          <w:szCs w:val="24"/>
        </w:rPr>
        <w:t>кількома</w:t>
      </w:r>
      <w:r w:rsidRPr="003648C2">
        <w:rPr>
          <w:rFonts w:ascii="Times New Roman" w:eastAsia="Times New Roman" w:hAnsi="Times New Roman" w:cs="Times New Roman"/>
          <w:color w:val="000000"/>
          <w:sz w:val="24"/>
          <w:szCs w:val="24"/>
        </w:rPr>
        <w:t xml:space="preserve"> десятками рибосом. Це в значній мірі підвищує продуктивність трансляції за одиницю часу. Як називається цей комплекс?</w:t>
      </w:r>
    </w:p>
    <w:p w14:paraId="05D3123B"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Центросома</w:t>
      </w:r>
    </w:p>
    <w:p w14:paraId="0D6F10B7"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Комплекс Гольджі</w:t>
      </w:r>
    </w:p>
    <w:p w14:paraId="78E1078E"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Полісоми (полірибосоми)</w:t>
      </w:r>
    </w:p>
    <w:p w14:paraId="6BEBD2F0"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Гранулярна ЕПС</w:t>
      </w:r>
    </w:p>
    <w:p w14:paraId="510820DF"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Гладенька ЕПС</w:t>
      </w:r>
    </w:p>
    <w:p w14:paraId="3FE1E334"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11. Т-лімфоцити людини вражено вірусом імунодефіциту. Синтез якої молекули каталізує зворотна транскриптаза (ревертаза) при цьому?</w:t>
      </w:r>
    </w:p>
    <w:p w14:paraId="57D613B6"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 Вірусної іРНК на ДНК</w:t>
      </w:r>
    </w:p>
    <w:p w14:paraId="4ABF1471"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B. ДНК на вірусній рРНК</w:t>
      </w:r>
    </w:p>
    <w:p w14:paraId="1F801F66" w14:textId="77777777"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C. Вірусної ДНК на ДНК</w:t>
      </w:r>
    </w:p>
    <w:p w14:paraId="1141588F" w14:textId="77777777" w:rsidR="00B714FD" w:rsidRPr="003648C2" w:rsidRDefault="00B714FD"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D. ДНК на вірусній іРНК</w:t>
      </w:r>
    </w:p>
    <w:p w14:paraId="12EF2AE3"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E. іРНК на вірусному білку</w:t>
      </w:r>
    </w:p>
    <w:p w14:paraId="7C4CFE22"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12. Внаслідок інтоксикації в епітеліальній клітині слизової оболонки рота зупинилося утворення ферментів, що забезпечують сплайсинг. Синтез якої молекули порушиться при цьому?</w:t>
      </w:r>
    </w:p>
    <w:p w14:paraId="30BE5CFB"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 рРНК</w:t>
      </w:r>
    </w:p>
    <w:p w14:paraId="1201E220"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B. іРНК</w:t>
      </w:r>
    </w:p>
    <w:p w14:paraId="6D4CB067"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C. тРНК</w:t>
      </w:r>
    </w:p>
    <w:p w14:paraId="321843E6"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Про-іРНК</w:t>
      </w:r>
    </w:p>
    <w:p w14:paraId="67F1985B"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ДНК</w:t>
      </w:r>
    </w:p>
    <w:p w14:paraId="3A6ED80A"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13. Установлено, що послідовність триплетів нуклеотидів суворо відповідає послідовності амінокислотних залишків у поліпептидному ланцюзі. Яку назву отримала ця властивість генетичного коду?</w:t>
      </w:r>
    </w:p>
    <w:p w14:paraId="4962D093"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Колінеарність</w:t>
      </w:r>
    </w:p>
    <w:p w14:paraId="6EE8622E"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Триплетність</w:t>
      </w:r>
    </w:p>
    <w:p w14:paraId="640B6330"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Неперекривність</w:t>
      </w:r>
    </w:p>
    <w:p w14:paraId="23E9189B"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Виродженість</w:t>
      </w:r>
    </w:p>
    <w:p w14:paraId="4061C8ED" w14:textId="77777777" w:rsidR="00B714FD" w:rsidRPr="003648C2" w:rsidRDefault="00B714F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Універсальність</w:t>
      </w:r>
    </w:p>
    <w:p w14:paraId="0266050B"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14. Під час опитування студентів викладач поставив запитання: “Чому генетичний код є універсальним?”. Яка відповідь студентів буде правильною?</w:t>
      </w:r>
    </w:p>
    <w:p w14:paraId="1EDC1B6A"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Є триплетним</w:t>
      </w:r>
    </w:p>
    <w:p w14:paraId="7D146F9F"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Єдиний для всіх організмів</w:t>
      </w:r>
    </w:p>
    <w:p w14:paraId="140B2DDC"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Кодує синтез амінокислот</w:t>
      </w:r>
    </w:p>
    <w:p w14:paraId="0BEB1795"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Передається з покоління в покоління</w:t>
      </w:r>
    </w:p>
    <w:p w14:paraId="54F46D9E"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Один нуклеотид входить в один триплет</w:t>
      </w:r>
    </w:p>
    <w:p w14:paraId="401E32F8"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15. На рибосомі відбувається біосинтез поліпептидного ланцюга (первинної структури білка). Яку назву отримав цей процес?</w:t>
      </w:r>
    </w:p>
    <w:p w14:paraId="61963580"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Транскрипція</w:t>
      </w:r>
    </w:p>
    <w:p w14:paraId="5A8F4E6F"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Трансляція</w:t>
      </w:r>
    </w:p>
    <w:p w14:paraId="46C0D77C"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 xml:space="preserve">      </w:t>
      </w:r>
      <w:r w:rsidRPr="003648C2">
        <w:rPr>
          <w:rFonts w:ascii="Times New Roman" w:eastAsia="Times New Roman" w:hAnsi="Times New Roman" w:cs="Times New Roman"/>
          <w:color w:val="000000"/>
          <w:sz w:val="24"/>
          <w:szCs w:val="24"/>
        </w:rPr>
        <w:tab/>
        <w:t>С. Редуплікація</w:t>
      </w:r>
    </w:p>
    <w:p w14:paraId="6F177DBF"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Трансформація</w:t>
      </w:r>
    </w:p>
    <w:p w14:paraId="733FF016"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Трансдукція</w:t>
      </w:r>
    </w:p>
    <w:p w14:paraId="76EA64D0"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92A8443" w14:textId="08CEB241"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Відповіді:</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9"/>
        <w:gridCol w:w="561"/>
        <w:gridCol w:w="697"/>
        <w:gridCol w:w="698"/>
        <w:gridCol w:w="600"/>
        <w:gridCol w:w="567"/>
        <w:gridCol w:w="567"/>
        <w:gridCol w:w="567"/>
        <w:gridCol w:w="567"/>
        <w:gridCol w:w="709"/>
        <w:gridCol w:w="709"/>
        <w:gridCol w:w="708"/>
        <w:gridCol w:w="709"/>
        <w:gridCol w:w="567"/>
        <w:gridCol w:w="816"/>
      </w:tblGrid>
      <w:tr w:rsidR="00B714FD" w:rsidRPr="003648C2" w14:paraId="53E68381" w14:textId="77777777" w:rsidTr="00590D85">
        <w:tc>
          <w:tcPr>
            <w:tcW w:w="529" w:type="dxa"/>
          </w:tcPr>
          <w:p w14:paraId="0F20CC32" w14:textId="77777777" w:rsidR="00B714FD" w:rsidRPr="003648C2" w:rsidRDefault="00B714FD"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w:t>
            </w:r>
          </w:p>
        </w:tc>
        <w:tc>
          <w:tcPr>
            <w:tcW w:w="561" w:type="dxa"/>
          </w:tcPr>
          <w:p w14:paraId="78464312" w14:textId="77777777" w:rsidR="00B714FD" w:rsidRPr="003648C2" w:rsidRDefault="00B714FD"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w:t>
            </w:r>
          </w:p>
        </w:tc>
        <w:tc>
          <w:tcPr>
            <w:tcW w:w="697" w:type="dxa"/>
          </w:tcPr>
          <w:p w14:paraId="3A88107C" w14:textId="77777777" w:rsidR="00B714FD" w:rsidRPr="003648C2" w:rsidRDefault="00B714FD"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w:t>
            </w:r>
          </w:p>
        </w:tc>
        <w:tc>
          <w:tcPr>
            <w:tcW w:w="698" w:type="dxa"/>
          </w:tcPr>
          <w:p w14:paraId="10ED4422" w14:textId="77777777" w:rsidR="00B714FD" w:rsidRPr="003648C2" w:rsidRDefault="00B714FD"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w:t>
            </w:r>
          </w:p>
        </w:tc>
        <w:tc>
          <w:tcPr>
            <w:tcW w:w="600" w:type="dxa"/>
          </w:tcPr>
          <w:p w14:paraId="795B9315" w14:textId="77777777" w:rsidR="00B714FD" w:rsidRPr="003648C2" w:rsidRDefault="00B714FD"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w:t>
            </w:r>
          </w:p>
        </w:tc>
        <w:tc>
          <w:tcPr>
            <w:tcW w:w="567" w:type="dxa"/>
          </w:tcPr>
          <w:p w14:paraId="49267873" w14:textId="77777777" w:rsidR="00B714FD" w:rsidRPr="003648C2" w:rsidRDefault="00B714FD"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w:t>
            </w:r>
          </w:p>
        </w:tc>
        <w:tc>
          <w:tcPr>
            <w:tcW w:w="567" w:type="dxa"/>
          </w:tcPr>
          <w:p w14:paraId="63E7BC4D" w14:textId="77777777" w:rsidR="00B714FD" w:rsidRPr="003648C2" w:rsidRDefault="00B714FD"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7</w:t>
            </w:r>
          </w:p>
        </w:tc>
        <w:tc>
          <w:tcPr>
            <w:tcW w:w="567" w:type="dxa"/>
          </w:tcPr>
          <w:p w14:paraId="4C2FBEB9" w14:textId="77777777" w:rsidR="00B714FD" w:rsidRPr="003648C2" w:rsidRDefault="00B714FD"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8</w:t>
            </w:r>
          </w:p>
        </w:tc>
        <w:tc>
          <w:tcPr>
            <w:tcW w:w="567" w:type="dxa"/>
          </w:tcPr>
          <w:p w14:paraId="5EB4967F" w14:textId="77777777" w:rsidR="00B714FD" w:rsidRPr="003648C2" w:rsidRDefault="00B714FD"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9</w:t>
            </w:r>
          </w:p>
        </w:tc>
        <w:tc>
          <w:tcPr>
            <w:tcW w:w="709" w:type="dxa"/>
          </w:tcPr>
          <w:p w14:paraId="50FE776D" w14:textId="77777777" w:rsidR="00B714FD" w:rsidRPr="003648C2" w:rsidRDefault="00B714FD"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10</w:t>
            </w:r>
          </w:p>
        </w:tc>
        <w:tc>
          <w:tcPr>
            <w:tcW w:w="709" w:type="dxa"/>
          </w:tcPr>
          <w:p w14:paraId="4D388303" w14:textId="77777777" w:rsidR="00B714FD" w:rsidRPr="003648C2" w:rsidRDefault="00B714FD"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11</w:t>
            </w:r>
          </w:p>
        </w:tc>
        <w:tc>
          <w:tcPr>
            <w:tcW w:w="708" w:type="dxa"/>
          </w:tcPr>
          <w:p w14:paraId="0C06F1F2" w14:textId="77777777" w:rsidR="00B714FD" w:rsidRPr="003648C2" w:rsidRDefault="00B714FD"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12</w:t>
            </w:r>
          </w:p>
        </w:tc>
        <w:tc>
          <w:tcPr>
            <w:tcW w:w="709" w:type="dxa"/>
          </w:tcPr>
          <w:p w14:paraId="017C7AF4" w14:textId="77777777" w:rsidR="00B714FD" w:rsidRPr="003648C2" w:rsidRDefault="00B714FD"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13</w:t>
            </w:r>
          </w:p>
        </w:tc>
        <w:tc>
          <w:tcPr>
            <w:tcW w:w="567" w:type="dxa"/>
          </w:tcPr>
          <w:p w14:paraId="1F85924C" w14:textId="77777777" w:rsidR="00B714FD" w:rsidRPr="003648C2" w:rsidRDefault="00B714FD"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14</w:t>
            </w:r>
          </w:p>
        </w:tc>
        <w:tc>
          <w:tcPr>
            <w:tcW w:w="816" w:type="dxa"/>
          </w:tcPr>
          <w:p w14:paraId="624A352A" w14:textId="77777777" w:rsidR="00B714FD" w:rsidRPr="003648C2" w:rsidRDefault="00B714FD"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15</w:t>
            </w:r>
          </w:p>
        </w:tc>
      </w:tr>
      <w:tr w:rsidR="00B714FD" w:rsidRPr="003648C2" w14:paraId="713759AB" w14:textId="77777777" w:rsidTr="00590D85">
        <w:tc>
          <w:tcPr>
            <w:tcW w:w="529" w:type="dxa"/>
          </w:tcPr>
          <w:p w14:paraId="4D4FDBF5" w14:textId="77777777" w:rsidR="00B714FD" w:rsidRPr="003648C2" w:rsidRDefault="00B714FD" w:rsidP="003648C2">
            <w:pPr>
              <w:spacing w:after="0" w:line="240" w:lineRule="auto"/>
              <w:jc w:val="center"/>
              <w:rPr>
                <w:rFonts w:ascii="Times New Roman" w:eastAsia="Times New Roman" w:hAnsi="Times New Roman" w:cs="Times New Roman"/>
                <w:sz w:val="24"/>
                <w:szCs w:val="24"/>
              </w:rPr>
            </w:pPr>
          </w:p>
        </w:tc>
        <w:tc>
          <w:tcPr>
            <w:tcW w:w="561" w:type="dxa"/>
          </w:tcPr>
          <w:p w14:paraId="0BB615A8" w14:textId="77777777" w:rsidR="00B714FD" w:rsidRPr="003648C2" w:rsidRDefault="00B714FD" w:rsidP="003648C2">
            <w:pPr>
              <w:spacing w:after="0" w:line="240" w:lineRule="auto"/>
              <w:jc w:val="center"/>
              <w:rPr>
                <w:rFonts w:ascii="Times New Roman" w:eastAsia="Times New Roman" w:hAnsi="Times New Roman" w:cs="Times New Roman"/>
                <w:sz w:val="24"/>
                <w:szCs w:val="24"/>
              </w:rPr>
            </w:pPr>
          </w:p>
        </w:tc>
        <w:tc>
          <w:tcPr>
            <w:tcW w:w="697" w:type="dxa"/>
          </w:tcPr>
          <w:p w14:paraId="636984BA" w14:textId="77777777" w:rsidR="00B714FD" w:rsidRPr="003648C2" w:rsidRDefault="00B714FD" w:rsidP="003648C2">
            <w:pPr>
              <w:spacing w:after="0" w:line="240" w:lineRule="auto"/>
              <w:jc w:val="center"/>
              <w:rPr>
                <w:rFonts w:ascii="Times New Roman" w:eastAsia="Times New Roman" w:hAnsi="Times New Roman" w:cs="Times New Roman"/>
                <w:sz w:val="24"/>
                <w:szCs w:val="24"/>
              </w:rPr>
            </w:pPr>
          </w:p>
        </w:tc>
        <w:tc>
          <w:tcPr>
            <w:tcW w:w="698" w:type="dxa"/>
          </w:tcPr>
          <w:p w14:paraId="6215C456" w14:textId="77777777" w:rsidR="00B714FD" w:rsidRPr="003648C2" w:rsidRDefault="00B714FD" w:rsidP="003648C2">
            <w:pPr>
              <w:spacing w:after="0" w:line="240" w:lineRule="auto"/>
              <w:jc w:val="center"/>
              <w:rPr>
                <w:rFonts w:ascii="Times New Roman" w:eastAsia="Times New Roman" w:hAnsi="Times New Roman" w:cs="Times New Roman"/>
                <w:sz w:val="24"/>
                <w:szCs w:val="24"/>
              </w:rPr>
            </w:pPr>
          </w:p>
        </w:tc>
        <w:tc>
          <w:tcPr>
            <w:tcW w:w="600" w:type="dxa"/>
          </w:tcPr>
          <w:p w14:paraId="7819FF3D" w14:textId="77777777" w:rsidR="00B714FD" w:rsidRPr="003648C2" w:rsidRDefault="00B714FD" w:rsidP="003648C2">
            <w:pPr>
              <w:spacing w:after="0" w:line="240" w:lineRule="auto"/>
              <w:jc w:val="center"/>
              <w:rPr>
                <w:rFonts w:ascii="Times New Roman" w:eastAsia="Times New Roman" w:hAnsi="Times New Roman" w:cs="Times New Roman"/>
                <w:sz w:val="24"/>
                <w:szCs w:val="24"/>
              </w:rPr>
            </w:pPr>
          </w:p>
        </w:tc>
        <w:tc>
          <w:tcPr>
            <w:tcW w:w="567" w:type="dxa"/>
          </w:tcPr>
          <w:p w14:paraId="1861CBDC" w14:textId="77777777" w:rsidR="00B714FD" w:rsidRPr="003648C2" w:rsidRDefault="00B714FD" w:rsidP="003648C2">
            <w:pPr>
              <w:spacing w:after="0" w:line="240" w:lineRule="auto"/>
              <w:jc w:val="center"/>
              <w:rPr>
                <w:rFonts w:ascii="Times New Roman" w:eastAsia="Times New Roman" w:hAnsi="Times New Roman" w:cs="Times New Roman"/>
                <w:sz w:val="24"/>
                <w:szCs w:val="24"/>
              </w:rPr>
            </w:pPr>
          </w:p>
        </w:tc>
        <w:tc>
          <w:tcPr>
            <w:tcW w:w="567" w:type="dxa"/>
          </w:tcPr>
          <w:p w14:paraId="7AD684C5" w14:textId="77777777" w:rsidR="00B714FD" w:rsidRPr="003648C2" w:rsidRDefault="00B714FD" w:rsidP="003648C2">
            <w:pPr>
              <w:spacing w:after="0" w:line="240" w:lineRule="auto"/>
              <w:jc w:val="center"/>
              <w:rPr>
                <w:rFonts w:ascii="Times New Roman" w:eastAsia="Times New Roman" w:hAnsi="Times New Roman" w:cs="Times New Roman"/>
                <w:sz w:val="24"/>
                <w:szCs w:val="24"/>
              </w:rPr>
            </w:pPr>
          </w:p>
        </w:tc>
        <w:tc>
          <w:tcPr>
            <w:tcW w:w="567" w:type="dxa"/>
          </w:tcPr>
          <w:p w14:paraId="12B06F35" w14:textId="77777777" w:rsidR="00B714FD" w:rsidRPr="003648C2" w:rsidRDefault="00B714FD" w:rsidP="003648C2">
            <w:pPr>
              <w:spacing w:after="0" w:line="240" w:lineRule="auto"/>
              <w:jc w:val="center"/>
              <w:rPr>
                <w:rFonts w:ascii="Times New Roman" w:eastAsia="Times New Roman" w:hAnsi="Times New Roman" w:cs="Times New Roman"/>
                <w:sz w:val="24"/>
                <w:szCs w:val="24"/>
              </w:rPr>
            </w:pPr>
          </w:p>
        </w:tc>
        <w:tc>
          <w:tcPr>
            <w:tcW w:w="567" w:type="dxa"/>
          </w:tcPr>
          <w:p w14:paraId="15A6FEA0" w14:textId="77777777" w:rsidR="00B714FD" w:rsidRPr="003648C2" w:rsidRDefault="00B714FD" w:rsidP="003648C2">
            <w:pPr>
              <w:spacing w:after="0" w:line="240" w:lineRule="auto"/>
              <w:jc w:val="center"/>
              <w:rPr>
                <w:rFonts w:ascii="Times New Roman" w:eastAsia="Times New Roman" w:hAnsi="Times New Roman" w:cs="Times New Roman"/>
                <w:sz w:val="24"/>
                <w:szCs w:val="24"/>
              </w:rPr>
            </w:pPr>
          </w:p>
        </w:tc>
        <w:tc>
          <w:tcPr>
            <w:tcW w:w="709" w:type="dxa"/>
          </w:tcPr>
          <w:p w14:paraId="428306B5" w14:textId="77777777" w:rsidR="00B714FD" w:rsidRPr="003648C2" w:rsidRDefault="00B714FD" w:rsidP="003648C2">
            <w:pPr>
              <w:spacing w:after="0" w:line="240" w:lineRule="auto"/>
              <w:jc w:val="center"/>
              <w:rPr>
                <w:rFonts w:ascii="Times New Roman" w:eastAsia="Times New Roman" w:hAnsi="Times New Roman" w:cs="Times New Roman"/>
                <w:sz w:val="24"/>
                <w:szCs w:val="24"/>
              </w:rPr>
            </w:pPr>
          </w:p>
        </w:tc>
        <w:tc>
          <w:tcPr>
            <w:tcW w:w="709" w:type="dxa"/>
          </w:tcPr>
          <w:p w14:paraId="37A52BA4" w14:textId="77777777" w:rsidR="00B714FD" w:rsidRPr="003648C2" w:rsidRDefault="00B714FD" w:rsidP="003648C2">
            <w:pPr>
              <w:spacing w:after="0" w:line="240" w:lineRule="auto"/>
              <w:jc w:val="center"/>
              <w:rPr>
                <w:rFonts w:ascii="Times New Roman" w:eastAsia="Times New Roman" w:hAnsi="Times New Roman" w:cs="Times New Roman"/>
                <w:sz w:val="24"/>
                <w:szCs w:val="24"/>
              </w:rPr>
            </w:pPr>
          </w:p>
        </w:tc>
        <w:tc>
          <w:tcPr>
            <w:tcW w:w="708" w:type="dxa"/>
          </w:tcPr>
          <w:p w14:paraId="5687FCE8" w14:textId="77777777" w:rsidR="00B714FD" w:rsidRPr="003648C2" w:rsidRDefault="00B714FD" w:rsidP="003648C2">
            <w:pPr>
              <w:spacing w:after="0" w:line="240" w:lineRule="auto"/>
              <w:jc w:val="center"/>
              <w:rPr>
                <w:rFonts w:ascii="Times New Roman" w:eastAsia="Times New Roman" w:hAnsi="Times New Roman" w:cs="Times New Roman"/>
                <w:sz w:val="24"/>
                <w:szCs w:val="24"/>
              </w:rPr>
            </w:pPr>
          </w:p>
        </w:tc>
        <w:tc>
          <w:tcPr>
            <w:tcW w:w="709" w:type="dxa"/>
          </w:tcPr>
          <w:p w14:paraId="39FE3150" w14:textId="77777777" w:rsidR="00B714FD" w:rsidRPr="003648C2" w:rsidRDefault="00B714FD" w:rsidP="003648C2">
            <w:pPr>
              <w:spacing w:after="0" w:line="240" w:lineRule="auto"/>
              <w:jc w:val="center"/>
              <w:rPr>
                <w:rFonts w:ascii="Times New Roman" w:eastAsia="Times New Roman" w:hAnsi="Times New Roman" w:cs="Times New Roman"/>
                <w:sz w:val="24"/>
                <w:szCs w:val="24"/>
              </w:rPr>
            </w:pPr>
          </w:p>
        </w:tc>
        <w:tc>
          <w:tcPr>
            <w:tcW w:w="567" w:type="dxa"/>
          </w:tcPr>
          <w:p w14:paraId="67B6AC84" w14:textId="77777777" w:rsidR="00B714FD" w:rsidRPr="003648C2" w:rsidRDefault="00B714FD" w:rsidP="003648C2">
            <w:pPr>
              <w:spacing w:after="0" w:line="240" w:lineRule="auto"/>
              <w:jc w:val="center"/>
              <w:rPr>
                <w:rFonts w:ascii="Times New Roman" w:eastAsia="Times New Roman" w:hAnsi="Times New Roman" w:cs="Times New Roman"/>
                <w:sz w:val="24"/>
                <w:szCs w:val="24"/>
              </w:rPr>
            </w:pPr>
          </w:p>
        </w:tc>
        <w:tc>
          <w:tcPr>
            <w:tcW w:w="816" w:type="dxa"/>
          </w:tcPr>
          <w:p w14:paraId="660537B7" w14:textId="77777777" w:rsidR="00B714FD" w:rsidRPr="003648C2" w:rsidRDefault="00B714FD" w:rsidP="003648C2">
            <w:pPr>
              <w:spacing w:after="0" w:line="240" w:lineRule="auto"/>
              <w:jc w:val="center"/>
              <w:rPr>
                <w:rFonts w:ascii="Times New Roman" w:eastAsia="Times New Roman" w:hAnsi="Times New Roman" w:cs="Times New Roman"/>
                <w:sz w:val="24"/>
                <w:szCs w:val="24"/>
              </w:rPr>
            </w:pPr>
          </w:p>
        </w:tc>
      </w:tr>
    </w:tbl>
    <w:p w14:paraId="11BF2B30" w14:textId="77777777" w:rsidR="00BB4322" w:rsidRPr="003648C2" w:rsidRDefault="00BB4322" w:rsidP="003648C2">
      <w:pPr>
        <w:spacing w:line="240" w:lineRule="auto"/>
        <w:jc w:val="both"/>
        <w:rPr>
          <w:rFonts w:ascii="Times New Roman" w:eastAsia="Times New Roman" w:hAnsi="Times New Roman" w:cs="Times New Roman"/>
          <w:b/>
          <w:sz w:val="24"/>
          <w:szCs w:val="24"/>
        </w:rPr>
      </w:pPr>
    </w:p>
    <w:p w14:paraId="5B02CECC" w14:textId="64EA7609" w:rsidR="00B714FD" w:rsidRPr="003648C2" w:rsidRDefault="00BB4322" w:rsidP="003648C2">
      <w:pPr>
        <w:spacing w:line="240" w:lineRule="auto"/>
        <w:jc w:val="both"/>
        <w:rPr>
          <w:rFonts w:ascii="Times New Roman" w:hAnsi="Times New Roman" w:cs="Times New Roman"/>
          <w:b/>
          <w:i/>
          <w:sz w:val="24"/>
          <w:szCs w:val="24"/>
        </w:rPr>
      </w:pPr>
      <w:r w:rsidRPr="003648C2">
        <w:rPr>
          <w:rFonts w:ascii="Times New Roman" w:eastAsia="Times New Roman" w:hAnsi="Times New Roman" w:cs="Times New Roman"/>
          <w:b/>
          <w:sz w:val="24"/>
          <w:szCs w:val="24"/>
        </w:rPr>
        <w:t xml:space="preserve">3.3. </w:t>
      </w:r>
      <w:r w:rsidR="00B714FD" w:rsidRPr="003648C2">
        <w:rPr>
          <w:rFonts w:ascii="Times New Roman" w:hAnsi="Times New Roman" w:cs="Times New Roman"/>
          <w:sz w:val="24"/>
          <w:szCs w:val="24"/>
        </w:rPr>
        <w:t xml:space="preserve">Домашнє завдання з теми </w:t>
      </w:r>
      <w:r w:rsidR="00B714FD" w:rsidRPr="003648C2">
        <w:rPr>
          <w:rFonts w:ascii="Times New Roman" w:hAnsi="Times New Roman" w:cs="Times New Roman"/>
          <w:b/>
          <w:sz w:val="24"/>
          <w:szCs w:val="24"/>
        </w:rPr>
        <w:t>« Регуляція експресії генів. Молекулярні механізми мінливості в людини».</w:t>
      </w:r>
    </w:p>
    <w:p w14:paraId="15C4440D" w14:textId="77777777" w:rsidR="00B714FD" w:rsidRPr="003648C2" w:rsidRDefault="00B714FD" w:rsidP="003648C2">
      <w:pPr>
        <w:spacing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Питання:</w:t>
      </w:r>
    </w:p>
    <w:p w14:paraId="25735554"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 Регуляція експресії генів у прокаріотів. </w:t>
      </w:r>
    </w:p>
    <w:p w14:paraId="549D509B"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2. Регуляція активності генів у еукаріот на хромосомному рівні. </w:t>
      </w:r>
    </w:p>
    <w:p w14:paraId="322A2306"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 Екзонно-інтронна організація генома еукаріотів.</w:t>
      </w:r>
    </w:p>
    <w:p w14:paraId="158E796B"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4. Регуляція експресії генів на рівні транскрипції. </w:t>
      </w:r>
    </w:p>
    <w:p w14:paraId="15D4C85A"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 Система оперону. Лактозний і триптофановий оперони.</w:t>
      </w:r>
    </w:p>
    <w:p w14:paraId="1F16ED4E"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6. Регуляція активності генів на рівні трансляції. </w:t>
      </w:r>
    </w:p>
    <w:p w14:paraId="4D9A7D30" w14:textId="77777777" w:rsidR="00B714FD" w:rsidRPr="003648C2" w:rsidRDefault="00B714F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7. Посттрансляційна модифікація білків. </w:t>
      </w:r>
    </w:p>
    <w:p w14:paraId="28D62DA4" w14:textId="77777777" w:rsidR="00B714FD" w:rsidRPr="003648C2" w:rsidRDefault="00B714FD"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Перелік рекомендованої літератури</w:t>
      </w:r>
    </w:p>
    <w:p w14:paraId="3BA1BCAD" w14:textId="77777777" w:rsidR="00B714FD" w:rsidRPr="003648C2" w:rsidRDefault="00B714FD"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Базова</w:t>
      </w:r>
    </w:p>
    <w:p w14:paraId="46D0195B" w14:textId="77777777" w:rsidR="00B714FD" w:rsidRPr="003648C2" w:rsidRDefault="00B714FD" w:rsidP="00705435">
      <w:pPr>
        <w:widowControl w:val="0"/>
        <w:numPr>
          <w:ilvl w:val="0"/>
          <w:numId w:val="27"/>
        </w:numPr>
        <w:pBdr>
          <w:top w:val="nil"/>
          <w:left w:val="nil"/>
          <w:bottom w:val="nil"/>
          <w:right w:val="nil"/>
          <w:between w:val="nil"/>
        </w:pBdr>
        <w:spacing w:after="0" w:line="240" w:lineRule="auto"/>
        <w:ind w:left="0" w:firstLine="360"/>
        <w:jc w:val="both"/>
        <w:rPr>
          <w:rFonts w:ascii="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Сабадишин Р. О. </w:t>
      </w:r>
      <w:r w:rsidRPr="003648C2">
        <w:rPr>
          <w:rFonts w:ascii="Times New Roman" w:eastAsia="Times New Roman" w:hAnsi="Times New Roman" w:cs="Times New Roman"/>
          <w:b/>
          <w:color w:val="000000"/>
          <w:sz w:val="24"/>
          <w:szCs w:val="24"/>
        </w:rPr>
        <w:t xml:space="preserve">Медична біологія </w:t>
      </w:r>
      <w:r w:rsidRPr="003648C2">
        <w:rPr>
          <w:rFonts w:ascii="Times New Roman" w:eastAsia="Times New Roman" w:hAnsi="Times New Roman" w:cs="Times New Roman"/>
          <w:color w:val="000000"/>
          <w:sz w:val="24"/>
          <w:szCs w:val="24"/>
        </w:rPr>
        <w:t xml:space="preserve">: підруч. для студ. мед. закл. / Р. О. Сабадишин, С. Є. Бухальська. – Вінниця : Нова книга, 2020. </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color w:val="000000"/>
          <w:sz w:val="24"/>
          <w:szCs w:val="24"/>
        </w:rPr>
        <w:t>344 с.</w:t>
      </w:r>
    </w:p>
    <w:p w14:paraId="3869901A" w14:textId="77777777" w:rsidR="00B714FD" w:rsidRPr="003648C2" w:rsidRDefault="00B714FD" w:rsidP="00705435">
      <w:pPr>
        <w:widowControl w:val="0"/>
        <w:numPr>
          <w:ilvl w:val="0"/>
          <w:numId w:val="27"/>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Медична біологія</w:t>
      </w:r>
      <w:r w:rsidRPr="003648C2">
        <w:rPr>
          <w:rFonts w:ascii="Times New Roman" w:eastAsia="Times New Roman" w:hAnsi="Times New Roman" w:cs="Times New Roman"/>
          <w:color w:val="000000"/>
          <w:sz w:val="24"/>
          <w:szCs w:val="24"/>
        </w:rPr>
        <w:t> : підручник / за ред. В.</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color w:val="000000"/>
          <w:sz w:val="24"/>
          <w:szCs w:val="24"/>
        </w:rPr>
        <w:t>П. Пішака, Ю. І. Бажори. – Вид. 3-тє. – Вінниця : Нова Книга, 2017.</w:t>
      </w:r>
      <w:r w:rsidRPr="003648C2">
        <w:rPr>
          <w:rFonts w:ascii="Times New Roman" w:eastAsia="Arial" w:hAnsi="Times New Roman" w:cs="Times New Roman"/>
          <w:color w:val="4D5156"/>
          <w:sz w:val="24"/>
          <w:szCs w:val="24"/>
          <w:highlight w:val="white"/>
        </w:rPr>
        <w:t xml:space="preserve"> </w:t>
      </w:r>
      <w:r w:rsidRPr="003648C2">
        <w:rPr>
          <w:rFonts w:ascii="Times New Roman" w:eastAsia="Times New Roman" w:hAnsi="Times New Roman" w:cs="Times New Roman"/>
          <w:color w:val="000000"/>
          <w:sz w:val="24"/>
          <w:szCs w:val="24"/>
        </w:rPr>
        <w:t>– 608 с. </w:t>
      </w:r>
    </w:p>
    <w:p w14:paraId="44C9F955" w14:textId="77777777" w:rsidR="00B714FD" w:rsidRPr="003648C2" w:rsidRDefault="00B714FD" w:rsidP="003648C2">
      <w:pPr>
        <w:spacing w:after="0" w:line="240" w:lineRule="auto"/>
        <w:jc w:val="both"/>
        <w:rPr>
          <w:rFonts w:ascii="Times New Roman" w:eastAsia="Times New Roman" w:hAnsi="Times New Roman" w:cs="Times New Roman"/>
          <w:b/>
          <w:sz w:val="24"/>
          <w:szCs w:val="24"/>
        </w:rPr>
      </w:pPr>
    </w:p>
    <w:p w14:paraId="0AE4FDFD" w14:textId="77777777" w:rsidR="00705435" w:rsidRDefault="00705435" w:rsidP="003648C2">
      <w:pPr>
        <w:spacing w:after="0" w:line="240" w:lineRule="auto"/>
        <w:jc w:val="both"/>
        <w:rPr>
          <w:rFonts w:ascii="Times New Roman" w:eastAsia="Times New Roman" w:hAnsi="Times New Roman" w:cs="Times New Roman"/>
          <w:b/>
          <w:sz w:val="24"/>
          <w:szCs w:val="24"/>
          <w:lang w:val="ru-RU"/>
        </w:rPr>
      </w:pPr>
    </w:p>
    <w:p w14:paraId="0DF081BE" w14:textId="77777777" w:rsidR="00705435" w:rsidRDefault="00705435" w:rsidP="003648C2">
      <w:pPr>
        <w:spacing w:after="0" w:line="240" w:lineRule="auto"/>
        <w:jc w:val="both"/>
        <w:rPr>
          <w:rFonts w:ascii="Times New Roman" w:eastAsia="Times New Roman" w:hAnsi="Times New Roman" w:cs="Times New Roman"/>
          <w:b/>
          <w:sz w:val="24"/>
          <w:szCs w:val="24"/>
          <w:lang w:val="ru-RU"/>
        </w:rPr>
      </w:pPr>
    </w:p>
    <w:p w14:paraId="5EAE1DA7" w14:textId="77777777" w:rsidR="00705435" w:rsidRDefault="00705435" w:rsidP="003648C2">
      <w:pPr>
        <w:spacing w:after="0" w:line="240" w:lineRule="auto"/>
        <w:jc w:val="both"/>
        <w:rPr>
          <w:rFonts w:ascii="Times New Roman" w:eastAsia="Times New Roman" w:hAnsi="Times New Roman" w:cs="Times New Roman"/>
          <w:b/>
          <w:sz w:val="24"/>
          <w:szCs w:val="24"/>
          <w:lang w:val="ru-RU"/>
        </w:rPr>
      </w:pPr>
    </w:p>
    <w:p w14:paraId="58B48262" w14:textId="77777777" w:rsidR="00705435" w:rsidRDefault="00705435" w:rsidP="003648C2">
      <w:pPr>
        <w:spacing w:after="0" w:line="240" w:lineRule="auto"/>
        <w:jc w:val="both"/>
        <w:rPr>
          <w:rFonts w:ascii="Times New Roman" w:eastAsia="Times New Roman" w:hAnsi="Times New Roman" w:cs="Times New Roman"/>
          <w:b/>
          <w:sz w:val="24"/>
          <w:szCs w:val="24"/>
          <w:lang w:val="ru-RU"/>
        </w:rPr>
      </w:pPr>
    </w:p>
    <w:p w14:paraId="1FFAC6F7" w14:textId="77777777" w:rsidR="00705435" w:rsidRDefault="00705435" w:rsidP="003648C2">
      <w:pPr>
        <w:spacing w:after="0" w:line="240" w:lineRule="auto"/>
        <w:jc w:val="both"/>
        <w:rPr>
          <w:rFonts w:ascii="Times New Roman" w:eastAsia="Times New Roman" w:hAnsi="Times New Roman" w:cs="Times New Roman"/>
          <w:b/>
          <w:sz w:val="24"/>
          <w:szCs w:val="24"/>
          <w:lang w:val="ru-RU"/>
        </w:rPr>
      </w:pPr>
    </w:p>
    <w:p w14:paraId="72AFB1A4" w14:textId="77777777" w:rsidR="00705435" w:rsidRDefault="00705435" w:rsidP="003648C2">
      <w:pPr>
        <w:spacing w:after="0" w:line="240" w:lineRule="auto"/>
        <w:jc w:val="both"/>
        <w:rPr>
          <w:rFonts w:ascii="Times New Roman" w:eastAsia="Times New Roman" w:hAnsi="Times New Roman" w:cs="Times New Roman"/>
          <w:b/>
          <w:sz w:val="24"/>
          <w:szCs w:val="24"/>
          <w:lang w:val="ru-RU"/>
        </w:rPr>
      </w:pPr>
    </w:p>
    <w:p w14:paraId="593EDE75" w14:textId="77777777" w:rsidR="00705435" w:rsidRDefault="00705435" w:rsidP="003648C2">
      <w:pPr>
        <w:spacing w:after="0" w:line="240" w:lineRule="auto"/>
        <w:jc w:val="both"/>
        <w:rPr>
          <w:rFonts w:ascii="Times New Roman" w:eastAsia="Times New Roman" w:hAnsi="Times New Roman" w:cs="Times New Roman"/>
          <w:b/>
          <w:sz w:val="24"/>
          <w:szCs w:val="24"/>
          <w:lang w:val="ru-RU"/>
        </w:rPr>
      </w:pPr>
    </w:p>
    <w:p w14:paraId="5BE90E56" w14:textId="77777777" w:rsidR="00705435" w:rsidRDefault="00705435" w:rsidP="003648C2">
      <w:pPr>
        <w:spacing w:after="0" w:line="240" w:lineRule="auto"/>
        <w:jc w:val="both"/>
        <w:rPr>
          <w:rFonts w:ascii="Times New Roman" w:eastAsia="Times New Roman" w:hAnsi="Times New Roman" w:cs="Times New Roman"/>
          <w:b/>
          <w:sz w:val="24"/>
          <w:szCs w:val="24"/>
          <w:lang w:val="ru-RU"/>
        </w:rPr>
      </w:pPr>
    </w:p>
    <w:p w14:paraId="16D7DF4C" w14:textId="77777777" w:rsidR="00705435" w:rsidRDefault="00705435" w:rsidP="003648C2">
      <w:pPr>
        <w:spacing w:after="0" w:line="240" w:lineRule="auto"/>
        <w:jc w:val="both"/>
        <w:rPr>
          <w:rFonts w:ascii="Times New Roman" w:eastAsia="Times New Roman" w:hAnsi="Times New Roman" w:cs="Times New Roman"/>
          <w:b/>
          <w:sz w:val="24"/>
          <w:szCs w:val="24"/>
          <w:lang w:val="ru-RU"/>
        </w:rPr>
      </w:pPr>
    </w:p>
    <w:p w14:paraId="729E2938" w14:textId="77777777" w:rsidR="00705435" w:rsidRDefault="00705435" w:rsidP="003648C2">
      <w:pPr>
        <w:spacing w:after="0" w:line="240" w:lineRule="auto"/>
        <w:jc w:val="both"/>
        <w:rPr>
          <w:rFonts w:ascii="Times New Roman" w:eastAsia="Times New Roman" w:hAnsi="Times New Roman" w:cs="Times New Roman"/>
          <w:b/>
          <w:sz w:val="24"/>
          <w:szCs w:val="24"/>
          <w:lang w:val="ru-RU"/>
        </w:rPr>
      </w:pPr>
    </w:p>
    <w:p w14:paraId="38A0358A" w14:textId="215D1FA8" w:rsidR="00C461AB" w:rsidRDefault="00C461AB">
      <w:pPr>
        <w:spacing w:after="160" w:line="259" w:lineRule="auto"/>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br w:type="page"/>
      </w:r>
    </w:p>
    <w:p w14:paraId="1F02ABA6" w14:textId="77777777" w:rsidR="0037622D" w:rsidRPr="003648C2" w:rsidRDefault="0037622D"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lastRenderedPageBreak/>
        <w:t>ТЕМА:</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b/>
          <w:sz w:val="24"/>
          <w:szCs w:val="24"/>
        </w:rPr>
        <w:t>Регуляція експресії генів. Молекулярні механізми мінливості в людини</w:t>
      </w:r>
    </w:p>
    <w:p w14:paraId="447FB1F5" w14:textId="77777777" w:rsidR="0037622D" w:rsidRPr="003648C2" w:rsidRDefault="0037622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Вид заняття:</w:t>
      </w:r>
      <w:r w:rsidRPr="003648C2">
        <w:rPr>
          <w:rFonts w:ascii="Times New Roman" w:eastAsia="Times New Roman" w:hAnsi="Times New Roman" w:cs="Times New Roman"/>
          <w:sz w:val="24"/>
          <w:szCs w:val="24"/>
        </w:rPr>
        <w:t xml:space="preserve"> лабораторно-практичне.</w:t>
      </w:r>
    </w:p>
    <w:p w14:paraId="71DAD5BF" w14:textId="24380692" w:rsidR="0037622D" w:rsidRPr="003648C2" w:rsidRDefault="0037622D" w:rsidP="003648C2">
      <w:pPr>
        <w:shd w:val="clear" w:color="auto" w:fill="FFFFFF"/>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Актуальність теми:</w:t>
      </w:r>
      <w:r w:rsidRPr="003648C2">
        <w:rPr>
          <w:rFonts w:ascii="Times New Roman" w:eastAsia="Times New Roman" w:hAnsi="Times New Roman" w:cs="Times New Roman"/>
          <w:sz w:val="24"/>
          <w:szCs w:val="24"/>
        </w:rPr>
        <w:t xml:space="preserve"> знання про молекулярні механізми реалізації генетичної інформації дають можливість уявити на організмовому рівні взаємозв’язок генів та вплив їх продуктів – пептидів на формування ознак (в т.ч., патологічних) під час реалізації спадкової інформації. Ознайомлення з основними принципами регуляції активності генів про- та еукаріот надає можливість зрозуміти механізми впливу на активність експресії генів, в т.ч., патологічних. Порушення, що виникають, можна попередити, враховуючи складні механізми регуляції експресії генів на різних їх етапах. </w:t>
      </w:r>
    </w:p>
    <w:p w14:paraId="7347071B" w14:textId="77777777" w:rsidR="0037622D" w:rsidRPr="003648C2" w:rsidRDefault="0037622D" w:rsidP="003648C2">
      <w:pPr>
        <w:shd w:val="clear" w:color="auto" w:fill="FFFFFF"/>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Мета заняття: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пояснювати та інтерпретувати</w:t>
      </w:r>
      <w:r w:rsidRPr="003648C2">
        <w:rPr>
          <w:rFonts w:ascii="Times New Roman" w:eastAsia="Times New Roman" w:hAnsi="Times New Roman" w:cs="Times New Roman"/>
          <w:sz w:val="24"/>
          <w:szCs w:val="24"/>
        </w:rPr>
        <w:t xml:space="preserve"> значення процесів, що відбуваються на молекулярно-генетичному рівні життєдіяльності людського організму для розуміння патогенезу спадкових, соматичних, онкологічних, запальних та інших хвороб людини; </w:t>
      </w:r>
      <w:r w:rsidRPr="003648C2">
        <w:rPr>
          <w:rFonts w:ascii="Times New Roman" w:eastAsia="Times New Roman" w:hAnsi="Times New Roman" w:cs="Times New Roman"/>
          <w:i/>
          <w:sz w:val="24"/>
          <w:szCs w:val="24"/>
        </w:rPr>
        <w:t>трактувати</w:t>
      </w:r>
      <w:r w:rsidRPr="003648C2">
        <w:rPr>
          <w:rFonts w:ascii="Times New Roman" w:eastAsia="Times New Roman" w:hAnsi="Times New Roman" w:cs="Times New Roman"/>
          <w:sz w:val="24"/>
          <w:szCs w:val="24"/>
        </w:rPr>
        <w:t xml:space="preserve"> біологічну сутність і механізми розвитку хвороб людини, що зумовлені взаємодією різноманітної специфіки геному людини та чинників навколишнього середовища та виникають внаслідок порушень на молекулярно-генетичному рівні; </w:t>
      </w:r>
      <w:r w:rsidRPr="003648C2">
        <w:rPr>
          <w:rFonts w:ascii="Times New Roman" w:eastAsia="Times New Roman" w:hAnsi="Times New Roman" w:cs="Times New Roman"/>
          <w:i/>
          <w:sz w:val="24"/>
          <w:szCs w:val="24"/>
        </w:rPr>
        <w:t>пояснювати</w:t>
      </w:r>
      <w:r w:rsidRPr="003648C2">
        <w:rPr>
          <w:rFonts w:ascii="Times New Roman" w:eastAsia="Times New Roman" w:hAnsi="Times New Roman" w:cs="Times New Roman"/>
          <w:sz w:val="24"/>
          <w:szCs w:val="24"/>
        </w:rPr>
        <w:t xml:space="preserve"> зв’язок між молекулярною будовою гена та його експресією; </w:t>
      </w:r>
      <w:r w:rsidRPr="003648C2">
        <w:rPr>
          <w:rFonts w:ascii="Times New Roman" w:eastAsia="Times New Roman" w:hAnsi="Times New Roman" w:cs="Times New Roman"/>
          <w:i/>
          <w:sz w:val="24"/>
          <w:szCs w:val="24"/>
        </w:rPr>
        <w:t xml:space="preserve">розуміти </w:t>
      </w:r>
      <w:r w:rsidRPr="003648C2">
        <w:rPr>
          <w:rFonts w:ascii="Times New Roman" w:eastAsia="Times New Roman" w:hAnsi="Times New Roman" w:cs="Times New Roman"/>
          <w:sz w:val="24"/>
          <w:szCs w:val="24"/>
        </w:rPr>
        <w:t xml:space="preserve">сутність єдності цілісності й дискретності носіїв спадкової інформації – генів, їх структури і функцій. </w:t>
      </w:r>
    </w:p>
    <w:p w14:paraId="06E8876E" w14:textId="77777777" w:rsidR="0037622D" w:rsidRPr="003648C2" w:rsidRDefault="0037622D" w:rsidP="003648C2">
      <w:pPr>
        <w:shd w:val="clear" w:color="auto" w:fill="FFFFFF"/>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Глосарій теми</w:t>
      </w:r>
      <w:r w:rsidRPr="003648C2">
        <w:rPr>
          <w:rFonts w:ascii="Times New Roman" w:eastAsia="Times New Roman" w:hAnsi="Times New Roman" w:cs="Times New Roman"/>
          <w:sz w:val="24"/>
          <w:szCs w:val="24"/>
        </w:rPr>
        <w:t xml:space="preserve">: реплікація,транскрипція,трансляція,ген, продукт гена, генетична інформація, рамка зчитування, експресія генів, мутон, рекон, ген-регулятор, промотор, білок – репресор, ген-оператор,  структурні та регуляторні гени, ген-термінатор. </w:t>
      </w:r>
    </w:p>
    <w:p w14:paraId="21A03ABD" w14:textId="77777777" w:rsidR="0037622D" w:rsidRPr="003648C2" w:rsidRDefault="0037622D"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Зміст теми:</w:t>
      </w:r>
    </w:p>
    <w:p w14:paraId="1AFA2BD8" w14:textId="77777777" w:rsidR="0037622D" w:rsidRPr="003648C2" w:rsidRDefault="0037622D"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Питання:</w:t>
      </w:r>
    </w:p>
    <w:p w14:paraId="0A70C661"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 Регуляція експресії генів у прокаріотів. </w:t>
      </w:r>
    </w:p>
    <w:p w14:paraId="2377209A"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2. Регуляція активності генів у еукаріот на хромосомному рівні. </w:t>
      </w:r>
    </w:p>
    <w:p w14:paraId="2C2A719D"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 Екзонно-інтронна організація генома еукаріотів.</w:t>
      </w:r>
    </w:p>
    <w:p w14:paraId="73555A51"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4. Регуляція експресії генів на рівні транскрипції. </w:t>
      </w:r>
    </w:p>
    <w:p w14:paraId="2C76BDCD"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 Система оперону. Лактозний і триптофановий оперони.</w:t>
      </w:r>
    </w:p>
    <w:p w14:paraId="625C3C5C"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6. Регуляція активності генів на рівні трансляції. </w:t>
      </w:r>
    </w:p>
    <w:p w14:paraId="07847BED"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3648C2">
        <w:rPr>
          <w:rFonts w:ascii="Times New Roman" w:eastAsia="Times New Roman" w:hAnsi="Times New Roman" w:cs="Times New Roman"/>
          <w:color w:val="000000"/>
          <w:sz w:val="24"/>
          <w:szCs w:val="24"/>
        </w:rPr>
        <w:t xml:space="preserve">7. Посттрансляційна модифікація білків. </w:t>
      </w:r>
    </w:p>
    <w:p w14:paraId="216D4701" w14:textId="77777777" w:rsidR="0037622D" w:rsidRPr="003648C2" w:rsidRDefault="0037622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Обладнання для проведення заняття</w:t>
      </w:r>
      <w:r w:rsidRPr="003648C2">
        <w:rPr>
          <w:rFonts w:ascii="Times New Roman" w:eastAsia="Times New Roman" w:hAnsi="Times New Roman" w:cs="Times New Roman"/>
          <w:sz w:val="24"/>
          <w:szCs w:val="24"/>
        </w:rPr>
        <w:t>: таблиці будови ДНК, РНК, біосинтезу білка, генетичного коду, пакети завдань.</w:t>
      </w:r>
    </w:p>
    <w:p w14:paraId="5F01D466" w14:textId="710DA6C6" w:rsidR="00BB4322" w:rsidRPr="003648C2" w:rsidRDefault="00BB4322"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 Підготовчий етап</w:t>
      </w:r>
    </w:p>
    <w:p w14:paraId="0DC3AE7C" w14:textId="6B0444E6" w:rsidR="00EE15C3" w:rsidRPr="003648C2" w:rsidRDefault="00EE15C3"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Теоретичні відомості</w:t>
      </w:r>
    </w:p>
    <w:p w14:paraId="6CFEE17C"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Генна експресія</w:t>
      </w:r>
      <w:r w:rsidRPr="003648C2">
        <w:rPr>
          <w:rFonts w:ascii="Times New Roman" w:eastAsia="Times New Roman" w:hAnsi="Times New Roman" w:cs="Times New Roman"/>
          <w:color w:val="000000"/>
          <w:sz w:val="24"/>
          <w:szCs w:val="24"/>
        </w:rPr>
        <w:t xml:space="preserve"> – сукупність молекулярних механізмів реалізації спадкової інформації, завдяки яким ген проявляє свій потенціал в конкретній фенотиповій ознаці організму.  </w:t>
      </w:r>
    </w:p>
    <w:p w14:paraId="091D37A7"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Процес експресії генів відбувається у всіх відомих живих організмах – еукаріотів, прокаріотів і використовується вірусами для створення макромолекулярних механізмів для підтримання життєдіяльності.</w:t>
      </w:r>
    </w:p>
    <w:p w14:paraId="40ECC0D5"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57"/>
        <w:gridCol w:w="4314"/>
      </w:tblGrid>
      <w:tr w:rsidR="00EE15C3" w:rsidRPr="003648C2" w14:paraId="14518CF5" w14:textId="77777777" w:rsidTr="008F7597">
        <w:tc>
          <w:tcPr>
            <w:tcW w:w="5257" w:type="dxa"/>
          </w:tcPr>
          <w:p w14:paraId="55AE89F0" w14:textId="77777777" w:rsidR="00EE15C3" w:rsidRPr="003648C2" w:rsidRDefault="00EE15C3" w:rsidP="003648C2">
            <w:pPr>
              <w:spacing w:line="240" w:lineRule="auto"/>
              <w:jc w:val="center"/>
              <w:rPr>
                <w:rFonts w:ascii="Times New Roman" w:eastAsia="Times New Roman" w:hAnsi="Times New Roman" w:cs="Times New Roman"/>
                <w:b/>
                <w:sz w:val="24"/>
                <w:szCs w:val="24"/>
              </w:rPr>
            </w:pPr>
            <w:r w:rsidRPr="003648C2">
              <w:rPr>
                <w:rFonts w:ascii="Times New Roman" w:hAnsi="Times New Roman" w:cs="Times New Roman"/>
                <w:noProof/>
                <w:sz w:val="24"/>
                <w:szCs w:val="24"/>
                <w:lang w:val="ru-RU" w:eastAsia="ru-RU"/>
              </w:rPr>
              <w:lastRenderedPageBreak/>
              <w:drawing>
                <wp:inline distT="0" distB="0" distL="0" distR="0" wp14:anchorId="6EFCE0F4" wp14:editId="764ED484">
                  <wp:extent cx="3205720" cy="2263696"/>
                  <wp:effectExtent l="0" t="0" r="0" b="0"/>
                  <wp:docPr id="33" name="image3.png" descr="https://www.microscopemaster.com/images/512px-Stem_cell_differentiation.svg.png"/>
                  <wp:cNvGraphicFramePr/>
                  <a:graphic xmlns:a="http://schemas.openxmlformats.org/drawingml/2006/main">
                    <a:graphicData uri="http://schemas.openxmlformats.org/drawingml/2006/picture">
                      <pic:pic xmlns:pic="http://schemas.openxmlformats.org/drawingml/2006/picture">
                        <pic:nvPicPr>
                          <pic:cNvPr id="0" name="image3.png" descr="https://www.microscopemaster.com/images/512px-Stem_cell_differentiation.svg.png"/>
                          <pic:cNvPicPr preferRelativeResize="0"/>
                        </pic:nvPicPr>
                        <pic:blipFill>
                          <a:blip r:embed="rId73"/>
                          <a:srcRect/>
                          <a:stretch>
                            <a:fillRect/>
                          </a:stretch>
                        </pic:blipFill>
                        <pic:spPr>
                          <a:xfrm>
                            <a:off x="0" y="0"/>
                            <a:ext cx="3205720" cy="2263696"/>
                          </a:xfrm>
                          <a:prstGeom prst="rect">
                            <a:avLst/>
                          </a:prstGeom>
                          <a:ln/>
                        </pic:spPr>
                      </pic:pic>
                    </a:graphicData>
                  </a:graphic>
                </wp:inline>
              </w:drawing>
            </w:r>
          </w:p>
        </w:tc>
        <w:tc>
          <w:tcPr>
            <w:tcW w:w="4314" w:type="dxa"/>
          </w:tcPr>
          <w:p w14:paraId="23EE9EDF" w14:textId="77777777" w:rsidR="00EE15C3" w:rsidRPr="003648C2" w:rsidRDefault="00EE15C3" w:rsidP="003648C2">
            <w:pPr>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Завдання:</w:t>
            </w:r>
            <w:r w:rsidRPr="003648C2">
              <w:rPr>
                <w:rFonts w:ascii="Times New Roman" w:eastAsia="Times New Roman" w:hAnsi="Times New Roman" w:cs="Times New Roman"/>
                <w:color w:val="000000"/>
                <w:sz w:val="24"/>
                <w:szCs w:val="24"/>
              </w:rPr>
              <w:t xml:space="preserve"> визначте та поясніть механізми генної експресії</w:t>
            </w:r>
          </w:p>
        </w:tc>
      </w:tr>
      <w:tr w:rsidR="00EE15C3" w:rsidRPr="003648C2" w14:paraId="6FFD99A9" w14:textId="77777777" w:rsidTr="008F7597">
        <w:trPr>
          <w:trHeight w:val="811"/>
        </w:trPr>
        <w:tc>
          <w:tcPr>
            <w:tcW w:w="9571" w:type="dxa"/>
            <w:gridSpan w:val="2"/>
          </w:tcPr>
          <w:p w14:paraId="17995279" w14:textId="77777777" w:rsidR="00EE15C3" w:rsidRPr="003648C2" w:rsidRDefault="00EE15C3" w:rsidP="003648C2">
            <w:pPr>
              <w:spacing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sz w:val="24"/>
                <w:szCs w:val="24"/>
              </w:rPr>
              <w:t xml:space="preserve">WELCOME TO MICROSCOPEMASTER - YOUR MICRO-RESOURCE!. – Режим доступу: </w:t>
            </w:r>
            <w:hyperlink r:id="rId74">
              <w:r w:rsidRPr="003648C2">
                <w:rPr>
                  <w:rFonts w:ascii="Times New Roman" w:eastAsia="Times New Roman" w:hAnsi="Times New Roman" w:cs="Times New Roman"/>
                  <w:color w:val="1155CC"/>
                  <w:sz w:val="24"/>
                  <w:szCs w:val="24"/>
                  <w:u w:val="single"/>
                </w:rPr>
                <w:t>https://www.microscopemaster.com/images/512px-Stem_cell_differentiation.svg.png</w:t>
              </w:r>
            </w:hyperlink>
            <w:r w:rsidRPr="003648C2">
              <w:rPr>
                <w:rFonts w:ascii="Times New Roman" w:eastAsia="Times New Roman" w:hAnsi="Times New Roman" w:cs="Times New Roman"/>
                <w:sz w:val="24"/>
                <w:szCs w:val="24"/>
              </w:rPr>
              <w:t xml:space="preserve"> (дата звернення: 12.03.2023). – Назва з екрана.</w:t>
            </w:r>
          </w:p>
        </w:tc>
      </w:tr>
    </w:tbl>
    <w:p w14:paraId="20BDE3A0" w14:textId="77777777" w:rsidR="00FB52C1" w:rsidRPr="00FE070F" w:rsidRDefault="00FB52C1" w:rsidP="003648C2">
      <w:pPr>
        <w:spacing w:line="240" w:lineRule="auto"/>
        <w:jc w:val="center"/>
        <w:rPr>
          <w:rFonts w:ascii="Times New Roman" w:eastAsia="Times New Roman" w:hAnsi="Times New Roman" w:cs="Times New Roman"/>
          <w:b/>
          <w:sz w:val="24"/>
          <w:szCs w:val="24"/>
        </w:rPr>
      </w:pPr>
    </w:p>
    <w:p w14:paraId="33A73A07" w14:textId="77777777" w:rsidR="00EE15C3" w:rsidRPr="003648C2" w:rsidRDefault="00EE15C3"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Принцип регуляції  генів</w:t>
      </w:r>
    </w:p>
    <w:p w14:paraId="3169E31B" w14:textId="77777777" w:rsidR="00EE15C3" w:rsidRPr="003648C2" w:rsidRDefault="00EE15C3"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Завдання: </w:t>
      </w:r>
      <w:r w:rsidRPr="003648C2">
        <w:rPr>
          <w:rFonts w:ascii="Times New Roman" w:eastAsia="Times New Roman" w:hAnsi="Times New Roman" w:cs="Times New Roman"/>
          <w:sz w:val="24"/>
          <w:szCs w:val="24"/>
        </w:rPr>
        <w:t>визначте поняття:</w:t>
      </w:r>
    </w:p>
    <w:p w14:paraId="463A3E00" w14:textId="77777777" w:rsidR="00EE15C3" w:rsidRPr="003648C2" w:rsidRDefault="00EE15C3" w:rsidP="003648C2">
      <w:pPr>
        <w:pStyle w:val="a3"/>
        <w:numPr>
          <w:ilvl w:val="3"/>
          <w:numId w:val="27"/>
        </w:numPr>
        <w:spacing w:after="0" w:line="240" w:lineRule="auto"/>
        <w:ind w:left="426" w:firstLine="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Конститутивна експресія –</w:t>
      </w:r>
    </w:p>
    <w:p w14:paraId="436972DF" w14:textId="77777777" w:rsidR="00EE15C3" w:rsidRPr="003648C2" w:rsidRDefault="00EE15C3" w:rsidP="003648C2">
      <w:pPr>
        <w:pStyle w:val="a3"/>
        <w:numPr>
          <w:ilvl w:val="3"/>
          <w:numId w:val="27"/>
        </w:numPr>
        <w:spacing w:after="0" w:line="240" w:lineRule="auto"/>
        <w:ind w:left="426" w:firstLine="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Регульована експресія гена –</w:t>
      </w:r>
    </w:p>
    <w:p w14:paraId="3F68ABEE" w14:textId="77777777" w:rsidR="00EE15C3" w:rsidRPr="003648C2" w:rsidRDefault="00EE15C3" w:rsidP="003648C2">
      <w:pPr>
        <w:pStyle w:val="a3"/>
        <w:numPr>
          <w:ilvl w:val="3"/>
          <w:numId w:val="27"/>
        </w:numPr>
        <w:spacing w:after="0" w:line="240" w:lineRule="auto"/>
        <w:ind w:left="426" w:firstLine="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Індукція –</w:t>
      </w:r>
    </w:p>
    <w:p w14:paraId="5208A64D" w14:textId="77777777" w:rsidR="00EE15C3" w:rsidRPr="003648C2" w:rsidRDefault="00EE15C3" w:rsidP="003648C2">
      <w:pPr>
        <w:spacing w:after="0" w:line="240" w:lineRule="auto"/>
        <w:ind w:firstLine="567"/>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 xml:space="preserve">Рівні регуляції експресії генів </w:t>
      </w:r>
    </w:p>
    <w:p w14:paraId="30E0BDF4" w14:textId="77777777" w:rsidR="00EE15C3" w:rsidRPr="003648C2" w:rsidRDefault="00EE15C3"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Контроль експресії генів здійснюється на рівнях: </w:t>
      </w:r>
    </w:p>
    <w:p w14:paraId="38E3F549" w14:textId="77777777" w:rsidR="00EE15C3" w:rsidRPr="003648C2" w:rsidRDefault="00EE15C3"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b/>
          <w:sz w:val="24"/>
          <w:szCs w:val="24"/>
        </w:rPr>
        <w:t>транскрипції</w:t>
      </w:r>
      <w:r w:rsidRPr="003648C2">
        <w:rPr>
          <w:rFonts w:ascii="Times New Roman" w:eastAsia="Times New Roman" w:hAnsi="Times New Roman" w:cs="Times New Roman"/>
          <w:sz w:val="24"/>
          <w:szCs w:val="24"/>
        </w:rPr>
        <w:t xml:space="preserve"> (контролюється час і характер транскрипції гена); </w:t>
      </w:r>
    </w:p>
    <w:p w14:paraId="1C45BB7A" w14:textId="77777777" w:rsidR="00EE15C3" w:rsidRPr="003648C2" w:rsidRDefault="00EE15C3"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b/>
          <w:sz w:val="24"/>
          <w:szCs w:val="24"/>
        </w:rPr>
        <w:t>процесингу</w:t>
      </w:r>
      <w:r w:rsidRPr="003648C2">
        <w:rPr>
          <w:rFonts w:ascii="Times New Roman" w:eastAsia="Times New Roman" w:hAnsi="Times New Roman" w:cs="Times New Roman"/>
          <w:sz w:val="24"/>
          <w:szCs w:val="24"/>
        </w:rPr>
        <w:t xml:space="preserve"> первинного транскрипту; </w:t>
      </w:r>
    </w:p>
    <w:p w14:paraId="3A35F583" w14:textId="77777777" w:rsidR="00EE15C3" w:rsidRPr="003648C2" w:rsidRDefault="00EE15C3"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при </w:t>
      </w:r>
      <w:r w:rsidRPr="003648C2">
        <w:rPr>
          <w:rFonts w:ascii="Times New Roman" w:eastAsia="Times New Roman" w:hAnsi="Times New Roman" w:cs="Times New Roman"/>
          <w:b/>
          <w:sz w:val="24"/>
          <w:szCs w:val="24"/>
        </w:rPr>
        <w:t>відборі зрілих мРНК</w:t>
      </w:r>
      <w:r w:rsidRPr="003648C2">
        <w:rPr>
          <w:rFonts w:ascii="Times New Roman" w:eastAsia="Times New Roman" w:hAnsi="Times New Roman" w:cs="Times New Roman"/>
          <w:sz w:val="24"/>
          <w:szCs w:val="24"/>
        </w:rPr>
        <w:t xml:space="preserve"> для їх транспорту в цитоплазму;</w:t>
      </w:r>
    </w:p>
    <w:p w14:paraId="4318734A" w14:textId="77777777" w:rsidR="00EE15C3" w:rsidRPr="003648C2" w:rsidRDefault="00EE15C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 на рівні </w:t>
      </w:r>
      <w:r w:rsidRPr="003648C2">
        <w:rPr>
          <w:rFonts w:ascii="Times New Roman" w:eastAsia="Times New Roman" w:hAnsi="Times New Roman" w:cs="Times New Roman"/>
          <w:b/>
          <w:sz w:val="24"/>
          <w:szCs w:val="24"/>
        </w:rPr>
        <w:t>трансляції</w:t>
      </w:r>
      <w:r w:rsidRPr="003648C2">
        <w:rPr>
          <w:rFonts w:ascii="Times New Roman" w:eastAsia="Times New Roman" w:hAnsi="Times New Roman" w:cs="Times New Roman"/>
          <w:sz w:val="24"/>
          <w:szCs w:val="24"/>
        </w:rPr>
        <w:t xml:space="preserve"> – відбір в цитоплазмі мРНК для трансляції на рибосомах;</w:t>
      </w:r>
    </w:p>
    <w:p w14:paraId="1C0BA96A" w14:textId="77777777" w:rsidR="00EE15C3" w:rsidRPr="003648C2" w:rsidRDefault="00EE15C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 на рівні </w:t>
      </w:r>
      <w:r w:rsidRPr="003648C2">
        <w:rPr>
          <w:rFonts w:ascii="Times New Roman" w:eastAsia="Times New Roman" w:hAnsi="Times New Roman" w:cs="Times New Roman"/>
          <w:b/>
          <w:sz w:val="24"/>
          <w:szCs w:val="24"/>
        </w:rPr>
        <w:t>активності білка</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b/>
          <w:sz w:val="24"/>
          <w:szCs w:val="24"/>
        </w:rPr>
        <w:t>-</w:t>
      </w:r>
      <w:r w:rsidRPr="003648C2">
        <w:rPr>
          <w:rFonts w:ascii="Times New Roman" w:eastAsia="Times New Roman" w:hAnsi="Times New Roman" w:cs="Times New Roman"/>
          <w:sz w:val="24"/>
          <w:szCs w:val="24"/>
        </w:rPr>
        <w:t xml:space="preserve"> селективна активація, інактивація або компартментація молекул білка після їх синтезу. </w:t>
      </w:r>
    </w:p>
    <w:p w14:paraId="14E57FFC"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 xml:space="preserve">Мутації </w:t>
      </w:r>
      <w:r w:rsidRPr="003648C2">
        <w:rPr>
          <w:rFonts w:ascii="Times New Roman" w:eastAsia="Times New Roman" w:hAnsi="Times New Roman" w:cs="Times New Roman"/>
          <w:color w:val="000000"/>
          <w:sz w:val="24"/>
          <w:szCs w:val="24"/>
        </w:rPr>
        <w:t xml:space="preserve">– це незапрограмовані, випадкові та стабільні зміни в структурі ДНК, які з'являються або в результаті дії мутагенних чинників, або як результат помилок систем реплікації, репарації чи рекомбінації. </w:t>
      </w:r>
    </w:p>
    <w:p w14:paraId="436BA4F6"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Мутація, яка виникла в соматичних клітинах (соматична мутація), спадкується тільки в ряду клітинних поколінь, а та, що в статевих клітинах (генеративна мутація) – передається наступним поколінням нащадків. </w:t>
      </w:r>
    </w:p>
    <w:p w14:paraId="13A456F9"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Крім мутацій, котрі виникають у ядерному геномі (ядерні мутації), зміни можуть відбуватися також у ДНК мітохондрій.</w:t>
      </w:r>
    </w:p>
    <w:p w14:paraId="22A94DA0" w14:textId="77777777" w:rsidR="00EE15C3" w:rsidRPr="003648C2" w:rsidRDefault="00EE15C3" w:rsidP="003648C2">
      <w:pPr>
        <w:pBdr>
          <w:top w:val="nil"/>
          <w:left w:val="nil"/>
          <w:bottom w:val="nil"/>
          <w:right w:val="nil"/>
          <w:between w:val="nil"/>
        </w:pBdr>
        <w:spacing w:after="0" w:line="240" w:lineRule="auto"/>
        <w:ind w:firstLine="567"/>
        <w:jc w:val="center"/>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Типи мутацій</w:t>
      </w:r>
      <w:r w:rsidRPr="003648C2">
        <w:rPr>
          <w:rFonts w:ascii="Times New Roman" w:eastAsia="Times New Roman" w:hAnsi="Times New Roman" w:cs="Times New Roman"/>
          <w:sz w:val="24"/>
          <w:szCs w:val="24"/>
        </w:rPr>
        <w:t>:</w:t>
      </w:r>
    </w:p>
    <w:p w14:paraId="5413AB52" w14:textId="77777777" w:rsidR="00EE15C3" w:rsidRPr="003648C2" w:rsidRDefault="00EE15C3" w:rsidP="003648C2">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Геномні</w:t>
      </w:r>
    </w:p>
    <w:p w14:paraId="11A04B79" w14:textId="77777777" w:rsidR="00EE15C3" w:rsidRPr="003648C2" w:rsidRDefault="00EE15C3" w:rsidP="003648C2">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Хромосомні</w:t>
      </w:r>
    </w:p>
    <w:p w14:paraId="4D7C1CE6" w14:textId="77777777" w:rsidR="00EE15C3" w:rsidRPr="003648C2" w:rsidRDefault="00EE15C3" w:rsidP="003648C2">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Генні (точкові</w:t>
      </w:r>
    </w:p>
    <w:p w14:paraId="2D6D8962" w14:textId="77777777" w:rsidR="00EE15C3" w:rsidRPr="003648C2" w:rsidRDefault="00EE15C3" w:rsidP="003648C2">
      <w:pPr>
        <w:pBdr>
          <w:top w:val="nil"/>
          <w:left w:val="nil"/>
          <w:bottom w:val="nil"/>
          <w:right w:val="nil"/>
          <w:between w:val="nil"/>
        </w:pBdr>
        <w:spacing w:after="0" w:line="240" w:lineRule="auto"/>
        <w:ind w:firstLine="567"/>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 xml:space="preserve">Мутагени </w:t>
      </w:r>
    </w:p>
    <w:p w14:paraId="5E3C48AB"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sz w:val="24"/>
          <w:szCs w:val="24"/>
        </w:rPr>
        <w:t xml:space="preserve">Пошкодження ДНК можуть виникати внаслідок як </w:t>
      </w:r>
      <w:r w:rsidRPr="003648C2">
        <w:rPr>
          <w:rFonts w:ascii="Times New Roman" w:eastAsia="Times New Roman" w:hAnsi="Times New Roman" w:cs="Times New Roman"/>
          <w:color w:val="000000"/>
          <w:sz w:val="24"/>
          <w:szCs w:val="24"/>
        </w:rPr>
        <w:t xml:space="preserve">впливу продуктів нормальної життєдіяльності клітини, так і дії зовнішніх факторів середовища. </w:t>
      </w:r>
    </w:p>
    <w:p w14:paraId="49BCC0AE"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Ендогенні та екзогенні фактори, здатні пошкоджувати ДНК, називають мутагенами, а процес утворення мутацій – </w:t>
      </w:r>
      <w:r w:rsidRPr="003648C2">
        <w:rPr>
          <w:rFonts w:ascii="Times New Roman" w:eastAsia="Times New Roman" w:hAnsi="Times New Roman" w:cs="Times New Roman"/>
          <w:b/>
          <w:color w:val="000000"/>
          <w:sz w:val="24"/>
          <w:szCs w:val="24"/>
        </w:rPr>
        <w:t>мутагенезом</w:t>
      </w:r>
      <w:r w:rsidRPr="003648C2">
        <w:rPr>
          <w:rFonts w:ascii="Times New Roman" w:eastAsia="Times New Roman" w:hAnsi="Times New Roman" w:cs="Times New Roman"/>
          <w:color w:val="000000"/>
          <w:sz w:val="24"/>
          <w:szCs w:val="24"/>
        </w:rPr>
        <w:t xml:space="preserve">. </w:t>
      </w:r>
    </w:p>
    <w:p w14:paraId="6938B703"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Мутагенез, який відбувається у природних умовах, конкретні причини якого, як правило, важко ідентифікувати, – це </w:t>
      </w:r>
      <w:r w:rsidRPr="003648C2">
        <w:rPr>
          <w:rFonts w:ascii="Times New Roman" w:eastAsia="Times New Roman" w:hAnsi="Times New Roman" w:cs="Times New Roman"/>
          <w:b/>
          <w:color w:val="000000"/>
          <w:sz w:val="24"/>
          <w:szCs w:val="24"/>
        </w:rPr>
        <w:t>спонтанний мутагенез</w:t>
      </w:r>
      <w:r w:rsidRPr="003648C2">
        <w:rPr>
          <w:rFonts w:ascii="Times New Roman" w:eastAsia="Times New Roman" w:hAnsi="Times New Roman" w:cs="Times New Roman"/>
          <w:color w:val="000000"/>
          <w:sz w:val="24"/>
          <w:szCs w:val="24"/>
        </w:rPr>
        <w:t xml:space="preserve">. </w:t>
      </w:r>
    </w:p>
    <w:p w14:paraId="3FD1EC32"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 xml:space="preserve">Якщо мутації викликаються штучно – </w:t>
      </w:r>
      <w:r w:rsidRPr="003648C2">
        <w:rPr>
          <w:rFonts w:ascii="Times New Roman" w:eastAsia="Times New Roman" w:hAnsi="Times New Roman" w:cs="Times New Roman"/>
          <w:b/>
          <w:color w:val="000000"/>
          <w:sz w:val="24"/>
          <w:szCs w:val="24"/>
        </w:rPr>
        <w:t>індукований мутагенез</w:t>
      </w:r>
      <w:r w:rsidRPr="003648C2">
        <w:rPr>
          <w:rFonts w:ascii="Times New Roman" w:eastAsia="Times New Roman" w:hAnsi="Times New Roman" w:cs="Times New Roman"/>
          <w:color w:val="000000"/>
          <w:sz w:val="24"/>
          <w:szCs w:val="24"/>
        </w:rPr>
        <w:t xml:space="preserve">. </w:t>
      </w:r>
    </w:p>
    <w:p w14:paraId="735F0889"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color w:val="000000"/>
          <w:sz w:val="24"/>
          <w:szCs w:val="24"/>
        </w:rPr>
        <w:t xml:space="preserve">Кількість спонтанних пошкоджень ДНК, що виникають у одній клітині людини за добу, оцінюється в </w:t>
      </w:r>
      <w:r w:rsidRPr="003648C2">
        <w:rPr>
          <w:rFonts w:ascii="Times New Roman" w:eastAsia="Times New Roman" w:hAnsi="Times New Roman" w:cs="Times New Roman"/>
          <w:b/>
          <w:sz w:val="24"/>
          <w:szCs w:val="24"/>
        </w:rPr>
        <w:t>10</w:t>
      </w:r>
      <w:r w:rsidRPr="003648C2">
        <w:rPr>
          <w:rFonts w:ascii="Times New Roman" w:eastAsia="Times New Roman" w:hAnsi="Times New Roman" w:cs="Times New Roman"/>
          <w:b/>
          <w:sz w:val="24"/>
          <w:szCs w:val="24"/>
          <w:vertAlign w:val="superscript"/>
        </w:rPr>
        <w:t>4</w:t>
      </w:r>
      <w:r w:rsidRPr="003648C2">
        <w:rPr>
          <w:rFonts w:ascii="Times New Roman" w:eastAsia="Times New Roman" w:hAnsi="Times New Roman" w:cs="Times New Roman"/>
          <w:b/>
          <w:sz w:val="24"/>
          <w:szCs w:val="24"/>
        </w:rPr>
        <w:t xml:space="preserve"> -10</w:t>
      </w:r>
      <w:r w:rsidRPr="003648C2">
        <w:rPr>
          <w:rFonts w:ascii="Times New Roman" w:eastAsia="Times New Roman" w:hAnsi="Times New Roman" w:cs="Times New Roman"/>
          <w:b/>
          <w:sz w:val="24"/>
          <w:szCs w:val="24"/>
          <w:vertAlign w:val="superscript"/>
        </w:rPr>
        <w:t>6</w:t>
      </w:r>
      <w:r w:rsidRPr="003648C2">
        <w:rPr>
          <w:rFonts w:ascii="Times New Roman" w:eastAsia="Times New Roman" w:hAnsi="Times New Roman" w:cs="Times New Roman"/>
          <w:sz w:val="24"/>
          <w:szCs w:val="24"/>
        </w:rPr>
        <w:t xml:space="preserve"> . </w:t>
      </w:r>
    </w:p>
    <w:p w14:paraId="1FD76FD3"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Переважна частина цих пошкоджень у нормі видаляється системами </w:t>
      </w:r>
      <w:r w:rsidRPr="003648C2">
        <w:rPr>
          <w:rFonts w:ascii="Times New Roman" w:eastAsia="Times New Roman" w:hAnsi="Times New Roman" w:cs="Times New Roman"/>
          <w:b/>
          <w:color w:val="000000"/>
          <w:sz w:val="24"/>
          <w:szCs w:val="24"/>
        </w:rPr>
        <w:t>репарації</w:t>
      </w:r>
      <w:r w:rsidRPr="003648C2">
        <w:rPr>
          <w:rFonts w:ascii="Times New Roman" w:eastAsia="Times New Roman" w:hAnsi="Times New Roman" w:cs="Times New Roman"/>
          <w:color w:val="000000"/>
          <w:sz w:val="24"/>
          <w:szCs w:val="24"/>
        </w:rPr>
        <w:t xml:space="preserve">, і тільки невелика кількість залишається у вигляді мутації. </w:t>
      </w:r>
    </w:p>
    <w:p w14:paraId="26E9B577"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Основною причиною помилкового приєднання нуклеотидів під час реплікації є </w:t>
      </w:r>
      <w:r w:rsidRPr="003648C2">
        <w:rPr>
          <w:rFonts w:ascii="Times New Roman" w:eastAsia="Times New Roman" w:hAnsi="Times New Roman" w:cs="Times New Roman"/>
          <w:b/>
          <w:color w:val="000000"/>
          <w:sz w:val="24"/>
          <w:szCs w:val="24"/>
        </w:rPr>
        <w:t>таутомерія азотистих основ</w:t>
      </w:r>
      <w:r w:rsidRPr="003648C2">
        <w:rPr>
          <w:rFonts w:ascii="Times New Roman" w:eastAsia="Times New Roman" w:hAnsi="Times New Roman" w:cs="Times New Roman"/>
          <w:color w:val="000000"/>
          <w:sz w:val="24"/>
          <w:szCs w:val="24"/>
        </w:rPr>
        <w:t xml:space="preserve"> (аміно- чи іміноформи для A, Ц; енольної чи кетоформи для Г, T). Майже всі мутагени є одночасно й </w:t>
      </w:r>
      <w:r w:rsidRPr="003648C2">
        <w:rPr>
          <w:rFonts w:ascii="Times New Roman" w:eastAsia="Times New Roman" w:hAnsi="Times New Roman" w:cs="Times New Roman"/>
          <w:b/>
          <w:color w:val="000000"/>
          <w:sz w:val="24"/>
          <w:szCs w:val="24"/>
        </w:rPr>
        <w:t>канцерогенами</w:t>
      </w:r>
      <w:r w:rsidRPr="003648C2">
        <w:rPr>
          <w:rFonts w:ascii="Times New Roman" w:eastAsia="Times New Roman" w:hAnsi="Times New Roman" w:cs="Times New Roman"/>
          <w:color w:val="000000"/>
          <w:sz w:val="24"/>
          <w:szCs w:val="24"/>
        </w:rPr>
        <w:t xml:space="preserve">. </w:t>
      </w:r>
    </w:p>
    <w:p w14:paraId="6EE35877"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 xml:space="preserve">Мутагени: </w:t>
      </w:r>
    </w:p>
    <w:p w14:paraId="22C5BCF3"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Хімічні (аутомутагени, ксенобіотики) </w:t>
      </w:r>
    </w:p>
    <w:p w14:paraId="16EE8987"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Фізичні (Іонізуюче випромінювання (рентгенівські та γ-промені, α- і β-частинки; ультрафіолетові промені короткохвильового діапазону (100-280 нм) </w:t>
      </w:r>
    </w:p>
    <w:p w14:paraId="581EABF3"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Біологічні (віруси, бактерії, паразити) – інфекційний мутагенез.</w:t>
      </w:r>
    </w:p>
    <w:p w14:paraId="2BB7740D" w14:textId="77777777" w:rsidR="00EE15C3" w:rsidRPr="003648C2" w:rsidRDefault="00EE15C3" w:rsidP="003648C2">
      <w:pPr>
        <w:pBdr>
          <w:top w:val="nil"/>
          <w:left w:val="nil"/>
          <w:bottom w:val="nil"/>
          <w:right w:val="nil"/>
          <w:between w:val="nil"/>
        </w:pBdr>
        <w:spacing w:after="0" w:line="240" w:lineRule="auto"/>
        <w:ind w:firstLine="567"/>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Точкові мутації</w:t>
      </w:r>
    </w:p>
    <w:p w14:paraId="37EBEA58"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4"/>
          <w:szCs w:val="24"/>
        </w:rPr>
      </w:pPr>
      <w:r w:rsidRPr="003648C2">
        <w:rPr>
          <w:rFonts w:ascii="Times New Roman" w:eastAsia="Times New Roman" w:hAnsi="Times New Roman" w:cs="Times New Roman"/>
          <w:color w:val="000000"/>
          <w:sz w:val="24"/>
          <w:szCs w:val="24"/>
        </w:rPr>
        <w:t xml:space="preserve">Заміна, в результаті якої замість пурину (А, Г) включається піримідин (T, Ц) або навпаки називається </w:t>
      </w:r>
      <w:r w:rsidRPr="003648C2">
        <w:rPr>
          <w:rFonts w:ascii="Times New Roman" w:eastAsia="Times New Roman" w:hAnsi="Times New Roman" w:cs="Times New Roman"/>
          <w:b/>
          <w:color w:val="000000"/>
          <w:sz w:val="24"/>
          <w:szCs w:val="24"/>
        </w:rPr>
        <w:t xml:space="preserve">трансверсією. </w:t>
      </w:r>
    </w:p>
    <w:p w14:paraId="708A00B7" w14:textId="77777777" w:rsidR="00EE15C3" w:rsidRPr="003648C2" w:rsidRDefault="00E040EC"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sdt>
        <w:sdtPr>
          <w:rPr>
            <w:rFonts w:ascii="Times New Roman" w:hAnsi="Times New Roman" w:cs="Times New Roman"/>
            <w:sz w:val="24"/>
            <w:szCs w:val="24"/>
          </w:rPr>
          <w:tag w:val="goog_rdk_0"/>
          <w:id w:val="-93094190"/>
        </w:sdtPr>
        <w:sdtEndPr/>
        <w:sdtContent>
          <w:r w:rsidR="00EE15C3" w:rsidRPr="003648C2">
            <w:rPr>
              <w:rFonts w:ascii="Times New Roman" w:eastAsia="Gungsuh" w:hAnsi="Times New Roman" w:cs="Times New Roman"/>
              <w:color w:val="000000"/>
              <w:sz w:val="24"/>
              <w:szCs w:val="24"/>
            </w:rPr>
            <w:t xml:space="preserve">Заміна пурину на пурин (А↔Г) і, відповідно, піримідину на піримідин (T↔Ц), називається </w:t>
          </w:r>
        </w:sdtContent>
      </w:sdt>
      <w:r w:rsidR="00EE15C3" w:rsidRPr="003648C2">
        <w:rPr>
          <w:rFonts w:ascii="Times New Roman" w:eastAsia="Times New Roman" w:hAnsi="Times New Roman" w:cs="Times New Roman"/>
          <w:b/>
          <w:color w:val="000000"/>
          <w:sz w:val="24"/>
          <w:szCs w:val="24"/>
        </w:rPr>
        <w:t>транзицією</w:t>
      </w:r>
      <w:r w:rsidR="00EE15C3" w:rsidRPr="003648C2">
        <w:rPr>
          <w:rFonts w:ascii="Times New Roman" w:eastAsia="Times New Roman" w:hAnsi="Times New Roman" w:cs="Times New Roman"/>
          <w:color w:val="000000"/>
          <w:sz w:val="24"/>
          <w:szCs w:val="24"/>
        </w:rPr>
        <w:t xml:space="preserve">. </w:t>
      </w:r>
    </w:p>
    <w:p w14:paraId="794A6902"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4"/>
          <w:szCs w:val="24"/>
        </w:rPr>
      </w:pPr>
      <w:r w:rsidRPr="003648C2">
        <w:rPr>
          <w:rFonts w:ascii="Times New Roman" w:eastAsia="Times New Roman" w:hAnsi="Times New Roman" w:cs="Times New Roman"/>
          <w:color w:val="000000"/>
          <w:sz w:val="24"/>
          <w:szCs w:val="24"/>
        </w:rPr>
        <w:t xml:space="preserve">Транзиції та трансверсії, які відбулися в кодуючій частині гена, можуть зумовити заміну амінокислоти в складі білка – у такому випадку мутацію називають </w:t>
      </w:r>
      <w:r w:rsidRPr="003648C2">
        <w:rPr>
          <w:rFonts w:ascii="Times New Roman" w:eastAsia="Times New Roman" w:hAnsi="Times New Roman" w:cs="Times New Roman"/>
          <w:b/>
          <w:color w:val="000000"/>
          <w:sz w:val="24"/>
          <w:szCs w:val="24"/>
        </w:rPr>
        <w:t xml:space="preserve">міссенс-мутацією. </w:t>
      </w:r>
    </w:p>
    <w:p w14:paraId="36AB6DBC"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Унаслідок виродженості генетичного коду заміна нуклеотиду може не змінити змісту кодона. Така нуклеотидна заміна називається </w:t>
      </w:r>
      <w:r w:rsidRPr="003648C2">
        <w:rPr>
          <w:rFonts w:ascii="Times New Roman" w:eastAsia="Times New Roman" w:hAnsi="Times New Roman" w:cs="Times New Roman"/>
          <w:b/>
          <w:color w:val="000000"/>
          <w:sz w:val="24"/>
          <w:szCs w:val="24"/>
        </w:rPr>
        <w:t>сеймсенс-мутацією</w:t>
      </w:r>
      <w:r w:rsidRPr="003648C2">
        <w:rPr>
          <w:rFonts w:ascii="Times New Roman" w:eastAsia="Times New Roman" w:hAnsi="Times New Roman" w:cs="Times New Roman"/>
          <w:color w:val="000000"/>
          <w:sz w:val="24"/>
          <w:szCs w:val="24"/>
        </w:rPr>
        <w:t xml:space="preserve">. </w:t>
      </w:r>
    </w:p>
    <w:p w14:paraId="699D9073"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При утворенні в результаті трансверсії чи транзиції стоп-кодона нуклеотидну заміну називають </w:t>
      </w:r>
      <w:r w:rsidRPr="003648C2">
        <w:rPr>
          <w:rFonts w:ascii="Times New Roman" w:eastAsia="Times New Roman" w:hAnsi="Times New Roman" w:cs="Times New Roman"/>
          <w:b/>
          <w:color w:val="000000"/>
          <w:sz w:val="24"/>
          <w:szCs w:val="24"/>
        </w:rPr>
        <w:t>нонсенс-мутацією.</w:t>
      </w:r>
      <w:r w:rsidRPr="003648C2">
        <w:rPr>
          <w:rFonts w:ascii="Times New Roman" w:eastAsia="Times New Roman" w:hAnsi="Times New Roman" w:cs="Times New Roman"/>
          <w:color w:val="000000"/>
          <w:sz w:val="24"/>
          <w:szCs w:val="24"/>
        </w:rPr>
        <w:t xml:space="preserve"> </w:t>
      </w:r>
    </w:p>
    <w:p w14:paraId="5CBB6CBC"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Вставка (інсерція)</w:t>
      </w:r>
      <w:r w:rsidRPr="003648C2">
        <w:rPr>
          <w:rFonts w:ascii="Times New Roman" w:eastAsia="Times New Roman" w:hAnsi="Times New Roman" w:cs="Times New Roman"/>
          <w:color w:val="000000"/>
          <w:sz w:val="24"/>
          <w:szCs w:val="24"/>
        </w:rPr>
        <w:t xml:space="preserve"> або </w:t>
      </w:r>
      <w:r w:rsidRPr="003648C2">
        <w:rPr>
          <w:rFonts w:ascii="Times New Roman" w:eastAsia="Times New Roman" w:hAnsi="Times New Roman" w:cs="Times New Roman"/>
          <w:b/>
          <w:color w:val="000000"/>
          <w:sz w:val="24"/>
          <w:szCs w:val="24"/>
        </w:rPr>
        <w:t>випадіння (делеція)</w:t>
      </w:r>
      <w:r w:rsidRPr="003648C2">
        <w:rPr>
          <w:rFonts w:ascii="Times New Roman" w:eastAsia="Times New Roman" w:hAnsi="Times New Roman" w:cs="Times New Roman"/>
          <w:color w:val="000000"/>
          <w:sz w:val="24"/>
          <w:szCs w:val="24"/>
        </w:rPr>
        <w:t xml:space="preserve"> одного чи декількох нуклеотидів. Інсерція або делеція у кодуючій частині гена, що не кратні трьом нуклеотидам, призводять до </w:t>
      </w:r>
      <w:r w:rsidRPr="003648C2">
        <w:rPr>
          <w:rFonts w:ascii="Times New Roman" w:eastAsia="Times New Roman" w:hAnsi="Times New Roman" w:cs="Times New Roman"/>
          <w:b/>
          <w:color w:val="000000"/>
          <w:sz w:val="24"/>
          <w:szCs w:val="24"/>
        </w:rPr>
        <w:t>зсуву рамки зчитування</w:t>
      </w:r>
      <w:r w:rsidRPr="003648C2">
        <w:rPr>
          <w:rFonts w:ascii="Times New Roman" w:eastAsia="Times New Roman" w:hAnsi="Times New Roman" w:cs="Times New Roman"/>
          <w:color w:val="000000"/>
          <w:sz w:val="24"/>
          <w:szCs w:val="24"/>
        </w:rPr>
        <w:t>.</w:t>
      </w:r>
    </w:p>
    <w:p w14:paraId="1D4743C9"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sz w:val="24"/>
          <w:szCs w:val="24"/>
        </w:rPr>
        <w:t>Приклад точкової мутації</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color w:val="000000"/>
          <w:sz w:val="24"/>
          <w:szCs w:val="24"/>
        </w:rPr>
        <w:t xml:space="preserve">є захворювання серповидноклітинна анемія (HbS) викликане мутацією одного нуклеотиду в гені β-глобіну у гемоглобіні. Це призводить до того, що у 6 позиції глутамат замінюється валіном. Тобто, зміною послідовності кодону з ГАГ (кодує глутамат) на ГТГ (кодує валін) – </w:t>
      </w:r>
      <w:r w:rsidRPr="003648C2">
        <w:rPr>
          <w:rFonts w:ascii="Times New Roman" w:eastAsia="Times New Roman" w:hAnsi="Times New Roman" w:cs="Times New Roman"/>
          <w:b/>
          <w:color w:val="000000"/>
          <w:sz w:val="24"/>
          <w:szCs w:val="24"/>
        </w:rPr>
        <w:t>трансверсія</w:t>
      </w:r>
      <w:r w:rsidRPr="003648C2">
        <w:rPr>
          <w:rFonts w:ascii="Times New Roman" w:eastAsia="Times New Roman" w:hAnsi="Times New Roman" w:cs="Times New Roman"/>
          <w:color w:val="000000"/>
          <w:sz w:val="24"/>
          <w:szCs w:val="24"/>
        </w:rPr>
        <w:t xml:space="preserve"> (заміна пурин на піримідин). </w:t>
      </w:r>
    </w:p>
    <w:p w14:paraId="5200478A" w14:textId="77777777" w:rsidR="00EE15C3" w:rsidRPr="003648C2" w:rsidRDefault="00EE15C3" w:rsidP="003648C2">
      <w:pPr>
        <w:pBdr>
          <w:top w:val="nil"/>
          <w:left w:val="nil"/>
          <w:bottom w:val="nil"/>
          <w:right w:val="nil"/>
          <w:between w:val="nil"/>
        </w:pBdr>
        <w:spacing w:after="0" w:line="240" w:lineRule="auto"/>
        <w:ind w:firstLine="567"/>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Геномні мутації</w:t>
      </w:r>
    </w:p>
    <w:p w14:paraId="6FC56AF2"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Три типи геномних мутацій</w:t>
      </w:r>
      <w:r w:rsidRPr="003648C2">
        <w:rPr>
          <w:rFonts w:ascii="Times New Roman" w:eastAsia="Times New Roman" w:hAnsi="Times New Roman" w:cs="Times New Roman"/>
          <w:color w:val="000000"/>
          <w:sz w:val="24"/>
          <w:szCs w:val="24"/>
        </w:rPr>
        <w:t xml:space="preserve"> – гаплоїдія, поліплоїдія та анеуплоїдія. </w:t>
      </w:r>
    </w:p>
    <w:p w14:paraId="03A4C2C0"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 xml:space="preserve">Гаплоїдія </w:t>
      </w:r>
      <w:r w:rsidRPr="003648C2">
        <w:rPr>
          <w:rFonts w:ascii="Times New Roman" w:eastAsia="Times New Roman" w:hAnsi="Times New Roman" w:cs="Times New Roman"/>
          <w:color w:val="000000"/>
          <w:sz w:val="24"/>
          <w:szCs w:val="24"/>
        </w:rPr>
        <w:t xml:space="preserve">– це зменшення вдвічі диплоїдного набору хромосом. </w:t>
      </w:r>
    </w:p>
    <w:p w14:paraId="62CFE48A"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Зворотним явищем є </w:t>
      </w:r>
      <w:r w:rsidRPr="003648C2">
        <w:rPr>
          <w:rFonts w:ascii="Times New Roman" w:eastAsia="Times New Roman" w:hAnsi="Times New Roman" w:cs="Times New Roman"/>
          <w:b/>
          <w:color w:val="000000"/>
          <w:sz w:val="24"/>
          <w:szCs w:val="24"/>
        </w:rPr>
        <w:t>поліплоїдія</w:t>
      </w:r>
      <w:r w:rsidRPr="003648C2">
        <w:rPr>
          <w:rFonts w:ascii="Times New Roman" w:eastAsia="Times New Roman" w:hAnsi="Times New Roman" w:cs="Times New Roman"/>
          <w:color w:val="000000"/>
          <w:sz w:val="24"/>
          <w:szCs w:val="24"/>
        </w:rPr>
        <w:t xml:space="preserve"> – кратне гаплоїдному збільшення кількості хромосом. Клітина з трьома гаплоїдними наборами хромосом називається триплоїдною, чотирма </w:t>
      </w:r>
      <w:r w:rsidRPr="003648C2">
        <w:rPr>
          <w:rFonts w:ascii="Times New Roman" w:eastAsia="Times New Roman" w:hAnsi="Times New Roman" w:cs="Times New Roman"/>
          <w:b/>
          <w:color w:val="000000"/>
          <w:sz w:val="24"/>
          <w:szCs w:val="24"/>
        </w:rPr>
        <w:t xml:space="preserve">- </w:t>
      </w:r>
      <w:r w:rsidRPr="003648C2">
        <w:rPr>
          <w:rFonts w:ascii="Times New Roman" w:eastAsia="Times New Roman" w:hAnsi="Times New Roman" w:cs="Times New Roman"/>
          <w:color w:val="000000"/>
          <w:sz w:val="24"/>
          <w:szCs w:val="24"/>
        </w:rPr>
        <w:t xml:space="preserve">тетраплоїдною і т. д. </w:t>
      </w:r>
    </w:p>
    <w:p w14:paraId="5C7F6317"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Анеуплоїдія</w:t>
      </w:r>
      <w:r w:rsidRPr="003648C2">
        <w:rPr>
          <w:rFonts w:ascii="Times New Roman" w:eastAsia="Times New Roman" w:hAnsi="Times New Roman" w:cs="Times New Roman"/>
          <w:color w:val="000000"/>
          <w:sz w:val="24"/>
          <w:szCs w:val="24"/>
        </w:rPr>
        <w:t xml:space="preserve"> – це не кратна гаплоїдному набору зміна кількості хромосом. (Усі типи анеуплоїдій є результатом нерозходження окремих хромосом (чи хроматид) при поділі клітини – мітозі чи мейозі). Найчастіше вона виявляється у збільшенні або зменшенні кількості копій однієї хромосоми, рідше – декількох. Анеуплоїдна клітина (чи організм), яка містить одну додаткову хромосому, має назву </w:t>
      </w:r>
      <w:r w:rsidRPr="003648C2">
        <w:rPr>
          <w:rFonts w:ascii="Times New Roman" w:eastAsia="Times New Roman" w:hAnsi="Times New Roman" w:cs="Times New Roman"/>
          <w:b/>
          <w:color w:val="000000"/>
          <w:sz w:val="24"/>
          <w:szCs w:val="24"/>
        </w:rPr>
        <w:t>трисомік.</w:t>
      </w: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sz w:val="24"/>
          <w:szCs w:val="24"/>
        </w:rPr>
        <w:t>Втрата</w:t>
      </w:r>
      <w:r w:rsidRPr="003648C2">
        <w:rPr>
          <w:rFonts w:ascii="Times New Roman" w:eastAsia="Times New Roman" w:hAnsi="Times New Roman" w:cs="Times New Roman"/>
          <w:color w:val="000000"/>
          <w:sz w:val="24"/>
          <w:szCs w:val="24"/>
        </w:rPr>
        <w:t xml:space="preserve"> однієї хромосоми приводить до </w:t>
      </w:r>
      <w:r w:rsidRPr="003648C2">
        <w:rPr>
          <w:rFonts w:ascii="Times New Roman" w:eastAsia="Times New Roman" w:hAnsi="Times New Roman" w:cs="Times New Roman"/>
          <w:b/>
          <w:color w:val="000000"/>
          <w:sz w:val="24"/>
          <w:szCs w:val="24"/>
        </w:rPr>
        <w:t>моносомії,</w:t>
      </w:r>
      <w:r w:rsidRPr="003648C2">
        <w:rPr>
          <w:rFonts w:ascii="Times New Roman" w:eastAsia="Times New Roman" w:hAnsi="Times New Roman" w:cs="Times New Roman"/>
          <w:color w:val="000000"/>
          <w:sz w:val="24"/>
          <w:szCs w:val="24"/>
        </w:rPr>
        <w:t xml:space="preserve"> двох гомологічних хромосом – до </w:t>
      </w:r>
      <w:r w:rsidRPr="003648C2">
        <w:rPr>
          <w:rFonts w:ascii="Times New Roman" w:eastAsia="Times New Roman" w:hAnsi="Times New Roman" w:cs="Times New Roman"/>
          <w:b/>
          <w:color w:val="000000"/>
          <w:sz w:val="24"/>
          <w:szCs w:val="24"/>
        </w:rPr>
        <w:t>нулісомії.</w:t>
      </w:r>
    </w:p>
    <w:p w14:paraId="1E0944D8" w14:textId="77777777" w:rsidR="00EE15C3" w:rsidRPr="003648C2" w:rsidRDefault="00EE15C3" w:rsidP="003648C2">
      <w:pPr>
        <w:pBdr>
          <w:top w:val="nil"/>
          <w:left w:val="nil"/>
          <w:bottom w:val="nil"/>
          <w:right w:val="nil"/>
          <w:between w:val="nil"/>
        </w:pBdr>
        <w:spacing w:after="0" w:line="240" w:lineRule="auto"/>
        <w:ind w:firstLine="567"/>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 xml:space="preserve">Репарація ДНК </w:t>
      </w:r>
    </w:p>
    <w:p w14:paraId="64A2E3FD"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Репарація ДНК</w:t>
      </w:r>
      <w:r w:rsidRPr="003648C2">
        <w:rPr>
          <w:rFonts w:ascii="Times New Roman" w:eastAsia="Times New Roman" w:hAnsi="Times New Roman" w:cs="Times New Roman"/>
          <w:color w:val="000000"/>
          <w:sz w:val="24"/>
          <w:szCs w:val="24"/>
        </w:rPr>
        <w:t xml:space="preserve"> – один із загальних біологічних процесів, спрямований на виправлення помилок синтезу ДНК при реплікації, а також численних пошкоджень, що виникають у ДНК унаслідок дії мутагенних факторів. </w:t>
      </w:r>
    </w:p>
    <w:p w14:paraId="581152BA"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Захворювання у людини, які викликаються генетичними порушеннями системи ексцизійної репарації: </w:t>
      </w:r>
    </w:p>
    <w:p w14:paraId="2B9F800A"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 Пігментна ксеродерма, </w:t>
      </w:r>
    </w:p>
    <w:p w14:paraId="20FFCAA3"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2) Синдром Кокейна, </w:t>
      </w:r>
    </w:p>
    <w:p w14:paraId="100DA23D"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 xml:space="preserve">3) Тріхотіодістрофія, </w:t>
      </w:r>
    </w:p>
    <w:p w14:paraId="7615BB86"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4) Синдром передчасного старіння. </w:t>
      </w:r>
    </w:p>
    <w:p w14:paraId="3AC7FAD1"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За механізмами здійснення репарація підрозділяється на: </w:t>
      </w:r>
      <w:r w:rsidRPr="003648C2">
        <w:rPr>
          <w:rFonts w:ascii="Times New Roman" w:eastAsia="Times New Roman" w:hAnsi="Times New Roman" w:cs="Times New Roman"/>
          <w:b/>
          <w:color w:val="000000"/>
          <w:sz w:val="24"/>
          <w:szCs w:val="24"/>
        </w:rPr>
        <w:t>неексцизійну репарацію</w:t>
      </w:r>
      <w:r w:rsidRPr="003648C2">
        <w:rPr>
          <w:rFonts w:ascii="Times New Roman" w:eastAsia="Times New Roman" w:hAnsi="Times New Roman" w:cs="Times New Roman"/>
          <w:color w:val="000000"/>
          <w:sz w:val="24"/>
          <w:szCs w:val="24"/>
        </w:rPr>
        <w:t xml:space="preserve"> (фоторепарація) і </w:t>
      </w:r>
      <w:r w:rsidRPr="003648C2">
        <w:rPr>
          <w:rFonts w:ascii="Times New Roman" w:eastAsia="Times New Roman" w:hAnsi="Times New Roman" w:cs="Times New Roman"/>
          <w:b/>
          <w:color w:val="000000"/>
          <w:sz w:val="24"/>
          <w:szCs w:val="24"/>
        </w:rPr>
        <w:t>ексцизійн</w:t>
      </w:r>
      <w:r w:rsidRPr="003648C2">
        <w:rPr>
          <w:rFonts w:ascii="Times New Roman" w:eastAsia="Times New Roman" w:hAnsi="Times New Roman" w:cs="Times New Roman"/>
          <w:color w:val="000000"/>
          <w:sz w:val="24"/>
          <w:szCs w:val="24"/>
        </w:rPr>
        <w:t>у (англ. Excision, вирізати) репарацію.</w:t>
      </w:r>
    </w:p>
    <w:p w14:paraId="24EDF693" w14:textId="77777777" w:rsidR="00EE15C3" w:rsidRPr="003648C2" w:rsidRDefault="00EE15C3" w:rsidP="003648C2">
      <w:pPr>
        <w:pBdr>
          <w:top w:val="nil"/>
          <w:left w:val="nil"/>
          <w:bottom w:val="nil"/>
          <w:right w:val="nil"/>
          <w:between w:val="nil"/>
        </w:pBdr>
        <w:spacing w:after="0" w:line="240" w:lineRule="auto"/>
        <w:ind w:firstLine="567"/>
        <w:jc w:val="center"/>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Ферменти репараційної системи клітини</w:t>
      </w:r>
      <w:r w:rsidRPr="003648C2">
        <w:rPr>
          <w:rFonts w:ascii="Times New Roman" w:eastAsia="Times New Roman" w:hAnsi="Times New Roman" w:cs="Times New Roman"/>
          <w:sz w:val="24"/>
          <w:szCs w:val="24"/>
        </w:rPr>
        <w:t>:</w:t>
      </w:r>
    </w:p>
    <w:p w14:paraId="5819264A"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i/>
          <w:color w:val="000000"/>
          <w:sz w:val="24"/>
          <w:szCs w:val="24"/>
        </w:rPr>
        <w:t>Фотоліаза,</w:t>
      </w:r>
      <w:r w:rsidRPr="003648C2">
        <w:rPr>
          <w:rFonts w:ascii="Times New Roman" w:eastAsia="Times New Roman" w:hAnsi="Times New Roman" w:cs="Times New Roman"/>
          <w:color w:val="000000"/>
          <w:sz w:val="24"/>
          <w:szCs w:val="24"/>
        </w:rPr>
        <w:t xml:space="preserve"> яка індукується ультрафіолетовим світлом (фоторепарація); </w:t>
      </w:r>
    </w:p>
    <w:p w14:paraId="57DECA42"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i/>
          <w:color w:val="000000"/>
          <w:sz w:val="24"/>
          <w:szCs w:val="24"/>
        </w:rPr>
        <w:t>УФ-специфічна ендонуклеаза</w:t>
      </w:r>
      <w:r w:rsidRPr="003648C2">
        <w:rPr>
          <w:rFonts w:ascii="Times New Roman" w:eastAsia="Times New Roman" w:hAnsi="Times New Roman" w:cs="Times New Roman"/>
          <w:color w:val="000000"/>
          <w:sz w:val="24"/>
          <w:szCs w:val="24"/>
        </w:rPr>
        <w:t xml:space="preserve">, яка розщеплює ланцюг ДНК біля піримідинового димеру; </w:t>
      </w:r>
    </w:p>
    <w:p w14:paraId="19023CF7"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i/>
          <w:color w:val="000000"/>
          <w:sz w:val="24"/>
          <w:szCs w:val="24"/>
        </w:rPr>
        <w:t>Специфічні глікозилази</w:t>
      </w:r>
      <w:r w:rsidRPr="003648C2">
        <w:rPr>
          <w:rFonts w:ascii="Times New Roman" w:eastAsia="Times New Roman" w:hAnsi="Times New Roman" w:cs="Times New Roman"/>
          <w:color w:val="000000"/>
          <w:sz w:val="24"/>
          <w:szCs w:val="24"/>
        </w:rPr>
        <w:t xml:space="preserve"> – які відщеплюють модифіковану азотисту основу від дезоксирибози (своя для кожної з модифікованих азотистих основ); </w:t>
      </w:r>
    </w:p>
    <w:p w14:paraId="05E9944B"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i/>
          <w:color w:val="000000"/>
          <w:sz w:val="24"/>
          <w:szCs w:val="24"/>
        </w:rPr>
        <w:t>ДНК-ендонуклеази</w:t>
      </w:r>
      <w:r w:rsidRPr="003648C2">
        <w:rPr>
          <w:rFonts w:ascii="Times New Roman" w:eastAsia="Times New Roman" w:hAnsi="Times New Roman" w:cs="Times New Roman"/>
          <w:color w:val="000000"/>
          <w:sz w:val="24"/>
          <w:szCs w:val="24"/>
        </w:rPr>
        <w:t xml:space="preserve"> здійснюють одноланцюговий розрив ДНК; </w:t>
      </w:r>
    </w:p>
    <w:p w14:paraId="6CEABC70"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i/>
          <w:color w:val="000000"/>
          <w:sz w:val="24"/>
          <w:szCs w:val="24"/>
        </w:rPr>
        <w:t>ДНК-полімераза</w:t>
      </w:r>
      <w:r w:rsidRPr="003648C2">
        <w:rPr>
          <w:rFonts w:ascii="Times New Roman" w:eastAsia="Times New Roman" w:hAnsi="Times New Roman" w:cs="Times New Roman"/>
          <w:color w:val="000000"/>
          <w:sz w:val="24"/>
          <w:szCs w:val="24"/>
        </w:rPr>
        <w:t xml:space="preserve"> β фермент, що синтезує відповідну ділянку ланцюга ДНК замість вилученого; </w:t>
      </w:r>
    </w:p>
    <w:p w14:paraId="044C0190"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i/>
          <w:color w:val="000000"/>
          <w:sz w:val="24"/>
          <w:szCs w:val="24"/>
        </w:rPr>
        <w:t>ДНК-лігаза</w:t>
      </w:r>
      <w:r w:rsidRPr="003648C2">
        <w:rPr>
          <w:rFonts w:ascii="Times New Roman" w:eastAsia="Times New Roman" w:hAnsi="Times New Roman" w:cs="Times New Roman"/>
          <w:color w:val="000000"/>
          <w:sz w:val="24"/>
          <w:szCs w:val="24"/>
        </w:rPr>
        <w:t xml:space="preserve"> – зшивання одноланцюгового розриву ДНК.</w:t>
      </w:r>
    </w:p>
    <w:p w14:paraId="25979F18" w14:textId="77777777" w:rsidR="009D748F" w:rsidRPr="003648C2" w:rsidRDefault="009D748F" w:rsidP="003648C2">
      <w:pPr>
        <w:spacing w:after="0" w:line="240" w:lineRule="auto"/>
        <w:rPr>
          <w:rFonts w:ascii="Times New Roman" w:eastAsia="Times New Roman" w:hAnsi="Times New Roman" w:cs="Times New Roman"/>
          <w:b/>
          <w:sz w:val="24"/>
          <w:szCs w:val="24"/>
        </w:rPr>
      </w:pPr>
    </w:p>
    <w:p w14:paraId="35576222" w14:textId="36D85DEA" w:rsidR="00BB4322" w:rsidRPr="003648C2" w:rsidRDefault="00BB4322"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ІІ. Основний етап</w:t>
      </w:r>
    </w:p>
    <w:p w14:paraId="7849B22D" w14:textId="1460C211" w:rsidR="0037622D" w:rsidRPr="003648C2" w:rsidRDefault="0037622D"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Хід заняття:</w:t>
      </w:r>
    </w:p>
    <w:p w14:paraId="3E455242" w14:textId="77777777" w:rsidR="0037622D" w:rsidRPr="003648C2" w:rsidRDefault="0037622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Контроль вхідного рівня знань з теми (тестування).</w:t>
      </w:r>
    </w:p>
    <w:p w14:paraId="04719169" w14:textId="77777777" w:rsidR="0037622D" w:rsidRPr="003648C2" w:rsidRDefault="0037622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Практична частина</w:t>
      </w:r>
    </w:p>
    <w:p w14:paraId="13E41E0C" w14:textId="77777777" w:rsidR="0037622D" w:rsidRPr="003648C2" w:rsidRDefault="0037622D" w:rsidP="003648C2">
      <w:pPr>
        <w:shd w:val="clear" w:color="auto" w:fill="FFFFFF"/>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2.1. З’ясувати взаємодію генів та їх роль під час реалізації спадкової інформації; трактувати регуляцію активності генів у про- та еукаріот, враховуючи їх будову, а також значення генетичних та середовищних чинників в експресії генів для пояснення виникнення молекулярних хвороб людини</w:t>
      </w:r>
    </w:p>
    <w:p w14:paraId="01EB44A4" w14:textId="36C021F3" w:rsidR="0037622D" w:rsidRPr="003648C2" w:rsidRDefault="00BB4322"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2</w:t>
      </w:r>
      <w:r w:rsidR="0037622D" w:rsidRPr="003648C2">
        <w:rPr>
          <w:rFonts w:ascii="Times New Roman" w:eastAsia="Times New Roman" w:hAnsi="Times New Roman" w:cs="Times New Roman"/>
          <w:b/>
          <w:sz w:val="24"/>
          <w:szCs w:val="24"/>
        </w:rPr>
        <w:t>.1. Тест для контролю вхідного рівня знань.</w:t>
      </w:r>
    </w:p>
    <w:p w14:paraId="39B4F68F" w14:textId="77777777" w:rsidR="0037622D" w:rsidRPr="003648C2" w:rsidRDefault="0037622D" w:rsidP="003648C2">
      <w:pPr>
        <w:spacing w:line="240" w:lineRule="auto"/>
        <w:jc w:val="both"/>
        <w:rPr>
          <w:rFonts w:ascii="Times New Roman" w:eastAsia="Times New Roman" w:hAnsi="Times New Roman" w:cs="Times New Roman"/>
          <w:i/>
          <w:sz w:val="24"/>
          <w:szCs w:val="24"/>
        </w:rPr>
      </w:pPr>
      <w:r w:rsidRPr="003648C2">
        <w:rPr>
          <w:rFonts w:ascii="Times New Roman" w:eastAsia="Times New Roman" w:hAnsi="Times New Roman" w:cs="Times New Roman"/>
          <w:b/>
          <w:sz w:val="24"/>
          <w:szCs w:val="24"/>
        </w:rPr>
        <w:t>Інструкція: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 xml:space="preserve">оберіть правильну відповідь </w:t>
      </w:r>
    </w:p>
    <w:p w14:paraId="6E63A184"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 Відомо, що ген-регулятор кодує синтез білка-репресора, котрий </w:t>
      </w:r>
      <w:r w:rsidRPr="003648C2">
        <w:rPr>
          <w:rFonts w:ascii="Times New Roman" w:eastAsia="Times New Roman" w:hAnsi="Times New Roman" w:cs="Times New Roman"/>
          <w:sz w:val="24"/>
          <w:szCs w:val="24"/>
        </w:rPr>
        <w:t>здатний</w:t>
      </w:r>
      <w:r w:rsidRPr="003648C2">
        <w:rPr>
          <w:rFonts w:ascii="Times New Roman" w:eastAsia="Times New Roman" w:hAnsi="Times New Roman" w:cs="Times New Roman"/>
          <w:color w:val="000000"/>
          <w:sz w:val="24"/>
          <w:szCs w:val="24"/>
        </w:rPr>
        <w:t xml:space="preserve"> виключати роботу всього оперона. До якого елементу структури приєднується цей білок для припинення процесу транскрипції?</w:t>
      </w:r>
    </w:p>
    <w:p w14:paraId="7F38466D" w14:textId="77777777" w:rsidR="0037622D" w:rsidRPr="003648C2" w:rsidRDefault="0037622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Промотора</w:t>
      </w:r>
    </w:p>
    <w:p w14:paraId="2CF2BF02" w14:textId="77777777" w:rsidR="0037622D" w:rsidRPr="003648C2" w:rsidRDefault="0037622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Оператора</w:t>
      </w:r>
    </w:p>
    <w:p w14:paraId="7796697E" w14:textId="77777777" w:rsidR="0037622D" w:rsidRPr="003648C2" w:rsidRDefault="0037622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Термінатора</w:t>
      </w:r>
    </w:p>
    <w:p w14:paraId="605A08B3" w14:textId="77777777" w:rsidR="0037622D" w:rsidRPr="003648C2" w:rsidRDefault="0037622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Цистрона</w:t>
      </w:r>
    </w:p>
    <w:p w14:paraId="790C93AA" w14:textId="77777777" w:rsidR="0037622D" w:rsidRPr="003648C2" w:rsidRDefault="0037622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Транспозона</w:t>
      </w:r>
    </w:p>
    <w:p w14:paraId="7289DC63"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Білок-репресор, приєднуючись до гена-оператора, блокує роботу всього оперона. Яка речовина є його індуктором?</w:t>
      </w:r>
    </w:p>
    <w:p w14:paraId="2DD8B714" w14:textId="77777777" w:rsidR="0037622D" w:rsidRPr="003648C2" w:rsidRDefault="0037622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Субстрат реакції</w:t>
      </w:r>
    </w:p>
    <w:p w14:paraId="6DF45081" w14:textId="77777777" w:rsidR="0037622D" w:rsidRPr="003648C2" w:rsidRDefault="0037622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Ген-промотор</w:t>
      </w:r>
    </w:p>
    <w:p w14:paraId="50C167B0" w14:textId="77777777" w:rsidR="0037622D" w:rsidRPr="003648C2" w:rsidRDefault="0037622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С. Ген-оператор </w:t>
      </w:r>
    </w:p>
    <w:p w14:paraId="26B3AA79" w14:textId="77777777" w:rsidR="0037622D" w:rsidRPr="003648C2" w:rsidRDefault="0037622D" w:rsidP="003648C2">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Структурний ген</w:t>
      </w:r>
    </w:p>
    <w:p w14:paraId="559FAE23" w14:textId="77777777" w:rsidR="0037622D" w:rsidRPr="003648C2" w:rsidRDefault="0037622D" w:rsidP="003648C2">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Ген-регулятор</w:t>
      </w:r>
    </w:p>
    <w:p w14:paraId="69E847CF"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3. У процесі транскрипції РНК-полімераза просувається </w:t>
      </w:r>
      <w:r w:rsidRPr="003648C2">
        <w:rPr>
          <w:rFonts w:ascii="Times New Roman" w:eastAsia="Times New Roman" w:hAnsi="Times New Roman" w:cs="Times New Roman"/>
          <w:sz w:val="24"/>
          <w:szCs w:val="24"/>
        </w:rPr>
        <w:t>вздовж</w:t>
      </w:r>
      <w:r w:rsidRPr="003648C2">
        <w:rPr>
          <w:rFonts w:ascii="Times New Roman" w:eastAsia="Times New Roman" w:hAnsi="Times New Roman" w:cs="Times New Roman"/>
          <w:color w:val="000000"/>
          <w:sz w:val="24"/>
          <w:szCs w:val="24"/>
        </w:rPr>
        <w:t xml:space="preserve"> нитки молекули ДНК від промотора до термінатора. Яку назву отримала послідовність нуклеотидів цієї ділянки ДНК, що визначає синтез іРНК?</w:t>
      </w:r>
    </w:p>
    <w:p w14:paraId="0F17BAE7" w14:textId="29FA93A8"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А. Цистрона</w:t>
      </w:r>
    </w:p>
    <w:p w14:paraId="1C69D635" w14:textId="0CFF698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В. Рекона</w:t>
      </w:r>
    </w:p>
    <w:p w14:paraId="234B8220" w14:textId="3D801D2F"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С. Мутона</w:t>
      </w:r>
    </w:p>
    <w:p w14:paraId="22CBDB6C" w14:textId="76EC764D"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D. Транскриптона</w:t>
      </w:r>
    </w:p>
    <w:p w14:paraId="01AD70E4" w14:textId="68836D31"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Е. Спейсера</w:t>
      </w:r>
    </w:p>
    <w:p w14:paraId="75D08635"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4. При вивченні мутантного штаму кишкової палички виявлено, що фермент, котрий розщеплює лактозу, продукується незалежно від наявності лактози в середовищі. Порушенням роботи якого гена можна пояснити виявлене?</w:t>
      </w:r>
    </w:p>
    <w:p w14:paraId="5BB9A5FA"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Промотора</w:t>
      </w:r>
    </w:p>
    <w:p w14:paraId="7C214900"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Оператора</w:t>
      </w:r>
    </w:p>
    <w:p w14:paraId="23FA7565"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Термінатора</w:t>
      </w:r>
    </w:p>
    <w:p w14:paraId="5A7668D9"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Регулятора</w:t>
      </w:r>
    </w:p>
    <w:p w14:paraId="0BA13FC7"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Структурного</w:t>
      </w:r>
    </w:p>
    <w:p w14:paraId="44185AD5"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 У ДНК бактерій виділяють ділянки – гени, які виконують різноманітні функції. Які з цих генів регулюють експресію ферменту опосередковано через синтез білка-репресора?</w:t>
      </w:r>
    </w:p>
    <w:p w14:paraId="7561774A" w14:textId="77777777" w:rsidR="0037622D" w:rsidRPr="003648C2" w:rsidRDefault="0037622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Промотори</w:t>
      </w:r>
    </w:p>
    <w:p w14:paraId="372A50E3"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Оператори</w:t>
      </w:r>
    </w:p>
    <w:p w14:paraId="6D6DE9CE"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Термінатори</w:t>
      </w:r>
    </w:p>
    <w:p w14:paraId="2CAF7FC5"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Цистрони</w:t>
      </w:r>
    </w:p>
    <w:p w14:paraId="63C56CD3"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Регулятори</w:t>
      </w:r>
    </w:p>
    <w:p w14:paraId="27ECC6B3"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 Видатні вчені Фр. Жакоб і Ж. Моно в 1961 р. запропонували схему регуляції експресії генів у прокаріот. При інактивації якої структури, згідно цієї гіпотези, відбувається запуск роботи всього оперона?</w:t>
      </w:r>
    </w:p>
    <w:p w14:paraId="418F9805"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Гена-промотора</w:t>
      </w:r>
    </w:p>
    <w:p w14:paraId="3CC7CD3C"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Гена-оператора</w:t>
      </w:r>
    </w:p>
    <w:p w14:paraId="58195355"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Гена-термінатора</w:t>
      </w:r>
    </w:p>
    <w:p w14:paraId="5E9ECA3B"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Білка-репресора</w:t>
      </w:r>
    </w:p>
    <w:p w14:paraId="0CC117EC"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Певного структурного гена</w:t>
      </w:r>
    </w:p>
    <w:p w14:paraId="66BF6E15"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 Вивчається робота оперона бактерії. Відбулося звільнення гена-оператора від білка-репресора. Який процес в клітині почнеться безпосередньо після цього?</w:t>
      </w:r>
    </w:p>
    <w:p w14:paraId="58EF020E"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Процесинг</w:t>
      </w:r>
    </w:p>
    <w:p w14:paraId="642EB889"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Трансляція</w:t>
      </w:r>
    </w:p>
    <w:p w14:paraId="6F6A5DB9"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Сплайсинг</w:t>
      </w:r>
    </w:p>
    <w:p w14:paraId="5E9A6902"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Транскрипція</w:t>
      </w:r>
    </w:p>
    <w:p w14:paraId="64BB53A8"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Реплікація</w:t>
      </w:r>
    </w:p>
    <w:p w14:paraId="01853D62"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8. У хворого виявлено зниження іонів магнію Mg</w:t>
      </w:r>
      <w:r w:rsidRPr="003648C2">
        <w:rPr>
          <w:rFonts w:ascii="Times New Roman" w:eastAsia="Times New Roman" w:hAnsi="Times New Roman" w:cs="Times New Roman"/>
          <w:color w:val="000000"/>
          <w:sz w:val="24"/>
          <w:szCs w:val="24"/>
          <w:vertAlign w:val="superscript"/>
        </w:rPr>
        <w:t>2+</w:t>
      </w:r>
      <w:r w:rsidRPr="003648C2">
        <w:rPr>
          <w:rFonts w:ascii="Times New Roman" w:eastAsia="Times New Roman" w:hAnsi="Times New Roman" w:cs="Times New Roman"/>
          <w:color w:val="000000"/>
          <w:sz w:val="24"/>
          <w:szCs w:val="24"/>
        </w:rPr>
        <w:t>, які потрібні для прикріплення рибосом до гранулярної ЕПС. Відомо, що це призводить до порушення біосинтезу білка. На якому етапі відбувається порушення?</w:t>
      </w:r>
    </w:p>
    <w:p w14:paraId="6F909AE9"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A. Транскрипції</w:t>
      </w:r>
    </w:p>
    <w:p w14:paraId="1993D356"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B. Трансляції</w:t>
      </w:r>
    </w:p>
    <w:p w14:paraId="571F3E77"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C. Процесінгу</w:t>
      </w:r>
    </w:p>
    <w:p w14:paraId="64AC4C38"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D. Сплайсінгу</w:t>
      </w:r>
    </w:p>
    <w:p w14:paraId="40F4FD40"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E. Модифікації</w:t>
      </w:r>
    </w:p>
    <w:p w14:paraId="11A4523A"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 У ядрі клітини з РНК-посередниці (молекули про-іРНК) утворено зрілу іРНК, яка має значно менший розмір. Яку назву має сукупність етапів цього перетворення?</w:t>
      </w:r>
    </w:p>
    <w:p w14:paraId="67F3239B"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A. Транскрипція</w:t>
      </w:r>
    </w:p>
    <w:p w14:paraId="75A9D569"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B. Модифікація</w:t>
      </w:r>
    </w:p>
    <w:p w14:paraId="0F6D10C3"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C. Сплайсинг</w:t>
      </w:r>
    </w:p>
    <w:p w14:paraId="6628C6CE"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D. Трансляція</w:t>
      </w:r>
    </w:p>
    <w:p w14:paraId="455FAEFE"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Е. Процесинг</w:t>
      </w:r>
    </w:p>
    <w:p w14:paraId="02C91E2B"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10. </w:t>
      </w:r>
      <w:r w:rsidRPr="003648C2">
        <w:rPr>
          <w:rFonts w:ascii="Times New Roman" w:eastAsia="Times New Roman" w:hAnsi="Times New Roman" w:cs="Times New Roman"/>
          <w:sz w:val="24"/>
          <w:szCs w:val="24"/>
        </w:rPr>
        <w:t>Внаслідок</w:t>
      </w:r>
      <w:r w:rsidRPr="003648C2">
        <w:rPr>
          <w:rFonts w:ascii="Times New Roman" w:eastAsia="Times New Roman" w:hAnsi="Times New Roman" w:cs="Times New Roman"/>
          <w:color w:val="000000"/>
          <w:sz w:val="24"/>
          <w:szCs w:val="24"/>
        </w:rPr>
        <w:t xml:space="preserve"> інтоксикації епітеліальних клітин слизової оболонки порожнини рота припинився синтез ферментів, що забезпечують сплайсинг. Внаслідок чого </w:t>
      </w:r>
      <w:r w:rsidRPr="003648C2">
        <w:rPr>
          <w:rFonts w:ascii="Times New Roman" w:eastAsia="Times New Roman" w:hAnsi="Times New Roman" w:cs="Times New Roman"/>
          <w:sz w:val="24"/>
          <w:szCs w:val="24"/>
        </w:rPr>
        <w:t>припиняється</w:t>
      </w:r>
      <w:r w:rsidRPr="003648C2">
        <w:rPr>
          <w:rFonts w:ascii="Times New Roman" w:eastAsia="Times New Roman" w:hAnsi="Times New Roman" w:cs="Times New Roman"/>
          <w:color w:val="000000"/>
          <w:sz w:val="24"/>
          <w:szCs w:val="24"/>
        </w:rPr>
        <w:t xml:space="preserve"> біосинтез білка?</w:t>
      </w:r>
    </w:p>
    <w:p w14:paraId="78970D91" w14:textId="77777777" w:rsidR="0037622D" w:rsidRPr="003648C2" w:rsidRDefault="0037622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 Не синтезується АТФ</w:t>
      </w:r>
    </w:p>
    <w:p w14:paraId="55F06B7D" w14:textId="77777777" w:rsidR="0037622D" w:rsidRPr="003648C2" w:rsidRDefault="0037622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B. Не утворюється зріла іРНК</w:t>
      </w:r>
    </w:p>
    <w:p w14:paraId="035875E7" w14:textId="77777777" w:rsidR="0037622D" w:rsidRPr="003648C2" w:rsidRDefault="0037622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C. Порушується транспорт  амінокислот</w:t>
      </w:r>
    </w:p>
    <w:p w14:paraId="73AFCA13" w14:textId="77777777" w:rsidR="0037622D" w:rsidRPr="003648C2" w:rsidRDefault="0037622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Не активуються  амінокислоти</w:t>
      </w:r>
    </w:p>
    <w:p w14:paraId="39E82CB8" w14:textId="77777777" w:rsidR="0037622D" w:rsidRPr="003648C2" w:rsidRDefault="0037622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E. Не утворюється рРНК</w:t>
      </w:r>
    </w:p>
    <w:p w14:paraId="1B086563"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11. У клітині хвороботворної бактерії відбувається процес транскрипції. Яка структура є матрицею для синтезу однієї молекули іРНК у цьому випадку?</w:t>
      </w:r>
    </w:p>
    <w:p w14:paraId="2C2658F0" w14:textId="77777777" w:rsidR="0037622D" w:rsidRPr="003648C2" w:rsidRDefault="0037622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 Ланцюг ДНК без екзонів</w:t>
      </w:r>
    </w:p>
    <w:p w14:paraId="562EBE16" w14:textId="77777777" w:rsidR="0037622D" w:rsidRPr="003648C2" w:rsidRDefault="0037622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B. Уся молекула ДНК</w:t>
      </w:r>
    </w:p>
    <w:p w14:paraId="5A3F3618" w14:textId="77777777" w:rsidR="0037622D" w:rsidRPr="003648C2" w:rsidRDefault="0037622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C. Один із ланцюгів ДНК</w:t>
      </w:r>
    </w:p>
    <w:p w14:paraId="460B2A55" w14:textId="77777777" w:rsidR="0037622D" w:rsidRPr="003648C2" w:rsidRDefault="0037622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Ланцюг ДНК без інтронів</w:t>
      </w:r>
    </w:p>
    <w:p w14:paraId="3563E322" w14:textId="77777777" w:rsidR="0037622D" w:rsidRPr="003648C2" w:rsidRDefault="0037622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E. Ділянка ланцюга ДНК</w:t>
      </w:r>
    </w:p>
    <w:p w14:paraId="540D6A8A"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12. У клітині в гранулярній ЕПС відбувається етап трансляції, при якому спостерігається просування іРНК вздовж рибосоми. Амінокислоти з’єднуються пептидними зв’язками в певній послідовності – відбувається біосинтез поліпептиду. Чому буде відповідати послідовність амінокислот у поліпептиді в цій ситуації?</w:t>
      </w:r>
    </w:p>
    <w:p w14:paraId="21BD0C26" w14:textId="77777777" w:rsidR="0037622D" w:rsidRPr="003648C2" w:rsidRDefault="0037622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Антикодонам тРНК</w:t>
      </w:r>
    </w:p>
    <w:p w14:paraId="6C87C360" w14:textId="77777777" w:rsidR="0037622D" w:rsidRPr="003648C2" w:rsidRDefault="0037622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Нуклеотидам тРНК</w:t>
      </w:r>
    </w:p>
    <w:p w14:paraId="2F5F3535" w14:textId="77777777" w:rsidR="0037622D" w:rsidRPr="003648C2" w:rsidRDefault="0037622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Антикодонам рРНК</w:t>
      </w:r>
    </w:p>
    <w:p w14:paraId="72890B7E" w14:textId="77777777" w:rsidR="0037622D" w:rsidRPr="003648C2" w:rsidRDefault="0037622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Нуклеотидам рРНК</w:t>
      </w:r>
    </w:p>
    <w:p w14:paraId="0E8AC76E" w14:textId="77777777" w:rsidR="0037622D" w:rsidRPr="003648C2" w:rsidRDefault="0037622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Кодонам іРНК</w:t>
      </w:r>
    </w:p>
    <w:p w14:paraId="7D1174BD"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13. Установлено ураження Т-лімфоцитів вірусом імунодефіциту людини. При цьому фермент вірусу зворотна транскриптаза (РНК-залежна ДНК-полімераза) каталізує синтез:</w:t>
      </w:r>
    </w:p>
    <w:p w14:paraId="21B87631" w14:textId="77777777" w:rsidR="0037622D" w:rsidRPr="003648C2" w:rsidRDefault="0037622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ДНК на матриці вірусної іРНК</w:t>
      </w:r>
    </w:p>
    <w:p w14:paraId="3C9AEF45"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В. Вірусної іРНК на матриці ДНК</w:t>
      </w:r>
    </w:p>
    <w:p w14:paraId="1EDA101F" w14:textId="77777777" w:rsidR="0037622D" w:rsidRPr="003648C2" w:rsidRDefault="0037622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іРНК на матриці вірусного  білка</w:t>
      </w:r>
    </w:p>
    <w:p w14:paraId="2EA937E0" w14:textId="77777777" w:rsidR="0037622D" w:rsidRPr="003648C2" w:rsidRDefault="0037622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Вірусної ДНК на матриці ДНК</w:t>
      </w:r>
    </w:p>
    <w:p w14:paraId="2CD15236" w14:textId="77777777" w:rsidR="0037622D" w:rsidRPr="003648C2" w:rsidRDefault="0037622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ДНК на вірусної рРНК</w:t>
      </w:r>
    </w:p>
    <w:p w14:paraId="754BA02E"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14. Експериментально було встановлено кількість і послідовність амінокислот у молекулі гормону інсулін. Чим кодується ця послідовність?</w:t>
      </w:r>
    </w:p>
    <w:p w14:paraId="714CF83F"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Нуклеотидами екзонних  частин гена</w:t>
      </w:r>
    </w:p>
    <w:p w14:paraId="30DC8CB0"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Структурними генами</w:t>
      </w:r>
    </w:p>
    <w:p w14:paraId="180E02E6"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Азотистими основами ДНК</w:t>
      </w:r>
    </w:p>
    <w:p w14:paraId="6C91E58D"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Нуклеотидами інтронних частин гена</w:t>
      </w:r>
    </w:p>
    <w:p w14:paraId="342054AD"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Чергуванням екзонів та інтронів</w:t>
      </w:r>
    </w:p>
    <w:p w14:paraId="575D2D77"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15. В ядрі клітини з молекули незрілої іРНК </w:t>
      </w:r>
      <w:r w:rsidRPr="003648C2">
        <w:rPr>
          <w:rFonts w:ascii="Times New Roman" w:eastAsia="Times New Roman" w:hAnsi="Times New Roman" w:cs="Times New Roman"/>
          <w:sz w:val="24"/>
          <w:szCs w:val="24"/>
        </w:rPr>
        <w:t>утворюється</w:t>
      </w:r>
      <w:r w:rsidRPr="003648C2">
        <w:rPr>
          <w:rFonts w:ascii="Times New Roman" w:eastAsia="Times New Roman" w:hAnsi="Times New Roman" w:cs="Times New Roman"/>
          <w:color w:val="000000"/>
          <w:sz w:val="24"/>
          <w:szCs w:val="24"/>
        </w:rPr>
        <w:t xml:space="preserve"> молекула зрілої іРНК, що має менший розмір. Яку назву отримала сукупність етапів цього перетворення?</w:t>
      </w:r>
    </w:p>
    <w:p w14:paraId="2CA6060C"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Реплікація</w:t>
      </w:r>
    </w:p>
    <w:p w14:paraId="7842CFB3"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Рекогніція</w:t>
      </w:r>
    </w:p>
    <w:p w14:paraId="362701F6"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Термінація</w:t>
      </w:r>
    </w:p>
    <w:p w14:paraId="1182FEA1"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Трансляція</w:t>
      </w:r>
    </w:p>
    <w:p w14:paraId="696F2C2B"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Процесинг</w:t>
      </w:r>
    </w:p>
    <w:p w14:paraId="68FE6AF9"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16. Деякі триплети іРНК (УАА, УАГ, УГА) не кодують амінокислоти, а є термінаторами в процесі зчитування інформації, тобто здатні припиняти трансляцію. Яку назву отримали ці триплети?</w:t>
      </w:r>
    </w:p>
    <w:p w14:paraId="035ACE3E"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Оператори</w:t>
      </w:r>
    </w:p>
    <w:p w14:paraId="4DA6D6B2"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Антикодони</w:t>
      </w:r>
    </w:p>
    <w:p w14:paraId="14875105"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Екзони</w:t>
      </w:r>
    </w:p>
    <w:p w14:paraId="263BE4F1"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Стоп-кодони</w:t>
      </w:r>
    </w:p>
    <w:p w14:paraId="62CAA6E6"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Інтрони</w:t>
      </w:r>
    </w:p>
    <w:p w14:paraId="1371ABFC"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17. Синтез іРНК відбувається на матриці ДНК за принципом комплементарності. Якщо триплети ДНК АТГ-ЦГТ, то відповідні кодони іРНК будуть:</w:t>
      </w:r>
    </w:p>
    <w:p w14:paraId="0ADFA1A4"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Courier New" w:hAnsi="Times New Roman" w:cs="Times New Roman"/>
          <w:color w:val="000000"/>
          <w:sz w:val="24"/>
          <w:szCs w:val="24"/>
        </w:rPr>
        <w:tab/>
      </w:r>
      <w:r w:rsidRPr="003648C2">
        <w:rPr>
          <w:rFonts w:ascii="Times New Roman" w:eastAsia="Times New Roman" w:hAnsi="Times New Roman" w:cs="Times New Roman"/>
          <w:color w:val="000000"/>
          <w:sz w:val="24"/>
          <w:szCs w:val="24"/>
        </w:rPr>
        <w:t>А. УАГ-ЦГУ</w:t>
      </w:r>
    </w:p>
    <w:p w14:paraId="4048C1CE"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ТАГ-УГУ</w:t>
      </w:r>
    </w:p>
    <w:p w14:paraId="423FE2A3"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АТГ-ЦГТ</w:t>
      </w:r>
    </w:p>
    <w:p w14:paraId="27E66926"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УАЦ-ГЦА</w:t>
      </w:r>
    </w:p>
    <w:p w14:paraId="4D5C99CA"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 xml:space="preserve">      </w:t>
      </w:r>
      <w:r w:rsidRPr="003648C2">
        <w:rPr>
          <w:rFonts w:ascii="Times New Roman" w:eastAsia="Times New Roman" w:hAnsi="Times New Roman" w:cs="Times New Roman"/>
          <w:color w:val="000000"/>
          <w:sz w:val="24"/>
          <w:szCs w:val="24"/>
        </w:rPr>
        <w:tab/>
        <w:t>Е. АУГ-ЦГУ</w:t>
      </w:r>
    </w:p>
    <w:p w14:paraId="7484C30E"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18. Біосинтез білка в людини – складний багатоступеневий процес, однією зі стадій якого є транскрипція. Яка молекула синтезується при цьому спочатку?</w:t>
      </w:r>
    </w:p>
    <w:p w14:paraId="243BE6C6"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Courier New" w:hAnsi="Times New Roman" w:cs="Times New Roman"/>
          <w:color w:val="000000"/>
          <w:sz w:val="24"/>
          <w:szCs w:val="24"/>
        </w:rPr>
        <w:t xml:space="preserve">    </w:t>
      </w:r>
      <w:r w:rsidRPr="003648C2">
        <w:rPr>
          <w:rFonts w:ascii="Times New Roman" w:eastAsia="Courier New" w:hAnsi="Times New Roman" w:cs="Times New Roman"/>
          <w:color w:val="000000"/>
          <w:sz w:val="24"/>
          <w:szCs w:val="24"/>
        </w:rPr>
        <w:tab/>
      </w:r>
      <w:r w:rsidRPr="003648C2">
        <w:rPr>
          <w:rFonts w:ascii="Times New Roman" w:eastAsia="Times New Roman" w:hAnsi="Times New Roman" w:cs="Times New Roman"/>
          <w:color w:val="000000"/>
          <w:sz w:val="24"/>
          <w:szCs w:val="24"/>
        </w:rPr>
        <w:t>А. ДНК</w:t>
      </w:r>
    </w:p>
    <w:p w14:paraId="291108FB"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рРНК</w:t>
      </w:r>
    </w:p>
    <w:p w14:paraId="0D9250DD"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іРНК</w:t>
      </w:r>
    </w:p>
    <w:p w14:paraId="4134F34B"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тРНК</w:t>
      </w:r>
    </w:p>
    <w:p w14:paraId="27666940"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Про-іРНК</w:t>
      </w:r>
    </w:p>
    <w:p w14:paraId="1EE09066"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19. Молекула іРНК синтезується в ядрі на одному з ланцюгів ДНК. Як називається цей процес?</w:t>
      </w:r>
    </w:p>
    <w:p w14:paraId="28104BDC"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Трансляція</w:t>
      </w:r>
    </w:p>
    <w:p w14:paraId="143AF03F"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Сплайсінг</w:t>
      </w:r>
    </w:p>
    <w:p w14:paraId="341F52A4"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Модифікація</w:t>
      </w:r>
    </w:p>
    <w:p w14:paraId="30B2286F"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Транскрипція</w:t>
      </w:r>
    </w:p>
    <w:p w14:paraId="3DC5EF69"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Активація амінокислот</w:t>
      </w:r>
    </w:p>
    <w:p w14:paraId="6D7E54C0"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20. У клітині в гранулярній ЕПС відбувається етап трансляції, при якому спостерігається просування іРНК вздовж рибосоми. Амінокислоти з’єднуються пептидними зв’язками в певній послідовності – відбувається біосинтез поліпептиду. Чому буде відповідати послідовність амінокислот у поліпептиді в цій ситуації?</w:t>
      </w:r>
    </w:p>
    <w:p w14:paraId="22864024" w14:textId="77777777" w:rsidR="0037622D" w:rsidRPr="003648C2" w:rsidRDefault="0037622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Антикодонам тРНК</w:t>
      </w:r>
    </w:p>
    <w:p w14:paraId="13575842" w14:textId="77777777" w:rsidR="0037622D" w:rsidRPr="003648C2" w:rsidRDefault="0037622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Нуклеотидам тРНК</w:t>
      </w:r>
    </w:p>
    <w:p w14:paraId="18E191C7" w14:textId="77777777" w:rsidR="0037622D" w:rsidRPr="003648C2" w:rsidRDefault="0037622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Антикодонам рРНК</w:t>
      </w:r>
    </w:p>
    <w:p w14:paraId="20A242CE" w14:textId="77777777" w:rsidR="0037622D" w:rsidRPr="003648C2" w:rsidRDefault="0037622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Нуклеотидам рРНК</w:t>
      </w:r>
    </w:p>
    <w:p w14:paraId="0BE9A591" w14:textId="77777777" w:rsidR="0037622D" w:rsidRPr="003648C2" w:rsidRDefault="0037622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Кодонам іРНК</w:t>
      </w:r>
    </w:p>
    <w:p w14:paraId="1D815F27" w14:textId="4D25D165" w:rsidR="0037622D" w:rsidRPr="003648C2" w:rsidRDefault="001533CC"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Відповіді:</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
        <w:gridCol w:w="957"/>
        <w:gridCol w:w="957"/>
        <w:gridCol w:w="957"/>
        <w:gridCol w:w="957"/>
        <w:gridCol w:w="957"/>
        <w:gridCol w:w="957"/>
        <w:gridCol w:w="957"/>
        <w:gridCol w:w="957"/>
        <w:gridCol w:w="958"/>
      </w:tblGrid>
      <w:tr w:rsidR="0037622D" w:rsidRPr="003648C2" w14:paraId="7A6EC8BA" w14:textId="77777777" w:rsidTr="00E14622">
        <w:tc>
          <w:tcPr>
            <w:tcW w:w="957" w:type="dxa"/>
          </w:tcPr>
          <w:p w14:paraId="072C2CD8" w14:textId="77777777" w:rsidR="0037622D" w:rsidRPr="003648C2" w:rsidRDefault="0037622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w:t>
            </w:r>
          </w:p>
        </w:tc>
        <w:tc>
          <w:tcPr>
            <w:tcW w:w="957" w:type="dxa"/>
          </w:tcPr>
          <w:p w14:paraId="44C10D7F" w14:textId="77777777" w:rsidR="0037622D" w:rsidRPr="003648C2" w:rsidRDefault="0037622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w:t>
            </w:r>
          </w:p>
        </w:tc>
        <w:tc>
          <w:tcPr>
            <w:tcW w:w="957" w:type="dxa"/>
          </w:tcPr>
          <w:p w14:paraId="3D2F8F5D" w14:textId="77777777" w:rsidR="0037622D" w:rsidRPr="003648C2" w:rsidRDefault="0037622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w:t>
            </w:r>
          </w:p>
        </w:tc>
        <w:tc>
          <w:tcPr>
            <w:tcW w:w="957" w:type="dxa"/>
          </w:tcPr>
          <w:p w14:paraId="649BAE89" w14:textId="77777777" w:rsidR="0037622D" w:rsidRPr="003648C2" w:rsidRDefault="0037622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w:t>
            </w:r>
          </w:p>
        </w:tc>
        <w:tc>
          <w:tcPr>
            <w:tcW w:w="957" w:type="dxa"/>
          </w:tcPr>
          <w:p w14:paraId="4383B01C" w14:textId="77777777" w:rsidR="0037622D" w:rsidRPr="003648C2" w:rsidRDefault="0037622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w:t>
            </w:r>
          </w:p>
        </w:tc>
        <w:tc>
          <w:tcPr>
            <w:tcW w:w="957" w:type="dxa"/>
          </w:tcPr>
          <w:p w14:paraId="2E08030E" w14:textId="77777777" w:rsidR="0037622D" w:rsidRPr="003648C2" w:rsidRDefault="0037622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w:t>
            </w:r>
          </w:p>
        </w:tc>
        <w:tc>
          <w:tcPr>
            <w:tcW w:w="957" w:type="dxa"/>
          </w:tcPr>
          <w:p w14:paraId="046A049C" w14:textId="77777777" w:rsidR="0037622D" w:rsidRPr="003648C2" w:rsidRDefault="0037622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w:t>
            </w:r>
          </w:p>
        </w:tc>
        <w:tc>
          <w:tcPr>
            <w:tcW w:w="957" w:type="dxa"/>
          </w:tcPr>
          <w:p w14:paraId="723F83F3" w14:textId="77777777" w:rsidR="0037622D" w:rsidRPr="003648C2" w:rsidRDefault="0037622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8</w:t>
            </w:r>
          </w:p>
        </w:tc>
        <w:tc>
          <w:tcPr>
            <w:tcW w:w="957" w:type="dxa"/>
          </w:tcPr>
          <w:p w14:paraId="09B5F2B9" w14:textId="77777777" w:rsidR="0037622D" w:rsidRPr="003648C2" w:rsidRDefault="0037622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w:t>
            </w:r>
          </w:p>
        </w:tc>
        <w:tc>
          <w:tcPr>
            <w:tcW w:w="958" w:type="dxa"/>
          </w:tcPr>
          <w:p w14:paraId="242D56FC" w14:textId="77777777" w:rsidR="0037622D" w:rsidRPr="003648C2" w:rsidRDefault="0037622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10</w:t>
            </w:r>
          </w:p>
        </w:tc>
      </w:tr>
      <w:tr w:rsidR="0037622D" w:rsidRPr="003648C2" w14:paraId="51E31482" w14:textId="77777777" w:rsidTr="00E14622">
        <w:tc>
          <w:tcPr>
            <w:tcW w:w="957" w:type="dxa"/>
          </w:tcPr>
          <w:p w14:paraId="071776D8"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2A36E5E8"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171EB9EB"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10CF2E89"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77390027"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60C7D5D2"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6D62CAA7"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0205620E"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238F7074"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8" w:type="dxa"/>
          </w:tcPr>
          <w:p w14:paraId="50D9E2EA"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r w:rsidR="0037622D" w:rsidRPr="003648C2" w14:paraId="241EB506" w14:textId="77777777" w:rsidTr="00E14622">
        <w:tc>
          <w:tcPr>
            <w:tcW w:w="957" w:type="dxa"/>
          </w:tcPr>
          <w:p w14:paraId="0F968F7A" w14:textId="77777777" w:rsidR="0037622D" w:rsidRPr="003648C2" w:rsidRDefault="0037622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11</w:t>
            </w:r>
          </w:p>
        </w:tc>
        <w:tc>
          <w:tcPr>
            <w:tcW w:w="957" w:type="dxa"/>
          </w:tcPr>
          <w:p w14:paraId="1E0B0367" w14:textId="77777777" w:rsidR="0037622D" w:rsidRPr="003648C2" w:rsidRDefault="0037622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12</w:t>
            </w:r>
          </w:p>
        </w:tc>
        <w:tc>
          <w:tcPr>
            <w:tcW w:w="957" w:type="dxa"/>
          </w:tcPr>
          <w:p w14:paraId="278E5638" w14:textId="77777777" w:rsidR="0037622D" w:rsidRPr="003648C2" w:rsidRDefault="0037622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13</w:t>
            </w:r>
          </w:p>
        </w:tc>
        <w:tc>
          <w:tcPr>
            <w:tcW w:w="957" w:type="dxa"/>
          </w:tcPr>
          <w:p w14:paraId="1A8E66FB" w14:textId="77777777" w:rsidR="0037622D" w:rsidRPr="003648C2" w:rsidRDefault="0037622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14</w:t>
            </w:r>
          </w:p>
        </w:tc>
        <w:tc>
          <w:tcPr>
            <w:tcW w:w="957" w:type="dxa"/>
          </w:tcPr>
          <w:p w14:paraId="64116D58" w14:textId="77777777" w:rsidR="0037622D" w:rsidRPr="003648C2" w:rsidRDefault="0037622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15</w:t>
            </w:r>
          </w:p>
        </w:tc>
        <w:tc>
          <w:tcPr>
            <w:tcW w:w="957" w:type="dxa"/>
          </w:tcPr>
          <w:p w14:paraId="0B9CB1B9" w14:textId="77777777" w:rsidR="0037622D" w:rsidRPr="003648C2" w:rsidRDefault="0037622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16</w:t>
            </w:r>
          </w:p>
        </w:tc>
        <w:tc>
          <w:tcPr>
            <w:tcW w:w="957" w:type="dxa"/>
          </w:tcPr>
          <w:p w14:paraId="155AB723" w14:textId="77777777" w:rsidR="0037622D" w:rsidRPr="003648C2" w:rsidRDefault="0037622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17</w:t>
            </w:r>
          </w:p>
        </w:tc>
        <w:tc>
          <w:tcPr>
            <w:tcW w:w="957" w:type="dxa"/>
          </w:tcPr>
          <w:p w14:paraId="543084A4" w14:textId="77777777" w:rsidR="0037622D" w:rsidRPr="003648C2" w:rsidRDefault="0037622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18</w:t>
            </w:r>
          </w:p>
        </w:tc>
        <w:tc>
          <w:tcPr>
            <w:tcW w:w="957" w:type="dxa"/>
          </w:tcPr>
          <w:p w14:paraId="645D79FE" w14:textId="77777777" w:rsidR="0037622D" w:rsidRPr="003648C2" w:rsidRDefault="0037622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19</w:t>
            </w:r>
          </w:p>
        </w:tc>
        <w:tc>
          <w:tcPr>
            <w:tcW w:w="958" w:type="dxa"/>
          </w:tcPr>
          <w:p w14:paraId="711DED1F" w14:textId="77777777" w:rsidR="0037622D" w:rsidRPr="003648C2" w:rsidRDefault="0037622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20</w:t>
            </w:r>
          </w:p>
        </w:tc>
      </w:tr>
      <w:tr w:rsidR="0037622D" w:rsidRPr="003648C2" w14:paraId="00CBE0D2" w14:textId="77777777" w:rsidTr="00E14622">
        <w:tc>
          <w:tcPr>
            <w:tcW w:w="957" w:type="dxa"/>
          </w:tcPr>
          <w:p w14:paraId="49137D46"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0BB9B4F5"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6E5FDC44"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6E91FE8F"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71DF967A"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299CC121"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7DA9DDBC"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78AC71D3"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0A97A7AA"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8" w:type="dxa"/>
          </w:tcPr>
          <w:p w14:paraId="7707C98B"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bl>
    <w:p w14:paraId="287C8D91"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70A9F925" w14:textId="77777777" w:rsidR="0037622D" w:rsidRPr="003648C2" w:rsidRDefault="0037622D"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2. Практична частина</w:t>
      </w:r>
    </w:p>
    <w:p w14:paraId="583C2A9F" w14:textId="528C70D6" w:rsidR="00EE15C3" w:rsidRPr="003648C2" w:rsidRDefault="00EE15C3" w:rsidP="003648C2">
      <w:pPr>
        <w:spacing w:line="240" w:lineRule="auto"/>
        <w:rPr>
          <w:rFonts w:ascii="Times New Roman" w:hAnsi="Times New Roman" w:cs="Times New Roman"/>
          <w:b/>
          <w:sz w:val="24"/>
          <w:szCs w:val="24"/>
        </w:rPr>
      </w:pPr>
      <w:r w:rsidRPr="003648C2">
        <w:rPr>
          <w:rFonts w:ascii="Times New Roman" w:eastAsia="Times New Roman" w:hAnsi="Times New Roman" w:cs="Times New Roman"/>
          <w:b/>
          <w:sz w:val="24"/>
          <w:szCs w:val="24"/>
        </w:rPr>
        <w:t>Завдання 1</w:t>
      </w:r>
      <w:r w:rsidRPr="003648C2">
        <w:rPr>
          <w:rFonts w:ascii="Times New Roman" w:eastAsia="Times New Roman" w:hAnsi="Times New Roman" w:cs="Times New Roman"/>
          <w:sz w:val="24"/>
          <w:szCs w:val="24"/>
        </w:rPr>
        <w:t>: поясніть схему організації потоку інформації в клітині</w:t>
      </w:r>
    </w:p>
    <w:p w14:paraId="173C03FC" w14:textId="33675F05" w:rsidR="00EE15C3" w:rsidRPr="003648C2" w:rsidRDefault="00EE15C3"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 2:</w:t>
      </w:r>
      <w:r w:rsidRPr="003648C2">
        <w:rPr>
          <w:rFonts w:ascii="Times New Roman" w:eastAsia="Times New Roman" w:hAnsi="Times New Roman" w:cs="Times New Roman"/>
          <w:sz w:val="24"/>
          <w:szCs w:val="24"/>
        </w:rPr>
        <w:t xml:space="preserve"> поясніть схему регуляції транскрипції структурних генів у прокаріотів за типом індукції</w:t>
      </w:r>
    </w:p>
    <w:p w14:paraId="7BC6B2AE" w14:textId="77777777" w:rsidR="00EE15C3" w:rsidRPr="003648C2" w:rsidRDefault="00EE15C3" w:rsidP="003648C2">
      <w:pPr>
        <w:spacing w:after="0" w:line="240" w:lineRule="auto"/>
        <w:ind w:firstLine="567"/>
        <w:rPr>
          <w:rFonts w:ascii="Times New Roman" w:eastAsia="Times New Roman" w:hAnsi="Times New Roman" w:cs="Times New Roman"/>
          <w:b/>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04"/>
        <w:gridCol w:w="3367"/>
      </w:tblGrid>
      <w:tr w:rsidR="00EE15C3" w:rsidRPr="003648C2" w14:paraId="67C650F7" w14:textId="77777777" w:rsidTr="008F7597">
        <w:tc>
          <w:tcPr>
            <w:tcW w:w="6204" w:type="dxa"/>
          </w:tcPr>
          <w:p w14:paraId="10C1AF8E" w14:textId="77777777" w:rsidR="00EE15C3" w:rsidRPr="003648C2" w:rsidRDefault="00EE15C3" w:rsidP="003648C2">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noProof/>
                <w:color w:val="000000"/>
                <w:sz w:val="24"/>
                <w:szCs w:val="24"/>
                <w:lang w:val="ru-RU" w:eastAsia="ru-RU"/>
              </w:rPr>
              <w:drawing>
                <wp:inline distT="0" distB="0" distL="0" distR="0" wp14:anchorId="775FA55F" wp14:editId="2B582327">
                  <wp:extent cx="3145790" cy="1470660"/>
                  <wp:effectExtent l="0" t="0" r="0" b="0"/>
                  <wp:docPr id="35" name="image1.jpg" descr="F:\ХММУ\БИОЛОГИЯ\ПРАКТИКА 1 семестр\image589.jpg"/>
                  <wp:cNvGraphicFramePr/>
                  <a:graphic xmlns:a="http://schemas.openxmlformats.org/drawingml/2006/main">
                    <a:graphicData uri="http://schemas.openxmlformats.org/drawingml/2006/picture">
                      <pic:pic xmlns:pic="http://schemas.openxmlformats.org/drawingml/2006/picture">
                        <pic:nvPicPr>
                          <pic:cNvPr id="0" name="image1.jpg" descr="F:\ХММУ\БИОЛОГИЯ\ПРАКТИКА 1 семестр\image589.jpg"/>
                          <pic:cNvPicPr preferRelativeResize="0"/>
                        </pic:nvPicPr>
                        <pic:blipFill>
                          <a:blip r:embed="rId75"/>
                          <a:srcRect/>
                          <a:stretch>
                            <a:fillRect/>
                          </a:stretch>
                        </pic:blipFill>
                        <pic:spPr>
                          <a:xfrm>
                            <a:off x="0" y="0"/>
                            <a:ext cx="3145790" cy="1470660"/>
                          </a:xfrm>
                          <a:prstGeom prst="rect">
                            <a:avLst/>
                          </a:prstGeom>
                          <a:ln/>
                        </pic:spPr>
                      </pic:pic>
                    </a:graphicData>
                  </a:graphic>
                </wp:inline>
              </w:drawing>
            </w:r>
          </w:p>
        </w:tc>
        <w:tc>
          <w:tcPr>
            <w:tcW w:w="3367" w:type="dxa"/>
          </w:tcPr>
          <w:p w14:paraId="71789541" w14:textId="77777777" w:rsidR="00EE15C3" w:rsidRPr="003648C2" w:rsidRDefault="00EE15C3" w:rsidP="003648C2">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i/>
                <w:color w:val="000000"/>
                <w:sz w:val="24"/>
                <w:szCs w:val="24"/>
              </w:rPr>
              <w:t>Рис. 1.</w:t>
            </w:r>
            <w:r w:rsidRPr="003648C2">
              <w:rPr>
                <w:rFonts w:ascii="Times New Roman" w:eastAsia="Times New Roman" w:hAnsi="Times New Roman" w:cs="Times New Roman"/>
                <w:color w:val="000000"/>
                <w:sz w:val="24"/>
                <w:szCs w:val="24"/>
              </w:rPr>
              <w:t xml:space="preserve"> Схематична будова Lac-оперону E. Coli.</w:t>
            </w:r>
          </w:p>
          <w:p w14:paraId="3A02C112" w14:textId="6996F9B7" w:rsidR="00EE15C3" w:rsidRPr="003648C2" w:rsidRDefault="00EE15C3" w:rsidP="003648C2">
            <w:pPr>
              <w:spacing w:after="0" w:line="240" w:lineRule="auto"/>
              <w:ind w:firstLine="567"/>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 3:</w:t>
            </w:r>
            <w:r w:rsidRPr="003648C2">
              <w:rPr>
                <w:rFonts w:ascii="Times New Roman" w:eastAsia="Times New Roman" w:hAnsi="Times New Roman" w:cs="Times New Roman"/>
                <w:sz w:val="24"/>
                <w:szCs w:val="24"/>
              </w:rPr>
              <w:t xml:space="preserve"> розгляньте </w:t>
            </w:r>
            <w:r w:rsidRPr="003648C2">
              <w:rPr>
                <w:rFonts w:ascii="Times New Roman" w:eastAsia="Times New Roman" w:hAnsi="Times New Roman" w:cs="Times New Roman"/>
                <w:i/>
                <w:sz w:val="24"/>
                <w:szCs w:val="24"/>
              </w:rPr>
              <w:t>Рис. 1</w:t>
            </w:r>
            <w:r w:rsidRPr="003648C2">
              <w:rPr>
                <w:rFonts w:ascii="Times New Roman" w:eastAsia="Times New Roman" w:hAnsi="Times New Roman" w:cs="Times New Roman"/>
                <w:sz w:val="24"/>
                <w:szCs w:val="24"/>
              </w:rPr>
              <w:t xml:space="preserve"> та поясніть концепцію лактозного оперону </w:t>
            </w:r>
          </w:p>
          <w:p w14:paraId="16B59D18" w14:textId="77777777" w:rsidR="00EE15C3" w:rsidRPr="003648C2" w:rsidRDefault="00EE15C3"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
          <w:p w14:paraId="5058551E" w14:textId="77777777" w:rsidR="00EE15C3" w:rsidRPr="003648C2" w:rsidRDefault="00EE15C3" w:rsidP="003648C2">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tc>
      </w:tr>
    </w:tbl>
    <w:p w14:paraId="3E1CF13E" w14:textId="6E2168B8" w:rsidR="00EE15C3" w:rsidRPr="003648C2" w:rsidRDefault="00EE15C3"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w:t>
      </w:r>
      <w:r w:rsidR="009D748F" w:rsidRPr="003648C2">
        <w:rPr>
          <w:rFonts w:ascii="Times New Roman" w:eastAsia="Times New Roman" w:hAnsi="Times New Roman" w:cs="Times New Roman"/>
          <w:b/>
          <w:sz w:val="24"/>
          <w:szCs w:val="24"/>
        </w:rPr>
        <w:t xml:space="preserve"> 4</w:t>
      </w:r>
      <w:r w:rsidRPr="003648C2">
        <w:rPr>
          <w:rFonts w:ascii="Times New Roman" w:eastAsia="Times New Roman" w:hAnsi="Times New Roman" w:cs="Times New Roman"/>
          <w:b/>
          <w:sz w:val="24"/>
          <w:szCs w:val="24"/>
        </w:rPr>
        <w:t>:</w:t>
      </w:r>
      <w:r w:rsidRPr="003648C2">
        <w:rPr>
          <w:rFonts w:ascii="Times New Roman" w:eastAsia="Times New Roman" w:hAnsi="Times New Roman" w:cs="Times New Roman"/>
          <w:sz w:val="24"/>
          <w:szCs w:val="24"/>
        </w:rPr>
        <w:t xml:space="preserve"> розгляньте та поясніть модель роботи триптофанового оперона</w:t>
      </w:r>
    </w:p>
    <w:p w14:paraId="25B05516"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78BCEEB3" w14:textId="3656477D"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 xml:space="preserve">Завдання </w:t>
      </w:r>
      <w:r w:rsidR="009D748F" w:rsidRPr="003648C2">
        <w:rPr>
          <w:rFonts w:ascii="Times New Roman" w:eastAsia="Times New Roman" w:hAnsi="Times New Roman" w:cs="Times New Roman"/>
          <w:b/>
          <w:color w:val="000000"/>
          <w:sz w:val="24"/>
          <w:szCs w:val="24"/>
        </w:rPr>
        <w:t>5</w:t>
      </w:r>
      <w:r w:rsidRPr="003648C2">
        <w:rPr>
          <w:rFonts w:ascii="Times New Roman" w:eastAsia="Times New Roman" w:hAnsi="Times New Roman" w:cs="Times New Roman"/>
          <w:b/>
          <w:color w:val="000000"/>
          <w:sz w:val="24"/>
          <w:szCs w:val="24"/>
        </w:rPr>
        <w:t>.</w:t>
      </w:r>
      <w:r w:rsidRPr="003648C2">
        <w:rPr>
          <w:rFonts w:ascii="Times New Roman" w:eastAsia="Times New Roman" w:hAnsi="Times New Roman" w:cs="Times New Roman"/>
          <w:color w:val="000000"/>
          <w:sz w:val="24"/>
          <w:szCs w:val="24"/>
        </w:rPr>
        <w:t xml:space="preserve"> Ділянка структурного гена має наступну послідовність нуклеотидів: АТА-ЦЦА-АЦА-ЦТА-ГГА-ЦГА-ГТА-ЦАА-ГТА-ТЦА-ГЦА-ТТА-ТГА-ААА-АГА-ТЦА-ЦТА-ААА-АТГ </w:t>
      </w:r>
    </w:p>
    <w:p w14:paraId="031E54B3"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яку послідовність нуклеотидів матиме про-і-РНК, що транскрибується з цієї ділянки ДНК?</w:t>
      </w:r>
    </w:p>
    <w:p w14:paraId="3DA3FA52"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lastRenderedPageBreak/>
        <w:t>Відповідь:</w:t>
      </w:r>
    </w:p>
    <w:p w14:paraId="56C6E479"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737C7C8"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1F8049F"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б) відомо, що кодони 3, 4, 5, 9, 10, 11, 12 у про-і-РНК входить до складу інтронів. Яку послідовність матиме зріла іРНК?</w:t>
      </w:r>
    </w:p>
    <w:p w14:paraId="42D60DBF"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Відповідь:</w:t>
      </w:r>
    </w:p>
    <w:p w14:paraId="28DA24E4"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3C603C3"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E8B2DDF"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C6BC2A3"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яку послідовність амінокислот матиме фрагмент білка, що кодується вказаною ділянкою гена?</w:t>
      </w:r>
    </w:p>
    <w:p w14:paraId="7D16E684"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Відповідь:</w:t>
      </w:r>
    </w:p>
    <w:p w14:paraId="7296472B"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A352826"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451E018"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40ECB97"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г) які антикодони повинні бути у т-РНК, що забезпечують синтез даного фрагмента білка?</w:t>
      </w:r>
    </w:p>
    <w:p w14:paraId="06A535A7" w14:textId="27016379"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Відповідь:</w:t>
      </w:r>
    </w:p>
    <w:p w14:paraId="7B51E35C" w14:textId="0F8C286D" w:rsidR="009D748F" w:rsidRPr="003648C2" w:rsidRDefault="009D748F" w:rsidP="003648C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0EF79593" w14:textId="4B31CFD0" w:rsidR="009D748F" w:rsidRPr="003648C2" w:rsidRDefault="009D748F" w:rsidP="003648C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46E5B523" w14:textId="77777777" w:rsidR="009D748F" w:rsidRPr="003648C2" w:rsidRDefault="009D748F"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1"/>
      </w:tblGrid>
      <w:tr w:rsidR="009D748F" w:rsidRPr="003648C2" w14:paraId="239BAC85" w14:textId="77777777" w:rsidTr="008F7597">
        <w:tc>
          <w:tcPr>
            <w:tcW w:w="9571" w:type="dxa"/>
            <w:shd w:val="clear" w:color="auto" w:fill="FDEADA"/>
          </w:tcPr>
          <w:p w14:paraId="7562DE59" w14:textId="77777777" w:rsidR="009D748F" w:rsidRPr="003648C2" w:rsidRDefault="009D748F" w:rsidP="003648C2">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Зробіть висновки</w:t>
            </w:r>
            <w:r w:rsidRPr="003648C2">
              <w:rPr>
                <w:rFonts w:ascii="Times New Roman" w:eastAsia="Times New Roman" w:hAnsi="Times New Roman" w:cs="Times New Roman"/>
                <w:color w:val="000000"/>
                <w:sz w:val="24"/>
                <w:szCs w:val="24"/>
              </w:rPr>
              <w:t xml:space="preserve"> щодо  систем регуляції структурних генів:</w:t>
            </w:r>
          </w:p>
          <w:p w14:paraId="6CF8E5FB" w14:textId="77777777" w:rsidR="009D748F" w:rsidRPr="003648C2" w:rsidRDefault="009D748F" w:rsidP="003648C2">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p>
        </w:tc>
      </w:tr>
    </w:tbl>
    <w:p w14:paraId="50FE4D3B" w14:textId="77777777" w:rsidR="009D748F" w:rsidRPr="003648C2" w:rsidRDefault="009D748F" w:rsidP="003648C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066C3F55" w14:textId="77777777" w:rsidR="009D748F" w:rsidRPr="003648C2" w:rsidRDefault="009D748F" w:rsidP="003648C2">
      <w:pPr>
        <w:pStyle w:val="3"/>
        <w:spacing w:line="240" w:lineRule="auto"/>
        <w:rPr>
          <w:rFonts w:ascii="Times New Roman" w:hAnsi="Times New Roman" w:cs="Times New Roman"/>
          <w:sz w:val="24"/>
          <w:szCs w:val="24"/>
        </w:rPr>
      </w:pPr>
      <w:r w:rsidRPr="003648C2">
        <w:rPr>
          <w:rFonts w:ascii="Times New Roman" w:hAnsi="Times New Roman" w:cs="Times New Roman"/>
          <w:sz w:val="24"/>
          <w:szCs w:val="24"/>
        </w:rPr>
        <w:t>ІІІ. Заключний етап</w:t>
      </w:r>
    </w:p>
    <w:p w14:paraId="6EFB5E08" w14:textId="77777777" w:rsidR="009D748F" w:rsidRPr="003648C2" w:rsidRDefault="009D748F" w:rsidP="003648C2">
      <w:pPr>
        <w:pStyle w:val="3"/>
        <w:spacing w:line="240" w:lineRule="auto"/>
        <w:rPr>
          <w:rFonts w:ascii="Times New Roman" w:hAnsi="Times New Roman" w:cs="Times New Roman"/>
          <w:sz w:val="24"/>
          <w:szCs w:val="24"/>
        </w:rPr>
      </w:pPr>
      <w:r w:rsidRPr="003648C2">
        <w:rPr>
          <w:rFonts w:ascii="Times New Roman" w:hAnsi="Times New Roman" w:cs="Times New Roman"/>
          <w:sz w:val="24"/>
          <w:szCs w:val="24"/>
        </w:rPr>
        <w:t>3.1. Загальні висновки</w:t>
      </w:r>
    </w:p>
    <w:p w14:paraId="60838779" w14:textId="77777777" w:rsidR="009D748F" w:rsidRPr="003648C2" w:rsidRDefault="009D748F" w:rsidP="003648C2">
      <w:pPr>
        <w:pStyle w:val="3"/>
        <w:spacing w:line="240" w:lineRule="auto"/>
        <w:rPr>
          <w:rFonts w:ascii="Times New Roman" w:hAnsi="Times New Roman" w:cs="Times New Roman"/>
          <w:sz w:val="24"/>
          <w:szCs w:val="24"/>
        </w:rPr>
      </w:pPr>
    </w:p>
    <w:p w14:paraId="4C1AED89" w14:textId="3C533E23" w:rsidR="0037622D" w:rsidRPr="003648C2" w:rsidRDefault="009D748F" w:rsidP="003648C2">
      <w:pPr>
        <w:pStyle w:val="3"/>
        <w:spacing w:line="240" w:lineRule="auto"/>
        <w:rPr>
          <w:rFonts w:ascii="Times New Roman" w:hAnsi="Times New Roman" w:cs="Times New Roman"/>
          <w:b w:val="0"/>
          <w:i/>
          <w:sz w:val="24"/>
          <w:szCs w:val="24"/>
        </w:rPr>
      </w:pPr>
      <w:r w:rsidRPr="003648C2">
        <w:rPr>
          <w:rFonts w:ascii="Times New Roman" w:hAnsi="Times New Roman" w:cs="Times New Roman"/>
          <w:sz w:val="24"/>
          <w:szCs w:val="24"/>
        </w:rPr>
        <w:t xml:space="preserve">3.2. </w:t>
      </w:r>
      <w:r w:rsidR="0037622D" w:rsidRPr="003648C2">
        <w:rPr>
          <w:rFonts w:ascii="Times New Roman" w:hAnsi="Times New Roman" w:cs="Times New Roman"/>
          <w:sz w:val="24"/>
          <w:szCs w:val="24"/>
        </w:rPr>
        <w:t>Домашнє завдання з теми «</w:t>
      </w:r>
      <w:r w:rsidR="0037622D" w:rsidRPr="003648C2">
        <w:rPr>
          <w:rFonts w:ascii="Times New Roman" w:hAnsi="Times New Roman" w:cs="Times New Roman"/>
          <w:b w:val="0"/>
          <w:sz w:val="24"/>
          <w:szCs w:val="24"/>
        </w:rPr>
        <w:t>Морфологія хромосом. Каріотип людини».</w:t>
      </w:r>
    </w:p>
    <w:p w14:paraId="40178121" w14:textId="77777777" w:rsidR="0037622D" w:rsidRPr="003648C2" w:rsidRDefault="0037622D" w:rsidP="003648C2">
      <w:pPr>
        <w:spacing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Питання:</w:t>
      </w:r>
    </w:p>
    <w:p w14:paraId="60C19917"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 Хромосомний і геномний рівні організації спадкового матеріалу. </w:t>
      </w:r>
    </w:p>
    <w:p w14:paraId="7E1AF9D8"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Будова хроматину. Види хроматину: еухроматин, гетерохроматин, статевий хроматин.</w:t>
      </w:r>
    </w:p>
    <w:p w14:paraId="6BEFC249"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 Види еукаріотичних хромосом: мітотична (метафазна), політенна, типу "лампової щітки". Будова метафазної хромосоми. Метацентричні, субметацентричні, акроцентричні, телоцентричні хромосоми.</w:t>
      </w:r>
    </w:p>
    <w:p w14:paraId="67FD5D3C"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4. Каріотип. Морфофункціональна характеристика й класифікація хромосом людини. </w:t>
      </w:r>
    </w:p>
    <w:p w14:paraId="7DEEA43B"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5. Правила хромосом. Хромосомний аналіз. Ідіограма. </w:t>
      </w:r>
    </w:p>
    <w:p w14:paraId="471F58AE"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6. Цитогенетичний метод: матеріал для дослідження, цитостатики, хромосомний аналіз. </w:t>
      </w:r>
    </w:p>
    <w:p w14:paraId="1899DEC2"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 Застосування каріотипування в медицині.</w:t>
      </w:r>
    </w:p>
    <w:p w14:paraId="62038042" w14:textId="77777777" w:rsidR="0037622D" w:rsidRPr="003648C2" w:rsidRDefault="0037622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8. Бактеріальна хромосома.</w:t>
      </w:r>
    </w:p>
    <w:p w14:paraId="5CCD8BD2" w14:textId="652AB924" w:rsidR="0037622D" w:rsidRPr="003648C2" w:rsidRDefault="0037622D"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Перелік рекомендованої літератури</w:t>
      </w:r>
    </w:p>
    <w:p w14:paraId="5479DE51" w14:textId="77777777" w:rsidR="0037622D" w:rsidRPr="003648C2" w:rsidRDefault="0037622D"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Базова</w:t>
      </w:r>
    </w:p>
    <w:p w14:paraId="625299E6" w14:textId="77777777" w:rsidR="0037622D" w:rsidRPr="00FB52C1" w:rsidRDefault="0037622D" w:rsidP="00FB52C1">
      <w:pPr>
        <w:widowControl w:val="0"/>
        <w:numPr>
          <w:ilvl w:val="0"/>
          <w:numId w:val="29"/>
        </w:numPr>
        <w:pBdr>
          <w:top w:val="nil"/>
          <w:left w:val="nil"/>
          <w:bottom w:val="nil"/>
          <w:right w:val="nil"/>
          <w:between w:val="nil"/>
        </w:pBdr>
        <w:spacing w:after="0" w:line="240" w:lineRule="auto"/>
        <w:ind w:left="0" w:firstLine="426"/>
        <w:jc w:val="both"/>
        <w:rPr>
          <w:rFonts w:ascii="Times New Roman" w:hAnsi="Times New Roman" w:cs="Times New Roman"/>
          <w:sz w:val="24"/>
          <w:szCs w:val="24"/>
        </w:rPr>
      </w:pPr>
      <w:r w:rsidRPr="00FB52C1">
        <w:rPr>
          <w:rFonts w:ascii="Times New Roman" w:eastAsia="Times New Roman" w:hAnsi="Times New Roman" w:cs="Times New Roman"/>
          <w:sz w:val="24"/>
          <w:szCs w:val="24"/>
        </w:rPr>
        <w:t xml:space="preserve">Сабадишин Р. О. </w:t>
      </w:r>
      <w:r w:rsidRPr="00FB52C1">
        <w:rPr>
          <w:rFonts w:ascii="Times New Roman" w:eastAsia="Times New Roman" w:hAnsi="Times New Roman" w:cs="Times New Roman"/>
          <w:b/>
          <w:sz w:val="24"/>
          <w:szCs w:val="24"/>
        </w:rPr>
        <w:t xml:space="preserve">Медична біологія </w:t>
      </w:r>
      <w:r w:rsidRPr="00FB52C1">
        <w:rPr>
          <w:rFonts w:ascii="Times New Roman" w:eastAsia="Times New Roman" w:hAnsi="Times New Roman" w:cs="Times New Roman"/>
          <w:sz w:val="24"/>
          <w:szCs w:val="24"/>
        </w:rPr>
        <w:t>: підруч. для студ. мед. закл. / Р. О. Сабадишин, С. Є. Бухальська. – Вінниця : Нова книга, 2020. –  344 с.</w:t>
      </w:r>
    </w:p>
    <w:p w14:paraId="15E6E98B" w14:textId="7C529468" w:rsidR="0037622D" w:rsidRPr="00FB52C1" w:rsidRDefault="0037622D" w:rsidP="00FB52C1">
      <w:pPr>
        <w:widowControl w:val="0"/>
        <w:numPr>
          <w:ilvl w:val="0"/>
          <w:numId w:val="29"/>
        </w:numPr>
        <w:pBdr>
          <w:top w:val="nil"/>
          <w:left w:val="nil"/>
          <w:bottom w:val="nil"/>
          <w:right w:val="nil"/>
          <w:between w:val="nil"/>
        </w:pBdr>
        <w:spacing w:after="0" w:line="240" w:lineRule="auto"/>
        <w:ind w:left="0" w:firstLine="426"/>
        <w:jc w:val="both"/>
        <w:rPr>
          <w:rFonts w:ascii="Times New Roman" w:eastAsia="Times New Roman" w:hAnsi="Times New Roman" w:cs="Times New Roman"/>
          <w:sz w:val="24"/>
          <w:szCs w:val="24"/>
        </w:rPr>
      </w:pPr>
      <w:r w:rsidRPr="00FB52C1">
        <w:rPr>
          <w:rFonts w:ascii="Times New Roman" w:eastAsia="Times New Roman" w:hAnsi="Times New Roman" w:cs="Times New Roman"/>
          <w:b/>
          <w:sz w:val="24"/>
          <w:szCs w:val="24"/>
        </w:rPr>
        <w:t>Медична біологія</w:t>
      </w:r>
      <w:r w:rsidRPr="00FB52C1">
        <w:rPr>
          <w:rFonts w:ascii="Times New Roman" w:eastAsia="Times New Roman" w:hAnsi="Times New Roman" w:cs="Times New Roman"/>
          <w:sz w:val="24"/>
          <w:szCs w:val="24"/>
        </w:rPr>
        <w:t> : підручник / за ред. В. П. Пішака, Ю. І. Бажори. – Вид. 3-тє. – Вінниця : Нова Книга, 2017.</w:t>
      </w:r>
      <w:r w:rsidRPr="00FB52C1">
        <w:rPr>
          <w:rFonts w:ascii="Times New Roman" w:eastAsia="Arial" w:hAnsi="Times New Roman" w:cs="Times New Roman"/>
          <w:sz w:val="24"/>
          <w:szCs w:val="24"/>
          <w:highlight w:val="white"/>
        </w:rPr>
        <w:t xml:space="preserve"> </w:t>
      </w:r>
      <w:r w:rsidRPr="00FB52C1">
        <w:rPr>
          <w:rFonts w:ascii="Times New Roman" w:eastAsia="Times New Roman" w:hAnsi="Times New Roman" w:cs="Times New Roman"/>
          <w:sz w:val="24"/>
          <w:szCs w:val="24"/>
        </w:rPr>
        <w:t>– 608 с. </w:t>
      </w:r>
    </w:p>
    <w:p w14:paraId="337F2247" w14:textId="77777777" w:rsidR="009D748F" w:rsidRPr="00FB52C1" w:rsidRDefault="009D748F" w:rsidP="00FB52C1">
      <w:pPr>
        <w:pStyle w:val="a3"/>
        <w:numPr>
          <w:ilvl w:val="0"/>
          <w:numId w:val="29"/>
        </w:numPr>
        <w:pBdr>
          <w:top w:val="nil"/>
          <w:left w:val="nil"/>
          <w:bottom w:val="nil"/>
          <w:right w:val="nil"/>
          <w:between w:val="nil"/>
        </w:pBdr>
        <w:spacing w:after="0" w:line="240" w:lineRule="auto"/>
        <w:ind w:left="0" w:firstLine="426"/>
        <w:jc w:val="both"/>
        <w:rPr>
          <w:rFonts w:ascii="Times New Roman" w:eastAsia="Times New Roman" w:hAnsi="Times New Roman" w:cs="Times New Roman"/>
          <w:b/>
          <w:sz w:val="24"/>
          <w:szCs w:val="24"/>
        </w:rPr>
      </w:pPr>
      <w:r w:rsidRPr="00FB52C1">
        <w:rPr>
          <w:rFonts w:ascii="Times New Roman" w:eastAsia="Times New Roman" w:hAnsi="Times New Roman" w:cs="Times New Roman"/>
          <w:b/>
          <w:sz w:val="24"/>
          <w:szCs w:val="24"/>
        </w:rPr>
        <w:t>Рекомендовані ресурси:</w:t>
      </w:r>
    </w:p>
    <w:p w14:paraId="1742620D" w14:textId="77777777" w:rsidR="00705435" w:rsidRPr="00705435" w:rsidRDefault="00705435" w:rsidP="00705435">
      <w:pPr>
        <w:pBdr>
          <w:top w:val="nil"/>
          <w:left w:val="nil"/>
          <w:bottom w:val="nil"/>
          <w:right w:val="nil"/>
          <w:between w:val="nil"/>
        </w:pBdr>
        <w:spacing w:after="0" w:line="240" w:lineRule="auto"/>
        <w:ind w:firstLine="360"/>
        <w:jc w:val="both"/>
        <w:rPr>
          <w:rFonts w:ascii="Times New Roman" w:eastAsia="Times New Roman" w:hAnsi="Times New Roman" w:cs="Times New Roman"/>
          <w:sz w:val="24"/>
          <w:szCs w:val="24"/>
        </w:rPr>
      </w:pPr>
      <w:r w:rsidRPr="00705435">
        <w:rPr>
          <w:rFonts w:ascii="Times New Roman" w:eastAsia="Times New Roman" w:hAnsi="Times New Roman" w:cs="Times New Roman"/>
          <w:sz w:val="24"/>
          <w:szCs w:val="24"/>
        </w:rPr>
        <w:lastRenderedPageBreak/>
        <w:t xml:space="preserve">Каріотип людини та його особливості. Хромосомний аналіз як метод виявлення порушень у структурі каріотипу [Електронний ресурс] // ВШО. – Режим доступу: </w:t>
      </w:r>
      <w:hyperlink r:id="rId76">
        <w:r w:rsidRPr="00705435">
          <w:rPr>
            <w:rFonts w:ascii="Times New Roman" w:eastAsia="Times New Roman" w:hAnsi="Times New Roman" w:cs="Times New Roman"/>
            <w:color w:val="0000FF"/>
            <w:sz w:val="24"/>
            <w:szCs w:val="24"/>
            <w:u w:val="single"/>
          </w:rPr>
          <w:t>https://lms.e-school.net.ua/asset-v1:UIED+Biology-and-Ecology-10th-grade+2020+type@asset+block@Биология_і_екологія_10кл_6ур.pdf</w:t>
        </w:r>
      </w:hyperlink>
      <w:r w:rsidRPr="00705435">
        <w:rPr>
          <w:rFonts w:ascii="Times New Roman" w:eastAsia="Times New Roman" w:hAnsi="Times New Roman" w:cs="Times New Roman"/>
          <w:sz w:val="24"/>
          <w:szCs w:val="24"/>
        </w:rPr>
        <w:t xml:space="preserve"> (дата звернення: 12.03.2023)</w:t>
      </w:r>
      <w:r w:rsidRPr="00705435">
        <w:rPr>
          <w:rFonts w:ascii="Arial" w:eastAsia="Arial" w:hAnsi="Arial" w:cs="Arial"/>
          <w:color w:val="212121"/>
          <w:sz w:val="21"/>
          <w:szCs w:val="21"/>
          <w:shd w:val="clear" w:color="auto" w:fill="F2F2F2"/>
        </w:rPr>
        <w:t>.</w:t>
      </w:r>
    </w:p>
    <w:p w14:paraId="1555B3FD" w14:textId="5744EBEF" w:rsidR="00C461AB" w:rsidRDefault="00C461AB">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02CD232" w14:textId="29D6857F" w:rsidR="00E14622" w:rsidRPr="003648C2" w:rsidRDefault="00E14622" w:rsidP="003648C2">
      <w:pPr>
        <w:spacing w:after="0" w:line="240" w:lineRule="auto"/>
        <w:contextualSpacing/>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lastRenderedPageBreak/>
        <w:t>ТЕМА: Морфологія хромосом. Каріотип людини.</w:t>
      </w:r>
    </w:p>
    <w:p w14:paraId="52886FF3" w14:textId="77777777" w:rsidR="00E14622" w:rsidRPr="003648C2" w:rsidRDefault="00E14622" w:rsidP="003648C2">
      <w:pPr>
        <w:spacing w:after="0" w:line="240" w:lineRule="auto"/>
        <w:contextualSpacing/>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Вид заняття:</w:t>
      </w:r>
      <w:r w:rsidRPr="003648C2">
        <w:rPr>
          <w:rFonts w:ascii="Times New Roman" w:eastAsia="Times New Roman" w:hAnsi="Times New Roman" w:cs="Times New Roman"/>
          <w:sz w:val="24"/>
          <w:szCs w:val="24"/>
        </w:rPr>
        <w:t xml:space="preserve"> лабораторно-практичне.</w:t>
      </w:r>
    </w:p>
    <w:p w14:paraId="573BA86D" w14:textId="77777777" w:rsidR="00E14622" w:rsidRPr="003648C2" w:rsidRDefault="00E14622" w:rsidP="003648C2">
      <w:pPr>
        <w:shd w:val="clear" w:color="auto" w:fill="FFFFFF"/>
        <w:spacing w:after="0" w:line="240" w:lineRule="auto"/>
        <w:contextualSpacing/>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Актуальність теми:</w:t>
      </w:r>
      <w:r w:rsidRPr="003648C2">
        <w:rPr>
          <w:rFonts w:ascii="Times New Roman" w:eastAsia="Times New Roman" w:hAnsi="Times New Roman" w:cs="Times New Roman"/>
          <w:sz w:val="24"/>
          <w:szCs w:val="24"/>
        </w:rPr>
        <w:t xml:space="preserve"> хромосоми – центральний інформаційний апарат клітини. Вивчення структурно-функціонального рівня організації спадкового матеріалу надасть можливість уявити основні принципи передачі спадкової інформації на різних рівнях існування живого – від молекулярно-генетичного рівня до організмового, а також пояснити причини порушень його функціонування у виникненні патологічних процесів у людини. Знання про сучасні об'єктивні та суб'єктивні методи вивчення каріотипу людини та принципи класифікації хромосом необхідні для розуміння патогенезу спадкових, соматичних, онкологічних, інфекційно-запальних й інших хвороб людини.</w:t>
      </w:r>
    </w:p>
    <w:p w14:paraId="26B93C16" w14:textId="77777777" w:rsidR="00E14622" w:rsidRPr="003648C2" w:rsidRDefault="00E14622" w:rsidP="003648C2">
      <w:pPr>
        <w:shd w:val="clear" w:color="auto" w:fill="FFFFFF"/>
        <w:spacing w:after="0" w:line="240" w:lineRule="auto"/>
        <w:contextualSpacing/>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Мета заняття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пояснювати</w:t>
      </w:r>
      <w:r w:rsidRPr="003648C2">
        <w:rPr>
          <w:rFonts w:ascii="Times New Roman" w:eastAsia="Times New Roman" w:hAnsi="Times New Roman" w:cs="Times New Roman"/>
          <w:sz w:val="24"/>
          <w:szCs w:val="24"/>
        </w:rPr>
        <w:t xml:space="preserve"> організацію та механізми функціонування спадкового апарату; </w:t>
      </w:r>
      <w:r w:rsidRPr="003648C2">
        <w:rPr>
          <w:rFonts w:ascii="Times New Roman" w:eastAsia="Times New Roman" w:hAnsi="Times New Roman" w:cs="Times New Roman"/>
          <w:i/>
          <w:sz w:val="24"/>
          <w:szCs w:val="24"/>
        </w:rPr>
        <w:t>розуміти</w:t>
      </w:r>
      <w:r w:rsidRPr="003648C2">
        <w:rPr>
          <w:rFonts w:ascii="Times New Roman" w:eastAsia="Times New Roman" w:hAnsi="Times New Roman" w:cs="Times New Roman"/>
          <w:sz w:val="24"/>
          <w:szCs w:val="24"/>
        </w:rPr>
        <w:t xml:space="preserve"> можливі порушення структури на молекулярно-генетичному та клітинному рівні організації спадкового матеріалу, що пояснюють прояви спадкових, соматичних та інших хвороб людини; </w:t>
      </w:r>
      <w:r w:rsidRPr="003648C2">
        <w:rPr>
          <w:rFonts w:ascii="Times New Roman" w:eastAsia="Times New Roman" w:hAnsi="Times New Roman" w:cs="Times New Roman"/>
          <w:i/>
          <w:sz w:val="24"/>
          <w:szCs w:val="24"/>
        </w:rPr>
        <w:t xml:space="preserve">трактувати </w:t>
      </w:r>
      <w:r w:rsidRPr="003648C2">
        <w:rPr>
          <w:rFonts w:ascii="Times New Roman" w:eastAsia="Times New Roman" w:hAnsi="Times New Roman" w:cs="Times New Roman"/>
          <w:sz w:val="24"/>
          <w:szCs w:val="24"/>
        </w:rPr>
        <w:t xml:space="preserve">сучасні об'єктивні та суб'єктивні методи вивчення каріотипу людини та принципи класифікації хромосом; </w:t>
      </w:r>
      <w:r w:rsidRPr="003648C2">
        <w:rPr>
          <w:rFonts w:ascii="Times New Roman" w:eastAsia="Times New Roman" w:hAnsi="Times New Roman" w:cs="Times New Roman"/>
          <w:i/>
          <w:sz w:val="24"/>
          <w:szCs w:val="24"/>
        </w:rPr>
        <w:t xml:space="preserve">класифікувати </w:t>
      </w:r>
      <w:r w:rsidRPr="003648C2">
        <w:rPr>
          <w:rFonts w:ascii="Times New Roman" w:eastAsia="Times New Roman" w:hAnsi="Times New Roman" w:cs="Times New Roman"/>
          <w:sz w:val="24"/>
          <w:szCs w:val="24"/>
        </w:rPr>
        <w:t xml:space="preserve">рівні організації спадкового матеріалу в залежності від функціонального стану клітини; </w:t>
      </w:r>
      <w:r w:rsidRPr="003648C2">
        <w:rPr>
          <w:rFonts w:ascii="Times New Roman" w:eastAsia="Times New Roman" w:hAnsi="Times New Roman" w:cs="Times New Roman"/>
          <w:i/>
          <w:sz w:val="24"/>
          <w:szCs w:val="24"/>
        </w:rPr>
        <w:t>пояснювати</w:t>
      </w:r>
      <w:r w:rsidRPr="003648C2">
        <w:rPr>
          <w:rFonts w:ascii="Times New Roman" w:eastAsia="Times New Roman" w:hAnsi="Times New Roman" w:cs="Times New Roman"/>
          <w:sz w:val="24"/>
          <w:szCs w:val="24"/>
        </w:rPr>
        <w:t xml:space="preserve"> значення структурно-функціонального рівня організації спадкового матеріалу, а також процесів, що відбуваються на молекулярно-генетичному та клітинному рівні організації життя для розуміння патогенезу спадкових, соматичних, онкологічних, інфекційно-запальних й інших хвороб людини; </w:t>
      </w:r>
      <w:r w:rsidRPr="003648C2">
        <w:rPr>
          <w:rFonts w:ascii="Times New Roman" w:eastAsia="Times New Roman" w:hAnsi="Times New Roman" w:cs="Times New Roman"/>
          <w:i/>
          <w:sz w:val="24"/>
          <w:szCs w:val="24"/>
        </w:rPr>
        <w:t>інтерпретувати</w:t>
      </w:r>
      <w:r w:rsidRPr="003648C2">
        <w:rPr>
          <w:rFonts w:ascii="Times New Roman" w:eastAsia="Times New Roman" w:hAnsi="Times New Roman" w:cs="Times New Roman"/>
          <w:sz w:val="24"/>
          <w:szCs w:val="24"/>
        </w:rPr>
        <w:t xml:space="preserve"> значення процесів, що відбуваються на субклітинному рівні організації життя для розуміння патогенезу спадкових, соматичних, інфекційно-запальних й інших хвороб людини; </w:t>
      </w:r>
      <w:r w:rsidRPr="003648C2">
        <w:rPr>
          <w:rFonts w:ascii="Times New Roman" w:eastAsia="Times New Roman" w:hAnsi="Times New Roman" w:cs="Times New Roman"/>
          <w:i/>
          <w:sz w:val="24"/>
          <w:szCs w:val="24"/>
        </w:rPr>
        <w:t xml:space="preserve">визначати </w:t>
      </w:r>
      <w:r w:rsidRPr="003648C2">
        <w:rPr>
          <w:rFonts w:ascii="Times New Roman" w:eastAsia="Times New Roman" w:hAnsi="Times New Roman" w:cs="Times New Roman"/>
          <w:sz w:val="24"/>
          <w:szCs w:val="24"/>
        </w:rPr>
        <w:t>стуктурно-функціональні організацію спадкового апарату клітини та трактувати значення порушень основних принципів його функціонування та роль у виникненні патологічних процесів у людини на молекулярному та клітинному рівнях.</w:t>
      </w:r>
    </w:p>
    <w:p w14:paraId="2B42CD58" w14:textId="77777777" w:rsidR="00E14622" w:rsidRPr="003648C2" w:rsidRDefault="00E14622"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Глосарій теми</w:t>
      </w:r>
      <w:r w:rsidRPr="003648C2">
        <w:rPr>
          <w:rFonts w:ascii="Times New Roman" w:eastAsia="Times New Roman" w:hAnsi="Times New Roman" w:cs="Times New Roman"/>
          <w:color w:val="000000"/>
          <w:sz w:val="24"/>
          <w:szCs w:val="24"/>
        </w:rPr>
        <w:t xml:space="preserve">: хроматин, еухроматин, </w:t>
      </w:r>
      <w:r w:rsidRPr="003648C2">
        <w:rPr>
          <w:rFonts w:ascii="Times New Roman" w:eastAsia="Times New Roman" w:hAnsi="Times New Roman" w:cs="Times New Roman"/>
          <w:sz w:val="24"/>
          <w:szCs w:val="24"/>
        </w:rPr>
        <w:t>гетерохроматин</w:t>
      </w:r>
      <w:r w:rsidRPr="003648C2">
        <w:rPr>
          <w:rFonts w:ascii="Times New Roman" w:eastAsia="Times New Roman" w:hAnsi="Times New Roman" w:cs="Times New Roman"/>
          <w:color w:val="000000"/>
          <w:sz w:val="24"/>
          <w:szCs w:val="24"/>
        </w:rPr>
        <w:t xml:space="preserve">, хромосоми, метацентричні, субметацентричні, акроцентричні, телоцентричні хромосоми; ідіограма, каріотип, метафазна хроиосома, геном. </w:t>
      </w:r>
    </w:p>
    <w:p w14:paraId="3CCC6908" w14:textId="77777777" w:rsidR="00E14622" w:rsidRPr="003648C2" w:rsidRDefault="00E14622" w:rsidP="003648C2">
      <w:pPr>
        <w:spacing w:after="0" w:line="240" w:lineRule="auto"/>
        <w:contextualSpacing/>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Зміст теми:</w:t>
      </w:r>
    </w:p>
    <w:p w14:paraId="08E63D5D" w14:textId="77777777" w:rsidR="00E14622" w:rsidRPr="003648C2" w:rsidRDefault="00E14622" w:rsidP="003648C2">
      <w:pPr>
        <w:spacing w:after="0" w:line="240" w:lineRule="auto"/>
        <w:contextualSpacing/>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Питання:</w:t>
      </w:r>
    </w:p>
    <w:p w14:paraId="03CCCA04" w14:textId="77777777" w:rsidR="00E14622" w:rsidRPr="003648C2" w:rsidRDefault="00E14622"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 Хромосомний і геномний рівні організації спадкового матеріалу. </w:t>
      </w:r>
    </w:p>
    <w:p w14:paraId="626EBBE4" w14:textId="77777777" w:rsidR="00E14622" w:rsidRPr="003648C2" w:rsidRDefault="00E14622"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Будова хроматину. Види хроматину: еухроматин, гетерохроматин, статевий хроматин.</w:t>
      </w:r>
    </w:p>
    <w:p w14:paraId="4D2AFBC2" w14:textId="77777777" w:rsidR="00E14622" w:rsidRPr="003648C2" w:rsidRDefault="00E14622"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 Види еукаріотичних хромосом: мітотична (метафазна), політенна, типу «лампової щітки». Будова метафазної хромосоми. Метацентричні, субметацентричні, акроцентричні, телоцентричні хромосоми.</w:t>
      </w:r>
    </w:p>
    <w:p w14:paraId="05092AD4" w14:textId="77777777" w:rsidR="00E14622" w:rsidRPr="003648C2" w:rsidRDefault="00E14622"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4. Каріотип. Морфофункціональна характеристика й класифікація хромосом людини. </w:t>
      </w:r>
    </w:p>
    <w:p w14:paraId="4BBCC954" w14:textId="77777777" w:rsidR="00E14622" w:rsidRPr="003648C2" w:rsidRDefault="00E14622"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5. Правила хромосом. Хромосомний аналіз. Ідіограма. </w:t>
      </w:r>
    </w:p>
    <w:p w14:paraId="24846BD7" w14:textId="77777777" w:rsidR="00E14622" w:rsidRPr="003648C2" w:rsidRDefault="00E14622"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6. Цитогенетичний метод: матеріал для дослідження, цитостатики, хромосомний аналіз. </w:t>
      </w:r>
    </w:p>
    <w:p w14:paraId="0729E629" w14:textId="77777777" w:rsidR="00E14622" w:rsidRPr="003648C2" w:rsidRDefault="00E14622"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 Застосування каріотипування в медицині.</w:t>
      </w:r>
    </w:p>
    <w:p w14:paraId="6D6F5835" w14:textId="77777777" w:rsidR="00E14622" w:rsidRPr="003648C2" w:rsidRDefault="00E14622"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8. Бактеріальна хромосома.</w:t>
      </w:r>
    </w:p>
    <w:p w14:paraId="6A8B31B2" w14:textId="77777777" w:rsidR="00E14622" w:rsidRPr="003648C2" w:rsidRDefault="00E14622" w:rsidP="003648C2">
      <w:pPr>
        <w:spacing w:after="0" w:line="240" w:lineRule="auto"/>
        <w:contextualSpacing/>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Обладнання для проведення заняття</w:t>
      </w:r>
      <w:r w:rsidRPr="003648C2">
        <w:rPr>
          <w:rFonts w:ascii="Times New Roman" w:eastAsia="Times New Roman" w:hAnsi="Times New Roman" w:cs="Times New Roman"/>
          <w:sz w:val="24"/>
          <w:szCs w:val="24"/>
        </w:rPr>
        <w:t>: таблиці будова і класифікація хромосом, пакети завдань.</w:t>
      </w:r>
    </w:p>
    <w:p w14:paraId="486180CB" w14:textId="77777777" w:rsidR="009D748F" w:rsidRPr="003648C2" w:rsidRDefault="009D748F" w:rsidP="003648C2">
      <w:pPr>
        <w:spacing w:after="0" w:line="240" w:lineRule="auto"/>
        <w:jc w:val="center"/>
        <w:rPr>
          <w:rFonts w:ascii="Times New Roman" w:eastAsia="Times New Roman" w:hAnsi="Times New Roman" w:cs="Times New Roman"/>
          <w:b/>
          <w:sz w:val="24"/>
          <w:szCs w:val="24"/>
        </w:rPr>
      </w:pPr>
    </w:p>
    <w:p w14:paraId="23F361DA" w14:textId="6D78DE54" w:rsidR="009D748F" w:rsidRPr="003648C2" w:rsidRDefault="009D748F"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 Підготовчий етап</w:t>
      </w:r>
    </w:p>
    <w:p w14:paraId="115632AA" w14:textId="677683F3" w:rsidR="009D748F" w:rsidRPr="003648C2" w:rsidRDefault="009D748F"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Теоретичні відомості</w:t>
      </w:r>
    </w:p>
    <w:p w14:paraId="48B0FC89" w14:textId="33C8DB2D" w:rsidR="009D748F" w:rsidRPr="003648C2" w:rsidRDefault="009D748F" w:rsidP="003648C2">
      <w:pPr>
        <w:pStyle w:val="a3"/>
        <w:numPr>
          <w:ilvl w:val="1"/>
          <w:numId w:val="122"/>
        </w:numPr>
        <w:spacing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 xml:space="preserve"> Перегляд і аналіз рекомендованого відео</w:t>
      </w:r>
    </w:p>
    <w:p w14:paraId="4B41A5FB" w14:textId="77777777" w:rsidR="00977788" w:rsidRDefault="00977788" w:rsidP="00977788">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Цікава наука. </w:t>
      </w:r>
      <w:r>
        <w:rPr>
          <w:rFonts w:ascii="Times New Roman" w:eastAsia="Times New Roman" w:hAnsi="Times New Roman" w:cs="Times New Roman"/>
          <w:b/>
          <w:sz w:val="24"/>
          <w:szCs w:val="24"/>
        </w:rPr>
        <w:t>Що таке хромосома</w:t>
      </w:r>
      <w:r>
        <w:rPr>
          <w:rFonts w:ascii="Times New Roman" w:eastAsia="Times New Roman" w:hAnsi="Times New Roman" w:cs="Times New Roman"/>
          <w:sz w:val="24"/>
          <w:szCs w:val="24"/>
        </w:rPr>
        <w:t xml:space="preserve"> [Stated Clearly] [Електронний ресурс], 2018 / Цікава наука // YouTube. – Режим доступу: </w:t>
      </w:r>
      <w:hyperlink r:id="rId77">
        <w:r>
          <w:rPr>
            <w:rFonts w:ascii="Times New Roman" w:eastAsia="Times New Roman" w:hAnsi="Times New Roman" w:cs="Times New Roman"/>
            <w:color w:val="0000FF"/>
            <w:sz w:val="24"/>
            <w:szCs w:val="24"/>
          </w:rPr>
          <w:t>https://www.youtube.com/watch?v=aQEy6mz1Nz4</w:t>
        </w:r>
      </w:hyperlink>
      <w:r>
        <w:rPr>
          <w:rFonts w:ascii="Times New Roman" w:eastAsia="Times New Roman" w:hAnsi="Times New Roman" w:cs="Times New Roman"/>
          <w:sz w:val="24"/>
          <w:szCs w:val="24"/>
        </w:rPr>
        <w:t xml:space="preserve"> (дата звернення: 12.03.2023). – Назва з екрана.</w:t>
      </w:r>
    </w:p>
    <w:p w14:paraId="2335F437" w14:textId="2A76E921" w:rsidR="009D748F" w:rsidRPr="003648C2" w:rsidRDefault="009D748F" w:rsidP="003648C2">
      <w:pPr>
        <w:pStyle w:val="a3"/>
        <w:numPr>
          <w:ilvl w:val="1"/>
          <w:numId w:val="122"/>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lastRenderedPageBreak/>
        <w:t xml:space="preserve"> Завдання:</w:t>
      </w:r>
      <w:r w:rsidRPr="003648C2">
        <w:rPr>
          <w:rFonts w:ascii="Times New Roman" w:eastAsia="Times New Roman" w:hAnsi="Times New Roman" w:cs="Times New Roman"/>
          <w:color w:val="000000"/>
          <w:sz w:val="24"/>
          <w:szCs w:val="24"/>
        </w:rPr>
        <w:t xml:space="preserve"> дайте визначення термінів:</w:t>
      </w:r>
    </w:p>
    <w:p w14:paraId="67E6B6A6" w14:textId="77777777" w:rsidR="009D748F" w:rsidRPr="003648C2" w:rsidRDefault="009D748F" w:rsidP="003648C2">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FF0000"/>
          <w:sz w:val="24"/>
          <w:szCs w:val="24"/>
        </w:rPr>
      </w:pPr>
      <w:r w:rsidRPr="003648C2">
        <w:rPr>
          <w:rFonts w:ascii="Times New Roman" w:eastAsia="Times New Roman" w:hAnsi="Times New Roman" w:cs="Times New Roman"/>
          <w:color w:val="000000"/>
          <w:sz w:val="24"/>
          <w:szCs w:val="24"/>
        </w:rPr>
        <w:t xml:space="preserve">Хромосоми —  </w:t>
      </w:r>
    </w:p>
    <w:p w14:paraId="18F9E1E3" w14:textId="77777777" w:rsidR="009D748F" w:rsidRPr="003648C2" w:rsidRDefault="009D748F" w:rsidP="003648C2">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Хроматин — </w:t>
      </w:r>
    </w:p>
    <w:p w14:paraId="455B844D" w14:textId="77777777" w:rsidR="009D748F" w:rsidRPr="003648C2" w:rsidRDefault="009D748F"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Рівні компактизації</w:t>
      </w:r>
      <w:r w:rsidRPr="003648C2">
        <w:rPr>
          <w:rFonts w:ascii="Times New Roman" w:eastAsia="Times New Roman" w:hAnsi="Times New Roman" w:cs="Times New Roman"/>
          <w:color w:val="000000"/>
          <w:sz w:val="24"/>
          <w:szCs w:val="24"/>
        </w:rPr>
        <w:t xml:space="preserve"> (упаковки) хроматину:</w:t>
      </w:r>
    </w:p>
    <w:p w14:paraId="62EF58B6" w14:textId="77777777" w:rsidR="009D748F" w:rsidRPr="003648C2" w:rsidRDefault="009D748F"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 Молекулярний —</w:t>
      </w:r>
    </w:p>
    <w:p w14:paraId="132B16AF" w14:textId="77777777" w:rsidR="009D748F" w:rsidRPr="003648C2" w:rsidRDefault="009D748F"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2. Нуклеосомний — </w:t>
      </w:r>
    </w:p>
    <w:p w14:paraId="771205DF" w14:textId="77777777" w:rsidR="009D748F" w:rsidRPr="003648C2" w:rsidRDefault="009D748F"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3. Фібрілярний — </w:t>
      </w:r>
    </w:p>
    <w:p w14:paraId="09783519" w14:textId="77777777" w:rsidR="009D748F" w:rsidRPr="003648C2" w:rsidRDefault="009D748F"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4. Хромонемний — </w:t>
      </w:r>
    </w:p>
    <w:p w14:paraId="6399C7F0" w14:textId="77777777" w:rsidR="009D748F" w:rsidRPr="003648C2" w:rsidRDefault="009D748F"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5. Хроматидно-хромосомний — </w:t>
      </w:r>
    </w:p>
    <w:p w14:paraId="1D982372" w14:textId="77777777" w:rsidR="009D748F" w:rsidRPr="003648C2" w:rsidRDefault="009D748F" w:rsidP="003648C2">
      <w:pPr>
        <w:pBdr>
          <w:top w:val="nil"/>
          <w:left w:val="nil"/>
          <w:bottom w:val="nil"/>
          <w:right w:val="nil"/>
          <w:between w:val="nil"/>
        </w:pBdr>
        <w:shd w:val="clear" w:color="auto" w:fill="FFFFFF"/>
        <w:tabs>
          <w:tab w:val="left" w:pos="709"/>
        </w:tabs>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Еухроматин – </w:t>
      </w:r>
    </w:p>
    <w:p w14:paraId="70949D69" w14:textId="77777777" w:rsidR="009D748F" w:rsidRPr="003648C2" w:rsidRDefault="009D748F" w:rsidP="003648C2">
      <w:pPr>
        <w:pBdr>
          <w:top w:val="nil"/>
          <w:left w:val="nil"/>
          <w:bottom w:val="nil"/>
          <w:right w:val="nil"/>
          <w:between w:val="nil"/>
        </w:pBdr>
        <w:shd w:val="clear" w:color="auto" w:fill="FFFFFF"/>
        <w:tabs>
          <w:tab w:val="left" w:pos="709"/>
        </w:tabs>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Гетерохроматин – </w:t>
      </w:r>
    </w:p>
    <w:p w14:paraId="1067AC8C" w14:textId="77777777" w:rsidR="009D748F" w:rsidRPr="003648C2" w:rsidRDefault="009D748F" w:rsidP="003648C2">
      <w:pPr>
        <w:pBdr>
          <w:top w:val="nil"/>
          <w:left w:val="nil"/>
          <w:bottom w:val="nil"/>
          <w:right w:val="nil"/>
          <w:between w:val="nil"/>
        </w:pBdr>
        <w:shd w:val="clear" w:color="auto" w:fill="FFFFFF"/>
        <w:tabs>
          <w:tab w:val="left" w:pos="709"/>
        </w:tabs>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Конститутивний гетерохроматин – </w:t>
      </w:r>
    </w:p>
    <w:p w14:paraId="745343CF" w14:textId="77777777" w:rsidR="009D748F" w:rsidRPr="003648C2" w:rsidRDefault="009D748F" w:rsidP="003648C2">
      <w:pPr>
        <w:pBdr>
          <w:top w:val="nil"/>
          <w:left w:val="nil"/>
          <w:bottom w:val="nil"/>
          <w:right w:val="nil"/>
          <w:between w:val="nil"/>
        </w:pBdr>
        <w:shd w:val="clear" w:color="auto" w:fill="FFFFFF"/>
        <w:tabs>
          <w:tab w:val="left" w:pos="709"/>
        </w:tabs>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Факультативний гетерохроматин – </w:t>
      </w:r>
    </w:p>
    <w:p w14:paraId="395D4AF2" w14:textId="647BBD64" w:rsidR="009D748F" w:rsidRPr="003648C2" w:rsidRDefault="009D748F" w:rsidP="003648C2">
      <w:pPr>
        <w:pBdr>
          <w:top w:val="nil"/>
          <w:left w:val="nil"/>
          <w:bottom w:val="nil"/>
          <w:right w:val="nil"/>
          <w:between w:val="nil"/>
        </w:pBdr>
        <w:shd w:val="clear" w:color="auto" w:fill="FFFFFF"/>
        <w:tabs>
          <w:tab w:val="left" w:pos="709"/>
        </w:tabs>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Статевий хроматин: </w:t>
      </w:r>
    </w:p>
    <w:p w14:paraId="4B10EB5F" w14:textId="77777777" w:rsidR="009D748F" w:rsidRPr="003648C2" w:rsidRDefault="009D748F" w:rsidP="003648C2">
      <w:pPr>
        <w:pBdr>
          <w:top w:val="nil"/>
          <w:left w:val="nil"/>
          <w:bottom w:val="nil"/>
          <w:right w:val="nil"/>
          <w:between w:val="nil"/>
        </w:pBdr>
        <w:shd w:val="clear" w:color="auto" w:fill="FFFFFF"/>
        <w:tabs>
          <w:tab w:val="left" w:pos="709"/>
        </w:tabs>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Х-статевий хроматин (тільце Барра) – </w:t>
      </w:r>
    </w:p>
    <w:p w14:paraId="74D1801D" w14:textId="49C1688C" w:rsidR="009D748F" w:rsidRPr="003648C2" w:rsidRDefault="009D748F" w:rsidP="003648C2">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Y-хроматин (F-тільце) –</w:t>
      </w:r>
    </w:p>
    <w:p w14:paraId="242CDAC3" w14:textId="478C2530" w:rsidR="009D748F" w:rsidRPr="003648C2" w:rsidRDefault="009D748F" w:rsidP="003648C2">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Каріотип – </w:t>
      </w:r>
    </w:p>
    <w:p w14:paraId="0C892DCE" w14:textId="7A1D9378" w:rsidR="009D748F" w:rsidRPr="003648C2" w:rsidRDefault="009D748F" w:rsidP="003648C2">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Ідіограма –</w:t>
      </w:r>
    </w:p>
    <w:p w14:paraId="632283F6" w14:textId="2EDA6CB5" w:rsidR="009D748F" w:rsidRPr="003648C2" w:rsidRDefault="009D748F" w:rsidP="003648C2">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Визначення X-статевого хроматину застосовують для експрес-діагностики числа Х-хромосом у каріотипі, що необхідно для визначення генетичної статі людини на Олімпійських іграх, у судовій медицині, клініці, а також для діагностики спадкових хвороб, пов'язаних з порушенням числа статевих хромосом.</w:t>
      </w:r>
    </w:p>
    <w:p w14:paraId="25D6EDE6" w14:textId="046D6BE9" w:rsidR="009D748F" w:rsidRPr="003648C2" w:rsidRDefault="009D748F" w:rsidP="003648C2">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5"/>
        <w:gridCol w:w="4786"/>
      </w:tblGrid>
      <w:tr w:rsidR="009D748F" w:rsidRPr="003648C2" w14:paraId="2E6D9C06" w14:textId="77777777" w:rsidTr="008F7597">
        <w:tc>
          <w:tcPr>
            <w:tcW w:w="4785" w:type="dxa"/>
          </w:tcPr>
          <w:p w14:paraId="358487F4" w14:textId="77777777" w:rsidR="009D748F" w:rsidRPr="003648C2" w:rsidRDefault="009D748F"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noProof/>
                <w:sz w:val="24"/>
                <w:szCs w:val="24"/>
                <w:lang w:val="ru-RU" w:eastAsia="ru-RU"/>
              </w:rPr>
              <w:drawing>
                <wp:inline distT="0" distB="0" distL="0" distR="0" wp14:anchorId="43F8668F" wp14:editId="2B834EE5">
                  <wp:extent cx="2618758" cy="2859348"/>
                  <wp:effectExtent l="0" t="0" r="0" b="0"/>
                  <wp:docPr id="36" name="image1.jpg" descr="F:\ХММУ\БИОЛОГИЯ\ПРАКТИКА 1 семестр\image005.jpg"/>
                  <wp:cNvGraphicFramePr/>
                  <a:graphic xmlns:a="http://schemas.openxmlformats.org/drawingml/2006/main">
                    <a:graphicData uri="http://schemas.openxmlformats.org/drawingml/2006/picture">
                      <pic:pic xmlns:pic="http://schemas.openxmlformats.org/drawingml/2006/picture">
                        <pic:nvPicPr>
                          <pic:cNvPr id="0" name="image1.jpg" descr="F:\ХММУ\БИОЛОГИЯ\ПРАКТИКА 1 семестр\image005.jpg"/>
                          <pic:cNvPicPr preferRelativeResize="0"/>
                        </pic:nvPicPr>
                        <pic:blipFill>
                          <a:blip r:embed="rId78"/>
                          <a:srcRect/>
                          <a:stretch>
                            <a:fillRect/>
                          </a:stretch>
                        </pic:blipFill>
                        <pic:spPr>
                          <a:xfrm>
                            <a:off x="0" y="0"/>
                            <a:ext cx="2618758" cy="2859348"/>
                          </a:xfrm>
                          <a:prstGeom prst="rect">
                            <a:avLst/>
                          </a:prstGeom>
                          <a:ln/>
                        </pic:spPr>
                      </pic:pic>
                    </a:graphicData>
                  </a:graphic>
                </wp:inline>
              </w:drawing>
            </w:r>
          </w:p>
        </w:tc>
        <w:tc>
          <w:tcPr>
            <w:tcW w:w="4786" w:type="dxa"/>
          </w:tcPr>
          <w:p w14:paraId="3860660C" w14:textId="77777777" w:rsidR="009D748F" w:rsidRPr="003648C2" w:rsidRDefault="009D748F" w:rsidP="003648C2">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i/>
                <w:color w:val="000000"/>
                <w:sz w:val="24"/>
                <w:szCs w:val="24"/>
              </w:rPr>
              <w:t>Рис. 1.</w:t>
            </w:r>
            <w:r w:rsidRPr="003648C2">
              <w:rPr>
                <w:rFonts w:ascii="Times New Roman" w:eastAsia="Times New Roman" w:hAnsi="Times New Roman" w:cs="Times New Roman"/>
                <w:color w:val="000000"/>
                <w:sz w:val="24"/>
                <w:szCs w:val="24"/>
              </w:rPr>
              <w:t xml:space="preserve"> Метафазна хромосома</w:t>
            </w:r>
          </w:p>
          <w:p w14:paraId="65379BFF" w14:textId="77777777" w:rsidR="009D748F" w:rsidRPr="003648C2" w:rsidRDefault="009D748F" w:rsidP="003648C2">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4"/>
                <w:szCs w:val="24"/>
              </w:rPr>
            </w:pPr>
          </w:p>
          <w:p w14:paraId="216863F9" w14:textId="77777777" w:rsidR="009D748F" w:rsidRPr="003648C2" w:rsidRDefault="009D748F"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 – центромера;</w:t>
            </w:r>
          </w:p>
          <w:p w14:paraId="3CD0153C" w14:textId="77777777" w:rsidR="009D748F" w:rsidRPr="003648C2" w:rsidRDefault="009D748F"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2 –- кінетохор; </w:t>
            </w:r>
          </w:p>
          <w:p w14:paraId="15CB671B" w14:textId="77777777" w:rsidR="009D748F" w:rsidRPr="003648C2" w:rsidRDefault="009D748F"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3 – хроматида; </w:t>
            </w:r>
          </w:p>
          <w:p w14:paraId="373F3526" w14:textId="77777777" w:rsidR="009D748F" w:rsidRPr="003648C2" w:rsidRDefault="009D748F"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4 – хромомера; </w:t>
            </w:r>
          </w:p>
          <w:p w14:paraId="0EE6D171" w14:textId="77777777" w:rsidR="009D748F" w:rsidRPr="003648C2" w:rsidRDefault="009D748F"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5 – матрикс; </w:t>
            </w:r>
          </w:p>
          <w:p w14:paraId="47FD9F56" w14:textId="77777777" w:rsidR="009D748F" w:rsidRPr="003648C2" w:rsidRDefault="009D748F"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6 – ядерце; </w:t>
            </w:r>
          </w:p>
          <w:p w14:paraId="67D6846D" w14:textId="77777777" w:rsidR="009D748F" w:rsidRPr="003648C2" w:rsidRDefault="009D748F"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 – вторинна перетяжка.</w:t>
            </w:r>
          </w:p>
          <w:p w14:paraId="2BA32FCD" w14:textId="77777777" w:rsidR="009D748F" w:rsidRPr="003648C2" w:rsidRDefault="009D748F" w:rsidP="003648C2">
            <w:pPr>
              <w:spacing w:after="0" w:line="240" w:lineRule="auto"/>
              <w:jc w:val="center"/>
              <w:rPr>
                <w:rFonts w:ascii="Times New Roman" w:eastAsia="Times New Roman" w:hAnsi="Times New Roman" w:cs="Times New Roman"/>
                <w:b/>
                <w:sz w:val="24"/>
                <w:szCs w:val="24"/>
              </w:rPr>
            </w:pPr>
          </w:p>
        </w:tc>
      </w:tr>
      <w:tr w:rsidR="009D748F" w:rsidRPr="003648C2" w14:paraId="791C57AA" w14:textId="77777777" w:rsidTr="008F7597">
        <w:tc>
          <w:tcPr>
            <w:tcW w:w="9571" w:type="dxa"/>
            <w:gridSpan w:val="2"/>
            <w:shd w:val="clear" w:color="auto" w:fill="auto"/>
          </w:tcPr>
          <w:p w14:paraId="3E074FC5" w14:textId="77777777" w:rsidR="009D748F" w:rsidRPr="003648C2" w:rsidRDefault="009D748F" w:rsidP="003648C2">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Для вивчення та ідентифікації хромосом застосовують морфометричний аналіз: вимірюють довжину хромосом (</w:t>
            </w:r>
            <w:r w:rsidRPr="003648C2">
              <w:rPr>
                <w:rFonts w:ascii="Times New Roman" w:eastAsia="Times New Roman" w:hAnsi="Times New Roman" w:cs="Times New Roman"/>
                <w:i/>
                <w:color w:val="000000"/>
                <w:sz w:val="24"/>
                <w:szCs w:val="24"/>
              </w:rPr>
              <w:t>мкм</w:t>
            </w:r>
            <w:r w:rsidRPr="003648C2">
              <w:rPr>
                <w:rFonts w:ascii="Times New Roman" w:eastAsia="Times New Roman" w:hAnsi="Times New Roman" w:cs="Times New Roman"/>
                <w:color w:val="000000"/>
                <w:sz w:val="24"/>
                <w:szCs w:val="24"/>
              </w:rPr>
              <w:t xml:space="preserve">) та визначають </w:t>
            </w:r>
            <w:r w:rsidRPr="003648C2">
              <w:rPr>
                <w:rFonts w:ascii="Times New Roman" w:eastAsia="Times New Roman" w:hAnsi="Times New Roman" w:cs="Times New Roman"/>
                <w:sz w:val="24"/>
                <w:szCs w:val="24"/>
              </w:rPr>
              <w:t>центромерний</w:t>
            </w:r>
            <w:r w:rsidRPr="003648C2">
              <w:rPr>
                <w:rFonts w:ascii="Times New Roman" w:eastAsia="Times New Roman" w:hAnsi="Times New Roman" w:cs="Times New Roman"/>
                <w:color w:val="000000"/>
                <w:sz w:val="24"/>
                <w:szCs w:val="24"/>
              </w:rPr>
              <w:t xml:space="preserve"> індекс (співвідношення довжини короткого плеча хромосоми </w:t>
            </w:r>
            <w:r w:rsidRPr="003648C2">
              <w:rPr>
                <w:rFonts w:ascii="Times New Roman" w:eastAsia="Times New Roman" w:hAnsi="Times New Roman" w:cs="Times New Roman"/>
                <w:b/>
                <w:color w:val="000000"/>
                <w:sz w:val="24"/>
                <w:szCs w:val="24"/>
              </w:rPr>
              <w:t>р</w:t>
            </w:r>
            <w:r w:rsidRPr="003648C2">
              <w:rPr>
                <w:rFonts w:ascii="Times New Roman" w:eastAsia="Times New Roman" w:hAnsi="Times New Roman" w:cs="Times New Roman"/>
                <w:color w:val="000000"/>
                <w:sz w:val="24"/>
                <w:szCs w:val="24"/>
              </w:rPr>
              <w:t xml:space="preserve">, до довжини всієї хромосоми </w:t>
            </w:r>
            <w:r w:rsidRPr="003648C2">
              <w:rPr>
                <w:rFonts w:ascii="Times New Roman" w:eastAsia="Times New Roman" w:hAnsi="Times New Roman" w:cs="Times New Roman"/>
                <w:b/>
                <w:color w:val="000000"/>
                <w:sz w:val="24"/>
                <w:szCs w:val="24"/>
              </w:rPr>
              <w:t>р+q</w:t>
            </w:r>
            <w:r w:rsidRPr="003648C2">
              <w:rPr>
                <w:rFonts w:ascii="Times New Roman" w:eastAsia="Times New Roman" w:hAnsi="Times New Roman" w:cs="Times New Roman"/>
                <w:color w:val="000000"/>
                <w:sz w:val="24"/>
                <w:szCs w:val="24"/>
              </w:rPr>
              <w:t xml:space="preserve">, де </w:t>
            </w:r>
            <w:r w:rsidRPr="003648C2">
              <w:rPr>
                <w:rFonts w:ascii="Times New Roman" w:eastAsia="Times New Roman" w:hAnsi="Times New Roman" w:cs="Times New Roman"/>
                <w:b/>
                <w:color w:val="000000"/>
                <w:sz w:val="24"/>
                <w:szCs w:val="24"/>
              </w:rPr>
              <w:t xml:space="preserve">q </w:t>
            </w:r>
            <w:r w:rsidRPr="003648C2">
              <w:rPr>
                <w:rFonts w:ascii="Times New Roman" w:eastAsia="Times New Roman" w:hAnsi="Times New Roman" w:cs="Times New Roman"/>
                <w:color w:val="000000"/>
                <w:sz w:val="24"/>
                <w:szCs w:val="24"/>
              </w:rPr>
              <w:t xml:space="preserve">– довжина довгого плеча хромосоми). </w:t>
            </w:r>
          </w:p>
          <w:p w14:paraId="398C1E3F" w14:textId="77777777" w:rsidR="009D748F" w:rsidRPr="003648C2" w:rsidRDefault="009D748F" w:rsidP="003648C2">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У метацентричних хромосом центромерний індекс – близько 50 %, </w:t>
            </w:r>
          </w:p>
          <w:p w14:paraId="4F711D05" w14:textId="77777777" w:rsidR="009D748F" w:rsidRPr="003648C2" w:rsidRDefault="009D748F" w:rsidP="003648C2">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у субметацентричних – менше 50%. </w:t>
            </w:r>
          </w:p>
          <w:p w14:paraId="41732341" w14:textId="77777777" w:rsidR="009D748F" w:rsidRPr="003648C2" w:rsidRDefault="009D748F" w:rsidP="003648C2">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Розмір метафазних хромосом коливається від </w:t>
            </w:r>
            <w:r w:rsidRPr="003648C2">
              <w:rPr>
                <w:rFonts w:ascii="Times New Roman" w:eastAsia="Times New Roman" w:hAnsi="Times New Roman" w:cs="Times New Roman"/>
                <w:b/>
                <w:color w:val="000000"/>
                <w:sz w:val="24"/>
                <w:szCs w:val="24"/>
              </w:rPr>
              <w:t>11-2,3 мкм.</w:t>
            </w:r>
          </w:p>
        </w:tc>
      </w:tr>
      <w:tr w:rsidR="009D748F" w:rsidRPr="003648C2" w14:paraId="286895A6" w14:textId="77777777" w:rsidTr="008F7597">
        <w:tc>
          <w:tcPr>
            <w:tcW w:w="9571" w:type="dxa"/>
            <w:gridSpan w:val="2"/>
            <w:shd w:val="clear" w:color="auto" w:fill="auto"/>
          </w:tcPr>
          <w:p w14:paraId="1B5AAA95" w14:textId="77777777" w:rsidR="009D748F" w:rsidRPr="003648C2" w:rsidRDefault="009D748F" w:rsidP="003648C2">
            <w:pPr>
              <w:pBdr>
                <w:top w:val="nil"/>
                <w:left w:val="nil"/>
                <w:bottom w:val="nil"/>
                <w:right w:val="nil"/>
                <w:between w:val="nil"/>
              </w:pBdr>
              <w:shd w:val="clear" w:color="auto" w:fill="FFFFFF"/>
              <w:spacing w:after="0" w:line="240" w:lineRule="auto"/>
              <w:ind w:firstLine="567"/>
              <w:jc w:val="center"/>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Правила хромосом:</w:t>
            </w:r>
          </w:p>
          <w:p w14:paraId="004ECCAE" w14:textId="77777777" w:rsidR="009D748F" w:rsidRPr="003648C2" w:rsidRDefault="009D748F" w:rsidP="003648C2">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4"/>
                <w:szCs w:val="24"/>
              </w:rPr>
            </w:pPr>
          </w:p>
          <w:p w14:paraId="6A0EEBAD" w14:textId="77777777" w:rsidR="009D748F" w:rsidRPr="003648C2" w:rsidRDefault="009D748F" w:rsidP="003648C2">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 Правило постійності кількості хромосом: встановлено, що кожен вид рослин і тварин має визначену сталу кількість хромосом та характерні особливості їх будови - це видова ознака. Кількість хромосом не залежить від ступеня організації організмів та </w:t>
            </w:r>
            <w:r w:rsidRPr="003648C2">
              <w:rPr>
                <w:rFonts w:ascii="Times New Roman" w:eastAsia="Times New Roman" w:hAnsi="Times New Roman" w:cs="Times New Roman"/>
                <w:color w:val="000000"/>
                <w:sz w:val="24"/>
                <w:szCs w:val="24"/>
              </w:rPr>
              <w:lastRenderedPageBreak/>
              <w:t xml:space="preserve">філогенетичної спорідненості. </w:t>
            </w:r>
          </w:p>
          <w:p w14:paraId="59743C17" w14:textId="77777777" w:rsidR="009D748F" w:rsidRPr="003648C2" w:rsidRDefault="009D748F" w:rsidP="003648C2">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i/>
                <w:color w:val="000000"/>
                <w:sz w:val="24"/>
                <w:szCs w:val="24"/>
              </w:rPr>
              <w:t>Приклади:</w:t>
            </w:r>
            <w:r w:rsidRPr="003648C2">
              <w:rPr>
                <w:rFonts w:ascii="Times New Roman" w:eastAsia="Times New Roman" w:hAnsi="Times New Roman" w:cs="Times New Roman"/>
                <w:color w:val="000000"/>
                <w:sz w:val="24"/>
                <w:szCs w:val="24"/>
              </w:rPr>
              <w:t xml:space="preserve"> шимпанзе (Anthropopithecus) – 48 хромосом, рак (Astacus fluviatilis) – 116 хромосом, дрозофіла (Drosophila melanogaster) – 8 хромосом.</w:t>
            </w:r>
          </w:p>
          <w:p w14:paraId="5B322A53" w14:textId="77777777" w:rsidR="009D748F" w:rsidRPr="003648C2" w:rsidRDefault="009D748F" w:rsidP="003648C2">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Правило парності хромосом: кількість хромосом у каріотипі парне. Хромосоми, які належать до однієї пари називають гомологічними: однакові за розмірами, за формою – співпадає розташування центромер, хромомер, міжхромомерних ниток та інші деталі будови і генетичний склад.</w:t>
            </w:r>
          </w:p>
          <w:p w14:paraId="2E8EA88A" w14:textId="77777777" w:rsidR="009D748F" w:rsidRPr="003648C2" w:rsidRDefault="009D748F" w:rsidP="003648C2">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3. Правило індивідуальності хромосом: </w:t>
            </w:r>
            <w:r w:rsidRPr="003648C2">
              <w:rPr>
                <w:rFonts w:ascii="Times New Roman" w:eastAsia="Times New Roman" w:hAnsi="Times New Roman" w:cs="Times New Roman"/>
                <w:sz w:val="24"/>
                <w:szCs w:val="24"/>
              </w:rPr>
              <w:t>негомологічні</w:t>
            </w:r>
            <w:r w:rsidRPr="003648C2">
              <w:rPr>
                <w:rFonts w:ascii="Times New Roman" w:eastAsia="Times New Roman" w:hAnsi="Times New Roman" w:cs="Times New Roman"/>
                <w:color w:val="000000"/>
                <w:sz w:val="24"/>
                <w:szCs w:val="24"/>
              </w:rPr>
              <w:t xml:space="preserve"> хромосоми мають відмінності. Кожна пара хромосом відрізняється від інших формою, розмірами, генетичним складом.</w:t>
            </w:r>
          </w:p>
          <w:p w14:paraId="31E48FAC" w14:textId="77777777" w:rsidR="009D748F" w:rsidRPr="003648C2" w:rsidRDefault="009D748F" w:rsidP="003648C2">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b/>
                <w:color w:val="000000"/>
                <w:sz w:val="24"/>
                <w:szCs w:val="24"/>
              </w:rPr>
            </w:pPr>
            <w:r w:rsidRPr="003648C2">
              <w:rPr>
                <w:rFonts w:ascii="Times New Roman" w:eastAsia="Times New Roman" w:hAnsi="Times New Roman" w:cs="Times New Roman"/>
                <w:color w:val="000000"/>
                <w:sz w:val="24"/>
                <w:szCs w:val="24"/>
              </w:rPr>
              <w:t>4. Правило безперервності хромосом: кожна хромосома походить від материнської хромосоми (авторепродукція).</w:t>
            </w:r>
          </w:p>
        </w:tc>
      </w:tr>
    </w:tbl>
    <w:p w14:paraId="4F41C4D1" w14:textId="77777777" w:rsidR="009D748F" w:rsidRPr="003648C2" w:rsidRDefault="009D748F" w:rsidP="003648C2">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 xml:space="preserve">Після обробки хромосом акриїхін-іпритом флюоресценція </w:t>
      </w:r>
      <w:r w:rsidRPr="003648C2">
        <w:rPr>
          <w:rFonts w:ascii="Times New Roman" w:eastAsia="Times New Roman" w:hAnsi="Times New Roman" w:cs="Times New Roman"/>
          <w:sz w:val="24"/>
          <w:szCs w:val="24"/>
        </w:rPr>
        <w:t>нерівномірна</w:t>
      </w:r>
      <w:r w:rsidRPr="003648C2">
        <w:rPr>
          <w:rFonts w:ascii="Times New Roman" w:eastAsia="Times New Roman" w:hAnsi="Times New Roman" w:cs="Times New Roman"/>
          <w:color w:val="000000"/>
          <w:sz w:val="24"/>
          <w:szCs w:val="24"/>
        </w:rPr>
        <w:t>, а розподіляється сегментами (</w:t>
      </w:r>
      <w:r w:rsidRPr="003648C2">
        <w:rPr>
          <w:rFonts w:ascii="Times New Roman" w:eastAsia="Times New Roman" w:hAnsi="Times New Roman" w:cs="Times New Roman"/>
          <w:i/>
          <w:color w:val="000000"/>
          <w:sz w:val="24"/>
          <w:szCs w:val="24"/>
        </w:rPr>
        <w:t>Касперсон та співроб., 1968</w:t>
      </w:r>
      <w:r w:rsidRPr="003648C2">
        <w:rPr>
          <w:rFonts w:ascii="Times New Roman" w:eastAsia="Times New Roman" w:hAnsi="Times New Roman" w:cs="Times New Roman"/>
          <w:color w:val="000000"/>
          <w:sz w:val="24"/>
          <w:szCs w:val="24"/>
        </w:rPr>
        <w:t xml:space="preserve">) . Такий же сегментний малюнок можна одержати за допомогою барвника Гимзе. </w:t>
      </w:r>
    </w:p>
    <w:p w14:paraId="292852A7" w14:textId="77777777" w:rsidR="009D748F" w:rsidRPr="003648C2" w:rsidRDefault="009D748F" w:rsidP="003648C2">
      <w:pPr>
        <w:pBdr>
          <w:top w:val="nil"/>
          <w:left w:val="nil"/>
          <w:bottom w:val="nil"/>
          <w:right w:val="nil"/>
          <w:between w:val="nil"/>
        </w:pBdr>
        <w:shd w:val="clear" w:color="auto" w:fill="FFFFFF"/>
        <w:spacing w:after="0" w:line="240" w:lineRule="auto"/>
        <w:ind w:firstLine="567"/>
        <w:jc w:val="center"/>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Позначення для забарвлення сегментів хромосом:</w:t>
      </w:r>
    </w:p>
    <w:p w14:paraId="0AF7AA83" w14:textId="77777777" w:rsidR="009D748F" w:rsidRPr="003648C2" w:rsidRDefault="009D748F" w:rsidP="003648C2">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а) </w:t>
      </w:r>
      <w:r w:rsidRPr="003648C2">
        <w:rPr>
          <w:rFonts w:ascii="Times New Roman" w:eastAsia="Times New Roman" w:hAnsi="Times New Roman" w:cs="Times New Roman"/>
          <w:b/>
          <w:color w:val="000000"/>
          <w:sz w:val="24"/>
          <w:szCs w:val="24"/>
        </w:rPr>
        <w:t>Q-сегменти</w:t>
      </w:r>
      <w:r w:rsidRPr="003648C2">
        <w:rPr>
          <w:rFonts w:ascii="Times New Roman" w:eastAsia="Times New Roman" w:hAnsi="Times New Roman" w:cs="Times New Roman"/>
          <w:color w:val="000000"/>
          <w:sz w:val="24"/>
          <w:szCs w:val="24"/>
        </w:rPr>
        <w:t xml:space="preserve"> (quinacrine, акрихін) – ділянки хромосом, які забарвлюються акрихін-іпритом.</w:t>
      </w:r>
    </w:p>
    <w:p w14:paraId="5A550EE6" w14:textId="77777777" w:rsidR="009D748F" w:rsidRPr="003648C2" w:rsidRDefault="009D748F" w:rsidP="003648C2">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б) </w:t>
      </w:r>
      <w:r w:rsidRPr="003648C2">
        <w:rPr>
          <w:rFonts w:ascii="Times New Roman" w:eastAsia="Times New Roman" w:hAnsi="Times New Roman" w:cs="Times New Roman"/>
          <w:b/>
          <w:color w:val="000000"/>
          <w:sz w:val="24"/>
          <w:szCs w:val="24"/>
        </w:rPr>
        <w:t>G-сегменти</w:t>
      </w:r>
      <w:r w:rsidRPr="003648C2">
        <w:rPr>
          <w:rFonts w:ascii="Times New Roman" w:eastAsia="Times New Roman" w:hAnsi="Times New Roman" w:cs="Times New Roman"/>
          <w:color w:val="000000"/>
          <w:sz w:val="24"/>
          <w:szCs w:val="24"/>
        </w:rPr>
        <w:t xml:space="preserve"> (Giemsa, Гимза) – сегменти, які забарвлюються Гімзе-барвником при певних додаткових прийомах обробки хромосом.</w:t>
      </w:r>
    </w:p>
    <w:p w14:paraId="0C2966F3" w14:textId="77777777" w:rsidR="009D748F" w:rsidRPr="003648C2" w:rsidRDefault="009D748F" w:rsidP="003648C2">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Q і G-сегменти ідентичні. Q-метод дозволяє виявити в інтерфазному ядрі Y-хромосому за яскравою </w:t>
      </w:r>
      <w:r w:rsidRPr="003648C2">
        <w:rPr>
          <w:rFonts w:ascii="Times New Roman" w:eastAsia="Times New Roman" w:hAnsi="Times New Roman" w:cs="Times New Roman"/>
          <w:sz w:val="24"/>
          <w:szCs w:val="24"/>
        </w:rPr>
        <w:t>флуоресценцією</w:t>
      </w:r>
      <w:r w:rsidRPr="003648C2">
        <w:rPr>
          <w:rFonts w:ascii="Times New Roman" w:eastAsia="Times New Roman" w:hAnsi="Times New Roman" w:cs="Times New Roman"/>
          <w:color w:val="000000"/>
          <w:sz w:val="24"/>
          <w:szCs w:val="24"/>
        </w:rPr>
        <w:t>.</w:t>
      </w:r>
    </w:p>
    <w:p w14:paraId="2B5F2024" w14:textId="77777777" w:rsidR="009D748F" w:rsidRPr="003648C2" w:rsidRDefault="009D748F" w:rsidP="003648C2">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в) </w:t>
      </w:r>
      <w:r w:rsidRPr="003648C2">
        <w:rPr>
          <w:rFonts w:ascii="Times New Roman" w:eastAsia="Times New Roman" w:hAnsi="Times New Roman" w:cs="Times New Roman"/>
          <w:b/>
          <w:color w:val="000000"/>
          <w:sz w:val="24"/>
          <w:szCs w:val="24"/>
        </w:rPr>
        <w:t>R-сегменти</w:t>
      </w:r>
      <w:r w:rsidRPr="003648C2">
        <w:rPr>
          <w:rFonts w:ascii="Times New Roman" w:eastAsia="Times New Roman" w:hAnsi="Times New Roman" w:cs="Times New Roman"/>
          <w:color w:val="000000"/>
          <w:sz w:val="24"/>
          <w:szCs w:val="24"/>
        </w:rPr>
        <w:t xml:space="preserve"> (reverse, зворотні) забарвлюються після теплової обробки. Розміщуються між Q (або G) сегментами.</w:t>
      </w:r>
    </w:p>
    <w:p w14:paraId="7B60D0D4" w14:textId="77777777" w:rsidR="009D748F" w:rsidRPr="003648C2" w:rsidRDefault="009D748F" w:rsidP="003648C2">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г) </w:t>
      </w:r>
      <w:r w:rsidRPr="003648C2">
        <w:rPr>
          <w:rFonts w:ascii="Times New Roman" w:eastAsia="Times New Roman" w:hAnsi="Times New Roman" w:cs="Times New Roman"/>
          <w:b/>
          <w:color w:val="000000"/>
          <w:sz w:val="24"/>
          <w:szCs w:val="24"/>
        </w:rPr>
        <w:t>С-сегменти</w:t>
      </w:r>
      <w:r w:rsidRPr="003648C2">
        <w:rPr>
          <w:rFonts w:ascii="Times New Roman" w:eastAsia="Times New Roman" w:hAnsi="Times New Roman" w:cs="Times New Roman"/>
          <w:color w:val="000000"/>
          <w:sz w:val="24"/>
          <w:szCs w:val="24"/>
        </w:rPr>
        <w:t xml:space="preserve"> (constitutive heterochromatin, конституційний гетерохроматин) знаходиться у навколо центромерних ділянках обох плечей хромосом.</w:t>
      </w:r>
    </w:p>
    <w:p w14:paraId="4C38475B" w14:textId="77777777" w:rsidR="009D748F" w:rsidRPr="003648C2" w:rsidRDefault="009D748F" w:rsidP="003648C2">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Диференціальне забарвлення пов’язане з хімічними особливостями хромосом (нуклеотидами ДНК і білками). </w:t>
      </w:r>
    </w:p>
    <w:p w14:paraId="26164F18" w14:textId="77777777" w:rsidR="009D748F" w:rsidRPr="003648C2" w:rsidRDefault="009D748F" w:rsidP="003648C2">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Акрихін-іприт зв’язується з ділянками багатими А=Т парами, R-сегменти відповідають ділянкам багатим Г=Ц парами.</w:t>
      </w:r>
    </w:p>
    <w:p w14:paraId="40E507D0" w14:textId="77777777" w:rsidR="009D748F" w:rsidRPr="003648C2" w:rsidRDefault="009D748F" w:rsidP="003648C2">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Диференціальне забарвлення дозволяє чітко підбирати гомологічні пари та виявити </w:t>
      </w:r>
      <w:r w:rsidRPr="003648C2">
        <w:rPr>
          <w:rFonts w:ascii="Times New Roman" w:eastAsia="Times New Roman" w:hAnsi="Times New Roman" w:cs="Times New Roman"/>
          <w:i/>
          <w:color w:val="000000"/>
          <w:sz w:val="24"/>
          <w:szCs w:val="24"/>
        </w:rPr>
        <w:t>хромосомні аберації.</w:t>
      </w:r>
      <w:r w:rsidRPr="003648C2">
        <w:rPr>
          <w:rFonts w:ascii="Times New Roman" w:eastAsia="Times New Roman" w:hAnsi="Times New Roman" w:cs="Times New Roman"/>
          <w:color w:val="000000"/>
          <w:sz w:val="24"/>
          <w:szCs w:val="24"/>
        </w:rPr>
        <w:t xml:space="preserve"> </w:t>
      </w:r>
    </w:p>
    <w:p w14:paraId="2D6983F7" w14:textId="77777777" w:rsidR="009D748F" w:rsidRPr="003648C2" w:rsidRDefault="009D748F" w:rsidP="003648C2">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Кожна пара хромосом має свою поперечну посмугованість, свій порядок розміщення і своє число поперечних смуг. Такий аналіз у поєднанні з генетичними спостереженнями дозволив почати складання хромосомних карт людини, тобто знаходити місця розташування генів на певних ділянках хромосом.</w:t>
      </w:r>
    </w:p>
    <w:p w14:paraId="3936A5E1" w14:textId="45CC9DD8" w:rsidR="009D748F" w:rsidRPr="003648C2" w:rsidRDefault="009D748F"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ІІ. Основний етап</w:t>
      </w:r>
    </w:p>
    <w:p w14:paraId="78FE7CA3" w14:textId="02196990" w:rsidR="00E14622" w:rsidRPr="003648C2" w:rsidRDefault="00E14622"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Хід заняття:</w:t>
      </w:r>
    </w:p>
    <w:p w14:paraId="56006689" w14:textId="77777777" w:rsidR="00E14622" w:rsidRPr="003648C2" w:rsidRDefault="00E146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Контроль вхідного рівня знань з теми (тестування).</w:t>
      </w:r>
    </w:p>
    <w:p w14:paraId="686A7035" w14:textId="77777777" w:rsidR="00E14622" w:rsidRPr="003648C2" w:rsidRDefault="00E146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Практична частина</w:t>
      </w:r>
    </w:p>
    <w:p w14:paraId="565F844F" w14:textId="727F3D14" w:rsidR="00E14622" w:rsidRPr="003648C2" w:rsidRDefault="009D748F" w:rsidP="003648C2">
      <w:pPr>
        <w:shd w:val="clear" w:color="auto" w:fill="FFFFFF"/>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w:t>
      </w:r>
      <w:r w:rsidR="00E14622" w:rsidRPr="003648C2">
        <w:rPr>
          <w:rFonts w:ascii="Times New Roman" w:eastAsia="Times New Roman" w:hAnsi="Times New Roman" w:cs="Times New Roman"/>
          <w:sz w:val="24"/>
          <w:szCs w:val="24"/>
        </w:rPr>
        <w:t>. Визначення стуктурно-функціональної організації спадкового апарату клітини та трактування значення порушень основних принципів його функціонування та ролі у виникненні патологічних процесів у людини на молекулярному та клітинному рівня</w:t>
      </w:r>
    </w:p>
    <w:p w14:paraId="6F69CB44" w14:textId="0A5BE0D2" w:rsidR="00E14622" w:rsidRPr="003648C2" w:rsidRDefault="009D748F"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2</w:t>
      </w:r>
      <w:r w:rsidR="00E14622" w:rsidRPr="003648C2">
        <w:rPr>
          <w:rFonts w:ascii="Times New Roman" w:eastAsia="Times New Roman" w:hAnsi="Times New Roman" w:cs="Times New Roman"/>
          <w:b/>
          <w:sz w:val="24"/>
          <w:szCs w:val="24"/>
        </w:rPr>
        <w:t>.1. Тест для контролю вхідного рівня знань.</w:t>
      </w:r>
    </w:p>
    <w:p w14:paraId="48A7EC02" w14:textId="77777777" w:rsidR="00E14622" w:rsidRPr="003648C2" w:rsidRDefault="00E14622" w:rsidP="003648C2">
      <w:pPr>
        <w:spacing w:line="240" w:lineRule="auto"/>
        <w:jc w:val="both"/>
        <w:rPr>
          <w:rFonts w:ascii="Times New Roman" w:eastAsia="Times New Roman" w:hAnsi="Times New Roman" w:cs="Times New Roman"/>
          <w:i/>
          <w:sz w:val="24"/>
          <w:szCs w:val="24"/>
        </w:rPr>
      </w:pPr>
      <w:r w:rsidRPr="003648C2">
        <w:rPr>
          <w:rFonts w:ascii="Times New Roman" w:eastAsia="Times New Roman" w:hAnsi="Times New Roman" w:cs="Times New Roman"/>
          <w:b/>
          <w:sz w:val="24"/>
          <w:szCs w:val="24"/>
        </w:rPr>
        <w:t>Інструкція: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 xml:space="preserve">оберіть правильну відповідь </w:t>
      </w:r>
    </w:p>
    <w:p w14:paraId="6D15EFC0"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 З метою діагностики спадкової хвороби лікар-генетик вивчає під мікроскопом метафазну пластинку. Які клітини людини використовують для її виготовлення найчастіше?</w:t>
      </w:r>
    </w:p>
    <w:p w14:paraId="7D9B8F95"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Епідермальні</w:t>
      </w:r>
    </w:p>
    <w:p w14:paraId="53E04AA1" w14:textId="77777777" w:rsidR="00E14622" w:rsidRPr="003648C2" w:rsidRDefault="00E14622" w:rsidP="003648C2">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Мегакаріоцити</w:t>
      </w:r>
    </w:p>
    <w:p w14:paraId="5E9BD3EF"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М’язові</w:t>
      </w:r>
    </w:p>
    <w:p w14:paraId="1B1E62AD"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 xml:space="preserve">      </w:t>
      </w:r>
      <w:r w:rsidRPr="003648C2">
        <w:rPr>
          <w:rFonts w:ascii="Times New Roman" w:eastAsia="Times New Roman" w:hAnsi="Times New Roman" w:cs="Times New Roman"/>
          <w:color w:val="000000"/>
          <w:sz w:val="24"/>
          <w:szCs w:val="24"/>
        </w:rPr>
        <w:tab/>
        <w:t>D. Лейкоцити</w:t>
      </w:r>
    </w:p>
    <w:p w14:paraId="77BC3B12"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Еритроцити</w:t>
      </w:r>
    </w:p>
    <w:p w14:paraId="0B331289"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Під час вивчення каріотипу людини виявлено хромосоми, які мають супутник. Він з’єднаний із плечем хромосоми особливою ділянкою – “містком”. Яку назву має ця ділянка хромосом?</w:t>
      </w:r>
    </w:p>
    <w:p w14:paraId="415AC1F3"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А. Первинна перетинка</w:t>
      </w:r>
    </w:p>
    <w:p w14:paraId="51CF5940" w14:textId="77777777" w:rsidR="00E14622" w:rsidRPr="003648C2" w:rsidRDefault="00E14622" w:rsidP="003648C2">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Довге плече</w:t>
      </w:r>
    </w:p>
    <w:p w14:paraId="1A9FBB27"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Кінетохор</w:t>
      </w:r>
    </w:p>
    <w:p w14:paraId="7CDB84E8"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Ядерцевий організатор</w:t>
      </w:r>
    </w:p>
    <w:p w14:paraId="0C86ABE6"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Теломерна ділянка</w:t>
      </w:r>
    </w:p>
    <w:p w14:paraId="257D5486"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 У клітинах еукаріот спадкова інформація міститься в хромосомах. Які органічні речовини входять до їх хімічного складу?</w:t>
      </w:r>
    </w:p>
    <w:p w14:paraId="54205479"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Поліпептидні ланцюги</w:t>
      </w:r>
    </w:p>
    <w:p w14:paraId="77557DD8"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Амінокислоти</w:t>
      </w:r>
    </w:p>
    <w:p w14:paraId="25C9CA25"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Гліколіпіди</w:t>
      </w:r>
    </w:p>
    <w:p w14:paraId="495CBEE3"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Глікопротеїди</w:t>
      </w:r>
    </w:p>
    <w:p w14:paraId="0613F551"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 xml:space="preserve">Е. Нуклеопротеїди      </w:t>
      </w:r>
    </w:p>
    <w:p w14:paraId="46B6D8A7" w14:textId="77777777" w:rsidR="00E14622" w:rsidRPr="003648C2" w:rsidRDefault="00E146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Під мікроскопом в інтерфазному ядрі виявлено інтенсивно забарвлені грудочки хроматину. Які органічні речовини входять до їх складу?</w:t>
      </w:r>
    </w:p>
    <w:p w14:paraId="6FA2494B" w14:textId="77777777" w:rsidR="00E14622" w:rsidRPr="003648C2" w:rsidRDefault="00E146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А. Молекули ДНК</w:t>
      </w:r>
    </w:p>
    <w:p w14:paraId="3FE2BF27" w14:textId="77777777" w:rsidR="00E14622" w:rsidRPr="003648C2" w:rsidRDefault="00E146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В. ДНК + білки</w:t>
      </w:r>
    </w:p>
    <w:p w14:paraId="78CC0D36" w14:textId="77777777" w:rsidR="00E14622" w:rsidRPr="003648C2" w:rsidRDefault="00E146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С. рРНК + білки</w:t>
      </w:r>
    </w:p>
    <w:p w14:paraId="4723CCD9" w14:textId="77777777" w:rsidR="00E14622" w:rsidRPr="003648C2" w:rsidRDefault="00E146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D. іРНК + білки</w:t>
      </w:r>
    </w:p>
    <w:p w14:paraId="437680F7" w14:textId="77777777" w:rsidR="00E14622" w:rsidRPr="003648C2" w:rsidRDefault="00E146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Е. тРНК + білки</w:t>
      </w:r>
    </w:p>
    <w:p w14:paraId="343E5F4B"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 В ядрі клітини є непостійні структури, які зникають на початку поділу та знову з’являються наприкінці його. Вони містять білки та РНК, беруть участь у формуванні субодиниць рибосом. Яку назву отримали ці клітинні структури?</w:t>
      </w:r>
    </w:p>
    <w:p w14:paraId="57DA98BC"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r>
      <w:r w:rsidRPr="003648C2">
        <w:rPr>
          <w:rFonts w:ascii="Times New Roman" w:eastAsia="Times New Roman" w:hAnsi="Times New Roman" w:cs="Times New Roman"/>
          <w:sz w:val="24"/>
          <w:szCs w:val="24"/>
        </w:rPr>
        <w:tab/>
        <w:t>А. Мікротрубочки</w:t>
      </w:r>
    </w:p>
    <w:p w14:paraId="782251FD"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r>
      <w:r w:rsidRPr="003648C2">
        <w:rPr>
          <w:rFonts w:ascii="Times New Roman" w:eastAsia="Times New Roman" w:hAnsi="Times New Roman" w:cs="Times New Roman"/>
          <w:sz w:val="24"/>
          <w:szCs w:val="24"/>
        </w:rPr>
        <w:tab/>
        <w:t>B. Мікрофібрили</w:t>
      </w:r>
    </w:p>
    <w:p w14:paraId="57B0541D"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r>
      <w:r w:rsidRPr="003648C2">
        <w:rPr>
          <w:rFonts w:ascii="Times New Roman" w:eastAsia="Times New Roman" w:hAnsi="Times New Roman" w:cs="Times New Roman"/>
          <w:sz w:val="24"/>
          <w:szCs w:val="24"/>
        </w:rPr>
        <w:tab/>
        <w:t>C. Полісоми</w:t>
      </w:r>
    </w:p>
    <w:p w14:paraId="2297CA75"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r>
      <w:r w:rsidRPr="003648C2">
        <w:rPr>
          <w:rFonts w:ascii="Times New Roman" w:eastAsia="Times New Roman" w:hAnsi="Times New Roman" w:cs="Times New Roman"/>
          <w:sz w:val="24"/>
          <w:szCs w:val="24"/>
        </w:rPr>
        <w:tab/>
        <w:t>D. Нуклеосоми</w:t>
      </w:r>
    </w:p>
    <w:p w14:paraId="343EAFE3"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r>
      <w:r w:rsidRPr="003648C2">
        <w:rPr>
          <w:rFonts w:ascii="Times New Roman" w:eastAsia="Times New Roman" w:hAnsi="Times New Roman" w:cs="Times New Roman"/>
          <w:sz w:val="24"/>
          <w:szCs w:val="24"/>
        </w:rPr>
        <w:tab/>
        <w:t>E. Ядерця</w:t>
      </w:r>
    </w:p>
    <w:p w14:paraId="63EE78F2"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 Деякі хромосоми людини мають супутники. Які ці хромосоми за формою?</w:t>
      </w:r>
    </w:p>
    <w:p w14:paraId="4EA2C1D1"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А. Метацентричні</w:t>
      </w:r>
    </w:p>
    <w:p w14:paraId="54F249F6" w14:textId="77777777" w:rsidR="00E14622" w:rsidRPr="003648C2" w:rsidRDefault="00E14622" w:rsidP="003648C2">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Субметацентричні</w:t>
      </w:r>
    </w:p>
    <w:p w14:paraId="6E0C56CE"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Акроцентричні</w:t>
      </w:r>
    </w:p>
    <w:p w14:paraId="6A6B0103"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Телоцентричні</w:t>
      </w:r>
    </w:p>
    <w:p w14:paraId="2612CAC0" w14:textId="77777777" w:rsidR="00E14622" w:rsidRPr="003648C2" w:rsidRDefault="00E14622"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Полісоми</w:t>
      </w:r>
    </w:p>
    <w:p w14:paraId="39F8E87D"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 Хромосомний набір кожного виду організмів характеризується певною кількістю і морфологічними ознаками хромосом. Яку назву він отримав?</w:t>
      </w:r>
    </w:p>
    <w:p w14:paraId="1CFBDADB" w14:textId="77777777" w:rsidR="00E14622" w:rsidRPr="003648C2" w:rsidRDefault="00E14622" w:rsidP="003648C2">
      <w:pPr>
        <w:pBdr>
          <w:top w:val="nil"/>
          <w:left w:val="nil"/>
          <w:bottom w:val="nil"/>
          <w:right w:val="nil"/>
          <w:between w:val="nil"/>
        </w:pBdr>
        <w:spacing w:after="0" w:line="240" w:lineRule="auto"/>
        <w:ind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Генотип</w:t>
      </w:r>
    </w:p>
    <w:p w14:paraId="0507B610" w14:textId="77777777" w:rsidR="00E14622" w:rsidRPr="003648C2" w:rsidRDefault="00E14622" w:rsidP="003648C2">
      <w:pPr>
        <w:pBdr>
          <w:top w:val="nil"/>
          <w:left w:val="nil"/>
          <w:bottom w:val="nil"/>
          <w:right w:val="nil"/>
          <w:between w:val="nil"/>
        </w:pBdr>
        <w:spacing w:after="0" w:line="240" w:lineRule="auto"/>
        <w:ind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Геном</w:t>
      </w:r>
    </w:p>
    <w:p w14:paraId="13E047A0" w14:textId="77777777" w:rsidR="00E14622" w:rsidRPr="003648C2" w:rsidRDefault="00E14622" w:rsidP="003648C2">
      <w:pPr>
        <w:pBdr>
          <w:top w:val="nil"/>
          <w:left w:val="nil"/>
          <w:bottom w:val="nil"/>
          <w:right w:val="nil"/>
          <w:between w:val="nil"/>
        </w:pBdr>
        <w:spacing w:after="0" w:line="240" w:lineRule="auto"/>
        <w:ind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Каріотип</w:t>
      </w:r>
    </w:p>
    <w:p w14:paraId="1E28875D" w14:textId="77777777" w:rsidR="00E14622" w:rsidRPr="003648C2" w:rsidRDefault="00E14622" w:rsidP="003648C2">
      <w:pPr>
        <w:pBdr>
          <w:top w:val="nil"/>
          <w:left w:val="nil"/>
          <w:bottom w:val="nil"/>
          <w:right w:val="nil"/>
          <w:between w:val="nil"/>
        </w:pBdr>
        <w:spacing w:after="0" w:line="240" w:lineRule="auto"/>
        <w:ind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Ідіограма</w:t>
      </w:r>
    </w:p>
    <w:p w14:paraId="13DDC425" w14:textId="77777777" w:rsidR="00E14622" w:rsidRPr="003648C2" w:rsidRDefault="00E14622" w:rsidP="003648C2">
      <w:pPr>
        <w:pBdr>
          <w:top w:val="nil"/>
          <w:left w:val="nil"/>
          <w:bottom w:val="nil"/>
          <w:right w:val="nil"/>
          <w:between w:val="nil"/>
        </w:pBdr>
        <w:spacing w:after="0" w:line="240" w:lineRule="auto"/>
        <w:ind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Генофонд</w:t>
      </w:r>
    </w:p>
    <w:p w14:paraId="3DBA6C40" w14:textId="77777777" w:rsidR="00E14622" w:rsidRPr="003648C2" w:rsidRDefault="00E146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8. На мікрофотографії екваторіальної пластинки виявлено хромосоми різних форм. Які з цих хромосом мають плечі однакової довжини?</w:t>
      </w:r>
    </w:p>
    <w:p w14:paraId="33D79E8E"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А. Метацентричні</w:t>
      </w:r>
    </w:p>
    <w:p w14:paraId="71EA761D" w14:textId="77777777" w:rsidR="00E14622" w:rsidRPr="003648C2" w:rsidRDefault="00E14622" w:rsidP="003648C2">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Субметацентричні</w:t>
      </w:r>
    </w:p>
    <w:p w14:paraId="4AC23025"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Акроцентричні</w:t>
      </w:r>
    </w:p>
    <w:p w14:paraId="16BDCDCA" w14:textId="77777777" w:rsidR="00E14622" w:rsidRPr="003648C2" w:rsidRDefault="00E146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D. Телоцентричні</w:t>
      </w:r>
    </w:p>
    <w:p w14:paraId="0A8C89C4" w14:textId="77777777" w:rsidR="00E14622" w:rsidRPr="003648C2" w:rsidRDefault="00E14622" w:rsidP="003648C2">
      <w:pPr>
        <w:spacing w:after="0" w:line="240" w:lineRule="auto"/>
        <w:ind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Полісоми</w:t>
      </w:r>
    </w:p>
    <w:p w14:paraId="4C8DCD57"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9. У м. Денвер (США, 1960 р.) прийнято міжнародну класифікацію хромосом людини. Які характеристики хромосомного набору покладено в основу цієї класифікації?</w:t>
      </w:r>
    </w:p>
    <w:p w14:paraId="770B51BA"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Форма, розміри, забарвлення</w:t>
      </w:r>
    </w:p>
    <w:p w14:paraId="084B4595"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Розміри, забарвлення, число</w:t>
      </w:r>
    </w:p>
    <w:p w14:paraId="4AB92617"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Забарвлення, число, форма</w:t>
      </w:r>
    </w:p>
    <w:p w14:paraId="3BF72CB4"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Форма, розміри, число</w:t>
      </w:r>
    </w:p>
    <w:p w14:paraId="147AC1E5" w14:textId="77777777" w:rsidR="00E14622" w:rsidRPr="003648C2" w:rsidRDefault="00E14622"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Тільки форма</w:t>
      </w:r>
    </w:p>
    <w:p w14:paraId="446D3320"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10. Для чіткої ідентифікації кожної пари хромосом застосовують метод диференційного забарвлення, після чого ці структури набувають специфічного чергування світлих і темних смужок, характерного для кожної пари. Яку назву мають ділянки хромосоми, що інтенсивно забарвлюються при використанні цього методу?</w:t>
      </w:r>
    </w:p>
    <w:p w14:paraId="2C4F30A9" w14:textId="77777777" w:rsidR="00E14622" w:rsidRPr="00FD77E9" w:rsidRDefault="00E14622" w:rsidP="00FD77E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FD77E9">
        <w:rPr>
          <w:rFonts w:ascii="Times New Roman" w:eastAsia="Times New Roman" w:hAnsi="Times New Roman" w:cs="Times New Roman"/>
          <w:color w:val="000000"/>
          <w:sz w:val="24"/>
          <w:szCs w:val="24"/>
        </w:rPr>
        <w:t>А. Еухроматичні</w:t>
      </w:r>
    </w:p>
    <w:p w14:paraId="750A9BA8" w14:textId="77777777" w:rsidR="00E14622" w:rsidRPr="00FD77E9" w:rsidRDefault="00E14622" w:rsidP="00FD77E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FD77E9">
        <w:rPr>
          <w:rFonts w:ascii="Times New Roman" w:eastAsia="Times New Roman" w:hAnsi="Times New Roman" w:cs="Times New Roman"/>
          <w:color w:val="000000"/>
          <w:sz w:val="24"/>
          <w:szCs w:val="24"/>
        </w:rPr>
        <w:t>В. Теломерні</w:t>
      </w:r>
    </w:p>
    <w:p w14:paraId="33027B30" w14:textId="77777777" w:rsidR="00E14622" w:rsidRPr="00FD77E9" w:rsidRDefault="00E14622" w:rsidP="00FD77E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FD77E9">
        <w:rPr>
          <w:rFonts w:ascii="Times New Roman" w:eastAsia="Times New Roman" w:hAnsi="Times New Roman" w:cs="Times New Roman"/>
          <w:color w:val="000000"/>
          <w:sz w:val="24"/>
          <w:szCs w:val="24"/>
        </w:rPr>
        <w:t>С. Центромерні</w:t>
      </w:r>
    </w:p>
    <w:p w14:paraId="013C9D5C" w14:textId="77777777" w:rsidR="00E14622" w:rsidRPr="00FD77E9" w:rsidRDefault="00E14622" w:rsidP="00FD77E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FD77E9">
        <w:rPr>
          <w:rFonts w:ascii="Times New Roman" w:eastAsia="Times New Roman" w:hAnsi="Times New Roman" w:cs="Times New Roman"/>
          <w:color w:val="000000"/>
          <w:sz w:val="24"/>
          <w:szCs w:val="24"/>
        </w:rPr>
        <w:t>D. Гетерохроматичні</w:t>
      </w:r>
    </w:p>
    <w:p w14:paraId="0D6D7963" w14:textId="77777777" w:rsidR="00E14622" w:rsidRPr="00FD77E9" w:rsidRDefault="00E14622" w:rsidP="00FD77E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FD77E9">
        <w:rPr>
          <w:rFonts w:ascii="Times New Roman" w:eastAsia="Times New Roman" w:hAnsi="Times New Roman" w:cs="Times New Roman"/>
          <w:color w:val="000000"/>
          <w:sz w:val="24"/>
          <w:szCs w:val="24"/>
        </w:rPr>
        <w:t>Е. Супутникові</w:t>
      </w:r>
    </w:p>
    <w:p w14:paraId="3BD68FD3" w14:textId="77777777" w:rsidR="00E14622" w:rsidRPr="003648C2" w:rsidRDefault="00E146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11. При вивченні інтерфазних хромосом виявлено, що певні зони негомологічних хромосом деконденсуються та слабко забарвлюються. Яку назву отримали ці специфічні ділянки хромосом?</w:t>
      </w:r>
    </w:p>
    <w:p w14:paraId="31587439" w14:textId="77777777" w:rsidR="00E14622" w:rsidRPr="003648C2" w:rsidRDefault="00E14622" w:rsidP="00FD77E9">
      <w:pPr>
        <w:spacing w:after="0" w:line="240" w:lineRule="auto"/>
        <w:ind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Еухроматичні</w:t>
      </w:r>
    </w:p>
    <w:p w14:paraId="296F7358" w14:textId="77777777" w:rsidR="00E14622" w:rsidRPr="003648C2" w:rsidRDefault="00E14622" w:rsidP="00FD77E9">
      <w:pPr>
        <w:spacing w:after="0" w:line="240" w:lineRule="auto"/>
        <w:ind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Гетерохроматичні</w:t>
      </w:r>
    </w:p>
    <w:p w14:paraId="33A8B922" w14:textId="77777777" w:rsidR="00E14622" w:rsidRPr="003648C2" w:rsidRDefault="00E14622" w:rsidP="00FD77E9">
      <w:pPr>
        <w:spacing w:after="0" w:line="240" w:lineRule="auto"/>
        <w:ind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Центромерні</w:t>
      </w:r>
    </w:p>
    <w:p w14:paraId="6AD30FBC" w14:textId="77777777" w:rsidR="00E14622" w:rsidRPr="003648C2" w:rsidRDefault="00E14622" w:rsidP="00FD77E9">
      <w:pPr>
        <w:spacing w:after="0" w:line="240" w:lineRule="auto"/>
        <w:ind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Теломерні</w:t>
      </w:r>
    </w:p>
    <w:p w14:paraId="3E0F9CF4" w14:textId="77777777" w:rsidR="00E14622" w:rsidRPr="003648C2" w:rsidRDefault="00E14622" w:rsidP="00FD77E9">
      <w:pPr>
        <w:spacing w:after="0" w:line="240" w:lineRule="auto"/>
        <w:ind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Супутникові</w:t>
      </w:r>
    </w:p>
    <w:p w14:paraId="780507A4"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12. У каріотипі чоловіка та жінки більша частина хромосом не відрізняється за формами та розмірами. Яку назву вони отримали?</w:t>
      </w:r>
    </w:p>
    <w:p w14:paraId="740317F6"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Автосоми</w:t>
      </w:r>
    </w:p>
    <w:p w14:paraId="35BB1C19"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Гетерохромосоми</w:t>
      </w:r>
    </w:p>
    <w:p w14:paraId="6631BBED"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Негомологічні</w:t>
      </w:r>
    </w:p>
    <w:p w14:paraId="1D0372EE"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Гомологічні</w:t>
      </w:r>
    </w:p>
    <w:p w14:paraId="285CC34B" w14:textId="77777777" w:rsidR="00E14622" w:rsidRPr="003648C2" w:rsidRDefault="00E14622"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Статеві</w:t>
      </w:r>
    </w:p>
    <w:p w14:paraId="09BCDBE2"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13. Аналізується ідіограма клінічно здорового чоловіка. Скільки пар гомологічних хромосом у диплоїдному наборі соматичних клітин буде виявлено в нього?</w:t>
      </w:r>
    </w:p>
    <w:p w14:paraId="2D4C1317" w14:textId="77777777" w:rsidR="00E14622" w:rsidRPr="003648C2" w:rsidRDefault="00E146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A. 22</w:t>
      </w:r>
    </w:p>
    <w:p w14:paraId="5A8536B7" w14:textId="77777777" w:rsidR="00E14622" w:rsidRPr="003648C2" w:rsidRDefault="00E146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B. 23</w:t>
      </w:r>
    </w:p>
    <w:p w14:paraId="4390F0C2" w14:textId="77777777" w:rsidR="00E14622" w:rsidRPr="003648C2" w:rsidRDefault="00E146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C. 24</w:t>
      </w:r>
    </w:p>
    <w:p w14:paraId="2A7119FF" w14:textId="77777777" w:rsidR="00E14622" w:rsidRPr="003648C2" w:rsidRDefault="00E146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D. 44</w:t>
      </w:r>
    </w:p>
    <w:p w14:paraId="4FFF051B"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E. 46</w:t>
      </w:r>
    </w:p>
    <w:p w14:paraId="0573C2DD"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14. У науковій лабораторії ядра клітин обробили препаратом, який зруйнував лужні білки – гістони. Які компоненти клітин зміняться внаслідок цього в першу чергу?</w:t>
      </w:r>
    </w:p>
    <w:p w14:paraId="45075AE5" w14:textId="77777777" w:rsidR="00E14622" w:rsidRPr="003648C2" w:rsidRDefault="00E146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A. Плазмалема</w:t>
      </w:r>
    </w:p>
    <w:p w14:paraId="4636EF63" w14:textId="77777777" w:rsidR="00E14622" w:rsidRPr="003648C2" w:rsidRDefault="00E146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B. Ядерця</w:t>
      </w:r>
    </w:p>
    <w:p w14:paraId="448A8DE5" w14:textId="77777777" w:rsidR="00E14622" w:rsidRPr="003648C2" w:rsidRDefault="00E146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C. Рибосоми</w:t>
      </w:r>
    </w:p>
    <w:p w14:paraId="1272575F" w14:textId="77777777" w:rsidR="00E14622" w:rsidRPr="003648C2" w:rsidRDefault="00E146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D. Каріолема</w:t>
      </w:r>
    </w:p>
    <w:p w14:paraId="478E8E6F" w14:textId="77777777" w:rsidR="00E14622" w:rsidRPr="003648C2" w:rsidRDefault="00E146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E. Хромосоми</w:t>
      </w:r>
    </w:p>
    <w:p w14:paraId="42FB17A2"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15. Проводиться каріотипування клітин здорового батька дівчинки, в якої є підозра на спадкову хромосомну хворобу. В метафазній пластинці було виявлено 46 хромосом, одна з них – непарна акроцентрична. Яка це хромосома?</w:t>
      </w:r>
    </w:p>
    <w:p w14:paraId="35C67D7D" w14:textId="77777777" w:rsidR="00E14622" w:rsidRPr="003648C2" w:rsidRDefault="00E146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A. Авосома групи D</w:t>
      </w:r>
    </w:p>
    <w:p w14:paraId="1AC903DF" w14:textId="77777777" w:rsidR="00E14622" w:rsidRPr="003648C2" w:rsidRDefault="00E146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B. Авосома групи E</w:t>
      </w:r>
    </w:p>
    <w:p w14:paraId="2CA64539" w14:textId="77777777" w:rsidR="00E14622" w:rsidRPr="003648C2" w:rsidRDefault="00E146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C. Авосома групи G</w:t>
      </w:r>
    </w:p>
    <w:p w14:paraId="01BA72ED" w14:textId="77777777" w:rsidR="00E14622" w:rsidRPr="003648C2" w:rsidRDefault="00E146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D. Статева Х-хромосома</w:t>
      </w:r>
    </w:p>
    <w:p w14:paraId="68D7B20E" w14:textId="77777777" w:rsidR="00E14622" w:rsidRPr="003648C2" w:rsidRDefault="00E146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 xml:space="preserve">      </w:t>
      </w:r>
      <w:r w:rsidRPr="003648C2">
        <w:rPr>
          <w:rFonts w:ascii="Times New Roman" w:eastAsia="Times New Roman" w:hAnsi="Times New Roman" w:cs="Times New Roman"/>
          <w:sz w:val="24"/>
          <w:szCs w:val="24"/>
        </w:rPr>
        <w:tab/>
        <w:t>E. Статева Y-хромосома</w:t>
      </w:r>
    </w:p>
    <w:p w14:paraId="35D6B9A0"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16. Вивчення каріотипу людини проводиться на стадії метафази. За допомогою якої речовини припинили процес поділу клітин?</w:t>
      </w:r>
    </w:p>
    <w:p w14:paraId="099C073F"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r>
      <w:r w:rsidRPr="003648C2">
        <w:rPr>
          <w:rFonts w:ascii="Times New Roman" w:eastAsia="Times New Roman" w:hAnsi="Times New Roman" w:cs="Times New Roman"/>
          <w:sz w:val="24"/>
          <w:szCs w:val="24"/>
        </w:rPr>
        <w:tab/>
        <w:t>A. Колхіцину</w:t>
      </w:r>
    </w:p>
    <w:p w14:paraId="41CEA061"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r>
      <w:r w:rsidRPr="003648C2">
        <w:rPr>
          <w:rFonts w:ascii="Times New Roman" w:eastAsia="Times New Roman" w:hAnsi="Times New Roman" w:cs="Times New Roman"/>
          <w:sz w:val="24"/>
          <w:szCs w:val="24"/>
        </w:rPr>
        <w:tab/>
        <w:t>B. Фітогемаглютиніну</w:t>
      </w:r>
    </w:p>
    <w:p w14:paraId="2EEB6E53"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r>
      <w:r w:rsidRPr="003648C2">
        <w:rPr>
          <w:rFonts w:ascii="Times New Roman" w:eastAsia="Times New Roman" w:hAnsi="Times New Roman" w:cs="Times New Roman"/>
          <w:sz w:val="24"/>
          <w:szCs w:val="24"/>
        </w:rPr>
        <w:tab/>
        <w:t>C. Оцтової кислоти</w:t>
      </w:r>
    </w:p>
    <w:p w14:paraId="18F42BC3"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r>
      <w:r w:rsidRPr="003648C2">
        <w:rPr>
          <w:rFonts w:ascii="Times New Roman" w:eastAsia="Times New Roman" w:hAnsi="Times New Roman" w:cs="Times New Roman"/>
          <w:sz w:val="24"/>
          <w:szCs w:val="24"/>
        </w:rPr>
        <w:tab/>
        <w:t>D. Метилового спирту</w:t>
      </w:r>
    </w:p>
    <w:p w14:paraId="6A3FA7DC" w14:textId="77777777" w:rsidR="00E14622" w:rsidRPr="003648C2" w:rsidRDefault="00E14622"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E. Хлориду калію</w:t>
      </w:r>
    </w:p>
    <w:p w14:paraId="2717A2D4" w14:textId="77777777" w:rsidR="00E14622" w:rsidRPr="003648C2" w:rsidRDefault="00E146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17. При дослідженні в цитогенетичній лабораторії каріотипу здорового чоловіка встановлено, що всі його соматичні клітини містять по 46 хромосом. Яка кількість автосом знаходиться в його соматичних клітинах?</w:t>
      </w:r>
    </w:p>
    <w:p w14:paraId="50CE54D0" w14:textId="77777777" w:rsidR="00E14622" w:rsidRPr="003648C2" w:rsidRDefault="00E14622"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 22</w:t>
      </w:r>
    </w:p>
    <w:p w14:paraId="16989970" w14:textId="77777777" w:rsidR="00E14622" w:rsidRPr="003648C2" w:rsidRDefault="00E14622"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B. 23</w:t>
      </w:r>
    </w:p>
    <w:p w14:paraId="77432A69" w14:textId="77777777" w:rsidR="00E14622" w:rsidRPr="003648C2" w:rsidRDefault="00E14622"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C. 44</w:t>
      </w:r>
    </w:p>
    <w:p w14:paraId="66BEFE58" w14:textId="77777777" w:rsidR="00E14622" w:rsidRPr="003648C2" w:rsidRDefault="00E14622"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46</w:t>
      </w:r>
    </w:p>
    <w:p w14:paraId="48306E14" w14:textId="77777777" w:rsidR="00E14622" w:rsidRPr="003648C2" w:rsidRDefault="00E14622"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E. 92</w:t>
      </w:r>
    </w:p>
    <w:p w14:paraId="04FBD5A1" w14:textId="77777777" w:rsidR="00E14622" w:rsidRPr="003648C2" w:rsidRDefault="00E146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18. Під електронним мікроскопом науковець виявив специфічну структуру, котру утворено вісьмома молекулами білків-гістонів, а також ділянкою молекули ДНК, що робить 1,75 обертів навколо них. Яку структуру побачив дослідник?</w:t>
      </w:r>
    </w:p>
    <w:p w14:paraId="4C3F253B" w14:textId="77777777" w:rsidR="00E14622" w:rsidRPr="003648C2" w:rsidRDefault="00E14622"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 Нуклеосому</w:t>
      </w:r>
    </w:p>
    <w:p w14:paraId="2D841490" w14:textId="77777777" w:rsidR="00E14622" w:rsidRPr="003648C2" w:rsidRDefault="00E14622"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B. Теломеру</w:t>
      </w:r>
    </w:p>
    <w:p w14:paraId="3F15A0C5" w14:textId="77777777" w:rsidR="00E14622" w:rsidRPr="003648C2" w:rsidRDefault="00E14622"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C. Центромеру</w:t>
      </w:r>
    </w:p>
    <w:p w14:paraId="3BC571D8" w14:textId="77777777" w:rsidR="00E14622" w:rsidRPr="003648C2" w:rsidRDefault="00E14622"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Вторинну перетинку</w:t>
      </w:r>
    </w:p>
    <w:p w14:paraId="20AD41DD" w14:textId="77777777" w:rsidR="00E14622" w:rsidRPr="003648C2" w:rsidRDefault="00E14622"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E. Метафазну хромосому</w:t>
      </w:r>
    </w:p>
    <w:p w14:paraId="31C47F52" w14:textId="77777777" w:rsidR="00E14622" w:rsidRPr="003648C2" w:rsidRDefault="00E14622"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19. Установлено, що в клітинах організмів відсутні мембранні органели і їх спадковий матеріал не має нуклеосомної організації. Які це організми?</w:t>
      </w:r>
    </w:p>
    <w:p w14:paraId="5A5543EE" w14:textId="77777777" w:rsidR="00E14622" w:rsidRPr="003648C2" w:rsidRDefault="00E14622"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 Віруси</w:t>
      </w:r>
    </w:p>
    <w:p w14:paraId="141BE4D2" w14:textId="77777777" w:rsidR="00E14622" w:rsidRPr="003648C2" w:rsidRDefault="00E14622"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B. Прокаріоти</w:t>
      </w:r>
    </w:p>
    <w:p w14:paraId="0D25FA39" w14:textId="77777777" w:rsidR="00E14622" w:rsidRPr="003648C2" w:rsidRDefault="00E14622"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C. Найпростіші</w:t>
      </w:r>
    </w:p>
    <w:p w14:paraId="04FD1D73" w14:textId="77777777" w:rsidR="00E14622" w:rsidRPr="003648C2" w:rsidRDefault="00E14622"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Аксоміцети</w:t>
      </w:r>
    </w:p>
    <w:p w14:paraId="7D5F75DA" w14:textId="77777777" w:rsidR="00E14622" w:rsidRPr="003648C2" w:rsidRDefault="00E14622"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E. Еукаріоти</w:t>
      </w:r>
    </w:p>
    <w:p w14:paraId="52392B6C"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20. В ядрі клітини є непостійні структури, які зникають на початку поділу та знову з’являються наприкінці його. Вони містять білки та РНК, беруть участь у формуванні субодиниць рибосом. Яку назву отримали ці клітинні структури?</w:t>
      </w:r>
    </w:p>
    <w:p w14:paraId="7643B88E"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r>
      <w:r w:rsidRPr="003648C2">
        <w:rPr>
          <w:rFonts w:ascii="Times New Roman" w:eastAsia="Times New Roman" w:hAnsi="Times New Roman" w:cs="Times New Roman"/>
          <w:sz w:val="24"/>
          <w:szCs w:val="24"/>
        </w:rPr>
        <w:tab/>
        <w:t>А. Мікротрубочки</w:t>
      </w:r>
    </w:p>
    <w:p w14:paraId="1F0C1620"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r>
      <w:r w:rsidRPr="003648C2">
        <w:rPr>
          <w:rFonts w:ascii="Times New Roman" w:eastAsia="Times New Roman" w:hAnsi="Times New Roman" w:cs="Times New Roman"/>
          <w:sz w:val="24"/>
          <w:szCs w:val="24"/>
        </w:rPr>
        <w:tab/>
        <w:t>B. Мікрофібрили</w:t>
      </w:r>
    </w:p>
    <w:p w14:paraId="2DB98AE4"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r>
      <w:r w:rsidRPr="003648C2">
        <w:rPr>
          <w:rFonts w:ascii="Times New Roman" w:eastAsia="Times New Roman" w:hAnsi="Times New Roman" w:cs="Times New Roman"/>
          <w:sz w:val="24"/>
          <w:szCs w:val="24"/>
        </w:rPr>
        <w:tab/>
        <w:t>C. Полісоми</w:t>
      </w:r>
    </w:p>
    <w:p w14:paraId="42120852"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r>
      <w:r w:rsidRPr="003648C2">
        <w:rPr>
          <w:rFonts w:ascii="Times New Roman" w:eastAsia="Times New Roman" w:hAnsi="Times New Roman" w:cs="Times New Roman"/>
          <w:sz w:val="24"/>
          <w:szCs w:val="24"/>
        </w:rPr>
        <w:tab/>
        <w:t>D. Нуклеосоми</w:t>
      </w:r>
    </w:p>
    <w:p w14:paraId="48D6142B"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r>
      <w:r w:rsidRPr="003648C2">
        <w:rPr>
          <w:rFonts w:ascii="Times New Roman" w:eastAsia="Times New Roman" w:hAnsi="Times New Roman" w:cs="Times New Roman"/>
          <w:sz w:val="24"/>
          <w:szCs w:val="24"/>
        </w:rPr>
        <w:tab/>
        <w:t>E. Ядерця</w:t>
      </w:r>
    </w:p>
    <w:p w14:paraId="57D0A26A" w14:textId="251153B9"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Відповіді:</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
        <w:gridCol w:w="957"/>
        <w:gridCol w:w="957"/>
        <w:gridCol w:w="957"/>
        <w:gridCol w:w="957"/>
        <w:gridCol w:w="957"/>
        <w:gridCol w:w="957"/>
        <w:gridCol w:w="957"/>
        <w:gridCol w:w="957"/>
        <w:gridCol w:w="958"/>
      </w:tblGrid>
      <w:tr w:rsidR="00E14622" w:rsidRPr="003648C2" w14:paraId="578D00B3" w14:textId="77777777" w:rsidTr="00E14622">
        <w:tc>
          <w:tcPr>
            <w:tcW w:w="957" w:type="dxa"/>
          </w:tcPr>
          <w:p w14:paraId="79F3B2D1" w14:textId="77777777" w:rsidR="00E14622" w:rsidRPr="003648C2" w:rsidRDefault="00E14622"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w:t>
            </w:r>
          </w:p>
        </w:tc>
        <w:tc>
          <w:tcPr>
            <w:tcW w:w="957" w:type="dxa"/>
          </w:tcPr>
          <w:p w14:paraId="151FF4DD" w14:textId="77777777" w:rsidR="00E14622" w:rsidRPr="003648C2" w:rsidRDefault="00E14622"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w:t>
            </w:r>
          </w:p>
        </w:tc>
        <w:tc>
          <w:tcPr>
            <w:tcW w:w="957" w:type="dxa"/>
          </w:tcPr>
          <w:p w14:paraId="06017C5C" w14:textId="77777777" w:rsidR="00E14622" w:rsidRPr="003648C2" w:rsidRDefault="00E14622"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w:t>
            </w:r>
          </w:p>
        </w:tc>
        <w:tc>
          <w:tcPr>
            <w:tcW w:w="957" w:type="dxa"/>
          </w:tcPr>
          <w:p w14:paraId="020C8023" w14:textId="77777777" w:rsidR="00E14622" w:rsidRPr="003648C2" w:rsidRDefault="00E14622"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w:t>
            </w:r>
          </w:p>
        </w:tc>
        <w:tc>
          <w:tcPr>
            <w:tcW w:w="957" w:type="dxa"/>
          </w:tcPr>
          <w:p w14:paraId="349C605C" w14:textId="77777777" w:rsidR="00E14622" w:rsidRPr="003648C2" w:rsidRDefault="00E14622"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w:t>
            </w:r>
          </w:p>
        </w:tc>
        <w:tc>
          <w:tcPr>
            <w:tcW w:w="957" w:type="dxa"/>
          </w:tcPr>
          <w:p w14:paraId="6E297241" w14:textId="77777777" w:rsidR="00E14622" w:rsidRPr="003648C2" w:rsidRDefault="00E14622"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w:t>
            </w:r>
          </w:p>
        </w:tc>
        <w:tc>
          <w:tcPr>
            <w:tcW w:w="957" w:type="dxa"/>
          </w:tcPr>
          <w:p w14:paraId="4711075F" w14:textId="77777777" w:rsidR="00E14622" w:rsidRPr="003648C2" w:rsidRDefault="00E14622"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w:t>
            </w:r>
          </w:p>
        </w:tc>
        <w:tc>
          <w:tcPr>
            <w:tcW w:w="957" w:type="dxa"/>
          </w:tcPr>
          <w:p w14:paraId="7354A6BE" w14:textId="77777777" w:rsidR="00E14622" w:rsidRPr="003648C2" w:rsidRDefault="00E14622"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8</w:t>
            </w:r>
          </w:p>
        </w:tc>
        <w:tc>
          <w:tcPr>
            <w:tcW w:w="957" w:type="dxa"/>
          </w:tcPr>
          <w:p w14:paraId="118DC20F" w14:textId="77777777" w:rsidR="00E14622" w:rsidRPr="003648C2" w:rsidRDefault="00E14622"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w:t>
            </w:r>
          </w:p>
        </w:tc>
        <w:tc>
          <w:tcPr>
            <w:tcW w:w="958" w:type="dxa"/>
          </w:tcPr>
          <w:p w14:paraId="065A76D2" w14:textId="77777777" w:rsidR="00E14622" w:rsidRPr="003648C2" w:rsidRDefault="00E14622"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10</w:t>
            </w:r>
          </w:p>
        </w:tc>
      </w:tr>
      <w:tr w:rsidR="00E14622" w:rsidRPr="003648C2" w14:paraId="4B88D94A" w14:textId="77777777" w:rsidTr="00E14622">
        <w:tc>
          <w:tcPr>
            <w:tcW w:w="957" w:type="dxa"/>
          </w:tcPr>
          <w:p w14:paraId="5760A586"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31BADEFF"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6909A3E4"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31E15811"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2CFC4FC8"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668D69B2"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5A1CBACA"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1B36AB28"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1B50D3DB"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8" w:type="dxa"/>
          </w:tcPr>
          <w:p w14:paraId="06DC467D"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r w:rsidR="00E14622" w:rsidRPr="003648C2" w14:paraId="3E03FF69" w14:textId="77777777" w:rsidTr="00E14622">
        <w:tc>
          <w:tcPr>
            <w:tcW w:w="957" w:type="dxa"/>
          </w:tcPr>
          <w:p w14:paraId="5C04C858" w14:textId="77777777" w:rsidR="00E14622" w:rsidRPr="003648C2" w:rsidRDefault="00E14622"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11</w:t>
            </w:r>
          </w:p>
        </w:tc>
        <w:tc>
          <w:tcPr>
            <w:tcW w:w="957" w:type="dxa"/>
          </w:tcPr>
          <w:p w14:paraId="3E86B75A" w14:textId="77777777" w:rsidR="00E14622" w:rsidRPr="003648C2" w:rsidRDefault="00E14622"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12</w:t>
            </w:r>
          </w:p>
        </w:tc>
        <w:tc>
          <w:tcPr>
            <w:tcW w:w="957" w:type="dxa"/>
          </w:tcPr>
          <w:p w14:paraId="5134DA4D" w14:textId="77777777" w:rsidR="00E14622" w:rsidRPr="003648C2" w:rsidRDefault="00E14622"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13</w:t>
            </w:r>
          </w:p>
        </w:tc>
        <w:tc>
          <w:tcPr>
            <w:tcW w:w="957" w:type="dxa"/>
          </w:tcPr>
          <w:p w14:paraId="73A7974F" w14:textId="77777777" w:rsidR="00E14622" w:rsidRPr="003648C2" w:rsidRDefault="00E14622"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14</w:t>
            </w:r>
          </w:p>
        </w:tc>
        <w:tc>
          <w:tcPr>
            <w:tcW w:w="957" w:type="dxa"/>
          </w:tcPr>
          <w:p w14:paraId="7F649BA5" w14:textId="77777777" w:rsidR="00E14622" w:rsidRPr="003648C2" w:rsidRDefault="00E14622"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15</w:t>
            </w:r>
          </w:p>
        </w:tc>
        <w:tc>
          <w:tcPr>
            <w:tcW w:w="957" w:type="dxa"/>
          </w:tcPr>
          <w:p w14:paraId="51B40326" w14:textId="77777777" w:rsidR="00E14622" w:rsidRPr="003648C2" w:rsidRDefault="00E14622"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16</w:t>
            </w:r>
          </w:p>
        </w:tc>
        <w:tc>
          <w:tcPr>
            <w:tcW w:w="957" w:type="dxa"/>
          </w:tcPr>
          <w:p w14:paraId="01E9AC8A" w14:textId="77777777" w:rsidR="00E14622" w:rsidRPr="003648C2" w:rsidRDefault="00E14622"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17</w:t>
            </w:r>
          </w:p>
        </w:tc>
        <w:tc>
          <w:tcPr>
            <w:tcW w:w="957" w:type="dxa"/>
          </w:tcPr>
          <w:p w14:paraId="7C8CD48A" w14:textId="77777777" w:rsidR="00E14622" w:rsidRPr="003648C2" w:rsidRDefault="00E14622"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18</w:t>
            </w:r>
          </w:p>
        </w:tc>
        <w:tc>
          <w:tcPr>
            <w:tcW w:w="957" w:type="dxa"/>
          </w:tcPr>
          <w:p w14:paraId="41C2AAFF" w14:textId="77777777" w:rsidR="00E14622" w:rsidRPr="003648C2" w:rsidRDefault="00E14622"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19</w:t>
            </w:r>
          </w:p>
        </w:tc>
        <w:tc>
          <w:tcPr>
            <w:tcW w:w="958" w:type="dxa"/>
          </w:tcPr>
          <w:p w14:paraId="6426C297" w14:textId="77777777" w:rsidR="00E14622" w:rsidRPr="003648C2" w:rsidRDefault="00E14622"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20</w:t>
            </w:r>
          </w:p>
        </w:tc>
      </w:tr>
      <w:tr w:rsidR="00E14622" w:rsidRPr="003648C2" w14:paraId="325C199E" w14:textId="77777777" w:rsidTr="00E14622">
        <w:tc>
          <w:tcPr>
            <w:tcW w:w="957" w:type="dxa"/>
          </w:tcPr>
          <w:p w14:paraId="3A6A2FD8"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16BA3D00"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01C2E014"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2C1AFFC9"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22D3956B"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2A17FAB8"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74FA3E4E"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3F3531E5"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76C7E5E5"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8" w:type="dxa"/>
          </w:tcPr>
          <w:p w14:paraId="6DCB7BDF"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bl>
    <w:p w14:paraId="124F82C4" w14:textId="77777777" w:rsidR="00E14622" w:rsidRPr="003648C2" w:rsidRDefault="00E14622" w:rsidP="003648C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6FC97A82" w14:textId="25FDD4B2" w:rsidR="00E14622" w:rsidRPr="003648C2" w:rsidRDefault="009D748F"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2.</w:t>
      </w:r>
      <w:r w:rsidR="00E14622" w:rsidRPr="003648C2">
        <w:rPr>
          <w:rFonts w:ascii="Times New Roman" w:eastAsia="Times New Roman" w:hAnsi="Times New Roman" w:cs="Times New Roman"/>
          <w:b/>
          <w:sz w:val="24"/>
          <w:szCs w:val="24"/>
        </w:rPr>
        <w:t>2. Практична частина</w:t>
      </w:r>
    </w:p>
    <w:p w14:paraId="1F6DCA5C" w14:textId="16887083" w:rsidR="00E14622" w:rsidRPr="003648C2" w:rsidRDefault="00E14622" w:rsidP="003648C2">
      <w:pPr>
        <w:pStyle w:val="3"/>
        <w:spacing w:after="0" w:line="240" w:lineRule="auto"/>
        <w:rPr>
          <w:rFonts w:ascii="Times New Roman" w:hAnsi="Times New Roman" w:cs="Times New Roman"/>
          <w:b w:val="0"/>
          <w:i/>
          <w:sz w:val="24"/>
          <w:szCs w:val="24"/>
        </w:rPr>
      </w:pPr>
      <w:r w:rsidRPr="003648C2">
        <w:rPr>
          <w:rFonts w:ascii="Times New Roman" w:hAnsi="Times New Roman" w:cs="Times New Roman"/>
          <w:sz w:val="24"/>
          <w:szCs w:val="24"/>
        </w:rPr>
        <w:t>Завдання 1</w:t>
      </w:r>
      <w:r w:rsidR="00BF1BD4" w:rsidRPr="003648C2">
        <w:rPr>
          <w:rFonts w:ascii="Times New Roman" w:hAnsi="Times New Roman" w:cs="Times New Roman"/>
          <w:sz w:val="24"/>
          <w:szCs w:val="24"/>
        </w:rPr>
        <w:t xml:space="preserve">: </w:t>
      </w:r>
      <w:r w:rsidR="00BF1BD4" w:rsidRPr="003648C2">
        <w:rPr>
          <w:rFonts w:ascii="Times New Roman" w:hAnsi="Times New Roman" w:cs="Times New Roman"/>
          <w:b w:val="0"/>
          <w:sz w:val="24"/>
          <w:szCs w:val="24"/>
        </w:rPr>
        <w:t>визначте та охарактеризуйте</w:t>
      </w:r>
      <w:r w:rsidR="00BF1BD4" w:rsidRPr="003648C2">
        <w:rPr>
          <w:rFonts w:ascii="Times New Roman" w:hAnsi="Times New Roman" w:cs="Times New Roman"/>
          <w:sz w:val="24"/>
          <w:szCs w:val="24"/>
        </w:rPr>
        <w:t xml:space="preserve"> </w:t>
      </w:r>
      <w:r w:rsidRPr="003648C2">
        <w:rPr>
          <w:rFonts w:ascii="Times New Roman" w:hAnsi="Times New Roman" w:cs="Times New Roman"/>
          <w:b w:val="0"/>
          <w:sz w:val="24"/>
          <w:szCs w:val="24"/>
        </w:rPr>
        <w:t>поняття</w:t>
      </w:r>
      <w:r w:rsidR="009D748F" w:rsidRPr="003648C2">
        <w:rPr>
          <w:rFonts w:ascii="Times New Roman" w:hAnsi="Times New Roman" w:cs="Times New Roman"/>
          <w:b w:val="0"/>
          <w:sz w:val="24"/>
          <w:szCs w:val="24"/>
        </w:rPr>
        <w:t>:</w:t>
      </w:r>
      <w:r w:rsidRPr="003648C2">
        <w:rPr>
          <w:rFonts w:ascii="Times New Roman" w:hAnsi="Times New Roman" w:cs="Times New Roman"/>
          <w:b w:val="0"/>
          <w:sz w:val="24"/>
          <w:szCs w:val="24"/>
        </w:rPr>
        <w:t xml:space="preserve"> </w:t>
      </w:r>
    </w:p>
    <w:tbl>
      <w:tblPr>
        <w:tblW w:w="957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1"/>
        <w:gridCol w:w="1684"/>
        <w:gridCol w:w="3402"/>
        <w:gridCol w:w="3934"/>
      </w:tblGrid>
      <w:tr w:rsidR="00E14622" w:rsidRPr="003648C2" w14:paraId="15FDC7E5" w14:textId="77777777" w:rsidTr="00E14622">
        <w:trPr>
          <w:trHeight w:val="441"/>
        </w:trPr>
        <w:tc>
          <w:tcPr>
            <w:tcW w:w="551" w:type="dxa"/>
            <w:shd w:val="clear" w:color="auto" w:fill="auto"/>
          </w:tcPr>
          <w:p w14:paraId="5585D877" w14:textId="77777777" w:rsidR="00E14622" w:rsidRPr="003648C2" w:rsidRDefault="00E14622" w:rsidP="003648C2">
            <w:pPr>
              <w:spacing w:after="0" w:line="240" w:lineRule="auto"/>
              <w:rPr>
                <w:rFonts w:ascii="Times New Roman" w:eastAsia="Times New Roman" w:hAnsi="Times New Roman" w:cs="Times New Roman"/>
                <w:i/>
                <w:color w:val="000000"/>
                <w:sz w:val="24"/>
                <w:szCs w:val="24"/>
              </w:rPr>
            </w:pPr>
            <w:r w:rsidRPr="003648C2">
              <w:rPr>
                <w:rFonts w:ascii="Times New Roman" w:eastAsia="Times New Roman" w:hAnsi="Times New Roman" w:cs="Times New Roman"/>
                <w:i/>
                <w:color w:val="000000"/>
                <w:sz w:val="24"/>
                <w:szCs w:val="24"/>
              </w:rPr>
              <w:t>№ зп</w:t>
            </w:r>
          </w:p>
        </w:tc>
        <w:tc>
          <w:tcPr>
            <w:tcW w:w="1684" w:type="dxa"/>
            <w:shd w:val="clear" w:color="auto" w:fill="auto"/>
          </w:tcPr>
          <w:p w14:paraId="0ACE2A38" w14:textId="77777777" w:rsidR="00E14622" w:rsidRPr="003648C2" w:rsidRDefault="00E14622" w:rsidP="003648C2">
            <w:pPr>
              <w:spacing w:after="0" w:line="240" w:lineRule="auto"/>
              <w:jc w:val="center"/>
              <w:rPr>
                <w:rFonts w:ascii="Times New Roman" w:eastAsia="Times New Roman" w:hAnsi="Times New Roman" w:cs="Times New Roman"/>
                <w:i/>
                <w:color w:val="000000"/>
                <w:sz w:val="24"/>
                <w:szCs w:val="24"/>
              </w:rPr>
            </w:pPr>
            <w:r w:rsidRPr="003648C2">
              <w:rPr>
                <w:rFonts w:ascii="Times New Roman" w:eastAsia="Times New Roman" w:hAnsi="Times New Roman" w:cs="Times New Roman"/>
                <w:i/>
                <w:color w:val="000000"/>
                <w:sz w:val="24"/>
                <w:szCs w:val="24"/>
              </w:rPr>
              <w:t>Поняття</w:t>
            </w:r>
          </w:p>
        </w:tc>
        <w:tc>
          <w:tcPr>
            <w:tcW w:w="3402" w:type="dxa"/>
            <w:shd w:val="clear" w:color="auto" w:fill="auto"/>
          </w:tcPr>
          <w:p w14:paraId="223669C8" w14:textId="77777777" w:rsidR="00E14622" w:rsidRPr="003648C2" w:rsidRDefault="00E14622" w:rsidP="003648C2">
            <w:pPr>
              <w:spacing w:after="0" w:line="240" w:lineRule="auto"/>
              <w:jc w:val="center"/>
              <w:rPr>
                <w:rFonts w:ascii="Times New Roman" w:eastAsia="Times New Roman" w:hAnsi="Times New Roman" w:cs="Times New Roman"/>
                <w:i/>
                <w:color w:val="000000"/>
                <w:sz w:val="24"/>
                <w:szCs w:val="24"/>
              </w:rPr>
            </w:pPr>
            <w:r w:rsidRPr="003648C2">
              <w:rPr>
                <w:rFonts w:ascii="Times New Roman" w:eastAsia="Times New Roman" w:hAnsi="Times New Roman" w:cs="Times New Roman"/>
                <w:i/>
                <w:color w:val="000000"/>
                <w:sz w:val="24"/>
                <w:szCs w:val="24"/>
              </w:rPr>
              <w:t>Головні складові поняття</w:t>
            </w:r>
          </w:p>
        </w:tc>
        <w:tc>
          <w:tcPr>
            <w:tcW w:w="3934" w:type="dxa"/>
          </w:tcPr>
          <w:p w14:paraId="1C84E36B" w14:textId="77777777" w:rsidR="00E14622" w:rsidRPr="003648C2" w:rsidRDefault="00E14622" w:rsidP="003648C2">
            <w:pPr>
              <w:spacing w:after="0" w:line="240" w:lineRule="auto"/>
              <w:jc w:val="center"/>
              <w:rPr>
                <w:rFonts w:ascii="Times New Roman" w:eastAsia="Times New Roman" w:hAnsi="Times New Roman" w:cs="Times New Roman"/>
                <w:i/>
                <w:color w:val="000000"/>
                <w:sz w:val="24"/>
                <w:szCs w:val="24"/>
              </w:rPr>
            </w:pPr>
            <w:r w:rsidRPr="003648C2">
              <w:rPr>
                <w:rFonts w:ascii="Times New Roman" w:eastAsia="Times New Roman" w:hAnsi="Times New Roman" w:cs="Times New Roman"/>
                <w:i/>
                <w:color w:val="000000"/>
                <w:sz w:val="24"/>
                <w:szCs w:val="24"/>
              </w:rPr>
              <w:t>Визначення</w:t>
            </w:r>
          </w:p>
          <w:p w14:paraId="31153778" w14:textId="77777777" w:rsidR="00E14622" w:rsidRPr="003648C2" w:rsidRDefault="00E14622" w:rsidP="003648C2">
            <w:pPr>
              <w:spacing w:after="0" w:line="240" w:lineRule="auto"/>
              <w:jc w:val="center"/>
              <w:rPr>
                <w:rFonts w:ascii="Times New Roman" w:eastAsia="Times New Roman" w:hAnsi="Times New Roman" w:cs="Times New Roman"/>
                <w:i/>
                <w:color w:val="000000"/>
                <w:sz w:val="24"/>
                <w:szCs w:val="24"/>
              </w:rPr>
            </w:pPr>
            <w:r w:rsidRPr="003648C2">
              <w:rPr>
                <w:rFonts w:ascii="Times New Roman" w:eastAsia="Times New Roman" w:hAnsi="Times New Roman" w:cs="Times New Roman"/>
                <w:i/>
                <w:color w:val="000000"/>
                <w:sz w:val="24"/>
                <w:szCs w:val="24"/>
              </w:rPr>
              <w:t>та характеристика</w:t>
            </w:r>
          </w:p>
        </w:tc>
      </w:tr>
      <w:tr w:rsidR="00E14622" w:rsidRPr="003648C2" w14:paraId="78C12D6D" w14:textId="77777777" w:rsidTr="00E14622">
        <w:trPr>
          <w:trHeight w:val="688"/>
        </w:trPr>
        <w:tc>
          <w:tcPr>
            <w:tcW w:w="551" w:type="dxa"/>
            <w:shd w:val="clear" w:color="auto" w:fill="auto"/>
          </w:tcPr>
          <w:p w14:paraId="43EA52BD"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1.</w:t>
            </w:r>
          </w:p>
        </w:tc>
        <w:tc>
          <w:tcPr>
            <w:tcW w:w="1684" w:type="dxa"/>
            <w:shd w:val="clear" w:color="auto" w:fill="auto"/>
          </w:tcPr>
          <w:p w14:paraId="0F74FF7E"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Ядро </w:t>
            </w:r>
          </w:p>
        </w:tc>
        <w:tc>
          <w:tcPr>
            <w:tcW w:w="3402" w:type="dxa"/>
            <w:shd w:val="clear" w:color="auto" w:fill="auto"/>
          </w:tcPr>
          <w:p w14:paraId="167A4EA8"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 ядерна оболонка; </w:t>
            </w:r>
          </w:p>
          <w:p w14:paraId="6D283A40"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2) ядерний сік; </w:t>
            </w:r>
          </w:p>
          <w:p w14:paraId="3B4FA46F"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3)ядерце; </w:t>
            </w:r>
          </w:p>
          <w:p w14:paraId="79640179"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 хромосоми</w:t>
            </w:r>
          </w:p>
        </w:tc>
        <w:tc>
          <w:tcPr>
            <w:tcW w:w="3934" w:type="dxa"/>
          </w:tcPr>
          <w:p w14:paraId="0C998648"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p>
        </w:tc>
      </w:tr>
      <w:tr w:rsidR="00E14622" w:rsidRPr="003648C2" w14:paraId="44847D62" w14:textId="77777777" w:rsidTr="00E14622">
        <w:trPr>
          <w:trHeight w:val="688"/>
        </w:trPr>
        <w:tc>
          <w:tcPr>
            <w:tcW w:w="551" w:type="dxa"/>
            <w:shd w:val="clear" w:color="auto" w:fill="auto"/>
          </w:tcPr>
          <w:p w14:paraId="25F8B46C"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w:t>
            </w:r>
          </w:p>
        </w:tc>
        <w:tc>
          <w:tcPr>
            <w:tcW w:w="1684" w:type="dxa"/>
            <w:shd w:val="clear" w:color="auto" w:fill="auto"/>
          </w:tcPr>
          <w:p w14:paraId="512E5698"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Хроматин </w:t>
            </w:r>
          </w:p>
        </w:tc>
        <w:tc>
          <w:tcPr>
            <w:tcW w:w="3402" w:type="dxa"/>
            <w:shd w:val="clear" w:color="auto" w:fill="auto"/>
          </w:tcPr>
          <w:p w14:paraId="79BCEA5E"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 гетерохроматин; </w:t>
            </w:r>
          </w:p>
          <w:p w14:paraId="5F782097"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еухроматин</w:t>
            </w:r>
          </w:p>
        </w:tc>
        <w:tc>
          <w:tcPr>
            <w:tcW w:w="3934" w:type="dxa"/>
          </w:tcPr>
          <w:p w14:paraId="1E873838"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p>
        </w:tc>
      </w:tr>
      <w:tr w:rsidR="00E14622" w:rsidRPr="003648C2" w14:paraId="4B5EC0FA" w14:textId="77777777" w:rsidTr="00E14622">
        <w:trPr>
          <w:trHeight w:val="688"/>
        </w:trPr>
        <w:tc>
          <w:tcPr>
            <w:tcW w:w="551" w:type="dxa"/>
            <w:shd w:val="clear" w:color="auto" w:fill="auto"/>
          </w:tcPr>
          <w:p w14:paraId="29CAE58E"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w:t>
            </w:r>
          </w:p>
        </w:tc>
        <w:tc>
          <w:tcPr>
            <w:tcW w:w="1684" w:type="dxa"/>
            <w:shd w:val="clear" w:color="auto" w:fill="auto"/>
          </w:tcPr>
          <w:p w14:paraId="67D540F7"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Типи хромосом</w:t>
            </w:r>
          </w:p>
        </w:tc>
        <w:tc>
          <w:tcPr>
            <w:tcW w:w="3402" w:type="dxa"/>
            <w:shd w:val="clear" w:color="auto" w:fill="auto"/>
          </w:tcPr>
          <w:p w14:paraId="7B2A2F66"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 метацентричні; </w:t>
            </w:r>
          </w:p>
          <w:p w14:paraId="1C695CEF"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2)субметацентричні; </w:t>
            </w:r>
          </w:p>
          <w:p w14:paraId="111F007D"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3) акроцентричні; </w:t>
            </w:r>
          </w:p>
          <w:p w14:paraId="6D626FB5"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 телоцентричні</w:t>
            </w:r>
          </w:p>
        </w:tc>
        <w:tc>
          <w:tcPr>
            <w:tcW w:w="3934" w:type="dxa"/>
          </w:tcPr>
          <w:p w14:paraId="74646AB6"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p>
        </w:tc>
      </w:tr>
      <w:tr w:rsidR="00E14622" w:rsidRPr="003648C2" w14:paraId="2F294B9B" w14:textId="77777777" w:rsidTr="00E14622">
        <w:trPr>
          <w:trHeight w:val="688"/>
        </w:trPr>
        <w:tc>
          <w:tcPr>
            <w:tcW w:w="551" w:type="dxa"/>
            <w:shd w:val="clear" w:color="auto" w:fill="auto"/>
          </w:tcPr>
          <w:p w14:paraId="0D1E1037"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w:t>
            </w:r>
          </w:p>
        </w:tc>
        <w:tc>
          <w:tcPr>
            <w:tcW w:w="1684" w:type="dxa"/>
            <w:shd w:val="clear" w:color="auto" w:fill="auto"/>
          </w:tcPr>
          <w:p w14:paraId="5560B5D7"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Хромосомний набір</w:t>
            </w:r>
          </w:p>
        </w:tc>
        <w:tc>
          <w:tcPr>
            <w:tcW w:w="3402" w:type="dxa"/>
            <w:shd w:val="clear" w:color="auto" w:fill="auto"/>
          </w:tcPr>
          <w:p w14:paraId="7A2CEB38"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 диплоїдний; </w:t>
            </w:r>
          </w:p>
          <w:p w14:paraId="2848B5B0"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2) гаплоїдний; </w:t>
            </w:r>
          </w:p>
          <w:p w14:paraId="086EDB9C"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 аутосоми і гетерохромосоми</w:t>
            </w:r>
          </w:p>
        </w:tc>
        <w:tc>
          <w:tcPr>
            <w:tcW w:w="3934" w:type="dxa"/>
          </w:tcPr>
          <w:p w14:paraId="1FEBABC4"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p>
        </w:tc>
      </w:tr>
      <w:tr w:rsidR="00E14622" w:rsidRPr="003648C2" w14:paraId="137528B9" w14:textId="77777777" w:rsidTr="00E14622">
        <w:trPr>
          <w:trHeight w:val="688"/>
        </w:trPr>
        <w:tc>
          <w:tcPr>
            <w:tcW w:w="551" w:type="dxa"/>
            <w:shd w:val="clear" w:color="auto" w:fill="auto"/>
          </w:tcPr>
          <w:p w14:paraId="5E464522"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w:t>
            </w:r>
          </w:p>
        </w:tc>
        <w:tc>
          <w:tcPr>
            <w:tcW w:w="1684" w:type="dxa"/>
            <w:shd w:val="clear" w:color="auto" w:fill="auto"/>
          </w:tcPr>
          <w:p w14:paraId="48D722A9"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Нормальний каріотип людини</w:t>
            </w:r>
          </w:p>
        </w:tc>
        <w:tc>
          <w:tcPr>
            <w:tcW w:w="3402" w:type="dxa"/>
            <w:shd w:val="clear" w:color="auto" w:fill="auto"/>
          </w:tcPr>
          <w:p w14:paraId="00598A29"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 характеристика</w:t>
            </w:r>
          </w:p>
        </w:tc>
        <w:tc>
          <w:tcPr>
            <w:tcW w:w="3934" w:type="dxa"/>
          </w:tcPr>
          <w:p w14:paraId="0615F56E"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p>
        </w:tc>
      </w:tr>
      <w:tr w:rsidR="00E14622" w:rsidRPr="003648C2" w14:paraId="4C4A2DE7" w14:textId="77777777" w:rsidTr="00E14622">
        <w:trPr>
          <w:trHeight w:val="688"/>
        </w:trPr>
        <w:tc>
          <w:tcPr>
            <w:tcW w:w="551" w:type="dxa"/>
            <w:shd w:val="clear" w:color="auto" w:fill="auto"/>
          </w:tcPr>
          <w:p w14:paraId="10A8060E"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w:t>
            </w:r>
          </w:p>
        </w:tc>
        <w:tc>
          <w:tcPr>
            <w:tcW w:w="1684" w:type="dxa"/>
            <w:shd w:val="clear" w:color="auto" w:fill="auto"/>
          </w:tcPr>
          <w:p w14:paraId="18FD0744"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Ідіограма хромосом людини</w:t>
            </w:r>
          </w:p>
        </w:tc>
        <w:tc>
          <w:tcPr>
            <w:tcW w:w="3402" w:type="dxa"/>
            <w:shd w:val="clear" w:color="auto" w:fill="auto"/>
          </w:tcPr>
          <w:p w14:paraId="3E0C7210"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 групи хромосом </w:t>
            </w:r>
          </w:p>
          <w:p w14:paraId="7E80B466"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А, В, С, D, E, F, G ); </w:t>
            </w:r>
          </w:p>
          <w:p w14:paraId="2A95BAD2"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методи ідентифікації хромосом</w:t>
            </w:r>
          </w:p>
        </w:tc>
        <w:tc>
          <w:tcPr>
            <w:tcW w:w="3934" w:type="dxa"/>
          </w:tcPr>
          <w:p w14:paraId="4D2CD73D"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p>
        </w:tc>
      </w:tr>
      <w:tr w:rsidR="00E14622" w:rsidRPr="003648C2" w14:paraId="73FCE456" w14:textId="77777777" w:rsidTr="00E14622">
        <w:trPr>
          <w:trHeight w:val="688"/>
        </w:trPr>
        <w:tc>
          <w:tcPr>
            <w:tcW w:w="551" w:type="dxa"/>
            <w:shd w:val="clear" w:color="auto" w:fill="auto"/>
          </w:tcPr>
          <w:p w14:paraId="54CFE297"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w:t>
            </w:r>
          </w:p>
        </w:tc>
        <w:tc>
          <w:tcPr>
            <w:tcW w:w="1684" w:type="dxa"/>
            <w:shd w:val="clear" w:color="auto" w:fill="auto"/>
          </w:tcPr>
          <w:p w14:paraId="4634955E"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Ядерце </w:t>
            </w:r>
          </w:p>
        </w:tc>
        <w:tc>
          <w:tcPr>
            <w:tcW w:w="3402" w:type="dxa"/>
            <w:shd w:val="clear" w:color="auto" w:fill="auto"/>
          </w:tcPr>
          <w:p w14:paraId="6A53212B"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 будова; </w:t>
            </w:r>
          </w:p>
          <w:p w14:paraId="122C6FA7"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функції</w:t>
            </w:r>
          </w:p>
        </w:tc>
        <w:tc>
          <w:tcPr>
            <w:tcW w:w="3934" w:type="dxa"/>
          </w:tcPr>
          <w:p w14:paraId="4DC404E7" w14:textId="77777777" w:rsidR="00E14622" w:rsidRPr="003648C2" w:rsidRDefault="00E14622" w:rsidP="003648C2">
            <w:pPr>
              <w:spacing w:after="0" w:line="240" w:lineRule="auto"/>
              <w:rPr>
                <w:rFonts w:ascii="Times New Roman" w:eastAsia="Times New Roman" w:hAnsi="Times New Roman" w:cs="Times New Roman"/>
                <w:color w:val="000000"/>
                <w:sz w:val="24"/>
                <w:szCs w:val="24"/>
              </w:rPr>
            </w:pPr>
          </w:p>
        </w:tc>
      </w:tr>
    </w:tbl>
    <w:p w14:paraId="2BFAEF18" w14:textId="418A90E9"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 2</w:t>
      </w:r>
      <w:r w:rsidR="00BF1BD4" w:rsidRPr="003648C2">
        <w:rPr>
          <w:rFonts w:ascii="Times New Roman" w:eastAsia="Times New Roman" w:hAnsi="Times New Roman" w:cs="Times New Roman"/>
          <w:b/>
          <w:sz w:val="24"/>
          <w:szCs w:val="24"/>
        </w:rPr>
        <w:t xml:space="preserve">: </w:t>
      </w:r>
      <w:r w:rsidR="00BF1BD4" w:rsidRPr="003648C2">
        <w:rPr>
          <w:rFonts w:ascii="Times New Roman" w:eastAsia="Times New Roman" w:hAnsi="Times New Roman" w:cs="Times New Roman"/>
          <w:sz w:val="24"/>
          <w:szCs w:val="24"/>
        </w:rPr>
        <w:t>р</w:t>
      </w:r>
      <w:r w:rsidRPr="003648C2">
        <w:rPr>
          <w:rFonts w:ascii="Times New Roman" w:eastAsia="Times New Roman" w:hAnsi="Times New Roman" w:cs="Times New Roman"/>
          <w:sz w:val="24"/>
          <w:szCs w:val="24"/>
        </w:rPr>
        <w:t>озглян</w:t>
      </w:r>
      <w:r w:rsidR="00BF1BD4" w:rsidRPr="003648C2">
        <w:rPr>
          <w:rFonts w:ascii="Times New Roman" w:eastAsia="Times New Roman" w:hAnsi="Times New Roman" w:cs="Times New Roman"/>
          <w:sz w:val="24"/>
          <w:szCs w:val="24"/>
        </w:rPr>
        <w:t>ьте</w:t>
      </w:r>
      <w:r w:rsidRPr="003648C2">
        <w:rPr>
          <w:rFonts w:ascii="Times New Roman" w:eastAsia="Times New Roman" w:hAnsi="Times New Roman" w:cs="Times New Roman"/>
          <w:sz w:val="24"/>
          <w:szCs w:val="24"/>
        </w:rPr>
        <w:t xml:space="preserve"> та за</w:t>
      </w:r>
      <w:r w:rsidR="00BF1BD4" w:rsidRPr="003648C2">
        <w:rPr>
          <w:rFonts w:ascii="Times New Roman" w:eastAsia="Times New Roman" w:hAnsi="Times New Roman" w:cs="Times New Roman"/>
          <w:sz w:val="24"/>
          <w:szCs w:val="24"/>
        </w:rPr>
        <w:t>рисуйте</w:t>
      </w:r>
      <w:r w:rsidRPr="003648C2">
        <w:rPr>
          <w:rFonts w:ascii="Times New Roman" w:eastAsia="Times New Roman" w:hAnsi="Times New Roman" w:cs="Times New Roman"/>
          <w:sz w:val="24"/>
          <w:szCs w:val="24"/>
        </w:rPr>
        <w:t xml:space="preserve"> ядра соматичних клітин людини, познач</w:t>
      </w:r>
      <w:r w:rsidR="00BF1BD4" w:rsidRPr="003648C2">
        <w:rPr>
          <w:rFonts w:ascii="Times New Roman" w:eastAsia="Times New Roman" w:hAnsi="Times New Roman" w:cs="Times New Roman"/>
          <w:sz w:val="24"/>
          <w:szCs w:val="24"/>
        </w:rPr>
        <w:t>те</w:t>
      </w:r>
      <w:r w:rsidRPr="003648C2">
        <w:rPr>
          <w:rFonts w:ascii="Times New Roman" w:eastAsia="Times New Roman" w:hAnsi="Times New Roman" w:cs="Times New Roman"/>
          <w:sz w:val="24"/>
          <w:szCs w:val="24"/>
        </w:rPr>
        <w:t>: еу- та гетерохроматин.</w:t>
      </w:r>
    </w:p>
    <w:p w14:paraId="54B3422F"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5"/>
        <w:gridCol w:w="4786"/>
      </w:tblGrid>
      <w:tr w:rsidR="00E14622" w:rsidRPr="003648C2" w14:paraId="00783646" w14:textId="77777777" w:rsidTr="00E14622">
        <w:tc>
          <w:tcPr>
            <w:tcW w:w="4785" w:type="dxa"/>
          </w:tcPr>
          <w:p w14:paraId="7BFEF670" w14:textId="77777777" w:rsidR="00E14622" w:rsidRPr="003648C2" w:rsidRDefault="00E14622" w:rsidP="003648C2">
            <w:pPr>
              <w:widowControl w:val="0"/>
              <w:tabs>
                <w:tab w:val="left" w:pos="90"/>
              </w:tabs>
              <w:spacing w:after="0" w:line="240" w:lineRule="auto"/>
              <w:jc w:val="center"/>
              <w:rPr>
                <w:rFonts w:ascii="Times New Roman" w:eastAsia="Times New Roman" w:hAnsi="Times New Roman" w:cs="Times New Roman"/>
                <w:i/>
                <w:sz w:val="24"/>
                <w:szCs w:val="24"/>
              </w:rPr>
            </w:pPr>
            <w:r w:rsidRPr="003648C2">
              <w:rPr>
                <w:rFonts w:ascii="Times New Roman" w:eastAsia="Times New Roman" w:hAnsi="Times New Roman" w:cs="Times New Roman"/>
                <w:i/>
                <w:sz w:val="24"/>
                <w:szCs w:val="24"/>
              </w:rPr>
              <w:t>Рисунок</w:t>
            </w:r>
          </w:p>
        </w:tc>
        <w:tc>
          <w:tcPr>
            <w:tcW w:w="4786" w:type="dxa"/>
          </w:tcPr>
          <w:p w14:paraId="7F412011" w14:textId="77777777" w:rsidR="00E14622" w:rsidRPr="003648C2" w:rsidRDefault="00E14622" w:rsidP="003648C2">
            <w:pPr>
              <w:widowControl w:val="0"/>
              <w:tabs>
                <w:tab w:val="left" w:pos="90"/>
              </w:tabs>
              <w:spacing w:after="0" w:line="240" w:lineRule="auto"/>
              <w:jc w:val="center"/>
              <w:rPr>
                <w:rFonts w:ascii="Times New Roman" w:eastAsia="Times New Roman" w:hAnsi="Times New Roman" w:cs="Times New Roman"/>
                <w:i/>
                <w:sz w:val="24"/>
                <w:szCs w:val="24"/>
              </w:rPr>
            </w:pPr>
            <w:r w:rsidRPr="003648C2">
              <w:rPr>
                <w:rFonts w:ascii="Times New Roman" w:eastAsia="Times New Roman" w:hAnsi="Times New Roman" w:cs="Times New Roman"/>
                <w:i/>
                <w:sz w:val="24"/>
                <w:szCs w:val="24"/>
              </w:rPr>
              <w:t>Позначки</w:t>
            </w:r>
          </w:p>
        </w:tc>
      </w:tr>
      <w:tr w:rsidR="00E14622" w:rsidRPr="003648C2" w14:paraId="2A6BD2AF" w14:textId="77777777" w:rsidTr="00E14622">
        <w:tc>
          <w:tcPr>
            <w:tcW w:w="4785" w:type="dxa"/>
          </w:tcPr>
          <w:p w14:paraId="1EC6C5EB"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p>
          <w:p w14:paraId="4AA37B79"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p>
          <w:p w14:paraId="7CC4B1A6"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p>
          <w:p w14:paraId="20E029FD"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p>
          <w:p w14:paraId="52B78BFA"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p>
          <w:p w14:paraId="6681D115"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p>
          <w:p w14:paraId="1D3EF59D"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p>
          <w:p w14:paraId="1361397E"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p>
        </w:tc>
        <w:tc>
          <w:tcPr>
            <w:tcW w:w="4786" w:type="dxa"/>
          </w:tcPr>
          <w:p w14:paraId="13E745C2"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p>
        </w:tc>
      </w:tr>
    </w:tbl>
    <w:p w14:paraId="057E47B0"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p>
    <w:p w14:paraId="5890E2AF" w14:textId="60D1CCFC" w:rsidR="00E14622" w:rsidRPr="003648C2" w:rsidRDefault="00E14622" w:rsidP="003648C2">
      <w:pPr>
        <w:shd w:val="clear" w:color="auto" w:fill="FFFFFF"/>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 3</w:t>
      </w:r>
      <w:r w:rsidR="00BF1BD4" w:rsidRPr="003648C2">
        <w:rPr>
          <w:rFonts w:ascii="Times New Roman" w:eastAsia="Times New Roman" w:hAnsi="Times New Roman" w:cs="Times New Roman"/>
          <w:b/>
          <w:sz w:val="24"/>
          <w:szCs w:val="24"/>
        </w:rPr>
        <w:t>:</w:t>
      </w:r>
      <w:r w:rsidRPr="003648C2">
        <w:rPr>
          <w:rFonts w:ascii="Times New Roman" w:eastAsia="Times New Roman" w:hAnsi="Times New Roman" w:cs="Times New Roman"/>
          <w:b/>
          <w:sz w:val="24"/>
          <w:szCs w:val="24"/>
        </w:rPr>
        <w:t xml:space="preserve"> </w:t>
      </w:r>
      <w:r w:rsidR="00BF1BD4" w:rsidRPr="003648C2">
        <w:rPr>
          <w:rFonts w:ascii="Times New Roman" w:eastAsia="Times New Roman" w:hAnsi="Times New Roman" w:cs="Times New Roman"/>
          <w:b/>
          <w:sz w:val="24"/>
          <w:szCs w:val="24"/>
        </w:rPr>
        <w:t>з</w:t>
      </w:r>
      <w:r w:rsidRPr="003648C2">
        <w:rPr>
          <w:rFonts w:ascii="Times New Roman" w:eastAsia="Times New Roman" w:hAnsi="Times New Roman" w:cs="Times New Roman"/>
          <w:sz w:val="24"/>
          <w:szCs w:val="24"/>
        </w:rPr>
        <w:t>а</w:t>
      </w:r>
      <w:r w:rsidR="00BF1BD4" w:rsidRPr="003648C2">
        <w:rPr>
          <w:rFonts w:ascii="Times New Roman" w:eastAsia="Times New Roman" w:hAnsi="Times New Roman" w:cs="Times New Roman"/>
          <w:sz w:val="24"/>
          <w:szCs w:val="24"/>
        </w:rPr>
        <w:t>рисуйте</w:t>
      </w:r>
      <w:r w:rsidRPr="003648C2">
        <w:rPr>
          <w:rFonts w:ascii="Times New Roman" w:eastAsia="Times New Roman" w:hAnsi="Times New Roman" w:cs="Times New Roman"/>
          <w:sz w:val="24"/>
          <w:szCs w:val="24"/>
        </w:rPr>
        <w:t xml:space="preserve"> по одній хромосомі кожного типу згідно Денверської класифікації (по групам A, B, C, D, Е, F, G) та в</w:t>
      </w:r>
      <w:r w:rsidR="00BF1BD4" w:rsidRPr="003648C2">
        <w:rPr>
          <w:rFonts w:ascii="Times New Roman" w:eastAsia="Times New Roman" w:hAnsi="Times New Roman" w:cs="Times New Roman"/>
          <w:sz w:val="24"/>
          <w:szCs w:val="24"/>
        </w:rPr>
        <w:t>изначте</w:t>
      </w:r>
      <w:r w:rsidRPr="003648C2">
        <w:rPr>
          <w:rFonts w:ascii="Times New Roman" w:eastAsia="Times New Roman" w:hAnsi="Times New Roman" w:cs="Times New Roman"/>
          <w:sz w:val="24"/>
          <w:szCs w:val="24"/>
        </w:rPr>
        <w:t xml:space="preserve"> різницю, познач</w:t>
      </w:r>
      <w:r w:rsidR="00BF1BD4" w:rsidRPr="003648C2">
        <w:rPr>
          <w:rFonts w:ascii="Times New Roman" w:eastAsia="Times New Roman" w:hAnsi="Times New Roman" w:cs="Times New Roman"/>
          <w:sz w:val="24"/>
          <w:szCs w:val="24"/>
        </w:rPr>
        <w:t>те</w:t>
      </w:r>
      <w:r w:rsidRPr="003648C2">
        <w:rPr>
          <w:rFonts w:ascii="Times New Roman" w:eastAsia="Times New Roman" w:hAnsi="Times New Roman" w:cs="Times New Roman"/>
          <w:sz w:val="24"/>
          <w:szCs w:val="24"/>
        </w:rPr>
        <w:t xml:space="preserve"> тип хромосоми</w:t>
      </w:r>
      <w:r w:rsidR="00BF1BD4" w:rsidRPr="003648C2">
        <w:rPr>
          <w:rFonts w:ascii="Times New Roman" w:eastAsia="Times New Roman" w:hAnsi="Times New Roman" w:cs="Times New Roman"/>
          <w:sz w:val="24"/>
          <w:szCs w:val="24"/>
        </w:rPr>
        <w:t>. З</w:t>
      </w:r>
      <w:r w:rsidRPr="003648C2">
        <w:rPr>
          <w:rFonts w:ascii="Times New Roman" w:eastAsia="Times New Roman" w:hAnsi="Times New Roman" w:cs="Times New Roman"/>
          <w:sz w:val="24"/>
          <w:szCs w:val="24"/>
        </w:rPr>
        <w:t>верн</w:t>
      </w:r>
      <w:r w:rsidR="00BF1BD4" w:rsidRPr="003648C2">
        <w:rPr>
          <w:rFonts w:ascii="Times New Roman" w:eastAsia="Times New Roman" w:hAnsi="Times New Roman" w:cs="Times New Roman"/>
          <w:sz w:val="24"/>
          <w:szCs w:val="24"/>
        </w:rPr>
        <w:t>іть</w:t>
      </w:r>
      <w:r w:rsidRPr="003648C2">
        <w:rPr>
          <w:rFonts w:ascii="Times New Roman" w:eastAsia="Times New Roman" w:hAnsi="Times New Roman" w:cs="Times New Roman"/>
          <w:sz w:val="24"/>
          <w:szCs w:val="24"/>
        </w:rPr>
        <w:t xml:space="preserve"> увагу на чергування гетеро- та еухроматичних ділянок, позначити: p- та q-сегменти, центромеру, плечі. Позначте номер пари, до якої належить група хромосом та зроб</w:t>
      </w:r>
      <w:r w:rsidR="00BF1BD4" w:rsidRPr="003648C2">
        <w:rPr>
          <w:rFonts w:ascii="Times New Roman" w:eastAsia="Times New Roman" w:hAnsi="Times New Roman" w:cs="Times New Roman"/>
          <w:sz w:val="24"/>
          <w:szCs w:val="24"/>
        </w:rPr>
        <w:t>іть</w:t>
      </w:r>
      <w:r w:rsidRPr="003648C2">
        <w:rPr>
          <w:rFonts w:ascii="Times New Roman" w:eastAsia="Times New Roman" w:hAnsi="Times New Roman" w:cs="Times New Roman"/>
          <w:sz w:val="24"/>
          <w:szCs w:val="24"/>
        </w:rPr>
        <w:t xml:space="preserve"> короткий опис особливостей різних типів хромосом.</w:t>
      </w:r>
    </w:p>
    <w:p w14:paraId="495532CF" w14:textId="77777777" w:rsidR="00E14622" w:rsidRPr="003648C2" w:rsidRDefault="00E14622" w:rsidP="003648C2">
      <w:pPr>
        <w:shd w:val="clear" w:color="auto" w:fill="FFFFFF"/>
        <w:spacing w:after="0" w:line="240" w:lineRule="auto"/>
        <w:jc w:val="both"/>
        <w:rPr>
          <w:rFonts w:ascii="Times New Roman" w:eastAsia="Times New Roman" w:hAnsi="Times New Roman" w:cs="Times New Roman"/>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7"/>
        <w:gridCol w:w="709"/>
        <w:gridCol w:w="2310"/>
        <w:gridCol w:w="5735"/>
      </w:tblGrid>
      <w:tr w:rsidR="00E14622" w:rsidRPr="003648C2" w14:paraId="735FA966" w14:textId="77777777" w:rsidTr="00E14622">
        <w:tc>
          <w:tcPr>
            <w:tcW w:w="817" w:type="dxa"/>
          </w:tcPr>
          <w:p w14:paraId="648B03DE" w14:textId="77777777" w:rsidR="00E14622" w:rsidRPr="003648C2" w:rsidRDefault="00E14622" w:rsidP="003648C2">
            <w:pPr>
              <w:widowControl w:val="0"/>
              <w:tabs>
                <w:tab w:val="left" w:pos="90"/>
              </w:tabs>
              <w:spacing w:line="240" w:lineRule="auto"/>
              <w:jc w:val="center"/>
              <w:rPr>
                <w:rFonts w:ascii="Times New Roman" w:eastAsia="Times New Roman" w:hAnsi="Times New Roman" w:cs="Times New Roman"/>
                <w:i/>
                <w:sz w:val="24"/>
                <w:szCs w:val="24"/>
              </w:rPr>
            </w:pPr>
            <w:r w:rsidRPr="003648C2">
              <w:rPr>
                <w:rFonts w:ascii="Times New Roman" w:eastAsia="Times New Roman" w:hAnsi="Times New Roman" w:cs="Times New Roman"/>
                <w:i/>
                <w:sz w:val="24"/>
                <w:szCs w:val="24"/>
              </w:rPr>
              <w:t>група</w:t>
            </w:r>
          </w:p>
        </w:tc>
        <w:tc>
          <w:tcPr>
            <w:tcW w:w="709" w:type="dxa"/>
          </w:tcPr>
          <w:p w14:paraId="44203F3A" w14:textId="77777777" w:rsidR="00E14622" w:rsidRPr="003648C2" w:rsidRDefault="00E14622" w:rsidP="003648C2">
            <w:pPr>
              <w:widowControl w:val="0"/>
              <w:tabs>
                <w:tab w:val="left" w:pos="90"/>
              </w:tabs>
              <w:spacing w:line="240" w:lineRule="auto"/>
              <w:jc w:val="center"/>
              <w:rPr>
                <w:rFonts w:ascii="Times New Roman" w:eastAsia="Times New Roman" w:hAnsi="Times New Roman" w:cs="Times New Roman"/>
                <w:i/>
                <w:sz w:val="24"/>
                <w:szCs w:val="24"/>
              </w:rPr>
            </w:pPr>
            <w:r w:rsidRPr="003648C2">
              <w:rPr>
                <w:rFonts w:ascii="Times New Roman" w:eastAsia="Times New Roman" w:hAnsi="Times New Roman" w:cs="Times New Roman"/>
                <w:i/>
                <w:sz w:val="24"/>
                <w:szCs w:val="24"/>
              </w:rPr>
              <w:t>пара</w:t>
            </w:r>
          </w:p>
        </w:tc>
        <w:tc>
          <w:tcPr>
            <w:tcW w:w="2310" w:type="dxa"/>
          </w:tcPr>
          <w:p w14:paraId="24267D46" w14:textId="77777777" w:rsidR="00E14622" w:rsidRPr="003648C2" w:rsidRDefault="00E14622" w:rsidP="003648C2">
            <w:pPr>
              <w:widowControl w:val="0"/>
              <w:tabs>
                <w:tab w:val="left" w:pos="90"/>
              </w:tabs>
              <w:spacing w:line="240" w:lineRule="auto"/>
              <w:jc w:val="center"/>
              <w:rPr>
                <w:rFonts w:ascii="Times New Roman" w:eastAsia="Times New Roman" w:hAnsi="Times New Roman" w:cs="Times New Roman"/>
                <w:i/>
                <w:sz w:val="24"/>
                <w:szCs w:val="24"/>
              </w:rPr>
            </w:pPr>
            <w:r w:rsidRPr="003648C2">
              <w:rPr>
                <w:rFonts w:ascii="Times New Roman" w:eastAsia="Times New Roman" w:hAnsi="Times New Roman" w:cs="Times New Roman"/>
                <w:i/>
                <w:sz w:val="24"/>
                <w:szCs w:val="24"/>
              </w:rPr>
              <w:t>Рисунок</w:t>
            </w:r>
          </w:p>
        </w:tc>
        <w:tc>
          <w:tcPr>
            <w:tcW w:w="5735" w:type="dxa"/>
          </w:tcPr>
          <w:p w14:paraId="73A09ACD" w14:textId="77777777" w:rsidR="00E14622" w:rsidRPr="003648C2" w:rsidRDefault="00E14622" w:rsidP="003648C2">
            <w:pPr>
              <w:widowControl w:val="0"/>
              <w:tabs>
                <w:tab w:val="left" w:pos="90"/>
              </w:tabs>
              <w:spacing w:line="240" w:lineRule="auto"/>
              <w:jc w:val="center"/>
              <w:rPr>
                <w:rFonts w:ascii="Times New Roman" w:eastAsia="Times New Roman" w:hAnsi="Times New Roman" w:cs="Times New Roman"/>
                <w:i/>
                <w:sz w:val="24"/>
                <w:szCs w:val="24"/>
              </w:rPr>
            </w:pPr>
            <w:r w:rsidRPr="003648C2">
              <w:rPr>
                <w:rFonts w:ascii="Times New Roman" w:eastAsia="Times New Roman" w:hAnsi="Times New Roman" w:cs="Times New Roman"/>
                <w:i/>
                <w:sz w:val="24"/>
                <w:szCs w:val="24"/>
              </w:rPr>
              <w:t>Позначки та короткий опис</w:t>
            </w:r>
          </w:p>
        </w:tc>
      </w:tr>
      <w:tr w:rsidR="00E14622" w:rsidRPr="003648C2" w14:paraId="7EA69966" w14:textId="77777777" w:rsidTr="00E14622">
        <w:tc>
          <w:tcPr>
            <w:tcW w:w="817" w:type="dxa"/>
          </w:tcPr>
          <w:p w14:paraId="37F2A2DE" w14:textId="77777777" w:rsidR="00E14622" w:rsidRPr="003648C2" w:rsidRDefault="00E14622"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w:t>
            </w:r>
          </w:p>
        </w:tc>
        <w:tc>
          <w:tcPr>
            <w:tcW w:w="709" w:type="dxa"/>
          </w:tcPr>
          <w:p w14:paraId="725EFF61" w14:textId="77777777" w:rsidR="00E14622" w:rsidRPr="003648C2" w:rsidRDefault="00E14622" w:rsidP="003648C2">
            <w:pPr>
              <w:spacing w:line="240" w:lineRule="auto"/>
              <w:jc w:val="both"/>
              <w:rPr>
                <w:rFonts w:ascii="Times New Roman" w:eastAsia="Times New Roman" w:hAnsi="Times New Roman" w:cs="Times New Roman"/>
                <w:sz w:val="24"/>
                <w:szCs w:val="24"/>
              </w:rPr>
            </w:pPr>
          </w:p>
          <w:p w14:paraId="4178192F" w14:textId="77777777" w:rsidR="00E14622" w:rsidRPr="003648C2" w:rsidRDefault="00E14622" w:rsidP="003648C2">
            <w:pPr>
              <w:spacing w:line="240" w:lineRule="auto"/>
              <w:jc w:val="both"/>
              <w:rPr>
                <w:rFonts w:ascii="Times New Roman" w:eastAsia="Times New Roman" w:hAnsi="Times New Roman" w:cs="Times New Roman"/>
                <w:sz w:val="24"/>
                <w:szCs w:val="24"/>
              </w:rPr>
            </w:pPr>
          </w:p>
          <w:p w14:paraId="376AFE1C" w14:textId="77777777" w:rsidR="00E14622" w:rsidRPr="003648C2" w:rsidRDefault="00E14622" w:rsidP="003648C2">
            <w:pPr>
              <w:spacing w:line="240" w:lineRule="auto"/>
              <w:jc w:val="both"/>
              <w:rPr>
                <w:rFonts w:ascii="Times New Roman" w:eastAsia="Times New Roman" w:hAnsi="Times New Roman" w:cs="Times New Roman"/>
                <w:sz w:val="24"/>
                <w:szCs w:val="24"/>
              </w:rPr>
            </w:pPr>
          </w:p>
        </w:tc>
        <w:tc>
          <w:tcPr>
            <w:tcW w:w="2310" w:type="dxa"/>
          </w:tcPr>
          <w:p w14:paraId="1EA35071" w14:textId="77777777" w:rsidR="00E14622" w:rsidRPr="003648C2" w:rsidRDefault="00E14622" w:rsidP="003648C2">
            <w:pPr>
              <w:spacing w:line="240" w:lineRule="auto"/>
              <w:jc w:val="both"/>
              <w:rPr>
                <w:rFonts w:ascii="Times New Roman" w:eastAsia="Times New Roman" w:hAnsi="Times New Roman" w:cs="Times New Roman"/>
                <w:sz w:val="24"/>
                <w:szCs w:val="24"/>
              </w:rPr>
            </w:pPr>
          </w:p>
          <w:p w14:paraId="7A51B179" w14:textId="77777777" w:rsidR="00E14622" w:rsidRPr="003648C2" w:rsidRDefault="00E14622" w:rsidP="003648C2">
            <w:pPr>
              <w:spacing w:line="240" w:lineRule="auto"/>
              <w:jc w:val="both"/>
              <w:rPr>
                <w:rFonts w:ascii="Times New Roman" w:eastAsia="Times New Roman" w:hAnsi="Times New Roman" w:cs="Times New Roman"/>
                <w:sz w:val="24"/>
                <w:szCs w:val="24"/>
              </w:rPr>
            </w:pPr>
          </w:p>
        </w:tc>
        <w:tc>
          <w:tcPr>
            <w:tcW w:w="5735" w:type="dxa"/>
          </w:tcPr>
          <w:p w14:paraId="2B127887" w14:textId="77777777" w:rsidR="00E14622" w:rsidRPr="003648C2" w:rsidRDefault="00E14622" w:rsidP="003648C2">
            <w:pPr>
              <w:spacing w:line="240" w:lineRule="auto"/>
              <w:jc w:val="both"/>
              <w:rPr>
                <w:rFonts w:ascii="Times New Roman" w:eastAsia="Times New Roman" w:hAnsi="Times New Roman" w:cs="Times New Roman"/>
                <w:sz w:val="24"/>
                <w:szCs w:val="24"/>
              </w:rPr>
            </w:pPr>
          </w:p>
        </w:tc>
      </w:tr>
      <w:tr w:rsidR="00E14622" w:rsidRPr="003648C2" w14:paraId="671E4B94" w14:textId="77777777" w:rsidTr="00E14622">
        <w:tc>
          <w:tcPr>
            <w:tcW w:w="817" w:type="dxa"/>
          </w:tcPr>
          <w:p w14:paraId="5857CD66" w14:textId="77777777" w:rsidR="00E14622" w:rsidRPr="003648C2" w:rsidRDefault="00E14622"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B</w:t>
            </w:r>
          </w:p>
        </w:tc>
        <w:tc>
          <w:tcPr>
            <w:tcW w:w="709" w:type="dxa"/>
          </w:tcPr>
          <w:p w14:paraId="3B6F98E6" w14:textId="77777777" w:rsidR="00E14622" w:rsidRPr="003648C2" w:rsidRDefault="00E14622" w:rsidP="003648C2">
            <w:pPr>
              <w:spacing w:line="240" w:lineRule="auto"/>
              <w:jc w:val="both"/>
              <w:rPr>
                <w:rFonts w:ascii="Times New Roman" w:eastAsia="Times New Roman" w:hAnsi="Times New Roman" w:cs="Times New Roman"/>
                <w:sz w:val="24"/>
                <w:szCs w:val="24"/>
              </w:rPr>
            </w:pPr>
          </w:p>
          <w:p w14:paraId="43497709" w14:textId="77777777" w:rsidR="00E14622" w:rsidRPr="003648C2" w:rsidRDefault="00E14622" w:rsidP="003648C2">
            <w:pPr>
              <w:spacing w:line="240" w:lineRule="auto"/>
              <w:jc w:val="both"/>
              <w:rPr>
                <w:rFonts w:ascii="Times New Roman" w:eastAsia="Times New Roman" w:hAnsi="Times New Roman" w:cs="Times New Roman"/>
                <w:sz w:val="24"/>
                <w:szCs w:val="24"/>
              </w:rPr>
            </w:pPr>
          </w:p>
          <w:p w14:paraId="7468790C" w14:textId="77777777" w:rsidR="00E14622" w:rsidRPr="003648C2" w:rsidRDefault="00E14622" w:rsidP="003648C2">
            <w:pPr>
              <w:spacing w:line="240" w:lineRule="auto"/>
              <w:jc w:val="both"/>
              <w:rPr>
                <w:rFonts w:ascii="Times New Roman" w:eastAsia="Times New Roman" w:hAnsi="Times New Roman" w:cs="Times New Roman"/>
                <w:sz w:val="24"/>
                <w:szCs w:val="24"/>
              </w:rPr>
            </w:pPr>
          </w:p>
        </w:tc>
        <w:tc>
          <w:tcPr>
            <w:tcW w:w="2310" w:type="dxa"/>
          </w:tcPr>
          <w:p w14:paraId="66F8A6F6" w14:textId="77777777" w:rsidR="00E14622" w:rsidRPr="003648C2" w:rsidRDefault="00E14622" w:rsidP="003648C2">
            <w:pPr>
              <w:spacing w:line="240" w:lineRule="auto"/>
              <w:jc w:val="both"/>
              <w:rPr>
                <w:rFonts w:ascii="Times New Roman" w:eastAsia="Times New Roman" w:hAnsi="Times New Roman" w:cs="Times New Roman"/>
                <w:sz w:val="24"/>
                <w:szCs w:val="24"/>
              </w:rPr>
            </w:pPr>
          </w:p>
          <w:p w14:paraId="6C2A10E5" w14:textId="77777777" w:rsidR="00E14622" w:rsidRPr="003648C2" w:rsidRDefault="00E14622" w:rsidP="003648C2">
            <w:pPr>
              <w:spacing w:line="240" w:lineRule="auto"/>
              <w:jc w:val="both"/>
              <w:rPr>
                <w:rFonts w:ascii="Times New Roman" w:eastAsia="Times New Roman" w:hAnsi="Times New Roman" w:cs="Times New Roman"/>
                <w:sz w:val="24"/>
                <w:szCs w:val="24"/>
              </w:rPr>
            </w:pPr>
          </w:p>
        </w:tc>
        <w:tc>
          <w:tcPr>
            <w:tcW w:w="5735" w:type="dxa"/>
          </w:tcPr>
          <w:p w14:paraId="24D6FFC1" w14:textId="77777777" w:rsidR="00E14622" w:rsidRPr="003648C2" w:rsidRDefault="00E14622" w:rsidP="003648C2">
            <w:pPr>
              <w:spacing w:line="240" w:lineRule="auto"/>
              <w:jc w:val="both"/>
              <w:rPr>
                <w:rFonts w:ascii="Times New Roman" w:eastAsia="Times New Roman" w:hAnsi="Times New Roman" w:cs="Times New Roman"/>
                <w:sz w:val="24"/>
                <w:szCs w:val="24"/>
              </w:rPr>
            </w:pPr>
          </w:p>
        </w:tc>
      </w:tr>
      <w:tr w:rsidR="00E14622" w:rsidRPr="003648C2" w14:paraId="5C2F4AFA" w14:textId="77777777" w:rsidTr="00E14622">
        <w:tc>
          <w:tcPr>
            <w:tcW w:w="817" w:type="dxa"/>
          </w:tcPr>
          <w:p w14:paraId="10465D03" w14:textId="77777777" w:rsidR="00E14622" w:rsidRPr="003648C2" w:rsidRDefault="00E14622"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C</w:t>
            </w:r>
          </w:p>
        </w:tc>
        <w:tc>
          <w:tcPr>
            <w:tcW w:w="709" w:type="dxa"/>
          </w:tcPr>
          <w:p w14:paraId="766AF34F" w14:textId="77777777" w:rsidR="00E14622" w:rsidRPr="003648C2" w:rsidRDefault="00E14622" w:rsidP="003648C2">
            <w:pPr>
              <w:spacing w:line="240" w:lineRule="auto"/>
              <w:jc w:val="both"/>
              <w:rPr>
                <w:rFonts w:ascii="Times New Roman" w:eastAsia="Times New Roman" w:hAnsi="Times New Roman" w:cs="Times New Roman"/>
                <w:sz w:val="24"/>
                <w:szCs w:val="24"/>
              </w:rPr>
            </w:pPr>
          </w:p>
          <w:p w14:paraId="000518E3" w14:textId="77777777" w:rsidR="00E14622" w:rsidRPr="003648C2" w:rsidRDefault="00E14622" w:rsidP="003648C2">
            <w:pPr>
              <w:spacing w:line="240" w:lineRule="auto"/>
              <w:jc w:val="both"/>
              <w:rPr>
                <w:rFonts w:ascii="Times New Roman" w:eastAsia="Times New Roman" w:hAnsi="Times New Roman" w:cs="Times New Roman"/>
                <w:sz w:val="24"/>
                <w:szCs w:val="24"/>
              </w:rPr>
            </w:pPr>
          </w:p>
          <w:p w14:paraId="5E986141" w14:textId="77777777" w:rsidR="00E14622" w:rsidRPr="003648C2" w:rsidRDefault="00E14622" w:rsidP="003648C2">
            <w:pPr>
              <w:spacing w:line="240" w:lineRule="auto"/>
              <w:jc w:val="both"/>
              <w:rPr>
                <w:rFonts w:ascii="Times New Roman" w:eastAsia="Times New Roman" w:hAnsi="Times New Roman" w:cs="Times New Roman"/>
                <w:sz w:val="24"/>
                <w:szCs w:val="24"/>
              </w:rPr>
            </w:pPr>
          </w:p>
        </w:tc>
        <w:tc>
          <w:tcPr>
            <w:tcW w:w="2310" w:type="dxa"/>
          </w:tcPr>
          <w:p w14:paraId="16D7DB93" w14:textId="77777777" w:rsidR="00E14622" w:rsidRPr="003648C2" w:rsidRDefault="00E14622" w:rsidP="003648C2">
            <w:pPr>
              <w:spacing w:line="240" w:lineRule="auto"/>
              <w:jc w:val="both"/>
              <w:rPr>
                <w:rFonts w:ascii="Times New Roman" w:eastAsia="Times New Roman" w:hAnsi="Times New Roman" w:cs="Times New Roman"/>
                <w:sz w:val="24"/>
                <w:szCs w:val="24"/>
              </w:rPr>
            </w:pPr>
          </w:p>
          <w:p w14:paraId="720F5963" w14:textId="77777777" w:rsidR="00E14622" w:rsidRPr="003648C2" w:rsidRDefault="00E14622" w:rsidP="003648C2">
            <w:pPr>
              <w:spacing w:line="240" w:lineRule="auto"/>
              <w:jc w:val="both"/>
              <w:rPr>
                <w:rFonts w:ascii="Times New Roman" w:eastAsia="Times New Roman" w:hAnsi="Times New Roman" w:cs="Times New Roman"/>
                <w:sz w:val="24"/>
                <w:szCs w:val="24"/>
              </w:rPr>
            </w:pPr>
          </w:p>
        </w:tc>
        <w:tc>
          <w:tcPr>
            <w:tcW w:w="5735" w:type="dxa"/>
          </w:tcPr>
          <w:p w14:paraId="51E513A4" w14:textId="77777777" w:rsidR="00E14622" w:rsidRPr="003648C2" w:rsidRDefault="00E14622" w:rsidP="003648C2">
            <w:pPr>
              <w:spacing w:line="240" w:lineRule="auto"/>
              <w:jc w:val="both"/>
              <w:rPr>
                <w:rFonts w:ascii="Times New Roman" w:eastAsia="Times New Roman" w:hAnsi="Times New Roman" w:cs="Times New Roman"/>
                <w:sz w:val="24"/>
                <w:szCs w:val="24"/>
              </w:rPr>
            </w:pPr>
          </w:p>
        </w:tc>
      </w:tr>
      <w:tr w:rsidR="00E14622" w:rsidRPr="003648C2" w14:paraId="11518BB7" w14:textId="77777777" w:rsidTr="00E14622">
        <w:tc>
          <w:tcPr>
            <w:tcW w:w="817" w:type="dxa"/>
          </w:tcPr>
          <w:p w14:paraId="1D5C2ED7" w14:textId="77777777" w:rsidR="00E14622" w:rsidRPr="003648C2" w:rsidRDefault="00E14622"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w:t>
            </w:r>
          </w:p>
        </w:tc>
        <w:tc>
          <w:tcPr>
            <w:tcW w:w="709" w:type="dxa"/>
          </w:tcPr>
          <w:p w14:paraId="747DB5A9" w14:textId="77777777" w:rsidR="00E14622" w:rsidRPr="003648C2" w:rsidRDefault="00E14622" w:rsidP="003648C2">
            <w:pPr>
              <w:spacing w:line="240" w:lineRule="auto"/>
              <w:jc w:val="both"/>
              <w:rPr>
                <w:rFonts w:ascii="Times New Roman" w:eastAsia="Times New Roman" w:hAnsi="Times New Roman" w:cs="Times New Roman"/>
                <w:sz w:val="24"/>
                <w:szCs w:val="24"/>
              </w:rPr>
            </w:pPr>
          </w:p>
          <w:p w14:paraId="15AF0025" w14:textId="77777777" w:rsidR="00E14622" w:rsidRPr="003648C2" w:rsidRDefault="00E14622" w:rsidP="003648C2">
            <w:pPr>
              <w:spacing w:line="240" w:lineRule="auto"/>
              <w:jc w:val="both"/>
              <w:rPr>
                <w:rFonts w:ascii="Times New Roman" w:eastAsia="Times New Roman" w:hAnsi="Times New Roman" w:cs="Times New Roman"/>
                <w:sz w:val="24"/>
                <w:szCs w:val="24"/>
              </w:rPr>
            </w:pPr>
          </w:p>
          <w:p w14:paraId="75A546B5" w14:textId="77777777" w:rsidR="00E14622" w:rsidRPr="003648C2" w:rsidRDefault="00E14622" w:rsidP="003648C2">
            <w:pPr>
              <w:spacing w:line="240" w:lineRule="auto"/>
              <w:jc w:val="both"/>
              <w:rPr>
                <w:rFonts w:ascii="Times New Roman" w:eastAsia="Times New Roman" w:hAnsi="Times New Roman" w:cs="Times New Roman"/>
                <w:sz w:val="24"/>
                <w:szCs w:val="24"/>
              </w:rPr>
            </w:pPr>
          </w:p>
        </w:tc>
        <w:tc>
          <w:tcPr>
            <w:tcW w:w="2310" w:type="dxa"/>
          </w:tcPr>
          <w:p w14:paraId="60968197" w14:textId="77777777" w:rsidR="00E14622" w:rsidRPr="003648C2" w:rsidRDefault="00E14622" w:rsidP="003648C2">
            <w:pPr>
              <w:spacing w:line="240" w:lineRule="auto"/>
              <w:jc w:val="both"/>
              <w:rPr>
                <w:rFonts w:ascii="Times New Roman" w:eastAsia="Times New Roman" w:hAnsi="Times New Roman" w:cs="Times New Roman"/>
                <w:sz w:val="24"/>
                <w:szCs w:val="24"/>
              </w:rPr>
            </w:pPr>
          </w:p>
          <w:p w14:paraId="08F6772B" w14:textId="77777777" w:rsidR="00E14622" w:rsidRPr="003648C2" w:rsidRDefault="00E14622" w:rsidP="003648C2">
            <w:pPr>
              <w:spacing w:line="240" w:lineRule="auto"/>
              <w:jc w:val="both"/>
              <w:rPr>
                <w:rFonts w:ascii="Times New Roman" w:eastAsia="Times New Roman" w:hAnsi="Times New Roman" w:cs="Times New Roman"/>
                <w:sz w:val="24"/>
                <w:szCs w:val="24"/>
              </w:rPr>
            </w:pPr>
          </w:p>
        </w:tc>
        <w:tc>
          <w:tcPr>
            <w:tcW w:w="5735" w:type="dxa"/>
          </w:tcPr>
          <w:p w14:paraId="72466304" w14:textId="77777777" w:rsidR="00E14622" w:rsidRPr="003648C2" w:rsidRDefault="00E14622" w:rsidP="003648C2">
            <w:pPr>
              <w:spacing w:line="240" w:lineRule="auto"/>
              <w:jc w:val="both"/>
              <w:rPr>
                <w:rFonts w:ascii="Times New Roman" w:eastAsia="Times New Roman" w:hAnsi="Times New Roman" w:cs="Times New Roman"/>
                <w:sz w:val="24"/>
                <w:szCs w:val="24"/>
              </w:rPr>
            </w:pPr>
          </w:p>
        </w:tc>
      </w:tr>
      <w:tr w:rsidR="00E14622" w:rsidRPr="003648C2" w14:paraId="492B4A90" w14:textId="77777777" w:rsidTr="00E14622">
        <w:tc>
          <w:tcPr>
            <w:tcW w:w="817" w:type="dxa"/>
          </w:tcPr>
          <w:p w14:paraId="00699751" w14:textId="77777777" w:rsidR="00E14622" w:rsidRPr="003648C2" w:rsidRDefault="00E14622"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w:t>
            </w:r>
          </w:p>
        </w:tc>
        <w:tc>
          <w:tcPr>
            <w:tcW w:w="709" w:type="dxa"/>
          </w:tcPr>
          <w:p w14:paraId="6DDEBBDD" w14:textId="77777777" w:rsidR="00E14622" w:rsidRPr="003648C2" w:rsidRDefault="00E14622" w:rsidP="003648C2">
            <w:pPr>
              <w:spacing w:line="240" w:lineRule="auto"/>
              <w:jc w:val="both"/>
              <w:rPr>
                <w:rFonts w:ascii="Times New Roman" w:eastAsia="Times New Roman" w:hAnsi="Times New Roman" w:cs="Times New Roman"/>
                <w:sz w:val="24"/>
                <w:szCs w:val="24"/>
              </w:rPr>
            </w:pPr>
          </w:p>
          <w:p w14:paraId="14DA0B65" w14:textId="77777777" w:rsidR="00E14622" w:rsidRPr="003648C2" w:rsidRDefault="00E14622" w:rsidP="003648C2">
            <w:pPr>
              <w:spacing w:line="240" w:lineRule="auto"/>
              <w:jc w:val="both"/>
              <w:rPr>
                <w:rFonts w:ascii="Times New Roman" w:eastAsia="Times New Roman" w:hAnsi="Times New Roman" w:cs="Times New Roman"/>
                <w:sz w:val="24"/>
                <w:szCs w:val="24"/>
              </w:rPr>
            </w:pPr>
          </w:p>
          <w:p w14:paraId="0BF3D82B" w14:textId="77777777" w:rsidR="00E14622" w:rsidRPr="003648C2" w:rsidRDefault="00E14622" w:rsidP="003648C2">
            <w:pPr>
              <w:spacing w:line="240" w:lineRule="auto"/>
              <w:jc w:val="both"/>
              <w:rPr>
                <w:rFonts w:ascii="Times New Roman" w:eastAsia="Times New Roman" w:hAnsi="Times New Roman" w:cs="Times New Roman"/>
                <w:sz w:val="24"/>
                <w:szCs w:val="24"/>
              </w:rPr>
            </w:pPr>
          </w:p>
        </w:tc>
        <w:tc>
          <w:tcPr>
            <w:tcW w:w="2310" w:type="dxa"/>
          </w:tcPr>
          <w:p w14:paraId="24B89F1F" w14:textId="77777777" w:rsidR="00E14622" w:rsidRPr="003648C2" w:rsidRDefault="00E14622" w:rsidP="003648C2">
            <w:pPr>
              <w:spacing w:line="240" w:lineRule="auto"/>
              <w:jc w:val="both"/>
              <w:rPr>
                <w:rFonts w:ascii="Times New Roman" w:eastAsia="Times New Roman" w:hAnsi="Times New Roman" w:cs="Times New Roman"/>
                <w:sz w:val="24"/>
                <w:szCs w:val="24"/>
              </w:rPr>
            </w:pPr>
          </w:p>
          <w:p w14:paraId="59BD3643" w14:textId="77777777" w:rsidR="00E14622" w:rsidRPr="003648C2" w:rsidRDefault="00E14622" w:rsidP="003648C2">
            <w:pPr>
              <w:spacing w:line="240" w:lineRule="auto"/>
              <w:jc w:val="both"/>
              <w:rPr>
                <w:rFonts w:ascii="Times New Roman" w:eastAsia="Times New Roman" w:hAnsi="Times New Roman" w:cs="Times New Roman"/>
                <w:sz w:val="24"/>
                <w:szCs w:val="24"/>
              </w:rPr>
            </w:pPr>
          </w:p>
        </w:tc>
        <w:tc>
          <w:tcPr>
            <w:tcW w:w="5735" w:type="dxa"/>
          </w:tcPr>
          <w:p w14:paraId="4AD7858D" w14:textId="77777777" w:rsidR="00E14622" w:rsidRPr="003648C2" w:rsidRDefault="00E14622" w:rsidP="003648C2">
            <w:pPr>
              <w:spacing w:line="240" w:lineRule="auto"/>
              <w:jc w:val="both"/>
              <w:rPr>
                <w:rFonts w:ascii="Times New Roman" w:eastAsia="Times New Roman" w:hAnsi="Times New Roman" w:cs="Times New Roman"/>
                <w:sz w:val="24"/>
                <w:szCs w:val="24"/>
              </w:rPr>
            </w:pPr>
          </w:p>
        </w:tc>
      </w:tr>
      <w:tr w:rsidR="00E14622" w:rsidRPr="003648C2" w14:paraId="74C13207" w14:textId="77777777" w:rsidTr="00E14622">
        <w:tc>
          <w:tcPr>
            <w:tcW w:w="817" w:type="dxa"/>
          </w:tcPr>
          <w:p w14:paraId="1CD85613" w14:textId="77777777" w:rsidR="00E14622" w:rsidRPr="003648C2" w:rsidRDefault="00E14622"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F</w:t>
            </w:r>
          </w:p>
        </w:tc>
        <w:tc>
          <w:tcPr>
            <w:tcW w:w="709" w:type="dxa"/>
          </w:tcPr>
          <w:p w14:paraId="326ACFA0" w14:textId="77777777" w:rsidR="00E14622" w:rsidRPr="003648C2" w:rsidRDefault="00E14622" w:rsidP="003648C2">
            <w:pPr>
              <w:spacing w:line="240" w:lineRule="auto"/>
              <w:jc w:val="both"/>
              <w:rPr>
                <w:rFonts w:ascii="Times New Roman" w:eastAsia="Times New Roman" w:hAnsi="Times New Roman" w:cs="Times New Roman"/>
                <w:sz w:val="24"/>
                <w:szCs w:val="24"/>
              </w:rPr>
            </w:pPr>
          </w:p>
          <w:p w14:paraId="46ABF3DB" w14:textId="77777777" w:rsidR="00E14622" w:rsidRPr="003648C2" w:rsidRDefault="00E14622" w:rsidP="003648C2">
            <w:pPr>
              <w:spacing w:line="240" w:lineRule="auto"/>
              <w:jc w:val="both"/>
              <w:rPr>
                <w:rFonts w:ascii="Times New Roman" w:eastAsia="Times New Roman" w:hAnsi="Times New Roman" w:cs="Times New Roman"/>
                <w:sz w:val="24"/>
                <w:szCs w:val="24"/>
              </w:rPr>
            </w:pPr>
          </w:p>
          <w:p w14:paraId="4DB70461" w14:textId="77777777" w:rsidR="00E14622" w:rsidRPr="003648C2" w:rsidRDefault="00E14622" w:rsidP="003648C2">
            <w:pPr>
              <w:spacing w:line="240" w:lineRule="auto"/>
              <w:jc w:val="both"/>
              <w:rPr>
                <w:rFonts w:ascii="Times New Roman" w:eastAsia="Times New Roman" w:hAnsi="Times New Roman" w:cs="Times New Roman"/>
                <w:sz w:val="24"/>
                <w:szCs w:val="24"/>
              </w:rPr>
            </w:pPr>
          </w:p>
        </w:tc>
        <w:tc>
          <w:tcPr>
            <w:tcW w:w="2310" w:type="dxa"/>
          </w:tcPr>
          <w:p w14:paraId="012FE5B1" w14:textId="77777777" w:rsidR="00E14622" w:rsidRPr="003648C2" w:rsidRDefault="00E14622" w:rsidP="003648C2">
            <w:pPr>
              <w:spacing w:line="240" w:lineRule="auto"/>
              <w:jc w:val="both"/>
              <w:rPr>
                <w:rFonts w:ascii="Times New Roman" w:eastAsia="Times New Roman" w:hAnsi="Times New Roman" w:cs="Times New Roman"/>
                <w:sz w:val="24"/>
                <w:szCs w:val="24"/>
              </w:rPr>
            </w:pPr>
          </w:p>
          <w:p w14:paraId="258B72B9" w14:textId="77777777" w:rsidR="00E14622" w:rsidRPr="003648C2" w:rsidRDefault="00E14622" w:rsidP="003648C2">
            <w:pPr>
              <w:spacing w:line="240" w:lineRule="auto"/>
              <w:jc w:val="both"/>
              <w:rPr>
                <w:rFonts w:ascii="Times New Roman" w:eastAsia="Times New Roman" w:hAnsi="Times New Roman" w:cs="Times New Roman"/>
                <w:sz w:val="24"/>
                <w:szCs w:val="24"/>
              </w:rPr>
            </w:pPr>
          </w:p>
        </w:tc>
        <w:tc>
          <w:tcPr>
            <w:tcW w:w="5735" w:type="dxa"/>
          </w:tcPr>
          <w:p w14:paraId="71BCD841" w14:textId="77777777" w:rsidR="00E14622" w:rsidRPr="003648C2" w:rsidRDefault="00E14622" w:rsidP="003648C2">
            <w:pPr>
              <w:spacing w:line="240" w:lineRule="auto"/>
              <w:jc w:val="both"/>
              <w:rPr>
                <w:rFonts w:ascii="Times New Roman" w:eastAsia="Times New Roman" w:hAnsi="Times New Roman" w:cs="Times New Roman"/>
                <w:sz w:val="24"/>
                <w:szCs w:val="24"/>
              </w:rPr>
            </w:pPr>
          </w:p>
        </w:tc>
      </w:tr>
      <w:tr w:rsidR="00E14622" w:rsidRPr="003648C2" w14:paraId="464433D1" w14:textId="77777777" w:rsidTr="00E14622">
        <w:tc>
          <w:tcPr>
            <w:tcW w:w="817" w:type="dxa"/>
          </w:tcPr>
          <w:p w14:paraId="32A93B3E" w14:textId="77777777" w:rsidR="00E14622" w:rsidRPr="003648C2" w:rsidRDefault="00E14622"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G</w:t>
            </w:r>
          </w:p>
        </w:tc>
        <w:tc>
          <w:tcPr>
            <w:tcW w:w="709" w:type="dxa"/>
          </w:tcPr>
          <w:p w14:paraId="21528760" w14:textId="77777777" w:rsidR="00E14622" w:rsidRPr="003648C2" w:rsidRDefault="00E14622" w:rsidP="003648C2">
            <w:pPr>
              <w:spacing w:line="240" w:lineRule="auto"/>
              <w:jc w:val="both"/>
              <w:rPr>
                <w:rFonts w:ascii="Times New Roman" w:eastAsia="Times New Roman" w:hAnsi="Times New Roman" w:cs="Times New Roman"/>
                <w:sz w:val="24"/>
                <w:szCs w:val="24"/>
              </w:rPr>
            </w:pPr>
          </w:p>
          <w:p w14:paraId="76203D25" w14:textId="77777777" w:rsidR="00E14622" w:rsidRPr="003648C2" w:rsidRDefault="00E14622" w:rsidP="003648C2">
            <w:pPr>
              <w:spacing w:line="240" w:lineRule="auto"/>
              <w:jc w:val="both"/>
              <w:rPr>
                <w:rFonts w:ascii="Times New Roman" w:eastAsia="Times New Roman" w:hAnsi="Times New Roman" w:cs="Times New Roman"/>
                <w:sz w:val="24"/>
                <w:szCs w:val="24"/>
              </w:rPr>
            </w:pPr>
          </w:p>
          <w:p w14:paraId="4DD6BB63" w14:textId="77777777" w:rsidR="00E14622" w:rsidRPr="003648C2" w:rsidRDefault="00E14622" w:rsidP="003648C2">
            <w:pPr>
              <w:spacing w:line="240" w:lineRule="auto"/>
              <w:jc w:val="both"/>
              <w:rPr>
                <w:rFonts w:ascii="Times New Roman" w:eastAsia="Times New Roman" w:hAnsi="Times New Roman" w:cs="Times New Roman"/>
                <w:sz w:val="24"/>
                <w:szCs w:val="24"/>
              </w:rPr>
            </w:pPr>
          </w:p>
        </w:tc>
        <w:tc>
          <w:tcPr>
            <w:tcW w:w="2310" w:type="dxa"/>
          </w:tcPr>
          <w:p w14:paraId="41DFA40D" w14:textId="77777777" w:rsidR="00E14622" w:rsidRPr="003648C2" w:rsidRDefault="00E14622" w:rsidP="003648C2">
            <w:pPr>
              <w:spacing w:line="240" w:lineRule="auto"/>
              <w:jc w:val="both"/>
              <w:rPr>
                <w:rFonts w:ascii="Times New Roman" w:eastAsia="Times New Roman" w:hAnsi="Times New Roman" w:cs="Times New Roman"/>
                <w:sz w:val="24"/>
                <w:szCs w:val="24"/>
              </w:rPr>
            </w:pPr>
          </w:p>
          <w:p w14:paraId="3BA54D75" w14:textId="77777777" w:rsidR="00E14622" w:rsidRPr="003648C2" w:rsidRDefault="00E14622" w:rsidP="003648C2">
            <w:pPr>
              <w:spacing w:line="240" w:lineRule="auto"/>
              <w:jc w:val="both"/>
              <w:rPr>
                <w:rFonts w:ascii="Times New Roman" w:eastAsia="Times New Roman" w:hAnsi="Times New Roman" w:cs="Times New Roman"/>
                <w:sz w:val="24"/>
                <w:szCs w:val="24"/>
              </w:rPr>
            </w:pPr>
          </w:p>
        </w:tc>
        <w:tc>
          <w:tcPr>
            <w:tcW w:w="5735" w:type="dxa"/>
          </w:tcPr>
          <w:p w14:paraId="4F9946F6" w14:textId="77777777" w:rsidR="00E14622" w:rsidRPr="003648C2" w:rsidRDefault="00E14622" w:rsidP="003648C2">
            <w:pPr>
              <w:spacing w:line="240" w:lineRule="auto"/>
              <w:jc w:val="both"/>
              <w:rPr>
                <w:rFonts w:ascii="Times New Roman" w:eastAsia="Times New Roman" w:hAnsi="Times New Roman" w:cs="Times New Roman"/>
                <w:sz w:val="24"/>
                <w:szCs w:val="24"/>
              </w:rPr>
            </w:pPr>
          </w:p>
        </w:tc>
      </w:tr>
      <w:tr w:rsidR="00E14622" w:rsidRPr="003648C2" w14:paraId="5AB049D3" w14:textId="77777777" w:rsidTr="00E14622">
        <w:tc>
          <w:tcPr>
            <w:tcW w:w="817" w:type="dxa"/>
          </w:tcPr>
          <w:p w14:paraId="4184BAB5" w14:textId="77777777" w:rsidR="00E14622" w:rsidRPr="003648C2" w:rsidRDefault="00E14622"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Х</w:t>
            </w:r>
          </w:p>
        </w:tc>
        <w:tc>
          <w:tcPr>
            <w:tcW w:w="709" w:type="dxa"/>
          </w:tcPr>
          <w:p w14:paraId="1BFB8D2B" w14:textId="77777777" w:rsidR="00E14622" w:rsidRPr="003648C2" w:rsidRDefault="00E14622" w:rsidP="003648C2">
            <w:pPr>
              <w:spacing w:line="240" w:lineRule="auto"/>
              <w:jc w:val="both"/>
              <w:rPr>
                <w:rFonts w:ascii="Times New Roman" w:eastAsia="Times New Roman" w:hAnsi="Times New Roman" w:cs="Times New Roman"/>
                <w:sz w:val="24"/>
                <w:szCs w:val="24"/>
              </w:rPr>
            </w:pPr>
          </w:p>
        </w:tc>
        <w:tc>
          <w:tcPr>
            <w:tcW w:w="2310" w:type="dxa"/>
          </w:tcPr>
          <w:p w14:paraId="1C63752D" w14:textId="77777777" w:rsidR="00E14622" w:rsidRPr="003648C2" w:rsidRDefault="00E14622" w:rsidP="003648C2">
            <w:pPr>
              <w:spacing w:line="240" w:lineRule="auto"/>
              <w:jc w:val="both"/>
              <w:rPr>
                <w:rFonts w:ascii="Times New Roman" w:eastAsia="Times New Roman" w:hAnsi="Times New Roman" w:cs="Times New Roman"/>
                <w:sz w:val="24"/>
                <w:szCs w:val="24"/>
              </w:rPr>
            </w:pPr>
          </w:p>
        </w:tc>
        <w:tc>
          <w:tcPr>
            <w:tcW w:w="5735" w:type="dxa"/>
          </w:tcPr>
          <w:p w14:paraId="2E930EEC" w14:textId="77777777" w:rsidR="00E14622" w:rsidRPr="003648C2" w:rsidRDefault="00E14622" w:rsidP="003648C2">
            <w:pPr>
              <w:spacing w:line="240" w:lineRule="auto"/>
              <w:jc w:val="both"/>
              <w:rPr>
                <w:rFonts w:ascii="Times New Roman" w:eastAsia="Times New Roman" w:hAnsi="Times New Roman" w:cs="Times New Roman"/>
                <w:sz w:val="24"/>
                <w:szCs w:val="24"/>
              </w:rPr>
            </w:pPr>
          </w:p>
        </w:tc>
      </w:tr>
      <w:tr w:rsidR="00E14622" w:rsidRPr="003648C2" w14:paraId="347CA8C6" w14:textId="77777777" w:rsidTr="00E14622">
        <w:tc>
          <w:tcPr>
            <w:tcW w:w="817" w:type="dxa"/>
          </w:tcPr>
          <w:p w14:paraId="380D188B" w14:textId="77777777" w:rsidR="00E14622" w:rsidRPr="003648C2" w:rsidRDefault="00E14622"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Y</w:t>
            </w:r>
          </w:p>
        </w:tc>
        <w:tc>
          <w:tcPr>
            <w:tcW w:w="709" w:type="dxa"/>
          </w:tcPr>
          <w:p w14:paraId="69734DC2" w14:textId="77777777" w:rsidR="00E14622" w:rsidRPr="003648C2" w:rsidRDefault="00E14622" w:rsidP="003648C2">
            <w:pPr>
              <w:spacing w:line="240" w:lineRule="auto"/>
              <w:jc w:val="both"/>
              <w:rPr>
                <w:rFonts w:ascii="Times New Roman" w:eastAsia="Times New Roman" w:hAnsi="Times New Roman" w:cs="Times New Roman"/>
                <w:sz w:val="24"/>
                <w:szCs w:val="24"/>
              </w:rPr>
            </w:pPr>
          </w:p>
        </w:tc>
        <w:tc>
          <w:tcPr>
            <w:tcW w:w="2310" w:type="dxa"/>
          </w:tcPr>
          <w:p w14:paraId="077AED56" w14:textId="77777777" w:rsidR="00E14622" w:rsidRPr="003648C2" w:rsidRDefault="00E14622" w:rsidP="003648C2">
            <w:pPr>
              <w:spacing w:line="240" w:lineRule="auto"/>
              <w:jc w:val="both"/>
              <w:rPr>
                <w:rFonts w:ascii="Times New Roman" w:eastAsia="Times New Roman" w:hAnsi="Times New Roman" w:cs="Times New Roman"/>
                <w:sz w:val="24"/>
                <w:szCs w:val="24"/>
              </w:rPr>
            </w:pPr>
          </w:p>
        </w:tc>
        <w:tc>
          <w:tcPr>
            <w:tcW w:w="5735" w:type="dxa"/>
          </w:tcPr>
          <w:p w14:paraId="11EFB843" w14:textId="77777777" w:rsidR="00E14622" w:rsidRPr="003648C2" w:rsidRDefault="00E14622" w:rsidP="003648C2">
            <w:pPr>
              <w:spacing w:line="240" w:lineRule="auto"/>
              <w:jc w:val="both"/>
              <w:rPr>
                <w:rFonts w:ascii="Times New Roman" w:eastAsia="Times New Roman" w:hAnsi="Times New Roman" w:cs="Times New Roman"/>
                <w:sz w:val="24"/>
                <w:szCs w:val="24"/>
              </w:rPr>
            </w:pPr>
          </w:p>
        </w:tc>
      </w:tr>
    </w:tbl>
    <w:p w14:paraId="2D6383E1" w14:textId="77777777" w:rsidR="00E14622" w:rsidRPr="003648C2" w:rsidRDefault="00E14622" w:rsidP="003648C2">
      <w:pPr>
        <w:shd w:val="clear" w:color="auto" w:fill="FFFFFF"/>
        <w:spacing w:after="0" w:line="240" w:lineRule="auto"/>
        <w:jc w:val="both"/>
        <w:rPr>
          <w:rFonts w:ascii="Times New Roman" w:eastAsia="Times New Roman" w:hAnsi="Times New Roman" w:cs="Times New Roman"/>
          <w:sz w:val="24"/>
          <w:szCs w:val="24"/>
        </w:rPr>
      </w:pPr>
    </w:p>
    <w:p w14:paraId="49C37DFC" w14:textId="77777777" w:rsidR="000264BA" w:rsidRPr="003648C2" w:rsidRDefault="000264BA" w:rsidP="003648C2">
      <w:pPr>
        <w:pStyle w:val="3"/>
        <w:spacing w:line="240" w:lineRule="auto"/>
        <w:ind w:firstLine="567"/>
        <w:rPr>
          <w:rFonts w:ascii="Times New Roman" w:hAnsi="Times New Roman" w:cs="Times New Roman"/>
          <w:sz w:val="24"/>
          <w:szCs w:val="24"/>
        </w:rPr>
      </w:pPr>
      <w:r w:rsidRPr="003648C2">
        <w:rPr>
          <w:rFonts w:ascii="Times New Roman" w:hAnsi="Times New Roman" w:cs="Times New Roman"/>
          <w:sz w:val="24"/>
          <w:szCs w:val="24"/>
        </w:rPr>
        <w:t>ІІІ. Заключний етап</w:t>
      </w:r>
    </w:p>
    <w:p w14:paraId="5DC7214F" w14:textId="41648EB5" w:rsidR="00E14622" w:rsidRPr="003648C2" w:rsidRDefault="000264BA" w:rsidP="003648C2">
      <w:pPr>
        <w:pStyle w:val="3"/>
        <w:spacing w:line="240" w:lineRule="auto"/>
        <w:ind w:firstLine="567"/>
        <w:rPr>
          <w:rFonts w:ascii="Times New Roman" w:hAnsi="Times New Roman" w:cs="Times New Roman"/>
          <w:i/>
          <w:sz w:val="24"/>
          <w:szCs w:val="24"/>
        </w:rPr>
      </w:pPr>
      <w:r w:rsidRPr="003648C2">
        <w:rPr>
          <w:rFonts w:ascii="Times New Roman" w:hAnsi="Times New Roman" w:cs="Times New Roman"/>
          <w:sz w:val="24"/>
          <w:szCs w:val="24"/>
        </w:rPr>
        <w:t xml:space="preserve">3.1. </w:t>
      </w:r>
      <w:r w:rsidR="00E14622" w:rsidRPr="003648C2">
        <w:rPr>
          <w:rFonts w:ascii="Times New Roman" w:hAnsi="Times New Roman" w:cs="Times New Roman"/>
          <w:sz w:val="24"/>
          <w:szCs w:val="24"/>
        </w:rPr>
        <w:t>Завдання для підсумкового контролю знань</w:t>
      </w:r>
    </w:p>
    <w:p w14:paraId="3B55B3FC"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Задача 1.</w:t>
      </w:r>
    </w:p>
    <w:p w14:paraId="61E68DAE"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На препараті видно дві клітини. Ядро однієї з них містить багато інтенсивно забарвлених грудочок хроматину. У другій клітині ядро світле, хроматин розміщений дифузно. Який тип хроматину переважає в кожній клітині та чим ці типи різняться функціонально?</w:t>
      </w:r>
    </w:p>
    <w:p w14:paraId="64D642D2"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_________________________________________________________________________</w:t>
      </w:r>
    </w:p>
    <w:p w14:paraId="0ACE60BD"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Задача 2.</w:t>
      </w:r>
    </w:p>
    <w:p w14:paraId="2A61DC19"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Порівняйте терміни: «каріотип» та «ідіограма». </w:t>
      </w:r>
    </w:p>
    <w:p w14:paraId="07456FB8"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_________________________________________________________________________</w:t>
      </w:r>
    </w:p>
    <w:p w14:paraId="0DDBA802"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_________________________________________________________________________</w:t>
      </w:r>
    </w:p>
    <w:p w14:paraId="3EC9171D"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Задача 3.</w:t>
      </w:r>
    </w:p>
    <w:p w14:paraId="43888AD4"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Гаплоїдне число хромосом у людини дорівнює 23. Скільки автосом і гетеро хромосом міститься у: </w:t>
      </w:r>
    </w:p>
    <w:p w14:paraId="6842B1F1"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сперматозоїдах______</w:t>
      </w:r>
    </w:p>
    <w:p w14:paraId="61B15CF7"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б) клітинах шкіри______</w:t>
      </w:r>
    </w:p>
    <w:p w14:paraId="6C485794"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яйцеклітинах до запліднення_____</w:t>
      </w:r>
    </w:p>
    <w:p w14:paraId="2E54BF87" w14:textId="77777777" w:rsidR="00E14622" w:rsidRPr="003648C2" w:rsidRDefault="00E14622" w:rsidP="003648C2">
      <w:pPr>
        <w:widowControl w:val="0"/>
        <w:tabs>
          <w:tab w:val="left" w:pos="90"/>
        </w:tabs>
        <w:spacing w:after="0" w:line="240" w:lineRule="auto"/>
        <w:jc w:val="both"/>
        <w:rPr>
          <w:rFonts w:ascii="Times New Roman" w:hAnsi="Times New Roman" w:cs="Times New Roman"/>
          <w:i/>
          <w:sz w:val="24"/>
          <w:szCs w:val="24"/>
        </w:rPr>
      </w:pPr>
      <w:r w:rsidRPr="003648C2">
        <w:rPr>
          <w:rFonts w:ascii="Times New Roman" w:eastAsia="Times New Roman" w:hAnsi="Times New Roman" w:cs="Times New Roman"/>
          <w:sz w:val="24"/>
          <w:szCs w:val="24"/>
        </w:rPr>
        <w:t>г) зиготі людини______</w:t>
      </w:r>
    </w:p>
    <w:p w14:paraId="04447424" w14:textId="77777777" w:rsidR="00E14622" w:rsidRPr="003648C2" w:rsidRDefault="00E14622" w:rsidP="003648C2">
      <w:pPr>
        <w:pStyle w:val="3"/>
        <w:spacing w:line="240" w:lineRule="auto"/>
        <w:rPr>
          <w:rFonts w:ascii="Times New Roman" w:hAnsi="Times New Roman" w:cs="Times New Roman"/>
          <w:i/>
          <w:sz w:val="24"/>
          <w:szCs w:val="24"/>
        </w:rPr>
      </w:pPr>
      <w:r w:rsidRPr="003648C2">
        <w:rPr>
          <w:rFonts w:ascii="Times New Roman" w:hAnsi="Times New Roman" w:cs="Times New Roman"/>
          <w:sz w:val="24"/>
          <w:szCs w:val="24"/>
        </w:rPr>
        <w:t>Задача4.</w:t>
      </w:r>
    </w:p>
    <w:p w14:paraId="5128313D" w14:textId="77777777" w:rsidR="00E14622" w:rsidRPr="003648C2" w:rsidRDefault="00E14622" w:rsidP="003648C2">
      <w:pPr>
        <w:pStyle w:val="3"/>
        <w:spacing w:line="240" w:lineRule="auto"/>
        <w:rPr>
          <w:rFonts w:ascii="Times New Roman" w:hAnsi="Times New Roman" w:cs="Times New Roman"/>
          <w:b w:val="0"/>
          <w:i/>
          <w:sz w:val="24"/>
          <w:szCs w:val="24"/>
        </w:rPr>
      </w:pPr>
      <w:r w:rsidRPr="003648C2">
        <w:rPr>
          <w:rFonts w:ascii="Times New Roman" w:hAnsi="Times New Roman" w:cs="Times New Roman"/>
          <w:b w:val="0"/>
          <w:sz w:val="24"/>
          <w:szCs w:val="24"/>
        </w:rPr>
        <w:t>Ядро клітини обробили речовиною, що руйнує гістонові білки. Які структури ядра при цьому змінюються в першу чергу?</w:t>
      </w:r>
    </w:p>
    <w:p w14:paraId="0DF5D8CA" w14:textId="77777777" w:rsidR="00E14622" w:rsidRPr="003648C2" w:rsidRDefault="00E14622" w:rsidP="003648C2">
      <w:pPr>
        <w:pStyle w:val="3"/>
        <w:spacing w:line="240" w:lineRule="auto"/>
        <w:rPr>
          <w:rFonts w:ascii="Times New Roman" w:hAnsi="Times New Roman" w:cs="Times New Roman"/>
          <w:b w:val="0"/>
          <w:i/>
          <w:sz w:val="24"/>
          <w:szCs w:val="24"/>
        </w:rPr>
      </w:pPr>
      <w:r w:rsidRPr="003648C2">
        <w:rPr>
          <w:rFonts w:ascii="Times New Roman" w:hAnsi="Times New Roman" w:cs="Times New Roman"/>
          <w:b w:val="0"/>
          <w:sz w:val="24"/>
          <w:szCs w:val="24"/>
        </w:rPr>
        <w:t>_______________________________</w:t>
      </w:r>
    </w:p>
    <w:p w14:paraId="01284EEA" w14:textId="4E72F65F" w:rsidR="000264BA" w:rsidRPr="003648C2" w:rsidRDefault="000264BA" w:rsidP="003648C2">
      <w:pPr>
        <w:pStyle w:val="3"/>
        <w:spacing w:line="240" w:lineRule="auto"/>
        <w:ind w:firstLine="567"/>
        <w:rPr>
          <w:rFonts w:ascii="Times New Roman" w:hAnsi="Times New Roman" w:cs="Times New Roman"/>
          <w:sz w:val="24"/>
          <w:szCs w:val="24"/>
        </w:rPr>
      </w:pPr>
      <w:r w:rsidRPr="003648C2">
        <w:rPr>
          <w:rFonts w:ascii="Times New Roman" w:hAnsi="Times New Roman" w:cs="Times New Roman"/>
          <w:sz w:val="24"/>
          <w:szCs w:val="24"/>
        </w:rPr>
        <w:t>3.2. Загальні висновки:</w:t>
      </w:r>
    </w:p>
    <w:p w14:paraId="2B626BFF" w14:textId="79D5F0BF" w:rsidR="000264BA" w:rsidRPr="003648C2" w:rsidRDefault="000264BA" w:rsidP="003648C2">
      <w:pPr>
        <w:spacing w:line="240" w:lineRule="auto"/>
        <w:rPr>
          <w:rFonts w:ascii="Times New Roman" w:hAnsi="Times New Roman" w:cs="Times New Roman"/>
          <w:sz w:val="24"/>
          <w:szCs w:val="24"/>
          <w:lang w:eastAsia="ru-RU"/>
        </w:rPr>
      </w:pPr>
    </w:p>
    <w:p w14:paraId="1F81CACC" w14:textId="77777777" w:rsidR="000264BA" w:rsidRPr="003648C2" w:rsidRDefault="000264BA" w:rsidP="003648C2">
      <w:pPr>
        <w:spacing w:line="240" w:lineRule="auto"/>
        <w:rPr>
          <w:rFonts w:ascii="Times New Roman" w:hAnsi="Times New Roman" w:cs="Times New Roman"/>
          <w:sz w:val="24"/>
          <w:szCs w:val="24"/>
          <w:lang w:eastAsia="ru-RU"/>
        </w:rPr>
      </w:pPr>
    </w:p>
    <w:p w14:paraId="526BD7E9" w14:textId="39AE2528" w:rsidR="00E14622" w:rsidRPr="003648C2" w:rsidRDefault="000264BA" w:rsidP="003648C2">
      <w:pPr>
        <w:pStyle w:val="3"/>
        <w:spacing w:line="240" w:lineRule="auto"/>
        <w:ind w:firstLine="567"/>
        <w:rPr>
          <w:rFonts w:ascii="Times New Roman" w:hAnsi="Times New Roman" w:cs="Times New Roman"/>
          <w:b w:val="0"/>
          <w:i/>
          <w:sz w:val="24"/>
          <w:szCs w:val="24"/>
        </w:rPr>
      </w:pPr>
      <w:r w:rsidRPr="003648C2">
        <w:rPr>
          <w:rFonts w:ascii="Times New Roman" w:hAnsi="Times New Roman" w:cs="Times New Roman"/>
          <w:sz w:val="24"/>
          <w:szCs w:val="24"/>
        </w:rPr>
        <w:t xml:space="preserve">3.3. </w:t>
      </w:r>
      <w:r w:rsidR="00E14622" w:rsidRPr="003648C2">
        <w:rPr>
          <w:rFonts w:ascii="Times New Roman" w:hAnsi="Times New Roman" w:cs="Times New Roman"/>
          <w:sz w:val="24"/>
          <w:szCs w:val="24"/>
        </w:rPr>
        <w:t xml:space="preserve">Домашнє завдання з теми </w:t>
      </w:r>
      <w:r w:rsidR="00BF1BD4" w:rsidRPr="003648C2">
        <w:rPr>
          <w:rFonts w:ascii="Times New Roman" w:hAnsi="Times New Roman" w:cs="Times New Roman"/>
          <w:b w:val="0"/>
          <w:sz w:val="24"/>
          <w:szCs w:val="24"/>
        </w:rPr>
        <w:t>«</w:t>
      </w:r>
      <w:r w:rsidR="00E14622" w:rsidRPr="003648C2">
        <w:rPr>
          <w:rFonts w:ascii="Times New Roman" w:hAnsi="Times New Roman" w:cs="Times New Roman"/>
          <w:b w:val="0"/>
          <w:sz w:val="24"/>
          <w:szCs w:val="24"/>
        </w:rPr>
        <w:t>Життєвий цикл клітини. Мітоз</w:t>
      </w:r>
      <w:r w:rsidR="00BF1BD4" w:rsidRPr="003648C2">
        <w:rPr>
          <w:rFonts w:ascii="Times New Roman" w:hAnsi="Times New Roman" w:cs="Times New Roman"/>
          <w:b w:val="0"/>
          <w:sz w:val="24"/>
          <w:szCs w:val="24"/>
        </w:rPr>
        <w:t>»</w:t>
      </w:r>
      <w:r w:rsidR="00E14622" w:rsidRPr="003648C2">
        <w:rPr>
          <w:rFonts w:ascii="Times New Roman" w:hAnsi="Times New Roman" w:cs="Times New Roman"/>
          <w:b w:val="0"/>
          <w:sz w:val="24"/>
          <w:szCs w:val="24"/>
        </w:rPr>
        <w:t>.</w:t>
      </w:r>
    </w:p>
    <w:p w14:paraId="4E7CFACA" w14:textId="77777777" w:rsidR="00E14622" w:rsidRPr="003648C2" w:rsidRDefault="00E14622" w:rsidP="003648C2">
      <w:pPr>
        <w:pStyle w:val="3"/>
        <w:spacing w:line="240" w:lineRule="auto"/>
        <w:ind w:firstLine="567"/>
        <w:rPr>
          <w:rFonts w:ascii="Times New Roman" w:hAnsi="Times New Roman" w:cs="Times New Roman"/>
          <w:i/>
          <w:sz w:val="24"/>
          <w:szCs w:val="24"/>
        </w:rPr>
      </w:pPr>
      <w:r w:rsidRPr="003648C2">
        <w:rPr>
          <w:rFonts w:ascii="Times New Roman" w:hAnsi="Times New Roman" w:cs="Times New Roman"/>
          <w:sz w:val="24"/>
          <w:szCs w:val="24"/>
        </w:rPr>
        <w:t>Питання:</w:t>
      </w:r>
    </w:p>
    <w:p w14:paraId="2BADF7AB"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 Організація клітини в часі. Клітинний цикл. Особливі способи поділу клітини: амітоз і шизогонія, ендомітоз, політенія. </w:t>
      </w:r>
    </w:p>
    <w:p w14:paraId="4C031E42"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Поділ прокаріотичних клітин.</w:t>
      </w:r>
    </w:p>
    <w:p w14:paraId="2EAC9A3A"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3. Клітинний цикл у еукаріот: інтерфаза й мітотичний поділ (мітоз, цитокінез). </w:t>
      </w:r>
    </w:p>
    <w:p w14:paraId="2EA56B27"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4. Зміни клітин та їхніх структур під час мітотичного (клітинного) циклу (інтерфази і мітозу). </w:t>
      </w:r>
    </w:p>
    <w:p w14:paraId="1B0C86F8"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5. Контроль клітинного циклу. </w:t>
      </w:r>
    </w:p>
    <w:p w14:paraId="4AA29CBA"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 Ріст клітин. Фактори росту. Спеціалізація й диференціація клітин.</w:t>
      </w:r>
    </w:p>
    <w:p w14:paraId="5B637418"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7. Біологічне значення мітозу. Мітотична активність тканин. </w:t>
      </w:r>
    </w:p>
    <w:p w14:paraId="1169A579" w14:textId="77777777" w:rsidR="00E14622" w:rsidRPr="003648C2" w:rsidRDefault="00E14622"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8. Порушення мітозу, соматичні мутації.</w:t>
      </w:r>
    </w:p>
    <w:p w14:paraId="1CFDC3E3" w14:textId="77777777" w:rsidR="00E14622" w:rsidRPr="003648C2" w:rsidRDefault="00E14622"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Перелік рекомендованої літератури</w:t>
      </w:r>
    </w:p>
    <w:p w14:paraId="4E50A665" w14:textId="77777777" w:rsidR="00E14622" w:rsidRPr="003648C2" w:rsidRDefault="00E14622"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Базова</w:t>
      </w:r>
    </w:p>
    <w:p w14:paraId="070C3CBF" w14:textId="77777777" w:rsidR="00E14622" w:rsidRPr="00957334" w:rsidRDefault="00E14622" w:rsidP="00957334">
      <w:pPr>
        <w:widowControl w:val="0"/>
        <w:numPr>
          <w:ilvl w:val="0"/>
          <w:numId w:val="30"/>
        </w:numPr>
        <w:pBdr>
          <w:top w:val="nil"/>
          <w:left w:val="nil"/>
          <w:bottom w:val="nil"/>
          <w:right w:val="nil"/>
          <w:between w:val="nil"/>
        </w:pBdr>
        <w:spacing w:after="0" w:line="240" w:lineRule="auto"/>
        <w:ind w:left="0" w:firstLine="426"/>
        <w:jc w:val="both"/>
        <w:rPr>
          <w:rFonts w:ascii="Times New Roman" w:hAnsi="Times New Roman" w:cs="Times New Roman"/>
          <w:sz w:val="24"/>
          <w:szCs w:val="24"/>
        </w:rPr>
      </w:pPr>
      <w:r w:rsidRPr="00957334">
        <w:rPr>
          <w:rFonts w:ascii="Times New Roman" w:eastAsia="Times New Roman" w:hAnsi="Times New Roman" w:cs="Times New Roman"/>
          <w:sz w:val="24"/>
          <w:szCs w:val="24"/>
        </w:rPr>
        <w:t xml:space="preserve">Сабадишин Р. О. </w:t>
      </w:r>
      <w:r w:rsidRPr="00957334">
        <w:rPr>
          <w:rFonts w:ascii="Times New Roman" w:eastAsia="Times New Roman" w:hAnsi="Times New Roman" w:cs="Times New Roman"/>
          <w:b/>
          <w:sz w:val="24"/>
          <w:szCs w:val="24"/>
        </w:rPr>
        <w:t xml:space="preserve">Медична біологія </w:t>
      </w:r>
      <w:r w:rsidRPr="00957334">
        <w:rPr>
          <w:rFonts w:ascii="Times New Roman" w:eastAsia="Times New Roman" w:hAnsi="Times New Roman" w:cs="Times New Roman"/>
          <w:sz w:val="24"/>
          <w:szCs w:val="24"/>
        </w:rPr>
        <w:t>: підруч. для студ. мед. закл. / Р. О. Сабадишин, С. Є. Бухальська. – Вінниця : Нова книга, 2020. – 344 с.</w:t>
      </w:r>
    </w:p>
    <w:p w14:paraId="7B832CDF" w14:textId="4ECA622C" w:rsidR="00E14622" w:rsidRPr="00957334" w:rsidRDefault="00E14622" w:rsidP="00957334">
      <w:pPr>
        <w:widowControl w:val="0"/>
        <w:numPr>
          <w:ilvl w:val="0"/>
          <w:numId w:val="30"/>
        </w:numPr>
        <w:pBdr>
          <w:top w:val="nil"/>
          <w:left w:val="nil"/>
          <w:bottom w:val="nil"/>
          <w:right w:val="nil"/>
          <w:between w:val="nil"/>
        </w:pBdr>
        <w:spacing w:after="0" w:line="240" w:lineRule="auto"/>
        <w:ind w:left="0" w:firstLine="426"/>
        <w:jc w:val="both"/>
        <w:rPr>
          <w:rFonts w:ascii="Times New Roman" w:eastAsia="Times New Roman" w:hAnsi="Times New Roman" w:cs="Times New Roman"/>
          <w:sz w:val="24"/>
          <w:szCs w:val="24"/>
        </w:rPr>
      </w:pPr>
      <w:r w:rsidRPr="00957334">
        <w:rPr>
          <w:rFonts w:ascii="Times New Roman" w:eastAsia="Times New Roman" w:hAnsi="Times New Roman" w:cs="Times New Roman"/>
          <w:b/>
          <w:sz w:val="24"/>
          <w:szCs w:val="24"/>
        </w:rPr>
        <w:t>Медична біологія</w:t>
      </w:r>
      <w:r w:rsidRPr="00957334">
        <w:rPr>
          <w:rFonts w:ascii="Times New Roman" w:eastAsia="Times New Roman" w:hAnsi="Times New Roman" w:cs="Times New Roman"/>
          <w:sz w:val="24"/>
          <w:szCs w:val="24"/>
        </w:rPr>
        <w:t> : підручник / за ред. В. П. Пішака, Ю. І. Бажори. – Вид. 3-тє. – Вінниця : Нова Книга, 2017.</w:t>
      </w:r>
      <w:r w:rsidRPr="00957334">
        <w:rPr>
          <w:rFonts w:ascii="Times New Roman" w:eastAsia="Arial" w:hAnsi="Times New Roman" w:cs="Times New Roman"/>
          <w:sz w:val="24"/>
          <w:szCs w:val="24"/>
          <w:highlight w:val="white"/>
        </w:rPr>
        <w:t xml:space="preserve"> </w:t>
      </w:r>
      <w:r w:rsidRPr="00957334">
        <w:rPr>
          <w:rFonts w:ascii="Times New Roman" w:eastAsia="Times New Roman" w:hAnsi="Times New Roman" w:cs="Times New Roman"/>
          <w:sz w:val="24"/>
          <w:szCs w:val="24"/>
        </w:rPr>
        <w:t>– 608 с. </w:t>
      </w:r>
    </w:p>
    <w:p w14:paraId="49D02202" w14:textId="77777777" w:rsidR="00FD77E9" w:rsidRPr="000264BA" w:rsidRDefault="00FD77E9" w:rsidP="00FD77E9">
      <w:pPr>
        <w:pStyle w:val="a3"/>
        <w:widowControl w:val="0"/>
        <w:numPr>
          <w:ilvl w:val="0"/>
          <w:numId w:val="30"/>
        </w:numPr>
        <w:pBdr>
          <w:top w:val="nil"/>
          <w:left w:val="nil"/>
          <w:bottom w:val="nil"/>
          <w:right w:val="nil"/>
          <w:between w:val="nil"/>
        </w:pBdr>
        <w:spacing w:after="0" w:line="240" w:lineRule="auto"/>
        <w:ind w:left="0" w:firstLine="426"/>
        <w:jc w:val="both"/>
        <w:rPr>
          <w:rFonts w:ascii="Times New Roman" w:eastAsia="Times New Roman" w:hAnsi="Times New Roman" w:cs="Times New Roman"/>
          <w:sz w:val="24"/>
          <w:szCs w:val="24"/>
        </w:rPr>
      </w:pPr>
      <w:r w:rsidRPr="000264BA">
        <w:rPr>
          <w:rFonts w:ascii="Times New Roman" w:eastAsia="Times New Roman" w:hAnsi="Times New Roman" w:cs="Times New Roman"/>
          <w:sz w:val="24"/>
          <w:szCs w:val="24"/>
        </w:rPr>
        <w:t xml:space="preserve">Біологія Хімія. Наталія Бодюл. </w:t>
      </w:r>
      <w:r w:rsidRPr="000264BA">
        <w:rPr>
          <w:rFonts w:ascii="Times New Roman" w:eastAsia="Times New Roman" w:hAnsi="Times New Roman" w:cs="Times New Roman"/>
          <w:b/>
          <w:sz w:val="24"/>
          <w:szCs w:val="24"/>
        </w:rPr>
        <w:t>Мітоз</w:t>
      </w:r>
      <w:r w:rsidRPr="000264BA">
        <w:rPr>
          <w:rFonts w:ascii="Times New Roman" w:eastAsia="Times New Roman" w:hAnsi="Times New Roman" w:cs="Times New Roman"/>
          <w:sz w:val="24"/>
          <w:szCs w:val="24"/>
        </w:rPr>
        <w:t xml:space="preserve"> // Поділ клітин: клітинний цикл, мітоз. [Електронний ресурс], 2021 / Біологія Хімія. Наталія Бодюл // YouTube. – Режим доступу: </w:t>
      </w:r>
      <w:hyperlink r:id="rId79">
        <w:r w:rsidRPr="000264BA">
          <w:rPr>
            <w:rFonts w:ascii="Times New Roman" w:eastAsia="Times New Roman" w:hAnsi="Times New Roman" w:cs="Times New Roman"/>
            <w:color w:val="0000FF"/>
            <w:sz w:val="24"/>
            <w:szCs w:val="24"/>
            <w:u w:val="single"/>
          </w:rPr>
          <w:t>https://www.youtube.com/watch?v=c0BeO-bgWfE</w:t>
        </w:r>
      </w:hyperlink>
      <w:r w:rsidRPr="000264BA">
        <w:rPr>
          <w:rFonts w:ascii="Times New Roman" w:eastAsia="Times New Roman" w:hAnsi="Times New Roman" w:cs="Times New Roman"/>
          <w:sz w:val="24"/>
          <w:szCs w:val="24"/>
        </w:rPr>
        <w:t xml:space="preserve"> (дата звернення: 12.03.2023). – Назва з екрана.</w:t>
      </w:r>
    </w:p>
    <w:p w14:paraId="4524FE69" w14:textId="56FEFA8A" w:rsidR="00C461AB" w:rsidRDefault="00C461AB">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696A987D" w14:textId="6E2AF440" w:rsidR="00AF6D7D" w:rsidRPr="003648C2" w:rsidRDefault="00AF6D7D"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lastRenderedPageBreak/>
        <w:t>ТЕМА: Життєвий цикл клітини. Мітоз.</w:t>
      </w:r>
    </w:p>
    <w:p w14:paraId="3968E48E"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Вид заняття:</w:t>
      </w:r>
      <w:r w:rsidRPr="003648C2">
        <w:rPr>
          <w:rFonts w:ascii="Times New Roman" w:eastAsia="Times New Roman" w:hAnsi="Times New Roman" w:cs="Times New Roman"/>
          <w:sz w:val="24"/>
          <w:szCs w:val="24"/>
        </w:rPr>
        <w:t xml:space="preserve"> лабораторно-практичне.</w:t>
      </w:r>
    </w:p>
    <w:p w14:paraId="0814E791" w14:textId="77777777" w:rsidR="00AF6D7D" w:rsidRPr="003648C2" w:rsidRDefault="00AF6D7D" w:rsidP="003648C2">
      <w:pPr>
        <w:shd w:val="clear" w:color="auto" w:fill="FFFFFF"/>
        <w:spacing w:before="60"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Актуальність теми:</w:t>
      </w:r>
      <w:r w:rsidRPr="003648C2">
        <w:rPr>
          <w:rFonts w:ascii="Times New Roman" w:eastAsia="Times New Roman" w:hAnsi="Times New Roman" w:cs="Times New Roman"/>
          <w:sz w:val="24"/>
          <w:szCs w:val="24"/>
        </w:rPr>
        <w:t xml:space="preserve"> передумовою виникнення онкологічних, спадкових хвороб у людини є порушення поділу клітин (соматичних і статевих), наслідки яких проявляються протягом усього життя. Знання про шляхи утворення клітин (соматичних і статевих) дають можливість уявити на організмовому рівні механізми формування клітин в нормі та патології, що необхідно майбутнім лікарям для розуміння механізмів виникнення природжених вад розвитку, а також соматичних, онкологічних хвороб людини. Порушення, що виникають внаслідок зміни клітин та їх структур під час життєвого циклу (мітозу та мейозу) мають фундаментальне  біологічне значення в формуванні патологічних станів.</w:t>
      </w:r>
    </w:p>
    <w:p w14:paraId="25046032" w14:textId="77777777" w:rsidR="00AF6D7D" w:rsidRPr="003648C2" w:rsidRDefault="00AF6D7D" w:rsidP="003648C2">
      <w:pPr>
        <w:shd w:val="clear" w:color="auto" w:fill="FFFFFF"/>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Мета заняття: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визначати</w:t>
      </w:r>
      <w:r w:rsidRPr="003648C2">
        <w:rPr>
          <w:rFonts w:ascii="Times New Roman" w:eastAsia="Times New Roman" w:hAnsi="Times New Roman" w:cs="Times New Roman"/>
          <w:sz w:val="24"/>
          <w:szCs w:val="24"/>
        </w:rPr>
        <w:t xml:space="preserve"> прояви дії загальнобіологічних законів щодо поділу клітин у ході онтогенезу людини у життєдіяльності людського організму для розуміння патогенезу спадкових, соматичних, онкологічних хвороб людини; </w:t>
      </w:r>
      <w:r w:rsidRPr="003648C2">
        <w:rPr>
          <w:rFonts w:ascii="Times New Roman" w:eastAsia="Times New Roman" w:hAnsi="Times New Roman" w:cs="Times New Roman"/>
          <w:i/>
          <w:sz w:val="24"/>
          <w:szCs w:val="24"/>
        </w:rPr>
        <w:t>пояснювати</w:t>
      </w:r>
      <w:r w:rsidRPr="003648C2">
        <w:rPr>
          <w:rFonts w:ascii="Times New Roman" w:eastAsia="Times New Roman" w:hAnsi="Times New Roman" w:cs="Times New Roman"/>
          <w:sz w:val="24"/>
          <w:szCs w:val="24"/>
        </w:rPr>
        <w:t xml:space="preserve"> закономірності проявів життєдіяльності людського організму на молекулярно-біологічному та клітинному рівнях; </w:t>
      </w:r>
      <w:r w:rsidRPr="003648C2">
        <w:rPr>
          <w:rFonts w:ascii="Times New Roman" w:eastAsia="Times New Roman" w:hAnsi="Times New Roman" w:cs="Times New Roman"/>
          <w:i/>
          <w:sz w:val="24"/>
          <w:szCs w:val="24"/>
        </w:rPr>
        <w:t xml:space="preserve">трактувати </w:t>
      </w:r>
      <w:r w:rsidRPr="003648C2">
        <w:rPr>
          <w:rFonts w:ascii="Times New Roman" w:eastAsia="Times New Roman" w:hAnsi="Times New Roman" w:cs="Times New Roman"/>
          <w:sz w:val="24"/>
          <w:szCs w:val="24"/>
        </w:rPr>
        <w:t xml:space="preserve">біологічну сутність і механізми розвитку хвороб людини, що зумовлені порушенням поділу клітин, які проявляються  на організмовому  рівні; </w:t>
      </w:r>
      <w:r w:rsidRPr="003648C2">
        <w:rPr>
          <w:rFonts w:ascii="Times New Roman" w:eastAsia="Times New Roman" w:hAnsi="Times New Roman" w:cs="Times New Roman"/>
          <w:i/>
          <w:sz w:val="24"/>
          <w:szCs w:val="24"/>
        </w:rPr>
        <w:t>пояснювати</w:t>
      </w:r>
      <w:r w:rsidRPr="003648C2">
        <w:rPr>
          <w:rFonts w:ascii="Times New Roman" w:eastAsia="Times New Roman" w:hAnsi="Times New Roman" w:cs="Times New Roman"/>
          <w:sz w:val="24"/>
          <w:szCs w:val="24"/>
        </w:rPr>
        <w:t xml:space="preserve"> особливості репродукції людини у зв’язку з ії біосоціальною суттю.</w:t>
      </w:r>
    </w:p>
    <w:p w14:paraId="33EB32AF" w14:textId="77777777" w:rsidR="00AF6D7D" w:rsidRPr="003648C2" w:rsidRDefault="00AF6D7D" w:rsidP="003648C2">
      <w:pPr>
        <w:shd w:val="clear" w:color="auto" w:fill="FFFFFF"/>
        <w:spacing w:before="60"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Глосарій теми</w:t>
      </w:r>
      <w:r w:rsidRPr="003648C2">
        <w:rPr>
          <w:rFonts w:ascii="Times New Roman" w:eastAsia="Times New Roman" w:hAnsi="Times New Roman" w:cs="Times New Roman"/>
          <w:sz w:val="24"/>
          <w:szCs w:val="24"/>
        </w:rPr>
        <w:t xml:space="preserve">: життєвий цикл клітини, клітинний цикл, мітоз, амітоз, мейоз, шизогонія, ендомітоз, політенія, цитокінез, мутації. </w:t>
      </w:r>
    </w:p>
    <w:p w14:paraId="61043937" w14:textId="77777777" w:rsidR="00AF6D7D" w:rsidRPr="003648C2" w:rsidRDefault="00AF6D7D"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Зміст теми:</w:t>
      </w:r>
    </w:p>
    <w:p w14:paraId="7A13E46B" w14:textId="77777777" w:rsidR="00AF6D7D" w:rsidRPr="003648C2" w:rsidRDefault="00AF6D7D" w:rsidP="003648C2">
      <w:pPr>
        <w:pStyle w:val="3"/>
        <w:spacing w:after="0" w:line="240" w:lineRule="auto"/>
        <w:ind w:firstLine="567"/>
        <w:rPr>
          <w:rFonts w:ascii="Times New Roman" w:hAnsi="Times New Roman" w:cs="Times New Roman"/>
          <w:i/>
          <w:sz w:val="24"/>
          <w:szCs w:val="24"/>
        </w:rPr>
      </w:pPr>
      <w:r w:rsidRPr="003648C2">
        <w:rPr>
          <w:rFonts w:ascii="Times New Roman" w:hAnsi="Times New Roman" w:cs="Times New Roman"/>
          <w:sz w:val="24"/>
          <w:szCs w:val="24"/>
        </w:rPr>
        <w:t>Питання:</w:t>
      </w:r>
    </w:p>
    <w:p w14:paraId="682EDD39" w14:textId="77777777" w:rsidR="00AF6D7D" w:rsidRPr="003648C2" w:rsidRDefault="00AF6D7D"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 Організація клітини в часі. Клітинний цикл. Особливі способи поділу клітини: амітоз і шизогонія, ендомітоз, політенія. </w:t>
      </w:r>
    </w:p>
    <w:p w14:paraId="68E9B363" w14:textId="77777777" w:rsidR="00AF6D7D" w:rsidRPr="003648C2" w:rsidRDefault="00AF6D7D"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Поділ прокаріотичних клітин.</w:t>
      </w:r>
    </w:p>
    <w:p w14:paraId="6893DB71" w14:textId="77777777" w:rsidR="00AF6D7D" w:rsidRPr="003648C2" w:rsidRDefault="00AF6D7D"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3. Клітинний цикл у еукаріот: інтерфаза й мітотичний поділ (мітоз, цитокінез). </w:t>
      </w:r>
    </w:p>
    <w:p w14:paraId="0B566F45" w14:textId="77777777" w:rsidR="00AF6D7D" w:rsidRPr="003648C2" w:rsidRDefault="00AF6D7D"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4. Зміни клітин та їхніх структур під час мітотичного (клітинного) циклу (інтерфази і мітозу). </w:t>
      </w:r>
    </w:p>
    <w:p w14:paraId="0DF76F27" w14:textId="77777777" w:rsidR="00AF6D7D" w:rsidRPr="003648C2" w:rsidRDefault="00AF6D7D"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5. Контроль клітинного циклу. </w:t>
      </w:r>
    </w:p>
    <w:p w14:paraId="686FF0C6" w14:textId="77777777" w:rsidR="00AF6D7D" w:rsidRPr="003648C2" w:rsidRDefault="00AF6D7D"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 Ріст клітин. Фактори росту. Спеціалізація й диференціація клітин.</w:t>
      </w:r>
    </w:p>
    <w:p w14:paraId="2974D251" w14:textId="77777777" w:rsidR="00AF6D7D" w:rsidRPr="003648C2" w:rsidRDefault="00AF6D7D"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7. Біологічне значення мітозу. Мітотична активність тканин. </w:t>
      </w:r>
    </w:p>
    <w:p w14:paraId="01B546F8" w14:textId="77777777" w:rsidR="00AF6D7D" w:rsidRPr="003648C2" w:rsidRDefault="00AF6D7D"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8. Порушення мітозу, соматичні мутації.</w:t>
      </w:r>
    </w:p>
    <w:p w14:paraId="486EF409"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Обладнання для проведення заняття</w:t>
      </w:r>
      <w:r w:rsidRPr="003648C2">
        <w:rPr>
          <w:rFonts w:ascii="Times New Roman" w:eastAsia="Times New Roman" w:hAnsi="Times New Roman" w:cs="Times New Roman"/>
          <w:sz w:val="24"/>
          <w:szCs w:val="24"/>
        </w:rPr>
        <w:t>: таблиці мітозу, амітозу, мікропрепарати поділу клітини корінця цибулі,епітелію сечового міхура миші,мікроскопи, пакети завдань.</w:t>
      </w:r>
    </w:p>
    <w:p w14:paraId="5BB2CA4E" w14:textId="38A8DAA3" w:rsidR="000264BA" w:rsidRPr="003648C2" w:rsidRDefault="000264BA"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 Підготовчий етап</w:t>
      </w:r>
    </w:p>
    <w:p w14:paraId="4B07E700" w14:textId="77777777" w:rsidR="000264BA" w:rsidRPr="003648C2" w:rsidRDefault="000264BA"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Теоретичні відомості</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96"/>
        <w:gridCol w:w="4375"/>
      </w:tblGrid>
      <w:tr w:rsidR="000264BA" w:rsidRPr="003648C2" w14:paraId="4C2BA934" w14:textId="77777777" w:rsidTr="008F7597">
        <w:tc>
          <w:tcPr>
            <w:tcW w:w="5196" w:type="dxa"/>
          </w:tcPr>
          <w:p w14:paraId="2F54A877" w14:textId="77777777" w:rsidR="000264BA" w:rsidRPr="003648C2" w:rsidRDefault="000264BA"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noProof/>
                <w:sz w:val="24"/>
                <w:szCs w:val="24"/>
                <w:lang w:val="ru-RU" w:eastAsia="ru-RU"/>
              </w:rPr>
              <w:drawing>
                <wp:inline distT="0" distB="0" distL="0" distR="0" wp14:anchorId="19B2ABD0" wp14:editId="16C14E22">
                  <wp:extent cx="2541814" cy="2002427"/>
                  <wp:effectExtent l="0" t="0" r="0" b="0"/>
                  <wp:docPr id="37" name="image2.jpg" descr="C:\Users\Андрей\Downloads\ХММУ методичка\image210.jpg"/>
                  <wp:cNvGraphicFramePr/>
                  <a:graphic xmlns:a="http://schemas.openxmlformats.org/drawingml/2006/main">
                    <a:graphicData uri="http://schemas.openxmlformats.org/drawingml/2006/picture">
                      <pic:pic xmlns:pic="http://schemas.openxmlformats.org/drawingml/2006/picture">
                        <pic:nvPicPr>
                          <pic:cNvPr id="0" name="image2.jpg" descr="C:\Users\Андрей\Downloads\ХММУ методичка\image210.jpg"/>
                          <pic:cNvPicPr preferRelativeResize="0"/>
                        </pic:nvPicPr>
                        <pic:blipFill>
                          <a:blip r:embed="rId80"/>
                          <a:srcRect/>
                          <a:stretch>
                            <a:fillRect/>
                          </a:stretch>
                        </pic:blipFill>
                        <pic:spPr>
                          <a:xfrm>
                            <a:off x="0" y="0"/>
                            <a:ext cx="2572177" cy="2026347"/>
                          </a:xfrm>
                          <a:prstGeom prst="rect">
                            <a:avLst/>
                          </a:prstGeom>
                          <a:ln/>
                        </pic:spPr>
                      </pic:pic>
                    </a:graphicData>
                  </a:graphic>
                </wp:inline>
              </w:drawing>
            </w:r>
          </w:p>
        </w:tc>
        <w:tc>
          <w:tcPr>
            <w:tcW w:w="4375" w:type="dxa"/>
          </w:tcPr>
          <w:p w14:paraId="5DCFAC47" w14:textId="77777777" w:rsidR="000264BA" w:rsidRPr="003648C2" w:rsidRDefault="000264BA" w:rsidP="003648C2">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i/>
                <w:color w:val="000000"/>
                <w:sz w:val="24"/>
                <w:szCs w:val="24"/>
              </w:rPr>
              <w:t>Рис.1</w:t>
            </w:r>
            <w:r w:rsidRPr="003648C2">
              <w:rPr>
                <w:rFonts w:ascii="Times New Roman" w:eastAsia="Times New Roman" w:hAnsi="Times New Roman" w:cs="Times New Roman"/>
                <w:color w:val="000000"/>
                <w:sz w:val="24"/>
                <w:szCs w:val="24"/>
              </w:rPr>
              <w:t>. Схема життєвого циклу клітини</w:t>
            </w:r>
          </w:p>
          <w:p w14:paraId="532AC1C1" w14:textId="77777777" w:rsidR="000264BA" w:rsidRPr="003648C2" w:rsidRDefault="000264BA" w:rsidP="003648C2">
            <w:pPr>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Поміркуйте:</w:t>
            </w:r>
          </w:p>
          <w:p w14:paraId="2A57F443" w14:textId="77777777" w:rsidR="000264BA" w:rsidRPr="003648C2" w:rsidRDefault="000264BA" w:rsidP="003648C2">
            <w:pPr>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rPr>
            </w:pPr>
          </w:p>
          <w:p w14:paraId="0B427E71" w14:textId="77777777" w:rsidR="000264BA" w:rsidRPr="003648C2" w:rsidRDefault="000264BA" w:rsidP="003648C2">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На якій стадії інтерфази потрапляння хімічного мутагену в клітину може спричинити пошкодження спадкового матеріалу?</w:t>
            </w:r>
          </w:p>
          <w:p w14:paraId="10F96F33" w14:textId="77777777" w:rsidR="000264BA" w:rsidRPr="003648C2" w:rsidRDefault="000264BA" w:rsidP="003648C2">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tc>
      </w:tr>
    </w:tbl>
    <w:p w14:paraId="42071A24" w14:textId="77777777" w:rsidR="000264BA" w:rsidRPr="003648C2" w:rsidRDefault="000264BA"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w:t>
      </w:r>
      <w:r w:rsidRPr="003648C2">
        <w:rPr>
          <w:rFonts w:ascii="Times New Roman" w:eastAsia="Times New Roman" w:hAnsi="Times New Roman" w:cs="Times New Roman"/>
          <w:sz w:val="24"/>
          <w:szCs w:val="24"/>
        </w:rPr>
        <w:t xml:space="preserve"> доповніть теоретичні відомості, вставте пропущені слова та фрази.</w:t>
      </w:r>
    </w:p>
    <w:p w14:paraId="2582A049" w14:textId="77777777" w:rsidR="000264BA" w:rsidRPr="003648C2" w:rsidRDefault="000264BA" w:rsidP="003648C2">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lastRenderedPageBreak/>
        <w:t>Життєвий цикл клітини</w:t>
      </w:r>
      <w:r w:rsidRPr="003648C2">
        <w:rPr>
          <w:rFonts w:ascii="Times New Roman" w:eastAsia="Times New Roman" w:hAnsi="Times New Roman" w:cs="Times New Roman"/>
          <w:color w:val="000000"/>
          <w:sz w:val="24"/>
          <w:szCs w:val="24"/>
        </w:rPr>
        <w:t xml:space="preserve"> </w:t>
      </w:r>
      <w:r w:rsidRPr="003648C2">
        <w:rPr>
          <w:rFonts w:ascii="Times New Roman" w:eastAsia="Courier New" w:hAnsi="Times New Roman" w:cs="Times New Roman"/>
          <w:i/>
          <w:color w:val="000000"/>
          <w:sz w:val="24"/>
          <w:szCs w:val="24"/>
        </w:rPr>
        <w:t>–</w:t>
      </w:r>
      <w:r w:rsidRPr="003648C2">
        <w:rPr>
          <w:rFonts w:ascii="Times New Roman" w:eastAsia="Times New Roman" w:hAnsi="Times New Roman" w:cs="Times New Roman"/>
          <w:color w:val="000000"/>
          <w:sz w:val="24"/>
          <w:szCs w:val="24"/>
        </w:rPr>
        <w:t xml:space="preserve"> це період її існування від утворення шляхом поділу до наступного поділу або природної загибелі. У життєвому циклі виділяють дві стадії — …..</w:t>
      </w:r>
    </w:p>
    <w:p w14:paraId="1F4BD5C1" w14:textId="77777777" w:rsidR="000264BA" w:rsidRPr="003648C2" w:rsidRDefault="000264BA"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 xml:space="preserve">1. Інтерфаза </w:t>
      </w:r>
      <w:r w:rsidRPr="003648C2">
        <w:rPr>
          <w:rFonts w:ascii="Times New Roman" w:eastAsia="Courier New" w:hAnsi="Times New Roman" w:cs="Times New Roman"/>
          <w:i/>
          <w:color w:val="000000"/>
          <w:sz w:val="24"/>
          <w:szCs w:val="24"/>
        </w:rPr>
        <w:t>–</w:t>
      </w:r>
      <w:r w:rsidRPr="003648C2">
        <w:rPr>
          <w:rFonts w:ascii="Times New Roman" w:eastAsia="Times New Roman" w:hAnsi="Times New Roman" w:cs="Times New Roman"/>
          <w:color w:val="000000"/>
          <w:sz w:val="24"/>
          <w:szCs w:val="24"/>
        </w:rPr>
        <w:t xml:space="preserve"> період між двома поділами клітини. Вона характеризується активними процесами обміну речовин, синтезом білка, РНК, нагромадженням поживних речовин клітиною, ростом і збільшенням об’єму. В середині інтерфази відбувається подвоєння ДНК (реплікація). </w:t>
      </w:r>
    </w:p>
    <w:p w14:paraId="3B5420A9" w14:textId="77777777" w:rsidR="000264BA" w:rsidRPr="003648C2" w:rsidRDefault="000264BA" w:rsidP="003648C2">
      <w:pPr>
        <w:pBdr>
          <w:top w:val="nil"/>
          <w:left w:val="nil"/>
          <w:bottom w:val="nil"/>
          <w:right w:val="nil"/>
          <w:between w:val="nil"/>
        </w:pBdr>
        <w:spacing w:after="0" w:line="240" w:lineRule="auto"/>
        <w:ind w:firstLine="426"/>
        <w:jc w:val="center"/>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Періоди інтерфази</w:t>
      </w:r>
    </w:p>
    <w:p w14:paraId="2575BB2E" w14:textId="77777777" w:rsidR="000264BA" w:rsidRPr="003648C2" w:rsidRDefault="000264BA" w:rsidP="003648C2">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i/>
          <w:color w:val="000000"/>
          <w:sz w:val="24"/>
          <w:szCs w:val="24"/>
        </w:rPr>
        <w:t>1. Пресинтетичний період (G</w:t>
      </w:r>
      <w:r w:rsidRPr="003648C2">
        <w:rPr>
          <w:rFonts w:ascii="Times New Roman" w:eastAsia="Times New Roman" w:hAnsi="Times New Roman" w:cs="Times New Roman"/>
          <w:i/>
          <w:color w:val="000000"/>
          <w:sz w:val="24"/>
          <w:szCs w:val="24"/>
          <w:vertAlign w:val="subscript"/>
        </w:rPr>
        <w:t>1</w:t>
      </w:r>
      <w:r w:rsidRPr="003648C2">
        <w:rPr>
          <w:rFonts w:ascii="Times New Roman" w:eastAsia="Times New Roman" w:hAnsi="Times New Roman" w:cs="Times New Roman"/>
          <w:i/>
          <w:color w:val="000000"/>
          <w:sz w:val="24"/>
          <w:szCs w:val="24"/>
        </w:rPr>
        <w:t>).</w:t>
      </w:r>
      <w:r w:rsidRPr="003648C2">
        <w:rPr>
          <w:rFonts w:ascii="Times New Roman" w:eastAsia="Times New Roman" w:hAnsi="Times New Roman" w:cs="Times New Roman"/>
          <w:color w:val="000000"/>
          <w:sz w:val="24"/>
          <w:szCs w:val="24"/>
        </w:rPr>
        <w:t xml:space="preserve"> Клітина ……..</w:t>
      </w:r>
    </w:p>
    <w:p w14:paraId="309A87A3" w14:textId="77777777" w:rsidR="000264BA" w:rsidRPr="003648C2" w:rsidRDefault="000264BA" w:rsidP="003648C2">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i/>
          <w:color w:val="000000"/>
          <w:sz w:val="24"/>
          <w:szCs w:val="24"/>
        </w:rPr>
        <w:t>2. Синтетичний період</w:t>
      </w:r>
      <w:r w:rsidRPr="003648C2">
        <w:rPr>
          <w:rFonts w:ascii="Times New Roman" w:eastAsia="Times New Roman" w:hAnsi="Times New Roman" w:cs="Times New Roman"/>
          <w:color w:val="000000"/>
          <w:sz w:val="24"/>
          <w:szCs w:val="24"/>
        </w:rPr>
        <w:t xml:space="preserve"> (S). Розпочинається підготовка клітини до поділу. Відбувається одна з найважливіших подій інтерфази — реплікація (подвоєння) ДНК. Також подвоюються центросоми.</w:t>
      </w:r>
    </w:p>
    <w:p w14:paraId="33524D56" w14:textId="77777777" w:rsidR="000264BA" w:rsidRPr="003648C2" w:rsidRDefault="000264BA" w:rsidP="003648C2">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i/>
          <w:color w:val="000000"/>
          <w:sz w:val="24"/>
          <w:szCs w:val="24"/>
        </w:rPr>
        <w:t>3. Постсинтетичний період</w:t>
      </w:r>
      <w:r w:rsidRPr="003648C2">
        <w:rPr>
          <w:rFonts w:ascii="Times New Roman" w:eastAsia="Times New Roman" w:hAnsi="Times New Roman" w:cs="Times New Roman"/>
          <w:color w:val="000000"/>
          <w:sz w:val="24"/>
          <w:szCs w:val="24"/>
        </w:rPr>
        <w:t xml:space="preserve"> (G</w:t>
      </w:r>
      <w:r w:rsidRPr="003648C2">
        <w:rPr>
          <w:rFonts w:ascii="Times New Roman" w:eastAsia="Times New Roman" w:hAnsi="Times New Roman" w:cs="Times New Roman"/>
          <w:color w:val="000000"/>
          <w:sz w:val="24"/>
          <w:szCs w:val="24"/>
          <w:vertAlign w:val="subscript"/>
        </w:rPr>
        <w:t>2</w:t>
      </w:r>
      <w:r w:rsidRPr="003648C2">
        <w:rPr>
          <w:rFonts w:ascii="Times New Roman" w:eastAsia="Times New Roman" w:hAnsi="Times New Roman" w:cs="Times New Roman"/>
          <w:color w:val="000000"/>
          <w:sz w:val="24"/>
          <w:szCs w:val="24"/>
        </w:rPr>
        <w:t>). Клітина завершує підготовку до поділу. Особливо інтенсивно синтезується АТФ, створюються нові …...</w:t>
      </w:r>
    </w:p>
    <w:p w14:paraId="15E3BE39" w14:textId="77777777" w:rsidR="00957334" w:rsidRPr="00FE070F" w:rsidRDefault="00957334" w:rsidP="003648C2">
      <w:pPr>
        <w:pBdr>
          <w:top w:val="nil"/>
          <w:left w:val="nil"/>
          <w:bottom w:val="nil"/>
          <w:right w:val="nil"/>
          <w:between w:val="nil"/>
        </w:pBdr>
        <w:spacing w:after="0" w:line="240" w:lineRule="auto"/>
        <w:ind w:firstLine="426"/>
        <w:jc w:val="center"/>
        <w:rPr>
          <w:rFonts w:ascii="Times New Roman" w:eastAsia="Times New Roman" w:hAnsi="Times New Roman" w:cs="Times New Roman"/>
          <w:b/>
          <w:color w:val="000000"/>
          <w:sz w:val="24"/>
          <w:szCs w:val="24"/>
        </w:rPr>
      </w:pPr>
    </w:p>
    <w:p w14:paraId="5D055437" w14:textId="77777777" w:rsidR="00957334" w:rsidRPr="00FE070F" w:rsidRDefault="00957334" w:rsidP="003648C2">
      <w:pPr>
        <w:pBdr>
          <w:top w:val="nil"/>
          <w:left w:val="nil"/>
          <w:bottom w:val="nil"/>
          <w:right w:val="nil"/>
          <w:between w:val="nil"/>
        </w:pBdr>
        <w:spacing w:after="0" w:line="240" w:lineRule="auto"/>
        <w:ind w:firstLine="426"/>
        <w:jc w:val="center"/>
        <w:rPr>
          <w:rFonts w:ascii="Times New Roman" w:eastAsia="Times New Roman" w:hAnsi="Times New Roman" w:cs="Times New Roman"/>
          <w:b/>
          <w:color w:val="000000"/>
          <w:sz w:val="24"/>
          <w:szCs w:val="24"/>
        </w:rPr>
      </w:pPr>
    </w:p>
    <w:p w14:paraId="776D9CE7" w14:textId="77777777" w:rsidR="000264BA" w:rsidRPr="003648C2" w:rsidRDefault="000264BA" w:rsidP="003648C2">
      <w:pPr>
        <w:pBdr>
          <w:top w:val="nil"/>
          <w:left w:val="nil"/>
          <w:bottom w:val="nil"/>
          <w:right w:val="nil"/>
          <w:between w:val="nil"/>
        </w:pBdr>
        <w:spacing w:after="0" w:line="240" w:lineRule="auto"/>
        <w:ind w:firstLine="426"/>
        <w:jc w:val="center"/>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Тривалість інтерфази</w:t>
      </w:r>
    </w:p>
    <w:p w14:paraId="432940C1" w14:textId="77777777" w:rsidR="000264BA" w:rsidRPr="003648C2" w:rsidRDefault="000264BA" w:rsidP="003648C2">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Тривалість інтерфази і клітинного циклу варіює залежно від видової належності, типу клітин і відрізняється навіть у різних клітинах однієї і тієї ж тканини. У більшості клітин, що активно діляться, тривалість інтерфази становить близько 10-24 годин. У клітинах, що повільно діляться, цей період може становити декілька місяців.</w:t>
      </w:r>
    </w:p>
    <w:p w14:paraId="20A60940" w14:textId="77777777" w:rsidR="000264BA" w:rsidRPr="003648C2" w:rsidRDefault="000264BA" w:rsidP="003648C2">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Майже всі відмінності в частоті поділу клітин зумовлені різницею в довжині пресинтетичного періоду G</w:t>
      </w:r>
      <w:r w:rsidRPr="003648C2">
        <w:rPr>
          <w:rFonts w:ascii="Times New Roman" w:eastAsia="Times New Roman" w:hAnsi="Times New Roman" w:cs="Times New Roman"/>
          <w:color w:val="000000"/>
          <w:sz w:val="24"/>
          <w:szCs w:val="24"/>
          <w:vertAlign w:val="subscript"/>
        </w:rPr>
        <w:t>1</w:t>
      </w:r>
      <w:r w:rsidRPr="003648C2">
        <w:rPr>
          <w:rFonts w:ascii="Times New Roman" w:eastAsia="Times New Roman" w:hAnsi="Times New Roman" w:cs="Times New Roman"/>
          <w:color w:val="000000"/>
          <w:sz w:val="24"/>
          <w:szCs w:val="24"/>
        </w:rPr>
        <w:t xml:space="preserve">. У середньому в більшості клітин він триває 3-8 годин, а в клітин, що повільно діляться,— тижні й навіть роки (клітини печінки). </w:t>
      </w:r>
    </w:p>
    <w:p w14:paraId="1CBDADA0" w14:textId="77777777" w:rsidR="000264BA" w:rsidRPr="003648C2" w:rsidRDefault="000264BA" w:rsidP="003648C2">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Деякі клітини існують у такому стані все своє життя, не переходячи в наступну фазу і не приступаючи до поділу. До таких клітин належать спеціалізовані клітини багатоклітинних організмів, наприклад еритроцити, нервові та м’язові клітини. Такі клітини переходять у фазу спокою G</w:t>
      </w:r>
      <w:r w:rsidRPr="003648C2">
        <w:rPr>
          <w:rFonts w:ascii="Times New Roman" w:eastAsia="Times New Roman" w:hAnsi="Times New Roman" w:cs="Times New Roman"/>
          <w:color w:val="000000"/>
          <w:sz w:val="24"/>
          <w:szCs w:val="24"/>
          <w:vertAlign w:val="subscript"/>
        </w:rPr>
        <w:t>0</w:t>
      </w:r>
      <w:r w:rsidRPr="003648C2">
        <w:rPr>
          <w:rFonts w:ascii="Times New Roman" w:eastAsia="Times New Roman" w:hAnsi="Times New Roman" w:cs="Times New Roman"/>
          <w:color w:val="000000"/>
          <w:sz w:val="24"/>
          <w:szCs w:val="24"/>
        </w:rPr>
        <w:t>.</w:t>
      </w:r>
    </w:p>
    <w:p w14:paraId="33BA90A4" w14:textId="77777777" w:rsidR="000264BA" w:rsidRPr="003648C2" w:rsidRDefault="000264BA" w:rsidP="003648C2">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Час, за який клітина проходить періоди S, G</w:t>
      </w:r>
      <w:r w:rsidRPr="003648C2">
        <w:rPr>
          <w:rFonts w:ascii="Times New Roman" w:eastAsia="Times New Roman" w:hAnsi="Times New Roman" w:cs="Times New Roman"/>
          <w:color w:val="000000"/>
          <w:sz w:val="24"/>
          <w:szCs w:val="24"/>
          <w:vertAlign w:val="subscript"/>
        </w:rPr>
        <w:t>2</w:t>
      </w:r>
      <w:r w:rsidRPr="003648C2">
        <w:rPr>
          <w:rFonts w:ascii="Times New Roman" w:eastAsia="Times New Roman" w:hAnsi="Times New Roman" w:cs="Times New Roman"/>
          <w:color w:val="000000"/>
          <w:sz w:val="24"/>
          <w:szCs w:val="24"/>
        </w:rPr>
        <w:t> і мітоз, відносно сталий — у ссавців він варіює від 10 до 25 годин. Сам процес поділу набагато коротший, ніж етап підготовки до нього: мітоз становить близько 1/10 частини клітинного циклу.</w:t>
      </w:r>
    </w:p>
    <w:p w14:paraId="174BC24A" w14:textId="77777777" w:rsidR="000264BA" w:rsidRPr="003648C2" w:rsidRDefault="000264BA" w:rsidP="003648C2">
      <w:pPr>
        <w:pBdr>
          <w:top w:val="nil"/>
          <w:left w:val="nil"/>
          <w:bottom w:val="nil"/>
          <w:right w:val="nil"/>
          <w:between w:val="nil"/>
        </w:pBdr>
        <w:spacing w:after="0" w:line="240" w:lineRule="auto"/>
        <w:ind w:firstLine="426"/>
        <w:jc w:val="center"/>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Регуляція інтерфази</w:t>
      </w:r>
    </w:p>
    <w:p w14:paraId="50695B23" w14:textId="77777777" w:rsidR="000264BA" w:rsidRPr="003648C2" w:rsidRDefault="000264BA" w:rsidP="003648C2">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Існують складні механізми контролю клітинного циклу. Тривалість періоду G</w:t>
      </w:r>
      <w:r w:rsidRPr="003648C2">
        <w:rPr>
          <w:rFonts w:ascii="Times New Roman" w:eastAsia="Times New Roman" w:hAnsi="Times New Roman" w:cs="Times New Roman"/>
          <w:color w:val="000000"/>
          <w:sz w:val="24"/>
          <w:szCs w:val="24"/>
          <w:vertAlign w:val="subscript"/>
        </w:rPr>
        <w:t>1</w:t>
      </w:r>
      <w:r w:rsidRPr="003648C2">
        <w:rPr>
          <w:rFonts w:ascii="Times New Roman" w:eastAsia="Times New Roman" w:hAnsi="Times New Roman" w:cs="Times New Roman"/>
          <w:color w:val="000000"/>
          <w:sz w:val="24"/>
          <w:szCs w:val="24"/>
        </w:rPr>
        <w:t> значною мірою визначається зовнішніми умовами і сигналами від інших клітин. Тривалість періоду G</w:t>
      </w:r>
      <w:r w:rsidRPr="003648C2">
        <w:rPr>
          <w:rFonts w:ascii="Times New Roman" w:eastAsia="Times New Roman" w:hAnsi="Times New Roman" w:cs="Times New Roman"/>
          <w:color w:val="000000"/>
          <w:sz w:val="24"/>
          <w:szCs w:val="24"/>
          <w:vertAlign w:val="subscript"/>
        </w:rPr>
        <w:t>2</w:t>
      </w:r>
      <w:r w:rsidRPr="003648C2">
        <w:rPr>
          <w:rFonts w:ascii="Times New Roman" w:eastAsia="Times New Roman" w:hAnsi="Times New Roman" w:cs="Times New Roman"/>
          <w:color w:val="000000"/>
          <w:sz w:val="24"/>
          <w:szCs w:val="24"/>
        </w:rPr>
        <w:t> регулюється розміром клітини.</w:t>
      </w:r>
    </w:p>
    <w:p w14:paraId="74DA27C7" w14:textId="77777777" w:rsidR="000264BA" w:rsidRPr="003648C2" w:rsidRDefault="000264BA" w:rsidP="003648C2">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У клітинному циклі існують так звані </w:t>
      </w:r>
      <w:r w:rsidRPr="003648C2">
        <w:rPr>
          <w:rFonts w:ascii="Times New Roman" w:eastAsia="Times New Roman" w:hAnsi="Times New Roman" w:cs="Times New Roman"/>
          <w:i/>
          <w:color w:val="000000"/>
          <w:sz w:val="24"/>
          <w:szCs w:val="24"/>
        </w:rPr>
        <w:t>контрольні точки</w:t>
      </w:r>
      <w:r w:rsidRPr="003648C2">
        <w:rPr>
          <w:rFonts w:ascii="Times New Roman" w:eastAsia="Times New Roman" w:hAnsi="Times New Roman" w:cs="Times New Roman"/>
          <w:color w:val="000000"/>
          <w:sz w:val="24"/>
          <w:szCs w:val="24"/>
        </w:rPr>
        <w:t>. Це ……</w:t>
      </w:r>
    </w:p>
    <w:p w14:paraId="7034E3DE" w14:textId="77777777" w:rsidR="000264BA" w:rsidRPr="003648C2" w:rsidRDefault="000264BA" w:rsidP="003648C2">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У фазі G</w:t>
      </w:r>
      <w:r w:rsidRPr="003648C2">
        <w:rPr>
          <w:rFonts w:ascii="Times New Roman" w:eastAsia="Times New Roman" w:hAnsi="Times New Roman" w:cs="Times New Roman"/>
          <w:color w:val="000000"/>
          <w:sz w:val="24"/>
          <w:szCs w:val="24"/>
          <w:vertAlign w:val="subscript"/>
        </w:rPr>
        <w:t>2 </w:t>
      </w:r>
      <w:r w:rsidRPr="003648C2">
        <w:rPr>
          <w:rFonts w:ascii="Times New Roman" w:eastAsia="Times New Roman" w:hAnsi="Times New Roman" w:cs="Times New Roman"/>
          <w:color w:val="000000"/>
          <w:sz w:val="24"/>
          <w:szCs w:val="24"/>
        </w:rPr>
        <w:t>є контрольна точка, яка затримує клітини у цій фазі G</w:t>
      </w:r>
      <w:r w:rsidRPr="003648C2">
        <w:rPr>
          <w:rFonts w:ascii="Times New Roman" w:eastAsia="Times New Roman" w:hAnsi="Times New Roman" w:cs="Times New Roman"/>
          <w:color w:val="000000"/>
          <w:sz w:val="24"/>
          <w:szCs w:val="24"/>
          <w:vertAlign w:val="subscript"/>
        </w:rPr>
        <w:t>2</w:t>
      </w:r>
      <w:r w:rsidRPr="003648C2">
        <w:rPr>
          <w:rFonts w:ascii="Times New Roman" w:eastAsia="Times New Roman" w:hAnsi="Times New Roman" w:cs="Times New Roman"/>
          <w:color w:val="000000"/>
          <w:sz w:val="24"/>
          <w:szCs w:val="24"/>
        </w:rPr>
        <w:t>, якщо після реплікації виявилося пошкодження ДНК.</w:t>
      </w:r>
    </w:p>
    <w:p w14:paraId="3816AF1D" w14:textId="77777777" w:rsidR="000264BA" w:rsidRPr="003648C2" w:rsidRDefault="000264BA" w:rsidP="003648C2">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Перехід від одного періоду клітинного циклу до іншого регулюється ферментом </w:t>
      </w:r>
      <w:r w:rsidRPr="003648C2">
        <w:rPr>
          <w:rFonts w:ascii="Times New Roman" w:eastAsia="Times New Roman" w:hAnsi="Times New Roman" w:cs="Times New Roman"/>
          <w:i/>
          <w:color w:val="000000"/>
          <w:sz w:val="24"/>
          <w:szCs w:val="24"/>
        </w:rPr>
        <w:t>циклінзалежною протеїнкіназою</w:t>
      </w:r>
      <w:r w:rsidRPr="003648C2">
        <w:rPr>
          <w:rFonts w:ascii="Times New Roman" w:eastAsia="Times New Roman" w:hAnsi="Times New Roman" w:cs="Times New Roman"/>
          <w:color w:val="000000"/>
          <w:sz w:val="24"/>
          <w:szCs w:val="24"/>
        </w:rPr>
        <w:t xml:space="preserve">. Важливу роль у цьому процесі відіграє </w:t>
      </w:r>
      <w:r w:rsidRPr="003648C2">
        <w:rPr>
          <w:rFonts w:ascii="Times New Roman" w:eastAsia="Times New Roman" w:hAnsi="Times New Roman" w:cs="Times New Roman"/>
          <w:i/>
          <w:color w:val="000000"/>
          <w:sz w:val="24"/>
          <w:szCs w:val="24"/>
        </w:rPr>
        <w:t>білок циклін.</w:t>
      </w:r>
    </w:p>
    <w:p w14:paraId="5948C1ED" w14:textId="77777777" w:rsidR="000264BA" w:rsidRPr="003648C2" w:rsidRDefault="000264BA" w:rsidP="003648C2">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Контрольні точки забезпечують правильність і високу точність процесів дуплікації і розходження хромосом. Порушення контролю клітинного циклу можуть призводити до розвитку ракових захворювань.</w:t>
      </w:r>
    </w:p>
    <w:p w14:paraId="57448B7F" w14:textId="77777777" w:rsidR="000264BA" w:rsidRPr="003648C2" w:rsidRDefault="000264BA"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2. Поділ клітини</w:t>
      </w:r>
      <w:r w:rsidRPr="003648C2">
        <w:rPr>
          <w:rFonts w:ascii="Times New Roman" w:eastAsia="Times New Roman" w:hAnsi="Times New Roman" w:cs="Times New Roman"/>
          <w:color w:val="000000"/>
          <w:sz w:val="24"/>
          <w:szCs w:val="24"/>
        </w:rPr>
        <w:t xml:space="preserve">. Ріст організму здійснюється внаслідок поділу його клітин. Здатність до поділу </w:t>
      </w:r>
      <w:r w:rsidRPr="003648C2">
        <w:rPr>
          <w:rFonts w:ascii="Times New Roman" w:eastAsia="Courier New" w:hAnsi="Times New Roman" w:cs="Times New Roman"/>
          <w:i/>
          <w:color w:val="000000"/>
          <w:sz w:val="24"/>
          <w:szCs w:val="24"/>
        </w:rPr>
        <w:t>–</w:t>
      </w:r>
      <w:r w:rsidRPr="003648C2">
        <w:rPr>
          <w:rFonts w:ascii="Times New Roman" w:eastAsia="Times New Roman" w:hAnsi="Times New Roman" w:cs="Times New Roman"/>
          <w:color w:val="000000"/>
          <w:sz w:val="24"/>
          <w:szCs w:val="24"/>
        </w:rPr>
        <w:t xml:space="preserve"> найважливіша властивість життєдіяльності клітини. Під час поділу клітина подвоює </w:t>
      </w:r>
      <w:r w:rsidRPr="003648C2">
        <w:rPr>
          <w:rFonts w:ascii="Times New Roman" w:eastAsia="Times New Roman" w:hAnsi="Times New Roman" w:cs="Times New Roman"/>
          <w:sz w:val="24"/>
          <w:szCs w:val="24"/>
        </w:rPr>
        <w:t>всі</w:t>
      </w:r>
      <w:r w:rsidRPr="003648C2">
        <w:rPr>
          <w:rFonts w:ascii="Times New Roman" w:eastAsia="Times New Roman" w:hAnsi="Times New Roman" w:cs="Times New Roman"/>
          <w:color w:val="000000"/>
          <w:sz w:val="24"/>
          <w:szCs w:val="24"/>
        </w:rPr>
        <w:t xml:space="preserve"> свої структурні компоненти, в результаті виникають дві нові клітини.</w:t>
      </w:r>
    </w:p>
    <w:p w14:paraId="7BA85E46" w14:textId="77777777" w:rsidR="000264BA" w:rsidRPr="003648C2" w:rsidRDefault="000264BA"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Найбільш поширеним способом поділу клітини є </w:t>
      </w:r>
      <w:r w:rsidRPr="003648C2">
        <w:rPr>
          <w:rFonts w:ascii="Times New Roman" w:eastAsia="Times New Roman" w:hAnsi="Times New Roman" w:cs="Times New Roman"/>
          <w:b/>
          <w:color w:val="000000"/>
          <w:sz w:val="24"/>
          <w:szCs w:val="24"/>
        </w:rPr>
        <w:t xml:space="preserve">мітоз </w:t>
      </w:r>
      <w:r w:rsidRPr="003648C2">
        <w:rPr>
          <w:rFonts w:ascii="Times New Roman" w:eastAsia="Courier New" w:hAnsi="Times New Roman" w:cs="Times New Roman"/>
          <w:i/>
          <w:color w:val="000000"/>
          <w:sz w:val="24"/>
          <w:szCs w:val="24"/>
        </w:rPr>
        <w:t>–</w:t>
      </w:r>
      <w:r w:rsidRPr="003648C2">
        <w:rPr>
          <w:rFonts w:ascii="Times New Roman" w:eastAsia="Times New Roman" w:hAnsi="Times New Roman" w:cs="Times New Roman"/>
          <w:color w:val="000000"/>
          <w:sz w:val="24"/>
          <w:szCs w:val="24"/>
        </w:rPr>
        <w:t xml:space="preserve">  непрямий поділ клітини.</w:t>
      </w:r>
    </w:p>
    <w:p w14:paraId="0535AD27" w14:textId="77777777" w:rsidR="000264BA" w:rsidRPr="003648C2" w:rsidRDefault="000264BA"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Мітотичний поділ</w:t>
      </w:r>
      <w:r w:rsidRPr="003648C2">
        <w:rPr>
          <w:rFonts w:ascii="Times New Roman" w:eastAsia="Times New Roman" w:hAnsi="Times New Roman" w:cs="Times New Roman"/>
          <w:color w:val="000000"/>
          <w:sz w:val="24"/>
          <w:szCs w:val="24"/>
        </w:rPr>
        <w:t xml:space="preserve"> — це спосіб непрямого поділу еукаріотичних клітин, за якого генетичний матеріал рівномірно розподіляється між дочірніми клітинами. У результаті мітотичного поділу утворюються дві дочірні клітини, які є точною генетичною копією материнської клітини. </w:t>
      </w:r>
    </w:p>
    <w:p w14:paraId="77405F3F" w14:textId="77777777" w:rsidR="000264BA" w:rsidRPr="003648C2" w:rsidRDefault="000264BA" w:rsidP="003648C2">
      <w:pPr>
        <w:pBdr>
          <w:top w:val="nil"/>
          <w:left w:val="nil"/>
          <w:bottom w:val="nil"/>
          <w:right w:val="nil"/>
          <w:between w:val="nil"/>
        </w:pBdr>
        <w:spacing w:after="0" w:line="240" w:lineRule="auto"/>
        <w:ind w:firstLine="567"/>
        <w:jc w:val="center"/>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Стадії мітозу</w:t>
      </w:r>
    </w:p>
    <w:p w14:paraId="7B92E8EC" w14:textId="77777777" w:rsidR="000264BA" w:rsidRPr="003648C2" w:rsidRDefault="000264BA"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 xml:space="preserve">Мітотичний поділ складається з двох стадій </w:t>
      </w:r>
      <w:r w:rsidRPr="003648C2">
        <w:rPr>
          <w:rFonts w:ascii="Times New Roman" w:eastAsia="Courier New" w:hAnsi="Times New Roman" w:cs="Times New Roman"/>
          <w:i/>
          <w:color w:val="000000"/>
          <w:sz w:val="24"/>
          <w:szCs w:val="24"/>
        </w:rPr>
        <w:t>–</w:t>
      </w:r>
      <w:r w:rsidRPr="003648C2">
        <w:rPr>
          <w:rFonts w:ascii="Times New Roman" w:eastAsia="Times New Roman" w:hAnsi="Times New Roman" w:cs="Times New Roman"/>
          <w:color w:val="000000"/>
          <w:sz w:val="24"/>
          <w:szCs w:val="24"/>
        </w:rPr>
        <w:t xml:space="preserve"> поділу клітинного ядра (мітоз, або </w:t>
      </w:r>
      <w:r w:rsidRPr="003648C2">
        <w:rPr>
          <w:rFonts w:ascii="Times New Roman" w:eastAsia="Times New Roman" w:hAnsi="Times New Roman" w:cs="Times New Roman"/>
          <w:i/>
          <w:color w:val="000000"/>
          <w:sz w:val="24"/>
          <w:szCs w:val="24"/>
        </w:rPr>
        <w:t>каріокінез</w:t>
      </w:r>
      <w:r w:rsidRPr="003648C2">
        <w:rPr>
          <w:rFonts w:ascii="Times New Roman" w:eastAsia="Times New Roman" w:hAnsi="Times New Roman" w:cs="Times New Roman"/>
          <w:color w:val="000000"/>
          <w:sz w:val="24"/>
          <w:szCs w:val="24"/>
        </w:rPr>
        <w:t>) і розподілу цитоплазми (</w:t>
      </w:r>
      <w:r w:rsidRPr="003648C2">
        <w:rPr>
          <w:rFonts w:ascii="Times New Roman" w:eastAsia="Times New Roman" w:hAnsi="Times New Roman" w:cs="Times New Roman"/>
          <w:i/>
          <w:color w:val="000000"/>
          <w:sz w:val="24"/>
          <w:szCs w:val="24"/>
        </w:rPr>
        <w:t>цитокінез</w:t>
      </w:r>
      <w:r w:rsidRPr="003648C2">
        <w:rPr>
          <w:rFonts w:ascii="Times New Roman" w:eastAsia="Times New Roman" w:hAnsi="Times New Roman" w:cs="Times New Roman"/>
          <w:color w:val="000000"/>
          <w:sz w:val="24"/>
          <w:szCs w:val="24"/>
        </w:rPr>
        <w:t>).</w:t>
      </w:r>
    </w:p>
    <w:p w14:paraId="4DFE9B72" w14:textId="77777777" w:rsidR="000264BA" w:rsidRPr="003648C2" w:rsidRDefault="000264BA"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Мітоз складається із чотирьох стадій </w:t>
      </w:r>
      <w:r w:rsidRPr="003648C2">
        <w:rPr>
          <w:rFonts w:ascii="Times New Roman" w:eastAsia="Courier New" w:hAnsi="Times New Roman" w:cs="Times New Roman"/>
          <w:i/>
          <w:color w:val="000000"/>
          <w:sz w:val="24"/>
          <w:szCs w:val="24"/>
        </w:rPr>
        <w:t>–</w:t>
      </w:r>
      <w:r w:rsidRPr="003648C2">
        <w:rPr>
          <w:rFonts w:ascii="Times New Roman" w:eastAsia="Times New Roman" w:hAnsi="Times New Roman" w:cs="Times New Roman"/>
          <w:color w:val="000000"/>
          <w:sz w:val="24"/>
          <w:szCs w:val="24"/>
        </w:rPr>
        <w:t xml:space="preserve"> профази, метафази, анафази і телофази.</w:t>
      </w:r>
    </w:p>
    <w:p w14:paraId="3B9E4C0A" w14:textId="77777777" w:rsidR="000264BA" w:rsidRPr="003648C2" w:rsidRDefault="000264BA" w:rsidP="003648C2">
      <w:pPr>
        <w:pBdr>
          <w:top w:val="nil"/>
          <w:left w:val="nil"/>
          <w:bottom w:val="nil"/>
          <w:right w:val="nil"/>
          <w:between w:val="nil"/>
        </w:pBdr>
        <w:spacing w:after="0" w:line="240" w:lineRule="auto"/>
        <w:ind w:firstLine="567"/>
        <w:jc w:val="center"/>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Фази мітозу:</w:t>
      </w:r>
    </w:p>
    <w:p w14:paraId="42D7FD7D" w14:textId="77777777" w:rsidR="000264BA" w:rsidRPr="003648C2" w:rsidRDefault="000264BA"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i/>
          <w:color w:val="000000"/>
          <w:sz w:val="24"/>
          <w:szCs w:val="24"/>
        </w:rPr>
        <w:t>Профаза:</w:t>
      </w:r>
      <w:r w:rsidRPr="003648C2">
        <w:rPr>
          <w:rFonts w:ascii="Times New Roman" w:eastAsia="Times New Roman" w:hAnsi="Times New Roman" w:cs="Times New Roman"/>
          <w:color w:val="000000"/>
          <w:sz w:val="24"/>
          <w:szCs w:val="24"/>
        </w:rPr>
        <w:t xml:space="preserve"> ……... Хромосоми спрямовуються до екватора клітини.</w:t>
      </w:r>
    </w:p>
    <w:p w14:paraId="732486CA" w14:textId="77777777" w:rsidR="000264BA" w:rsidRPr="003648C2" w:rsidRDefault="000264BA"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i/>
          <w:color w:val="000000"/>
          <w:sz w:val="24"/>
          <w:szCs w:val="24"/>
        </w:rPr>
        <w:t>Метафаза</w:t>
      </w:r>
      <w:r w:rsidRPr="003648C2">
        <w:rPr>
          <w:rFonts w:ascii="Times New Roman" w:eastAsia="Times New Roman" w:hAnsi="Times New Roman" w:cs="Times New Roman"/>
          <w:color w:val="000000"/>
          <w:sz w:val="24"/>
          <w:szCs w:val="24"/>
        </w:rPr>
        <w:t>: спіралізація хромосом досягає максимуму, вони розташовуються в одній екваторіальній площині (метафазна пластинка).</w:t>
      </w:r>
    </w:p>
    <w:p w14:paraId="5B53E02D" w14:textId="77777777" w:rsidR="000264BA" w:rsidRPr="003648C2" w:rsidRDefault="000264BA"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i/>
          <w:color w:val="000000"/>
          <w:sz w:val="24"/>
          <w:szCs w:val="24"/>
        </w:rPr>
        <w:t>Анафаза</w:t>
      </w:r>
      <w:r w:rsidRPr="003648C2">
        <w:rPr>
          <w:rFonts w:ascii="Times New Roman" w:eastAsia="Times New Roman" w:hAnsi="Times New Roman" w:cs="Times New Roman"/>
          <w:color w:val="000000"/>
          <w:sz w:val="24"/>
          <w:szCs w:val="24"/>
        </w:rPr>
        <w:t>: швидка реплікація центромерних ділянок ДНК, розділення хромосом на дві хроматиди, скорочення ниток веретена поділу, розходження …….до полюсів.</w:t>
      </w:r>
    </w:p>
    <w:p w14:paraId="3BCC14A9" w14:textId="77777777" w:rsidR="000264BA" w:rsidRPr="003648C2" w:rsidRDefault="000264BA"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i/>
          <w:color w:val="000000"/>
          <w:sz w:val="24"/>
          <w:szCs w:val="24"/>
        </w:rPr>
        <w:t>Телофаза</w:t>
      </w:r>
      <w:r w:rsidRPr="003648C2">
        <w:rPr>
          <w:rFonts w:ascii="Times New Roman" w:eastAsia="Times New Roman" w:hAnsi="Times New Roman" w:cs="Times New Roman"/>
          <w:color w:val="000000"/>
          <w:sz w:val="24"/>
          <w:szCs w:val="24"/>
        </w:rPr>
        <w:t>: формування оболонок ядер майбутніх дочірніх клітин, деспіралізація хромосом, з’явлення ядерець, зникнення мітотичного апарату. Мітоз закінчується ……. Утворюється дві дочірні клітини.</w:t>
      </w:r>
    </w:p>
    <w:p w14:paraId="1F4169F8" w14:textId="77777777" w:rsidR="000264BA" w:rsidRPr="003648C2" w:rsidRDefault="000264BA"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Мітотичний індекс (МІ) –.</w:t>
      </w:r>
    </w:p>
    <w:p w14:paraId="2B8B0904" w14:textId="77777777" w:rsidR="000264BA" w:rsidRPr="003648C2" w:rsidRDefault="000264BA" w:rsidP="003648C2">
      <w:pPr>
        <w:pBdr>
          <w:top w:val="nil"/>
          <w:left w:val="nil"/>
          <w:bottom w:val="nil"/>
          <w:right w:val="nil"/>
          <w:between w:val="nil"/>
        </w:pBdr>
        <w:spacing w:after="0" w:line="240" w:lineRule="auto"/>
        <w:ind w:firstLine="567"/>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Класифікація клітинних комплексів (за мітотичною активністю):</w:t>
      </w:r>
    </w:p>
    <w:p w14:paraId="0FE5A198" w14:textId="77777777" w:rsidR="000264BA" w:rsidRPr="003648C2" w:rsidRDefault="000264BA"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i/>
          <w:color w:val="000000"/>
          <w:sz w:val="24"/>
          <w:szCs w:val="24"/>
        </w:rPr>
        <w:t>Стабільн</w:t>
      </w:r>
      <w:r w:rsidRPr="003648C2">
        <w:rPr>
          <w:rFonts w:ascii="Times New Roman" w:eastAsia="Times New Roman" w:hAnsi="Times New Roman" w:cs="Times New Roman"/>
          <w:color w:val="000000"/>
          <w:sz w:val="24"/>
          <w:szCs w:val="24"/>
        </w:rPr>
        <w:t>і (низька мітотична активність) – мітози не виявляються (нейрони, кардіоміоцити), клітини зберігаються все життя.</w:t>
      </w:r>
    </w:p>
    <w:p w14:paraId="7774EE1A" w14:textId="77777777" w:rsidR="000264BA" w:rsidRPr="003648C2" w:rsidRDefault="000264BA"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i/>
          <w:color w:val="000000"/>
          <w:sz w:val="24"/>
          <w:szCs w:val="24"/>
        </w:rPr>
        <w:t>Зростаюч</w:t>
      </w:r>
      <w:r w:rsidRPr="003648C2">
        <w:rPr>
          <w:rFonts w:ascii="Times New Roman" w:eastAsia="Times New Roman" w:hAnsi="Times New Roman" w:cs="Times New Roman"/>
          <w:color w:val="000000"/>
          <w:sz w:val="24"/>
          <w:szCs w:val="24"/>
        </w:rPr>
        <w:t>і (середня мітотична активність) – у стадії мітозу окремі клітини. З таких клітинних комплексів складаються нирки, деякі залози, м’язи.</w:t>
      </w:r>
    </w:p>
    <w:p w14:paraId="5BDF49E3" w14:textId="77777777" w:rsidR="000264BA" w:rsidRPr="003648C2" w:rsidRDefault="000264BA"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i/>
          <w:color w:val="000000"/>
          <w:sz w:val="24"/>
          <w:szCs w:val="24"/>
        </w:rPr>
        <w:t>Оновлювальн</w:t>
      </w:r>
      <w:r w:rsidRPr="003648C2">
        <w:rPr>
          <w:rFonts w:ascii="Times New Roman" w:eastAsia="Times New Roman" w:hAnsi="Times New Roman" w:cs="Times New Roman"/>
          <w:color w:val="000000"/>
          <w:sz w:val="24"/>
          <w:szCs w:val="24"/>
        </w:rPr>
        <w:t>і (висока мітотична активність) – групи однорідних клітин із великою кількістю мітозів. Число утворюючих клітин заповнює число тих, хто гине – щодня гине 7х10</w:t>
      </w:r>
      <w:r w:rsidRPr="003648C2">
        <w:rPr>
          <w:rFonts w:ascii="Times New Roman" w:eastAsia="Times New Roman" w:hAnsi="Times New Roman" w:cs="Times New Roman"/>
          <w:color w:val="000000"/>
          <w:sz w:val="24"/>
          <w:szCs w:val="24"/>
          <w:vertAlign w:val="superscript"/>
        </w:rPr>
        <w:t>10</w:t>
      </w:r>
      <w:r w:rsidRPr="003648C2">
        <w:rPr>
          <w:rFonts w:ascii="Times New Roman" w:eastAsia="Times New Roman" w:hAnsi="Times New Roman" w:cs="Times New Roman"/>
          <w:color w:val="000000"/>
          <w:sz w:val="24"/>
          <w:szCs w:val="24"/>
        </w:rPr>
        <w:t xml:space="preserve"> клітин кишкового епітелію з тривалістю життя 2 дні, 2х10</w:t>
      </w:r>
      <w:r w:rsidRPr="003648C2">
        <w:rPr>
          <w:rFonts w:ascii="Times New Roman" w:eastAsia="Times New Roman" w:hAnsi="Times New Roman" w:cs="Times New Roman"/>
          <w:color w:val="000000"/>
          <w:sz w:val="24"/>
          <w:szCs w:val="24"/>
          <w:vertAlign w:val="superscript"/>
        </w:rPr>
        <w:t>9</w:t>
      </w:r>
      <w:r w:rsidRPr="003648C2">
        <w:rPr>
          <w:rFonts w:ascii="Times New Roman" w:eastAsia="Times New Roman" w:hAnsi="Times New Roman" w:cs="Times New Roman"/>
          <w:color w:val="000000"/>
          <w:sz w:val="24"/>
          <w:szCs w:val="24"/>
        </w:rPr>
        <w:t xml:space="preserve"> еритроцитів (живуть приблизно 125 діб), клітини шкірного епідермісу, тканина сіменників і кровотворних органів.</w:t>
      </w:r>
    </w:p>
    <w:p w14:paraId="20227FC7" w14:textId="77777777" w:rsidR="000264BA" w:rsidRPr="003648C2" w:rsidRDefault="000264BA"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sz w:val="24"/>
          <w:szCs w:val="24"/>
        </w:rPr>
        <w:t>Порушення мітозу</w:t>
      </w:r>
      <w:r w:rsidRPr="003648C2">
        <w:rPr>
          <w:rFonts w:ascii="Times New Roman" w:eastAsia="Times New Roman" w:hAnsi="Times New Roman" w:cs="Times New Roman"/>
          <w:color w:val="C00000"/>
          <w:sz w:val="24"/>
          <w:szCs w:val="24"/>
        </w:rPr>
        <w:t xml:space="preserve"> </w:t>
      </w:r>
      <w:r w:rsidRPr="003648C2">
        <w:rPr>
          <w:rFonts w:ascii="Times New Roman" w:eastAsia="Times New Roman" w:hAnsi="Times New Roman" w:cs="Times New Roman"/>
          <w:color w:val="000000"/>
          <w:sz w:val="24"/>
          <w:szCs w:val="24"/>
        </w:rPr>
        <w:t>– соматичні мутації, спадково не передаються, є причиною соматичних захворювань (хвороби клітинного циклу).</w:t>
      </w:r>
    </w:p>
    <w:p w14:paraId="668CC7DD" w14:textId="77777777" w:rsidR="000264BA" w:rsidRPr="003648C2" w:rsidRDefault="000264BA" w:rsidP="003648C2">
      <w:pPr>
        <w:pBdr>
          <w:top w:val="nil"/>
          <w:left w:val="nil"/>
          <w:bottom w:val="nil"/>
          <w:right w:val="nil"/>
          <w:between w:val="nil"/>
        </w:pBdr>
        <w:spacing w:after="0" w:line="240" w:lineRule="auto"/>
        <w:ind w:firstLine="567"/>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Біологічне значення мітотичного циклу:</w:t>
      </w:r>
    </w:p>
    <w:p w14:paraId="41DC4991" w14:textId="77777777" w:rsidR="000264BA" w:rsidRPr="003648C2" w:rsidRDefault="000264BA" w:rsidP="003648C2">
      <w:pPr>
        <w:pBdr>
          <w:top w:val="nil"/>
          <w:left w:val="nil"/>
          <w:bottom w:val="nil"/>
          <w:right w:val="nil"/>
          <w:between w:val="nil"/>
        </w:pBdr>
        <w:spacing w:after="0" w:line="240" w:lineRule="auto"/>
        <w:ind w:firstLine="567"/>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w:t>
      </w:r>
    </w:p>
    <w:p w14:paraId="3AFF292D" w14:textId="77777777" w:rsidR="000264BA" w:rsidRPr="003648C2" w:rsidRDefault="000264BA" w:rsidP="003648C2">
      <w:pPr>
        <w:pBdr>
          <w:top w:val="nil"/>
          <w:left w:val="nil"/>
          <w:bottom w:val="nil"/>
          <w:right w:val="nil"/>
          <w:between w:val="nil"/>
        </w:pBdr>
        <w:spacing w:after="0" w:line="240" w:lineRule="auto"/>
        <w:ind w:firstLine="567"/>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w:t>
      </w:r>
    </w:p>
    <w:p w14:paraId="69DB7398" w14:textId="77777777" w:rsidR="000264BA" w:rsidRPr="003648C2" w:rsidRDefault="000264BA"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
    <w:p w14:paraId="22EE7CAA" w14:textId="77777777" w:rsidR="000264BA" w:rsidRPr="003648C2" w:rsidRDefault="000264BA"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C00000"/>
          <w:sz w:val="24"/>
          <w:szCs w:val="24"/>
        </w:rPr>
      </w:pPr>
    </w:p>
    <w:p w14:paraId="3231558F" w14:textId="77777777" w:rsidR="000264BA" w:rsidRPr="003648C2" w:rsidRDefault="000264BA"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sz w:val="24"/>
          <w:szCs w:val="24"/>
        </w:rPr>
        <w:t>Ендомітоз</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color w:val="000000"/>
          <w:sz w:val="24"/>
          <w:szCs w:val="24"/>
        </w:rPr>
        <w:t>– збільшення числа хромосом в ядрах рослин і тварин без поділу ядра. З генетичної точки зору, ендомітоз – геномна соматична мутація. Значення ендомітозу полягає в утворенні поліплоїдних ядер і збільшення кількості ДНК у клітині.</w:t>
      </w:r>
    </w:p>
    <w:p w14:paraId="29AC1396" w14:textId="77777777" w:rsidR="000264BA" w:rsidRPr="003648C2" w:rsidRDefault="000264BA"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sz w:val="24"/>
          <w:szCs w:val="24"/>
        </w:rPr>
        <w:t>Політенія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color w:val="000000"/>
          <w:sz w:val="24"/>
          <w:szCs w:val="24"/>
        </w:rPr>
        <w:t>– явище багатократного збільшення вмісту ДНК у хромосомах при збереженні їх диплоїдної кількості. Політенія призводить до ……. Значення політенії полягає в утворенні в ядрах деяких соматичних клітин гігантських багатонитчастих хромосом і значному збільшенню плоїдності ядер.</w:t>
      </w:r>
    </w:p>
    <w:p w14:paraId="497823A7" w14:textId="77777777" w:rsidR="000264BA" w:rsidRPr="003648C2" w:rsidRDefault="000264BA"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76"/>
        <w:gridCol w:w="4495"/>
      </w:tblGrid>
      <w:tr w:rsidR="000264BA" w:rsidRPr="003648C2" w14:paraId="2A51B2BD" w14:textId="77777777" w:rsidTr="008F7597">
        <w:tc>
          <w:tcPr>
            <w:tcW w:w="9571" w:type="dxa"/>
            <w:gridSpan w:val="2"/>
            <w:shd w:val="clear" w:color="auto" w:fill="FDEADA"/>
          </w:tcPr>
          <w:p w14:paraId="20FCA66C" w14:textId="77777777" w:rsidR="000264BA" w:rsidRPr="003648C2" w:rsidRDefault="000264BA" w:rsidP="003648C2">
            <w:pPr>
              <w:pBdr>
                <w:top w:val="nil"/>
                <w:left w:val="nil"/>
                <w:bottom w:val="nil"/>
                <w:right w:val="nil"/>
                <w:between w:val="nil"/>
              </w:pBdr>
              <w:spacing w:line="240" w:lineRule="auto"/>
              <w:ind w:firstLine="567"/>
              <w:jc w:val="center"/>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Особливі клітинні цикли</w:t>
            </w:r>
          </w:p>
          <w:p w14:paraId="17892E2A" w14:textId="77777777" w:rsidR="000264BA" w:rsidRPr="003648C2" w:rsidRDefault="000264BA" w:rsidP="003648C2">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Клітини нервової тканини</w:t>
            </w:r>
            <w:r w:rsidRPr="003648C2">
              <w:rPr>
                <w:rFonts w:ascii="Times New Roman" w:eastAsia="Times New Roman" w:hAnsi="Times New Roman" w:cs="Times New Roman"/>
                <w:color w:val="000000"/>
                <w:sz w:val="24"/>
                <w:szCs w:val="24"/>
              </w:rPr>
              <w:t>, особливо нейрони центральної нервової системи, після ембріонального періоду втрачають здатність до поділу. Життєвий цикл клітин, що не діляться, включає лише період G</w:t>
            </w:r>
            <w:r w:rsidRPr="003648C2">
              <w:rPr>
                <w:rFonts w:ascii="Times New Roman" w:eastAsia="Times New Roman" w:hAnsi="Times New Roman" w:cs="Times New Roman"/>
                <w:color w:val="000000"/>
                <w:sz w:val="24"/>
                <w:szCs w:val="24"/>
                <w:vertAlign w:val="subscript"/>
              </w:rPr>
              <w:t>0</w:t>
            </w:r>
            <w:r w:rsidRPr="003648C2">
              <w:rPr>
                <w:rFonts w:ascii="Times New Roman" w:eastAsia="Times New Roman" w:hAnsi="Times New Roman" w:cs="Times New Roman"/>
                <w:color w:val="000000"/>
                <w:sz w:val="24"/>
                <w:szCs w:val="24"/>
              </w:rPr>
              <w:t> і складається з росту, тривалого функціонування, старіння й смерті.</w:t>
            </w:r>
          </w:p>
          <w:p w14:paraId="04BCCC31" w14:textId="77777777" w:rsidR="000264BA" w:rsidRPr="003648C2" w:rsidRDefault="000264BA" w:rsidP="003648C2">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Клітини печінкової тканини</w:t>
            </w:r>
            <w:r w:rsidRPr="003648C2">
              <w:rPr>
                <w:rFonts w:ascii="Times New Roman" w:eastAsia="Times New Roman" w:hAnsi="Times New Roman" w:cs="Times New Roman"/>
                <w:color w:val="000000"/>
                <w:sz w:val="24"/>
                <w:szCs w:val="24"/>
              </w:rPr>
              <w:t xml:space="preserve"> (гепатоцити) після свого утворення шляхом мітозу також вступають у період G</w:t>
            </w:r>
            <w:r w:rsidRPr="003648C2">
              <w:rPr>
                <w:rFonts w:ascii="Times New Roman" w:eastAsia="Times New Roman" w:hAnsi="Times New Roman" w:cs="Times New Roman"/>
                <w:color w:val="000000"/>
                <w:sz w:val="24"/>
                <w:szCs w:val="24"/>
                <w:vertAlign w:val="subscript"/>
              </w:rPr>
              <w:t>0</w:t>
            </w:r>
            <w:r w:rsidRPr="003648C2">
              <w:rPr>
                <w:rFonts w:ascii="Times New Roman" w:eastAsia="Times New Roman" w:hAnsi="Times New Roman" w:cs="Times New Roman"/>
                <w:color w:val="000000"/>
                <w:sz w:val="24"/>
                <w:szCs w:val="24"/>
              </w:rPr>
              <w:t>, під час якого вони виконують свої численні функції. Вони можуть роками перебувати на стації G</w:t>
            </w:r>
            <w:r w:rsidRPr="003648C2">
              <w:rPr>
                <w:rFonts w:ascii="Times New Roman" w:eastAsia="Times New Roman" w:hAnsi="Times New Roman" w:cs="Times New Roman"/>
                <w:color w:val="000000"/>
                <w:sz w:val="24"/>
                <w:szCs w:val="24"/>
                <w:vertAlign w:val="subscript"/>
              </w:rPr>
              <w:t>0</w:t>
            </w:r>
            <w:r w:rsidRPr="003648C2">
              <w:rPr>
                <w:rFonts w:ascii="Times New Roman" w:eastAsia="Times New Roman" w:hAnsi="Times New Roman" w:cs="Times New Roman"/>
                <w:color w:val="000000"/>
                <w:sz w:val="24"/>
                <w:szCs w:val="24"/>
              </w:rPr>
              <w:t>, не вступаючи в період S. Однак у разі пошкодження або видалення частини печінки вони продовжують нормальний клітинний цикл — входять у S- і G</w:t>
            </w:r>
            <w:r w:rsidRPr="003648C2">
              <w:rPr>
                <w:rFonts w:ascii="Times New Roman" w:eastAsia="Times New Roman" w:hAnsi="Times New Roman" w:cs="Times New Roman"/>
                <w:color w:val="000000"/>
                <w:sz w:val="24"/>
                <w:szCs w:val="24"/>
                <w:vertAlign w:val="subscript"/>
              </w:rPr>
              <w:t>2</w:t>
            </w:r>
            <w:r w:rsidRPr="003648C2">
              <w:rPr>
                <w:rFonts w:ascii="Times New Roman" w:eastAsia="Times New Roman" w:hAnsi="Times New Roman" w:cs="Times New Roman"/>
                <w:color w:val="000000"/>
                <w:sz w:val="24"/>
                <w:szCs w:val="24"/>
              </w:rPr>
              <w:t>-періоди, а потім діляться.</w:t>
            </w:r>
          </w:p>
          <w:p w14:paraId="59F2197D" w14:textId="77777777" w:rsidR="000264BA" w:rsidRPr="003648C2" w:rsidRDefault="000264BA" w:rsidP="003648C2">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Клітини печінки</w:t>
            </w:r>
            <w:r w:rsidRPr="003648C2">
              <w:rPr>
                <w:rFonts w:ascii="Times New Roman" w:eastAsia="Times New Roman" w:hAnsi="Times New Roman" w:cs="Times New Roman"/>
                <w:color w:val="000000"/>
                <w:sz w:val="24"/>
                <w:szCs w:val="24"/>
              </w:rPr>
              <w:t xml:space="preserve">, а також деякі інші клітини організму людини (наприклад, підшлункової залози) здатні й до іншого видозміненого життєвого циклу. Вони проходять </w:t>
            </w:r>
            <w:r w:rsidRPr="003648C2">
              <w:rPr>
                <w:rFonts w:ascii="Times New Roman" w:eastAsia="Times New Roman" w:hAnsi="Times New Roman" w:cs="Times New Roman"/>
                <w:color w:val="000000"/>
                <w:sz w:val="24"/>
                <w:szCs w:val="24"/>
              </w:rPr>
              <w:lastRenderedPageBreak/>
              <w:t>G1- та S-періоди інтерфази, однак потім не вступають ані в період G</w:t>
            </w:r>
            <w:r w:rsidRPr="003648C2">
              <w:rPr>
                <w:rFonts w:ascii="Times New Roman" w:eastAsia="Times New Roman" w:hAnsi="Times New Roman" w:cs="Times New Roman"/>
                <w:color w:val="000000"/>
                <w:sz w:val="24"/>
                <w:szCs w:val="24"/>
                <w:vertAlign w:val="subscript"/>
              </w:rPr>
              <w:t>2</w:t>
            </w:r>
            <w:r w:rsidRPr="003648C2">
              <w:rPr>
                <w:rFonts w:ascii="Times New Roman" w:eastAsia="Times New Roman" w:hAnsi="Times New Roman" w:cs="Times New Roman"/>
                <w:color w:val="000000"/>
                <w:sz w:val="24"/>
                <w:szCs w:val="24"/>
              </w:rPr>
              <w:t>, ані в мітоз, тобто не діляться. У результаті кількість ДНК в клітині збільшується — клітина перетворюється на поліплоїдну. Поліплоїдні клітини печінки мають більші розміри й працюють більш ефективно.</w:t>
            </w:r>
          </w:p>
          <w:p w14:paraId="37C8B843" w14:textId="77777777" w:rsidR="000264BA" w:rsidRPr="003648C2" w:rsidRDefault="000264BA" w:rsidP="003648C2">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Тривалість життєвого циклу може бути різко скорочена в </w:t>
            </w:r>
            <w:r w:rsidRPr="003648C2">
              <w:rPr>
                <w:rFonts w:ascii="Times New Roman" w:eastAsia="Times New Roman" w:hAnsi="Times New Roman" w:cs="Times New Roman"/>
                <w:b/>
                <w:color w:val="000000"/>
                <w:sz w:val="24"/>
                <w:szCs w:val="24"/>
              </w:rPr>
              <w:t>ембріональних клітин</w:t>
            </w:r>
            <w:r w:rsidRPr="003648C2">
              <w:rPr>
                <w:rFonts w:ascii="Times New Roman" w:eastAsia="Times New Roman" w:hAnsi="Times New Roman" w:cs="Times New Roman"/>
                <w:color w:val="000000"/>
                <w:sz w:val="24"/>
                <w:szCs w:val="24"/>
              </w:rPr>
              <w:t>. Великі яйцеклітини вже містять у цитоплазмі усі компоненти, необхідні для численних поділів. Тому після запліднення клітини діляться надзвичайно швидко і не мають у життєвому циклі періодів G</w:t>
            </w:r>
            <w:r w:rsidRPr="003648C2">
              <w:rPr>
                <w:rFonts w:ascii="Times New Roman" w:eastAsia="Times New Roman" w:hAnsi="Times New Roman" w:cs="Times New Roman"/>
                <w:color w:val="000000"/>
                <w:sz w:val="24"/>
                <w:szCs w:val="24"/>
                <w:vertAlign w:val="subscript"/>
              </w:rPr>
              <w:t>1</w:t>
            </w:r>
            <w:r w:rsidRPr="003648C2">
              <w:rPr>
                <w:rFonts w:ascii="Times New Roman" w:eastAsia="Times New Roman" w:hAnsi="Times New Roman" w:cs="Times New Roman"/>
                <w:color w:val="000000"/>
                <w:sz w:val="24"/>
                <w:szCs w:val="24"/>
              </w:rPr>
              <w:t> і G</w:t>
            </w:r>
            <w:r w:rsidRPr="003648C2">
              <w:rPr>
                <w:rFonts w:ascii="Times New Roman" w:eastAsia="Times New Roman" w:hAnsi="Times New Roman" w:cs="Times New Roman"/>
                <w:color w:val="000000"/>
                <w:sz w:val="24"/>
                <w:szCs w:val="24"/>
                <w:vertAlign w:val="subscript"/>
              </w:rPr>
              <w:t>2</w:t>
            </w:r>
            <w:r w:rsidRPr="003648C2">
              <w:rPr>
                <w:rFonts w:ascii="Times New Roman" w:eastAsia="Times New Roman" w:hAnsi="Times New Roman" w:cs="Times New Roman"/>
                <w:color w:val="000000"/>
                <w:sz w:val="24"/>
                <w:szCs w:val="24"/>
              </w:rPr>
              <w:t>.</w:t>
            </w:r>
          </w:p>
        </w:tc>
      </w:tr>
      <w:tr w:rsidR="000264BA" w:rsidRPr="003648C2" w14:paraId="6AF0090E" w14:textId="77777777" w:rsidTr="008F7597">
        <w:tc>
          <w:tcPr>
            <w:tcW w:w="5076" w:type="dxa"/>
          </w:tcPr>
          <w:p w14:paraId="1B42D2AE" w14:textId="77777777" w:rsidR="000264BA" w:rsidRPr="003648C2" w:rsidRDefault="000264BA" w:rsidP="003648C2">
            <w:pPr>
              <w:spacing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noProof/>
                <w:sz w:val="24"/>
                <w:szCs w:val="24"/>
                <w:lang w:val="ru-RU" w:eastAsia="ru-RU"/>
              </w:rPr>
              <w:lastRenderedPageBreak/>
              <w:drawing>
                <wp:inline distT="0" distB="0" distL="0" distR="0" wp14:anchorId="2A6E36FA" wp14:editId="613FCD64">
                  <wp:extent cx="2659264" cy="2311641"/>
                  <wp:effectExtent l="0" t="0" r="0" b="0"/>
                  <wp:docPr id="38" name="image1.jpg" descr="C:\Users\Андрей\Downloads\ХММУ методичка\image211.jpg"/>
                  <wp:cNvGraphicFramePr/>
                  <a:graphic xmlns:a="http://schemas.openxmlformats.org/drawingml/2006/main">
                    <a:graphicData uri="http://schemas.openxmlformats.org/drawingml/2006/picture">
                      <pic:pic xmlns:pic="http://schemas.openxmlformats.org/drawingml/2006/picture">
                        <pic:nvPicPr>
                          <pic:cNvPr id="0" name="image1.jpg" descr="C:\Users\Андрей\Downloads\ХММУ методичка\image211.jpg"/>
                          <pic:cNvPicPr preferRelativeResize="0"/>
                        </pic:nvPicPr>
                        <pic:blipFill>
                          <a:blip r:embed="rId81"/>
                          <a:srcRect/>
                          <a:stretch>
                            <a:fillRect/>
                          </a:stretch>
                        </pic:blipFill>
                        <pic:spPr>
                          <a:xfrm>
                            <a:off x="0" y="0"/>
                            <a:ext cx="2659264" cy="2311641"/>
                          </a:xfrm>
                          <a:prstGeom prst="rect">
                            <a:avLst/>
                          </a:prstGeom>
                          <a:ln/>
                        </pic:spPr>
                      </pic:pic>
                    </a:graphicData>
                  </a:graphic>
                </wp:inline>
              </w:drawing>
            </w:r>
          </w:p>
        </w:tc>
        <w:tc>
          <w:tcPr>
            <w:tcW w:w="4495" w:type="dxa"/>
          </w:tcPr>
          <w:p w14:paraId="6D9924C4" w14:textId="77777777" w:rsidR="000264BA" w:rsidRPr="003648C2" w:rsidRDefault="000264BA"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Рис 2.</w:t>
            </w:r>
            <w:r w:rsidRPr="003648C2">
              <w:rPr>
                <w:rFonts w:ascii="Times New Roman" w:eastAsia="Times New Roman" w:hAnsi="Times New Roman" w:cs="Times New Roman"/>
                <w:sz w:val="24"/>
                <w:szCs w:val="24"/>
              </w:rPr>
              <w:t xml:space="preserve"> Еухроматин і гетерохроматин</w:t>
            </w:r>
          </w:p>
          <w:p w14:paraId="27245EF4" w14:textId="77777777" w:rsidR="000264BA" w:rsidRPr="003648C2" w:rsidRDefault="000264BA" w:rsidP="003648C2">
            <w:pPr>
              <w:spacing w:line="240" w:lineRule="auto"/>
              <w:rPr>
                <w:rFonts w:ascii="Times New Roman" w:eastAsia="Times New Roman" w:hAnsi="Times New Roman" w:cs="Times New Roman"/>
                <w:sz w:val="24"/>
                <w:szCs w:val="24"/>
              </w:rPr>
            </w:pPr>
          </w:p>
          <w:p w14:paraId="395B71E9" w14:textId="77777777" w:rsidR="000264BA" w:rsidRPr="003648C2" w:rsidRDefault="000264BA"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 1:</w:t>
            </w:r>
            <w:r w:rsidRPr="003648C2">
              <w:rPr>
                <w:rFonts w:ascii="Times New Roman" w:eastAsia="Times New Roman" w:hAnsi="Times New Roman" w:cs="Times New Roman"/>
                <w:sz w:val="24"/>
                <w:szCs w:val="24"/>
              </w:rPr>
              <w:t xml:space="preserve"> вставте пропущені слова</w:t>
            </w:r>
          </w:p>
          <w:p w14:paraId="042DC520" w14:textId="77777777" w:rsidR="000264BA" w:rsidRPr="003648C2" w:rsidRDefault="000264BA" w:rsidP="003648C2">
            <w:pPr>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Білки хроматину виконують _______________ й _________________ функції. _____________ білки підтримують тривимірну структуру молекули ДНК, стабілізують її та захищають від пошкоджень. _______________ білки регулюють активність генів.</w:t>
            </w:r>
          </w:p>
        </w:tc>
      </w:tr>
    </w:tbl>
    <w:p w14:paraId="15985347" w14:textId="77777777" w:rsidR="000264BA" w:rsidRPr="003648C2" w:rsidRDefault="000264BA" w:rsidP="003648C2">
      <w:pPr>
        <w:spacing w:line="240" w:lineRule="auto"/>
        <w:rPr>
          <w:rFonts w:ascii="Times New Roman" w:eastAsia="Times New Roman" w:hAnsi="Times New Roman" w:cs="Times New Roman"/>
          <w:b/>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6"/>
        <w:gridCol w:w="180"/>
        <w:gridCol w:w="5455"/>
      </w:tblGrid>
      <w:tr w:rsidR="000264BA" w:rsidRPr="003648C2" w14:paraId="58F7E4EC" w14:textId="77777777" w:rsidTr="008F7597">
        <w:tc>
          <w:tcPr>
            <w:tcW w:w="4116" w:type="dxa"/>
            <w:gridSpan w:val="2"/>
          </w:tcPr>
          <w:p w14:paraId="0FBF8192" w14:textId="77777777" w:rsidR="000264BA" w:rsidRPr="003648C2" w:rsidRDefault="000264BA" w:rsidP="003648C2">
            <w:pPr>
              <w:spacing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noProof/>
                <w:sz w:val="24"/>
                <w:szCs w:val="24"/>
                <w:lang w:val="ru-RU" w:eastAsia="ru-RU"/>
              </w:rPr>
              <w:drawing>
                <wp:inline distT="0" distB="0" distL="0" distR="0" wp14:anchorId="67B7547C" wp14:editId="7F310D1B">
                  <wp:extent cx="2428563" cy="2084761"/>
                  <wp:effectExtent l="0" t="0" r="0" b="0"/>
                  <wp:docPr id="39" name="image4.jpg" descr="C:\Users\Андрей\Downloads\ХММУ методичка\image212.jpg"/>
                  <wp:cNvGraphicFramePr/>
                  <a:graphic xmlns:a="http://schemas.openxmlformats.org/drawingml/2006/main">
                    <a:graphicData uri="http://schemas.openxmlformats.org/drawingml/2006/picture">
                      <pic:pic xmlns:pic="http://schemas.openxmlformats.org/drawingml/2006/picture">
                        <pic:nvPicPr>
                          <pic:cNvPr id="0" name="image4.jpg" descr="C:\Users\Андрей\Downloads\ХММУ методичка\image212.jpg"/>
                          <pic:cNvPicPr preferRelativeResize="0"/>
                        </pic:nvPicPr>
                        <pic:blipFill>
                          <a:blip r:embed="rId82"/>
                          <a:srcRect/>
                          <a:stretch>
                            <a:fillRect/>
                          </a:stretch>
                        </pic:blipFill>
                        <pic:spPr>
                          <a:xfrm>
                            <a:off x="0" y="0"/>
                            <a:ext cx="2428563" cy="2084761"/>
                          </a:xfrm>
                          <a:prstGeom prst="rect">
                            <a:avLst/>
                          </a:prstGeom>
                          <a:ln/>
                        </pic:spPr>
                      </pic:pic>
                    </a:graphicData>
                  </a:graphic>
                </wp:inline>
              </w:drawing>
            </w:r>
          </w:p>
        </w:tc>
        <w:tc>
          <w:tcPr>
            <w:tcW w:w="5455" w:type="dxa"/>
          </w:tcPr>
          <w:p w14:paraId="40DA690C" w14:textId="77777777" w:rsidR="000264BA" w:rsidRPr="003648C2" w:rsidRDefault="000264BA"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Рис. 3</w:t>
            </w:r>
            <w:r w:rsidRPr="003648C2">
              <w:rPr>
                <w:rFonts w:ascii="Times New Roman" w:eastAsia="Times New Roman" w:hAnsi="Times New Roman" w:cs="Times New Roman"/>
                <w:sz w:val="24"/>
                <w:szCs w:val="24"/>
              </w:rPr>
              <w:t xml:space="preserve">  Нуклеосомне укладання ДНК</w:t>
            </w:r>
          </w:p>
          <w:p w14:paraId="15FCD53E" w14:textId="77777777" w:rsidR="000264BA" w:rsidRPr="003648C2" w:rsidRDefault="000264BA"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w:t>
            </w:r>
            <w:r w:rsidRPr="003648C2">
              <w:rPr>
                <w:rFonts w:ascii="Times New Roman" w:eastAsia="Times New Roman" w:hAnsi="Times New Roman" w:cs="Times New Roman"/>
                <w:sz w:val="24"/>
                <w:szCs w:val="24"/>
              </w:rPr>
              <w:t xml:space="preserve"> відновіть текст:</w:t>
            </w:r>
          </w:p>
          <w:p w14:paraId="1F8D63DF" w14:textId="77777777" w:rsidR="000264BA" w:rsidRPr="003648C2" w:rsidRDefault="000264BA"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Елементарною одиницею упаковки хроматину є </w:t>
            </w:r>
            <w:r w:rsidRPr="003648C2">
              <w:rPr>
                <w:rFonts w:ascii="Times New Roman" w:eastAsia="Times New Roman" w:hAnsi="Times New Roman" w:cs="Times New Roman"/>
                <w:b/>
                <w:sz w:val="24"/>
                <w:szCs w:val="24"/>
              </w:rPr>
              <w:t xml:space="preserve">… </w:t>
            </w:r>
            <w:r w:rsidRPr="003648C2">
              <w:rPr>
                <w:rFonts w:ascii="Times New Roman" w:eastAsia="Times New Roman" w:hAnsi="Times New Roman" w:cs="Times New Roman"/>
                <w:sz w:val="24"/>
                <w:szCs w:val="24"/>
              </w:rPr>
              <w:t xml:space="preserve">До складу нуклеосоми входить … пари </w:t>
            </w:r>
            <w:r w:rsidRPr="003648C2">
              <w:rPr>
                <w:rFonts w:ascii="Times New Roman" w:eastAsia="Times New Roman" w:hAnsi="Times New Roman" w:cs="Times New Roman"/>
                <w:b/>
                <w:sz w:val="24"/>
                <w:szCs w:val="24"/>
              </w:rPr>
              <w:t>гістонових білків: ……</w:t>
            </w:r>
            <w:r w:rsidRPr="003648C2">
              <w:rPr>
                <w:rFonts w:ascii="Times New Roman" w:eastAsia="Times New Roman" w:hAnsi="Times New Roman" w:cs="Times New Roman"/>
                <w:sz w:val="24"/>
                <w:szCs w:val="24"/>
              </w:rPr>
              <w:t>.</w:t>
            </w:r>
          </w:p>
          <w:p w14:paraId="0E3D2C45" w14:textId="77777777" w:rsidR="000264BA" w:rsidRPr="003648C2" w:rsidRDefault="000264BA"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Діаметр нуклеосомного диска</w:t>
            </w:r>
            <w:r w:rsidRPr="003648C2">
              <w:rPr>
                <w:rFonts w:ascii="Times New Roman" w:eastAsia="Times New Roman" w:hAnsi="Times New Roman" w:cs="Times New Roman"/>
                <w:sz w:val="24"/>
                <w:szCs w:val="24"/>
              </w:rPr>
              <w:t xml:space="preserve"> </w:t>
            </w:r>
            <w:r w:rsidRPr="003648C2">
              <w:rPr>
                <w:rFonts w:ascii="Times New Roman" w:hAnsi="Times New Roman" w:cs="Times New Roman"/>
                <w:i/>
                <w:sz w:val="24"/>
                <w:szCs w:val="24"/>
              </w:rPr>
              <w:t>–</w:t>
            </w:r>
            <w:r w:rsidRPr="003648C2">
              <w:rPr>
                <w:rFonts w:ascii="Times New Roman" w:eastAsia="Times New Roman" w:hAnsi="Times New Roman" w:cs="Times New Roman"/>
                <w:sz w:val="24"/>
                <w:szCs w:val="24"/>
              </w:rPr>
              <w:t xml:space="preserve"> …, товщина </w:t>
            </w:r>
            <w:r w:rsidRPr="003648C2">
              <w:rPr>
                <w:rFonts w:ascii="Times New Roman" w:hAnsi="Times New Roman" w:cs="Times New Roman"/>
                <w:i/>
                <w:sz w:val="24"/>
                <w:szCs w:val="24"/>
              </w:rPr>
              <w:t>–</w:t>
            </w:r>
            <w:r w:rsidRPr="003648C2">
              <w:rPr>
                <w:rFonts w:ascii="Times New Roman" w:eastAsia="Times New Roman" w:hAnsi="Times New Roman" w:cs="Times New Roman"/>
                <w:sz w:val="24"/>
                <w:szCs w:val="24"/>
              </w:rPr>
              <w:t xml:space="preserve"> 5,5 нм.</w:t>
            </w:r>
          </w:p>
          <w:p w14:paraId="5BD806C4" w14:textId="77777777" w:rsidR="000264BA" w:rsidRPr="003648C2" w:rsidRDefault="000264BA"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ДНК робить … оберти (147 пар нуклеотидів) навколо нуклеосомного ядра.</w:t>
            </w:r>
          </w:p>
          <w:p w14:paraId="098873C9" w14:textId="77777777" w:rsidR="000264BA" w:rsidRPr="003648C2" w:rsidRDefault="000264BA"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Нуклеосоми розташовані уздовж…….. на відстані 10-20 нм одна від одної.</w:t>
            </w:r>
          </w:p>
          <w:p w14:paraId="52CE8CAF" w14:textId="77777777" w:rsidR="000264BA" w:rsidRPr="003648C2" w:rsidRDefault="000264BA"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називається </w:t>
            </w:r>
            <w:r w:rsidRPr="003648C2">
              <w:rPr>
                <w:rFonts w:ascii="Times New Roman" w:eastAsia="Times New Roman" w:hAnsi="Times New Roman" w:cs="Times New Roman"/>
                <w:b/>
                <w:sz w:val="24"/>
                <w:szCs w:val="24"/>
              </w:rPr>
              <w:t>лінкерною ДНК</w:t>
            </w:r>
            <w:r w:rsidRPr="003648C2">
              <w:rPr>
                <w:rFonts w:ascii="Times New Roman" w:eastAsia="Times New Roman" w:hAnsi="Times New Roman" w:cs="Times New Roman"/>
                <w:sz w:val="24"/>
                <w:szCs w:val="24"/>
              </w:rPr>
              <w:t xml:space="preserve"> і становить 10-100 пар нуклеотидів. З лінкерною ДНК між двома сусідніми нуклеосомами зв’язується гістон Н1.</w:t>
            </w:r>
          </w:p>
        </w:tc>
      </w:tr>
      <w:tr w:rsidR="000264BA" w:rsidRPr="003648C2" w14:paraId="4B9BB59C" w14:textId="77777777" w:rsidTr="008F7597">
        <w:tc>
          <w:tcPr>
            <w:tcW w:w="9571" w:type="dxa"/>
            <w:gridSpan w:val="3"/>
          </w:tcPr>
          <w:p w14:paraId="1FD4E069" w14:textId="77777777" w:rsidR="000264BA" w:rsidRPr="003648C2" w:rsidRDefault="000264BA"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b/>
                <w:noProof/>
                <w:sz w:val="24"/>
                <w:szCs w:val="24"/>
              </w:rPr>
              <w:t xml:space="preserve">Завдання: </w:t>
            </w:r>
            <w:r w:rsidRPr="003648C2">
              <w:rPr>
                <w:rFonts w:ascii="Times New Roman" w:eastAsia="Times New Roman" w:hAnsi="Times New Roman" w:cs="Times New Roman"/>
                <w:noProof/>
                <w:sz w:val="24"/>
                <w:szCs w:val="24"/>
              </w:rPr>
              <w:t>нарисуйте види с</w:t>
            </w:r>
            <w:r w:rsidRPr="003648C2">
              <w:rPr>
                <w:rFonts w:ascii="Times New Roman" w:eastAsia="Times New Roman" w:hAnsi="Times New Roman" w:cs="Times New Roman"/>
                <w:sz w:val="24"/>
                <w:szCs w:val="24"/>
              </w:rPr>
              <w:t>труктурної організації ДНК</w:t>
            </w:r>
          </w:p>
          <w:p w14:paraId="44B1DC48" w14:textId="77777777" w:rsidR="000264BA" w:rsidRPr="003648C2" w:rsidRDefault="000264BA" w:rsidP="003648C2">
            <w:pPr>
              <w:spacing w:line="240" w:lineRule="auto"/>
              <w:rPr>
                <w:rFonts w:ascii="Times New Roman" w:eastAsia="Times New Roman" w:hAnsi="Times New Roman" w:cs="Times New Roman"/>
                <w:b/>
                <w:sz w:val="24"/>
                <w:szCs w:val="24"/>
              </w:rPr>
            </w:pPr>
          </w:p>
          <w:p w14:paraId="765CA293" w14:textId="77777777" w:rsidR="000264BA" w:rsidRPr="003648C2" w:rsidRDefault="000264BA" w:rsidP="003648C2">
            <w:pPr>
              <w:spacing w:line="240" w:lineRule="auto"/>
              <w:rPr>
                <w:rFonts w:ascii="Times New Roman" w:eastAsia="Times New Roman" w:hAnsi="Times New Roman" w:cs="Times New Roman"/>
                <w:b/>
                <w:sz w:val="24"/>
                <w:szCs w:val="24"/>
              </w:rPr>
            </w:pPr>
          </w:p>
          <w:p w14:paraId="5AD5DB3C" w14:textId="77777777" w:rsidR="000264BA" w:rsidRPr="003648C2" w:rsidRDefault="000264BA" w:rsidP="003648C2">
            <w:pPr>
              <w:spacing w:line="240" w:lineRule="auto"/>
              <w:rPr>
                <w:rFonts w:ascii="Times New Roman" w:eastAsia="Times New Roman" w:hAnsi="Times New Roman" w:cs="Times New Roman"/>
                <w:b/>
                <w:sz w:val="24"/>
                <w:szCs w:val="24"/>
              </w:rPr>
            </w:pPr>
          </w:p>
          <w:p w14:paraId="5948741F" w14:textId="77777777" w:rsidR="000264BA" w:rsidRPr="003648C2" w:rsidRDefault="000264BA" w:rsidP="003648C2">
            <w:pPr>
              <w:spacing w:line="240" w:lineRule="auto"/>
              <w:rPr>
                <w:rFonts w:ascii="Times New Roman" w:eastAsia="Times New Roman" w:hAnsi="Times New Roman" w:cs="Times New Roman"/>
                <w:b/>
                <w:sz w:val="24"/>
                <w:szCs w:val="24"/>
              </w:rPr>
            </w:pPr>
          </w:p>
        </w:tc>
      </w:tr>
      <w:tr w:rsidR="000264BA" w:rsidRPr="003648C2" w14:paraId="32C7F948" w14:textId="77777777" w:rsidTr="008F7597">
        <w:tc>
          <w:tcPr>
            <w:tcW w:w="9571" w:type="dxa"/>
            <w:gridSpan w:val="3"/>
          </w:tcPr>
          <w:p w14:paraId="2F92EE2D" w14:textId="77777777" w:rsidR="000264BA" w:rsidRPr="003648C2" w:rsidRDefault="000264BA"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i/>
                <w:sz w:val="24"/>
                <w:szCs w:val="24"/>
              </w:rPr>
              <w:t>Рис 4.</w:t>
            </w:r>
            <w:r w:rsidRPr="003648C2">
              <w:rPr>
                <w:rFonts w:ascii="Times New Roman" w:eastAsia="Times New Roman" w:hAnsi="Times New Roman" w:cs="Times New Roman"/>
                <w:sz w:val="24"/>
                <w:szCs w:val="24"/>
              </w:rPr>
              <w:t xml:space="preserve"> Структурна організація ДНК на різних стадіях клітинного циклу (рівні конденсації хроматину)</w:t>
            </w:r>
          </w:p>
        </w:tc>
      </w:tr>
      <w:tr w:rsidR="000264BA" w:rsidRPr="003648C2" w14:paraId="5B45BF04" w14:textId="77777777" w:rsidTr="008F7597">
        <w:tc>
          <w:tcPr>
            <w:tcW w:w="3936" w:type="dxa"/>
          </w:tcPr>
          <w:p w14:paraId="3E73B911" w14:textId="77777777" w:rsidR="000264BA" w:rsidRPr="003648C2" w:rsidRDefault="000264BA" w:rsidP="003648C2">
            <w:pPr>
              <w:spacing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noProof/>
                <w:sz w:val="24"/>
                <w:szCs w:val="24"/>
                <w:lang w:val="ru-RU" w:eastAsia="ru-RU"/>
              </w:rPr>
              <w:lastRenderedPageBreak/>
              <w:drawing>
                <wp:inline distT="0" distB="0" distL="0" distR="0" wp14:anchorId="17D0D2E0" wp14:editId="41369DD6">
                  <wp:extent cx="2114291" cy="2428875"/>
                  <wp:effectExtent l="0" t="0" r="0" b="0"/>
                  <wp:docPr id="40" name="image3.jpg" descr="C:\Users\Андрей\Downloads\ХММУ методичка\image214.jpg"/>
                  <wp:cNvGraphicFramePr/>
                  <a:graphic xmlns:a="http://schemas.openxmlformats.org/drawingml/2006/main">
                    <a:graphicData uri="http://schemas.openxmlformats.org/drawingml/2006/picture">
                      <pic:pic xmlns:pic="http://schemas.openxmlformats.org/drawingml/2006/picture">
                        <pic:nvPicPr>
                          <pic:cNvPr id="0" name="image3.jpg" descr="C:\Users\Андрей\Downloads\ХММУ методичка\image214.jpg"/>
                          <pic:cNvPicPr preferRelativeResize="0"/>
                        </pic:nvPicPr>
                        <pic:blipFill>
                          <a:blip r:embed="rId83"/>
                          <a:srcRect/>
                          <a:stretch>
                            <a:fillRect/>
                          </a:stretch>
                        </pic:blipFill>
                        <pic:spPr>
                          <a:xfrm>
                            <a:off x="0" y="0"/>
                            <a:ext cx="2114291" cy="2428875"/>
                          </a:xfrm>
                          <a:prstGeom prst="rect">
                            <a:avLst/>
                          </a:prstGeom>
                          <a:ln/>
                        </pic:spPr>
                      </pic:pic>
                    </a:graphicData>
                  </a:graphic>
                </wp:inline>
              </w:drawing>
            </w:r>
          </w:p>
        </w:tc>
        <w:tc>
          <w:tcPr>
            <w:tcW w:w="5635" w:type="dxa"/>
            <w:gridSpan w:val="2"/>
          </w:tcPr>
          <w:p w14:paraId="788F99F6" w14:textId="77777777" w:rsidR="000264BA" w:rsidRPr="003648C2" w:rsidRDefault="000264BA"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Рис 5.</w:t>
            </w:r>
            <w:r w:rsidRPr="003648C2">
              <w:rPr>
                <w:rFonts w:ascii="Times New Roman" w:eastAsia="Times New Roman" w:hAnsi="Times New Roman" w:cs="Times New Roman"/>
                <w:sz w:val="24"/>
                <w:szCs w:val="24"/>
              </w:rPr>
              <w:t xml:space="preserve"> Загальна схема мітотичного поділу. </w:t>
            </w:r>
          </w:p>
          <w:p w14:paraId="38127BF0" w14:textId="77777777" w:rsidR="000264BA" w:rsidRPr="003648C2" w:rsidRDefault="000264BA" w:rsidP="003648C2">
            <w:pPr>
              <w:spacing w:after="0" w:line="240" w:lineRule="auto"/>
              <w:rPr>
                <w:rFonts w:ascii="Times New Roman" w:eastAsia="Times New Roman" w:hAnsi="Times New Roman" w:cs="Times New Roman"/>
                <w:sz w:val="24"/>
                <w:szCs w:val="24"/>
              </w:rPr>
            </w:pPr>
          </w:p>
          <w:p w14:paraId="38296C8C" w14:textId="77777777" w:rsidR="000264BA" w:rsidRPr="003648C2" w:rsidRDefault="000264BA"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2n — диплоїдне число хромосом, </w:t>
            </w:r>
          </w:p>
          <w:p w14:paraId="2835FFD7" w14:textId="77777777" w:rsidR="000264BA" w:rsidRPr="003648C2" w:rsidRDefault="000264BA"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2с — кількість ДНК у диплоїдному ядрі, </w:t>
            </w:r>
          </w:p>
          <w:p w14:paraId="3AA4B1CC" w14:textId="77777777" w:rsidR="000264BA" w:rsidRPr="003648C2" w:rsidRDefault="000264BA"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sz w:val="24"/>
                <w:szCs w:val="24"/>
              </w:rPr>
              <w:t>4с — подвоєна кількість ДНК в ядрі після реплікації</w:t>
            </w:r>
          </w:p>
        </w:tc>
      </w:tr>
    </w:tbl>
    <w:p w14:paraId="40D874DC" w14:textId="77777777" w:rsidR="000264BA" w:rsidRPr="003648C2" w:rsidRDefault="000264BA" w:rsidP="003648C2">
      <w:pPr>
        <w:spacing w:after="0" w:line="240" w:lineRule="auto"/>
        <w:rPr>
          <w:rFonts w:ascii="Times New Roman" w:eastAsia="Times New Roman" w:hAnsi="Times New Roman" w:cs="Times New Roman"/>
          <w:b/>
          <w:sz w:val="24"/>
          <w:szCs w:val="24"/>
        </w:rPr>
      </w:pPr>
    </w:p>
    <w:p w14:paraId="69699F32" w14:textId="4375785C" w:rsidR="000264BA" w:rsidRPr="003648C2" w:rsidRDefault="000264BA"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ІІ. Основний етап</w:t>
      </w:r>
    </w:p>
    <w:p w14:paraId="6394CFC4" w14:textId="761D437B" w:rsidR="00AF6D7D" w:rsidRPr="003648C2" w:rsidRDefault="00AF6D7D"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Хід заняття:</w:t>
      </w:r>
    </w:p>
    <w:p w14:paraId="5EF36B84"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Контроль вхідного рівня знань з теми (тестування).</w:t>
      </w:r>
    </w:p>
    <w:p w14:paraId="3B709493"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Практична частина</w:t>
      </w:r>
    </w:p>
    <w:p w14:paraId="69009B46" w14:textId="4EE7AA65" w:rsidR="00AF6D7D" w:rsidRPr="003648C2" w:rsidRDefault="000264BA"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w:t>
      </w:r>
      <w:r w:rsidR="00AF6D7D" w:rsidRPr="003648C2">
        <w:rPr>
          <w:rFonts w:ascii="Times New Roman" w:eastAsia="Times New Roman" w:hAnsi="Times New Roman" w:cs="Times New Roman"/>
          <w:sz w:val="24"/>
          <w:szCs w:val="24"/>
        </w:rPr>
        <w:t>. Аналіз змін клітин та їх структур під час життєвого циклу та значення порушення мітозу.</w:t>
      </w:r>
    </w:p>
    <w:p w14:paraId="5751BE65" w14:textId="47D9CA28" w:rsidR="00AF6D7D" w:rsidRPr="003648C2" w:rsidRDefault="000264BA"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w:t>
      </w:r>
      <w:r w:rsidR="00AF6D7D" w:rsidRPr="003648C2">
        <w:rPr>
          <w:rFonts w:ascii="Times New Roman" w:eastAsia="Times New Roman" w:hAnsi="Times New Roman" w:cs="Times New Roman"/>
          <w:sz w:val="24"/>
          <w:szCs w:val="24"/>
        </w:rPr>
        <w:t xml:space="preserve"> Пояснити механізми перебігу мейозу, його біологічне значення.</w:t>
      </w:r>
    </w:p>
    <w:p w14:paraId="76020D18" w14:textId="11161436" w:rsidR="00AF6D7D" w:rsidRPr="003648C2" w:rsidRDefault="000264BA"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w:t>
      </w:r>
      <w:r w:rsidR="00AF6D7D" w:rsidRPr="003648C2">
        <w:rPr>
          <w:rFonts w:ascii="Times New Roman" w:eastAsia="Times New Roman" w:hAnsi="Times New Roman" w:cs="Times New Roman"/>
          <w:sz w:val="24"/>
          <w:szCs w:val="24"/>
        </w:rPr>
        <w:t xml:space="preserve"> Трактувати значення сучасного методу культури клітин для біології та медицини.</w:t>
      </w:r>
    </w:p>
    <w:p w14:paraId="47BD3AD8" w14:textId="62C56518" w:rsidR="00AF6D7D" w:rsidRPr="003648C2" w:rsidRDefault="000264BA"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w:t>
      </w:r>
      <w:r w:rsidR="00AF6D7D" w:rsidRPr="003648C2">
        <w:rPr>
          <w:rFonts w:ascii="Times New Roman" w:eastAsia="Times New Roman" w:hAnsi="Times New Roman" w:cs="Times New Roman"/>
          <w:sz w:val="24"/>
          <w:szCs w:val="24"/>
        </w:rPr>
        <w:t>. Пояснити значення та порушення  процесів поділу соматичних та статевих клітин, що відбуваються, для розуміння механізмів виникнення природжених вад розвитку, а також соматичних, інфекційних й інших хвороб людини.</w:t>
      </w:r>
    </w:p>
    <w:p w14:paraId="41874450" w14:textId="77777777" w:rsidR="00AF6D7D" w:rsidRPr="003648C2" w:rsidRDefault="00AF6D7D" w:rsidP="003648C2">
      <w:pPr>
        <w:spacing w:after="0" w:line="240" w:lineRule="auto"/>
        <w:jc w:val="both"/>
        <w:rPr>
          <w:rFonts w:ascii="Times New Roman" w:eastAsia="Times New Roman" w:hAnsi="Times New Roman" w:cs="Times New Roman"/>
          <w:b/>
          <w:sz w:val="24"/>
          <w:szCs w:val="24"/>
        </w:rPr>
      </w:pPr>
    </w:p>
    <w:p w14:paraId="7D5494B7" w14:textId="22057CCA" w:rsidR="00AF6D7D" w:rsidRPr="003648C2" w:rsidRDefault="000264BA"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2</w:t>
      </w:r>
      <w:r w:rsidR="00AF6D7D" w:rsidRPr="003648C2">
        <w:rPr>
          <w:rFonts w:ascii="Times New Roman" w:eastAsia="Times New Roman" w:hAnsi="Times New Roman" w:cs="Times New Roman"/>
          <w:b/>
          <w:sz w:val="24"/>
          <w:szCs w:val="24"/>
        </w:rPr>
        <w:t>.1. Тест для контролю вхідного рівня знань.</w:t>
      </w:r>
    </w:p>
    <w:p w14:paraId="30DA20A6" w14:textId="77777777" w:rsidR="00AF6D7D" w:rsidRPr="003648C2" w:rsidRDefault="00AF6D7D" w:rsidP="003648C2">
      <w:pPr>
        <w:spacing w:line="240" w:lineRule="auto"/>
        <w:jc w:val="both"/>
        <w:rPr>
          <w:rFonts w:ascii="Times New Roman" w:eastAsia="Times New Roman" w:hAnsi="Times New Roman" w:cs="Times New Roman"/>
          <w:i/>
          <w:sz w:val="24"/>
          <w:szCs w:val="24"/>
        </w:rPr>
      </w:pPr>
      <w:r w:rsidRPr="003648C2">
        <w:rPr>
          <w:rFonts w:ascii="Times New Roman" w:eastAsia="Times New Roman" w:hAnsi="Times New Roman" w:cs="Times New Roman"/>
          <w:b/>
          <w:sz w:val="24"/>
          <w:szCs w:val="24"/>
        </w:rPr>
        <w:t>Інструкція: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 xml:space="preserve">оберіть правильну відповідь </w:t>
      </w:r>
    </w:p>
    <w:p w14:paraId="3B2356FF"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 Соматичні клітини людини – диплоїдні (2n). Проте, мегакаріоцити червоного кісткового мозку іноді можуть мати навіть по 64n хромосом. Який спосіб їхнього виникнення?</w:t>
      </w:r>
    </w:p>
    <w:p w14:paraId="55CD548B"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Політенія</w:t>
      </w:r>
    </w:p>
    <w:p w14:paraId="41314584" w14:textId="77777777" w:rsidR="00AF6D7D" w:rsidRPr="003648C2" w:rsidRDefault="00AF6D7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Ендомітоз</w:t>
      </w:r>
    </w:p>
    <w:p w14:paraId="1A44BDCF" w14:textId="77777777" w:rsidR="00AF6D7D" w:rsidRPr="003648C2" w:rsidRDefault="00AF6D7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Мітоз</w:t>
      </w:r>
    </w:p>
    <w:p w14:paraId="5A327468" w14:textId="77777777" w:rsidR="00AF6D7D" w:rsidRPr="003648C2" w:rsidRDefault="00AF6D7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Амітоз</w:t>
      </w:r>
    </w:p>
    <w:p w14:paraId="5CA89B30" w14:textId="77777777" w:rsidR="00AF6D7D" w:rsidRPr="003648C2" w:rsidRDefault="00AF6D7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Мейоз</w:t>
      </w:r>
    </w:p>
    <w:p w14:paraId="4B565F5F"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Мітоз є рівноспадковим процесом поділу клітин, при котрому дочірні хроматиди кожної з хромосом рівномірно розходяться до полюсів клітини. На якій фазі відбувається цей процес?</w:t>
      </w:r>
    </w:p>
    <w:p w14:paraId="4B959EAC" w14:textId="77777777" w:rsidR="00AF6D7D" w:rsidRPr="003648C2" w:rsidRDefault="00AF6D7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Профазі</w:t>
      </w:r>
    </w:p>
    <w:p w14:paraId="45F4FA2F" w14:textId="77777777" w:rsidR="00AF6D7D" w:rsidRPr="003648C2" w:rsidRDefault="00AF6D7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Прометафазі</w:t>
      </w:r>
    </w:p>
    <w:p w14:paraId="622EC4C6" w14:textId="77777777" w:rsidR="00AF6D7D" w:rsidRPr="003648C2" w:rsidRDefault="00AF6D7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Метафазі</w:t>
      </w:r>
    </w:p>
    <w:p w14:paraId="373FC8C1" w14:textId="77777777" w:rsidR="00AF6D7D" w:rsidRPr="003648C2" w:rsidRDefault="00AF6D7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Анафазі</w:t>
      </w:r>
    </w:p>
    <w:p w14:paraId="25057260" w14:textId="77777777" w:rsidR="00AF6D7D" w:rsidRPr="003648C2" w:rsidRDefault="00AF6D7D" w:rsidP="003648C2">
      <w:pPr>
        <w:pBdr>
          <w:top w:val="nil"/>
          <w:left w:val="nil"/>
          <w:bottom w:val="nil"/>
          <w:right w:val="nil"/>
          <w:between w:val="nil"/>
        </w:pBdr>
        <w:spacing w:after="0" w:line="240" w:lineRule="auto"/>
        <w:ind w:left="435"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Телофазі</w:t>
      </w:r>
    </w:p>
    <w:p w14:paraId="5D0193AE"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 На електронно-мікроскопічній фотографії видно клітину, в котрій відсутнє ядро, хромосоми розташовані в цитоплазмі, починається формування веретена поділу. Для якої фази мітозу характерна описана картина?</w:t>
      </w:r>
    </w:p>
    <w:p w14:paraId="208B6D01"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Профази</w:t>
      </w:r>
    </w:p>
    <w:p w14:paraId="1FE17D55"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Прометафази</w:t>
      </w:r>
    </w:p>
    <w:p w14:paraId="2891E1AC"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Метафази</w:t>
      </w:r>
    </w:p>
    <w:p w14:paraId="7F8B5B5F"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Анафази</w:t>
      </w:r>
    </w:p>
    <w:p w14:paraId="203D4E30"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 xml:space="preserve">      </w:t>
      </w:r>
      <w:r w:rsidRPr="003648C2">
        <w:rPr>
          <w:rFonts w:ascii="Times New Roman" w:eastAsia="Times New Roman" w:hAnsi="Times New Roman" w:cs="Times New Roman"/>
          <w:color w:val="000000"/>
          <w:sz w:val="24"/>
          <w:szCs w:val="24"/>
        </w:rPr>
        <w:tab/>
        <w:t>Е. Телофази</w:t>
      </w:r>
    </w:p>
    <w:p w14:paraId="6AED58E2"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 На препараті видно клітину, в котрій хромосоми розташовані по екватору, веретено поділу з’єднало центріолі з центромерами хромосом. Яку стадію мітотичного циклу описано?</w:t>
      </w:r>
    </w:p>
    <w:p w14:paraId="2E77C0F3"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Інтерфазу</w:t>
      </w:r>
    </w:p>
    <w:p w14:paraId="43320504"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Профазу</w:t>
      </w:r>
    </w:p>
    <w:p w14:paraId="70F74304"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Метафазу</w:t>
      </w:r>
    </w:p>
    <w:p w14:paraId="58D2E51E"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Анафазу</w:t>
      </w:r>
    </w:p>
    <w:p w14:paraId="2DAC82B2"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Телофазу</w:t>
      </w:r>
    </w:p>
    <w:p w14:paraId="4E1EB57D"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 У процесі мітотичного циклу відбувається редуплікація ДНК,  внаслідок чого відтворюється ще один ідентичний набір спадкової інформації, також однохроматидні хромосоми стають двохроматидними. Коли відбувається описаний процес?</w:t>
      </w:r>
    </w:p>
    <w:p w14:paraId="0B25598D" w14:textId="77777777" w:rsidR="00AF6D7D" w:rsidRPr="003648C2" w:rsidRDefault="00AF6D7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G</w:t>
      </w:r>
      <w:r w:rsidRPr="003648C2">
        <w:rPr>
          <w:rFonts w:ascii="Times New Roman" w:eastAsia="Times New Roman" w:hAnsi="Times New Roman" w:cs="Times New Roman"/>
          <w:color w:val="000000"/>
          <w:sz w:val="24"/>
          <w:szCs w:val="24"/>
          <w:vertAlign w:val="subscript"/>
        </w:rPr>
        <w:t>1</w:t>
      </w:r>
    </w:p>
    <w:p w14:paraId="32E9213C" w14:textId="77777777" w:rsidR="00AF6D7D" w:rsidRPr="003648C2" w:rsidRDefault="00AF6D7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S</w:t>
      </w:r>
    </w:p>
    <w:p w14:paraId="34ACB850" w14:textId="77777777" w:rsidR="00AF6D7D" w:rsidRPr="003648C2" w:rsidRDefault="00AF6D7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G</w:t>
      </w:r>
      <w:r w:rsidRPr="003648C2">
        <w:rPr>
          <w:rFonts w:ascii="Times New Roman" w:eastAsia="Times New Roman" w:hAnsi="Times New Roman" w:cs="Times New Roman"/>
          <w:color w:val="000000"/>
          <w:sz w:val="24"/>
          <w:szCs w:val="24"/>
          <w:vertAlign w:val="subscript"/>
        </w:rPr>
        <w:t>2</w:t>
      </w:r>
    </w:p>
    <w:p w14:paraId="6127B3C5" w14:textId="77777777" w:rsidR="00AF6D7D" w:rsidRPr="003648C2" w:rsidRDefault="00AF6D7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G</w:t>
      </w:r>
      <w:r w:rsidRPr="003648C2">
        <w:rPr>
          <w:rFonts w:ascii="Times New Roman" w:eastAsia="Times New Roman" w:hAnsi="Times New Roman" w:cs="Times New Roman"/>
          <w:color w:val="000000"/>
          <w:sz w:val="24"/>
          <w:szCs w:val="24"/>
          <w:vertAlign w:val="subscript"/>
        </w:rPr>
        <w:t>0</w:t>
      </w:r>
    </w:p>
    <w:p w14:paraId="4B287D2F" w14:textId="77777777" w:rsidR="00AF6D7D" w:rsidRPr="003648C2" w:rsidRDefault="00AF6D7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М</w:t>
      </w:r>
    </w:p>
    <w:p w14:paraId="6B574E23"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 Досліджуються клітини червоного кісткового мозку людини, які відносять до постійно поновлюваного клітинного комплексу. Внаслідок якого поділу утворюються ці клітини людини в нормі?</w:t>
      </w:r>
    </w:p>
    <w:p w14:paraId="0F5D7B4C"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Шизогонії</w:t>
      </w:r>
    </w:p>
    <w:p w14:paraId="104FB95A"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Мітозу</w:t>
      </w:r>
    </w:p>
    <w:p w14:paraId="5D8661A6"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Мейозу</w:t>
      </w:r>
    </w:p>
    <w:p w14:paraId="075D00BD"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Амітозу</w:t>
      </w:r>
    </w:p>
    <w:p w14:paraId="15F20790"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Ендомітозу</w:t>
      </w:r>
    </w:p>
    <w:p w14:paraId="0118DBEF"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 У певний період життя клітини в ній відбуваються процеси росту, формування та накопичення органел завдяки активному синтезу білків, РНК, ліпідів, вуглеводів. Проте, кількість ДНК залишається незмінною. Який це період мітотичного циклу?</w:t>
      </w:r>
    </w:p>
    <w:p w14:paraId="31BA1147"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Пресинтетичний</w:t>
      </w:r>
    </w:p>
    <w:p w14:paraId="4A35A623" w14:textId="77777777" w:rsidR="00AF6D7D" w:rsidRPr="003648C2" w:rsidRDefault="00AF6D7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В. Синтетичний </w:t>
      </w:r>
    </w:p>
    <w:p w14:paraId="07336DCA" w14:textId="77777777" w:rsidR="00AF6D7D" w:rsidRPr="003648C2" w:rsidRDefault="00AF6D7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Премітотичний</w:t>
      </w:r>
    </w:p>
    <w:p w14:paraId="5B078ABD" w14:textId="77777777" w:rsidR="00AF6D7D" w:rsidRPr="003648C2" w:rsidRDefault="00AF6D7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Мітоз</w:t>
      </w:r>
    </w:p>
    <w:p w14:paraId="4B6262E1" w14:textId="77777777" w:rsidR="00AF6D7D" w:rsidRPr="003648C2" w:rsidRDefault="00AF6D7D" w:rsidP="003648C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Цитокінез</w:t>
      </w:r>
    </w:p>
    <w:p w14:paraId="187832FF"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8. У медико-генетичному центрі культивують лейкоцити з метою діагностики хромосомної хвороби в дитини. До культури клітин добавили речовину, яка стимулювала мітоз, нормальний хід якого перервали введенням в культуру колхіцину. На якій фазі потрібно припинити мітоз, щоби вивчити хромосоми цієї дитини? </w:t>
      </w:r>
    </w:p>
    <w:p w14:paraId="564931A2" w14:textId="77777777" w:rsidR="00AF6D7D" w:rsidRPr="003648C2" w:rsidRDefault="00AF6D7D" w:rsidP="003648C2">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Профазі</w:t>
      </w:r>
    </w:p>
    <w:p w14:paraId="5101FB40" w14:textId="77777777" w:rsidR="00AF6D7D" w:rsidRPr="003648C2" w:rsidRDefault="00AF6D7D" w:rsidP="003648C2">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Прометафазі</w:t>
      </w:r>
    </w:p>
    <w:p w14:paraId="5410B990" w14:textId="77777777" w:rsidR="00AF6D7D" w:rsidRPr="003648C2" w:rsidRDefault="00AF6D7D" w:rsidP="003648C2">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Метафазі</w:t>
      </w:r>
    </w:p>
    <w:p w14:paraId="20ABB80F" w14:textId="77777777" w:rsidR="00AF6D7D" w:rsidRPr="003648C2" w:rsidRDefault="00AF6D7D" w:rsidP="003648C2">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Анафазі</w:t>
      </w:r>
    </w:p>
    <w:p w14:paraId="76C0DCC1" w14:textId="77777777" w:rsidR="00AF6D7D" w:rsidRPr="003648C2" w:rsidRDefault="00AF6D7D" w:rsidP="003648C2">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Телофазі</w:t>
      </w:r>
    </w:p>
    <w:p w14:paraId="5FE1D8FD"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 У пресинтетичному періоді мітотичного циклу синтез молекули ДНК не відбувається, тому хромосоми однохроматидні. Скільки хромосом і молекул ДНК містять клітини людини в цьому періоді?</w:t>
      </w:r>
    </w:p>
    <w:p w14:paraId="764E4BEE"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23 хромосоми, 46 ДНК</w:t>
      </w:r>
    </w:p>
    <w:p w14:paraId="34C3EA7D"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23 хромосоми, 92 ДНК</w:t>
      </w:r>
    </w:p>
    <w:p w14:paraId="5B078F28"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46 хромосом, 23 ДНК</w:t>
      </w:r>
    </w:p>
    <w:p w14:paraId="4C0BD1E3"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46 хромосом, 46 ДНК</w:t>
      </w:r>
    </w:p>
    <w:p w14:paraId="7C7FE1EE"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46 хромосом, 92 ДНК</w:t>
      </w:r>
    </w:p>
    <w:p w14:paraId="510B59F3"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10. На культуру лейкоцитів периферичної крові людини подіяли колхіцином, після чого знайдено клітини з 44 і 48 хромосомами. Про порушення якої фази мітозу це свідчить?</w:t>
      </w:r>
    </w:p>
    <w:p w14:paraId="3B86AE19"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 xml:space="preserve">      </w:t>
      </w:r>
      <w:r w:rsidRPr="003648C2">
        <w:rPr>
          <w:rFonts w:ascii="Times New Roman" w:eastAsia="Times New Roman" w:hAnsi="Times New Roman" w:cs="Times New Roman"/>
          <w:color w:val="000000"/>
          <w:sz w:val="24"/>
          <w:szCs w:val="24"/>
        </w:rPr>
        <w:tab/>
        <w:t xml:space="preserve">А. Профази             </w:t>
      </w:r>
    </w:p>
    <w:p w14:paraId="38D1C15C"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 xml:space="preserve">В. Прометафази                           </w:t>
      </w:r>
    </w:p>
    <w:p w14:paraId="61F3BCD0"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Метафази</w:t>
      </w:r>
    </w:p>
    <w:p w14:paraId="5E9F61F6"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Анафази</w:t>
      </w:r>
    </w:p>
    <w:p w14:paraId="237DF183"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Телофази</w:t>
      </w:r>
    </w:p>
    <w:p w14:paraId="31A6EB95"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11. При вивченні під світловим мікроскопом препарату зрізу слинної залози мушки дрозофіли виявлено гігантські хромосоми. Відомо, що вони утворюються шляхом багаторазової редуплікації ДНК, проте, збільшення кількості хромосом при цьому не відбувається, вони набувають великих (гігантських) розмірів. Яку назву отримав цей процес?</w:t>
      </w:r>
    </w:p>
    <w:p w14:paraId="6BA8876C"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Мейозу</w:t>
      </w:r>
    </w:p>
    <w:p w14:paraId="3B602156"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Мітозу</w:t>
      </w:r>
    </w:p>
    <w:p w14:paraId="71EBB7AE"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Ендомітозу</w:t>
      </w:r>
    </w:p>
    <w:p w14:paraId="7AF28D70"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Політенії</w:t>
      </w:r>
    </w:p>
    <w:p w14:paraId="4628EC03"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Амітозу</w:t>
      </w:r>
    </w:p>
    <w:p w14:paraId="2AF2FF57"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12. При вивченні фаз мітотичного циклу в корінці цибулі було знайдено клітину, в якій хромосоми розташовані в екваторіальній площині, утворюючи “материнську зірку”. На якій фазі мітозу перебуває ця клітина?</w:t>
      </w:r>
    </w:p>
    <w:p w14:paraId="473A74B0"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Профази</w:t>
      </w:r>
    </w:p>
    <w:p w14:paraId="289B53BD"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Прометафази</w:t>
      </w:r>
    </w:p>
    <w:p w14:paraId="69E83E4B"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Метафази</w:t>
      </w:r>
    </w:p>
    <w:p w14:paraId="0DAAABC6"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Анафази</w:t>
      </w:r>
    </w:p>
    <w:p w14:paraId="678C8D50"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Телофази</w:t>
      </w:r>
    </w:p>
    <w:p w14:paraId="161633B8"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13. У клітину за умов експерименту введено хімічну речовину, що блокує роботу ферментів, які беруть участь у деспіралізації молекули ДНК. Який процес </w:t>
      </w:r>
      <w:r w:rsidRPr="003648C2">
        <w:rPr>
          <w:rFonts w:ascii="Times New Roman" w:eastAsia="Times New Roman" w:hAnsi="Times New Roman" w:cs="Times New Roman"/>
          <w:sz w:val="24"/>
          <w:szCs w:val="24"/>
        </w:rPr>
        <w:t>порушується</w:t>
      </w:r>
      <w:r w:rsidRPr="003648C2">
        <w:rPr>
          <w:rFonts w:ascii="Times New Roman" w:eastAsia="Times New Roman" w:hAnsi="Times New Roman" w:cs="Times New Roman"/>
          <w:color w:val="000000"/>
          <w:sz w:val="24"/>
          <w:szCs w:val="24"/>
        </w:rPr>
        <w:t xml:space="preserve"> внаслідок цього?</w:t>
      </w:r>
    </w:p>
    <w:p w14:paraId="6CCAE4C5"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Редуплікація і транскрипція</w:t>
      </w:r>
    </w:p>
    <w:p w14:paraId="3EB74BFB"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Кон’югація хромосом</w:t>
      </w:r>
    </w:p>
    <w:p w14:paraId="18EAC41D"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Розподіл центросом</w:t>
      </w:r>
    </w:p>
    <w:p w14:paraId="01723D8B"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Розходження хроматид</w:t>
      </w:r>
    </w:p>
    <w:p w14:paraId="16AFA908"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Утворення веретена поділу</w:t>
      </w:r>
    </w:p>
    <w:p w14:paraId="6BF45FD6"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14. При вивченні поділу клітини дослідник спостерігав фазу, на якій мембрана ядра і ядерця відсутні. Центріолі знаходяться на полюсах клітини. Хромосоми мають вигляд розташованого в цитоплазмі клубка ниток. В якій фазі перебуває ця клітина?</w:t>
      </w:r>
    </w:p>
    <w:p w14:paraId="190D8879"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Профази</w:t>
      </w:r>
    </w:p>
    <w:p w14:paraId="37393F3B"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Прометафази</w:t>
      </w:r>
    </w:p>
    <w:p w14:paraId="2A3B99E5"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Метафази</w:t>
      </w:r>
    </w:p>
    <w:p w14:paraId="4B8BA967"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Анафази</w:t>
      </w:r>
    </w:p>
    <w:p w14:paraId="47EEABA2"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Телофази</w:t>
      </w:r>
    </w:p>
    <w:p w14:paraId="2A3B502D"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15. Клітина людини, котра в G1-періоді інтерфази вийшла з мітотичного циклу на диференціювання, більше ніколи не ділилася мітотично. Які клітини все життя знаходяться в цьому періоді?</w:t>
      </w:r>
    </w:p>
    <w:p w14:paraId="407F9E85"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Епітеліальні</w:t>
      </w:r>
    </w:p>
    <w:p w14:paraId="7AF13BCA"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B. Фібробласти</w:t>
      </w:r>
    </w:p>
    <w:p w14:paraId="138FAEAB"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C. Нервові</w:t>
      </w:r>
    </w:p>
    <w:p w14:paraId="0A2C9A62"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Кровотворні</w:t>
      </w:r>
    </w:p>
    <w:p w14:paraId="6C2B6748"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E. Гаметогонії</w:t>
      </w:r>
    </w:p>
    <w:p w14:paraId="58263283"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16. В анафазі мітозу до полюсів клітини розходяться однохроматидні хромосоми. Скільки хромосом містить соматична клітина людини в цю фазу?</w:t>
      </w:r>
    </w:p>
    <w:p w14:paraId="4C6CA115" w14:textId="17942CCE"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А. 23</w:t>
      </w:r>
    </w:p>
    <w:p w14:paraId="7E6C8621" w14:textId="2A87A8C3"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B. 96</w:t>
      </w:r>
    </w:p>
    <w:p w14:paraId="2462A896" w14:textId="31621715"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C. 48</w:t>
      </w:r>
    </w:p>
    <w:p w14:paraId="77EA3B0F" w14:textId="1B1C5D18"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ab/>
        <w:t>D. 69</w:t>
      </w:r>
    </w:p>
    <w:p w14:paraId="6FE8B3F8" w14:textId="2A2C1ABE"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E. 92</w:t>
      </w:r>
    </w:p>
    <w:p w14:paraId="4D4D254F"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17. Під час G</w:t>
      </w:r>
      <w:r w:rsidRPr="003648C2">
        <w:rPr>
          <w:rFonts w:ascii="Times New Roman" w:eastAsia="Times New Roman" w:hAnsi="Times New Roman" w:cs="Times New Roman"/>
          <w:color w:val="000000"/>
          <w:sz w:val="24"/>
          <w:szCs w:val="24"/>
          <w:vertAlign w:val="subscript"/>
        </w:rPr>
        <w:t>2</w:t>
      </w:r>
      <w:r w:rsidRPr="003648C2">
        <w:rPr>
          <w:rFonts w:ascii="Times New Roman" w:eastAsia="Times New Roman" w:hAnsi="Times New Roman" w:cs="Times New Roman"/>
          <w:color w:val="000000"/>
          <w:sz w:val="24"/>
          <w:szCs w:val="24"/>
        </w:rPr>
        <w:t>-періоду інтерфази експериментально порушено синтез білків-тубулінів, котрі беруть участь у побудові веретена поділу. До порушення якого процесу призведе описане явище?</w:t>
      </w:r>
    </w:p>
    <w:p w14:paraId="239D170D" w14:textId="790AA743"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А. Спіралізації хромосом</w:t>
      </w:r>
    </w:p>
    <w:p w14:paraId="5C8A0EE9" w14:textId="28BFB70B"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B. Цитокінезу</w:t>
      </w:r>
    </w:p>
    <w:p w14:paraId="376ADB89" w14:textId="5DDDE4A8"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C. Деконденсації хромосом</w:t>
      </w:r>
    </w:p>
    <w:p w14:paraId="1974D6E9" w14:textId="2499DBB2"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D. Формування ядерець</w:t>
      </w:r>
    </w:p>
    <w:p w14:paraId="32656EB4" w14:textId="3D8E0D43"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E. Розходження хромосом</w:t>
      </w:r>
    </w:p>
    <w:p w14:paraId="7854C2DC"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18. Досліджуються клітини червоного кісткового мозку людини, які відносяться до клітинного комплексу, що постійно оновлюється. Яким чином утворюються ці клітини в нормі?</w:t>
      </w:r>
    </w:p>
    <w:p w14:paraId="66C45919" w14:textId="77777777" w:rsidR="00AF6D7D" w:rsidRPr="003648C2" w:rsidRDefault="00AF6D7D" w:rsidP="009F220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Шизогонія</w:t>
      </w:r>
    </w:p>
    <w:p w14:paraId="159AF292" w14:textId="77777777" w:rsidR="00AF6D7D" w:rsidRPr="003648C2" w:rsidRDefault="00AF6D7D" w:rsidP="009F220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Брунькування</w:t>
      </w:r>
    </w:p>
    <w:p w14:paraId="74588063" w14:textId="77777777" w:rsidR="00AF6D7D" w:rsidRPr="003648C2" w:rsidRDefault="00AF6D7D" w:rsidP="009F220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Мейоз</w:t>
      </w:r>
    </w:p>
    <w:p w14:paraId="02423C65" w14:textId="77777777" w:rsidR="00AF6D7D" w:rsidRPr="003648C2" w:rsidRDefault="00AF6D7D" w:rsidP="009F220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Мітоз</w:t>
      </w:r>
    </w:p>
    <w:p w14:paraId="4213ADDB" w14:textId="77777777" w:rsidR="00AF6D7D" w:rsidRPr="003648C2" w:rsidRDefault="00AF6D7D" w:rsidP="009F220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Е. Амітоз   </w:t>
      </w:r>
    </w:p>
    <w:p w14:paraId="08018920"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19. На клітину подіяли колхіцином, що блокує збирання ахроматинового веретена. Які етапи мітотичного циклу буде порушено?</w:t>
      </w:r>
    </w:p>
    <w:p w14:paraId="3DF63D95"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Цитокінез</w:t>
      </w:r>
    </w:p>
    <w:p w14:paraId="2AA5565F"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Профаза</w:t>
      </w:r>
    </w:p>
    <w:p w14:paraId="23EF3ACD"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Анафаза</w:t>
      </w:r>
    </w:p>
    <w:p w14:paraId="2BAF9E78"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Передсинтетичний період інтерфази</w:t>
      </w:r>
    </w:p>
    <w:p w14:paraId="0B5F2CD3"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Постсинтетичний період інтерфази</w:t>
      </w:r>
    </w:p>
    <w:p w14:paraId="5D475C37"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20. При поділі клітини дослідник спостерігав фазу, при якій були відсутні мембрана ядра, ядерце, центріолі знаходилися на полюсах клітини, Хромосоми мали вигляд клубка ниток, які вільно розташовані в цитоплазмі. Для якої фази це характерно?</w:t>
      </w:r>
    </w:p>
    <w:p w14:paraId="15A9815A"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Профази</w:t>
      </w:r>
    </w:p>
    <w:p w14:paraId="22D4053B"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Метафази</w:t>
      </w:r>
    </w:p>
    <w:p w14:paraId="3AD9705E"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Анафази</w:t>
      </w:r>
    </w:p>
    <w:p w14:paraId="42B88803"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Телофази</w:t>
      </w:r>
    </w:p>
    <w:p w14:paraId="3C46A7F8"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Інтерфази</w:t>
      </w:r>
    </w:p>
    <w:p w14:paraId="7DA69681" w14:textId="47855CD5" w:rsidR="00AF6D7D" w:rsidRPr="003648C2" w:rsidRDefault="00E84E08" w:rsidP="003648C2">
      <w:pPr>
        <w:widowControl w:val="0"/>
        <w:tabs>
          <w:tab w:val="left" w:pos="90"/>
        </w:tabs>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Відповіді:</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
        <w:gridCol w:w="957"/>
        <w:gridCol w:w="957"/>
        <w:gridCol w:w="957"/>
        <w:gridCol w:w="957"/>
        <w:gridCol w:w="957"/>
        <w:gridCol w:w="957"/>
        <w:gridCol w:w="957"/>
        <w:gridCol w:w="957"/>
        <w:gridCol w:w="958"/>
      </w:tblGrid>
      <w:tr w:rsidR="00AF6D7D" w:rsidRPr="003648C2" w14:paraId="524F1177" w14:textId="77777777" w:rsidTr="00E84E08">
        <w:tc>
          <w:tcPr>
            <w:tcW w:w="957" w:type="dxa"/>
          </w:tcPr>
          <w:p w14:paraId="7AE8C2A7" w14:textId="77777777" w:rsidR="00AF6D7D" w:rsidRPr="003648C2" w:rsidRDefault="00AF6D7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w:t>
            </w:r>
          </w:p>
        </w:tc>
        <w:tc>
          <w:tcPr>
            <w:tcW w:w="957" w:type="dxa"/>
          </w:tcPr>
          <w:p w14:paraId="4E80812B" w14:textId="77777777" w:rsidR="00AF6D7D" w:rsidRPr="003648C2" w:rsidRDefault="00AF6D7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w:t>
            </w:r>
          </w:p>
        </w:tc>
        <w:tc>
          <w:tcPr>
            <w:tcW w:w="957" w:type="dxa"/>
          </w:tcPr>
          <w:p w14:paraId="32E83C3E" w14:textId="77777777" w:rsidR="00AF6D7D" w:rsidRPr="003648C2" w:rsidRDefault="00AF6D7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w:t>
            </w:r>
          </w:p>
        </w:tc>
        <w:tc>
          <w:tcPr>
            <w:tcW w:w="957" w:type="dxa"/>
          </w:tcPr>
          <w:p w14:paraId="125BE666" w14:textId="77777777" w:rsidR="00AF6D7D" w:rsidRPr="003648C2" w:rsidRDefault="00AF6D7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w:t>
            </w:r>
          </w:p>
        </w:tc>
        <w:tc>
          <w:tcPr>
            <w:tcW w:w="957" w:type="dxa"/>
          </w:tcPr>
          <w:p w14:paraId="6AA2A2A8" w14:textId="77777777" w:rsidR="00AF6D7D" w:rsidRPr="003648C2" w:rsidRDefault="00AF6D7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w:t>
            </w:r>
          </w:p>
        </w:tc>
        <w:tc>
          <w:tcPr>
            <w:tcW w:w="957" w:type="dxa"/>
          </w:tcPr>
          <w:p w14:paraId="7C46EB6F" w14:textId="77777777" w:rsidR="00AF6D7D" w:rsidRPr="003648C2" w:rsidRDefault="00AF6D7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w:t>
            </w:r>
          </w:p>
        </w:tc>
        <w:tc>
          <w:tcPr>
            <w:tcW w:w="957" w:type="dxa"/>
          </w:tcPr>
          <w:p w14:paraId="47C2EA73" w14:textId="77777777" w:rsidR="00AF6D7D" w:rsidRPr="003648C2" w:rsidRDefault="00AF6D7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w:t>
            </w:r>
          </w:p>
        </w:tc>
        <w:tc>
          <w:tcPr>
            <w:tcW w:w="957" w:type="dxa"/>
          </w:tcPr>
          <w:p w14:paraId="1BA911A0" w14:textId="77777777" w:rsidR="00AF6D7D" w:rsidRPr="003648C2" w:rsidRDefault="00AF6D7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8</w:t>
            </w:r>
          </w:p>
        </w:tc>
        <w:tc>
          <w:tcPr>
            <w:tcW w:w="957" w:type="dxa"/>
          </w:tcPr>
          <w:p w14:paraId="4015E46B" w14:textId="77777777" w:rsidR="00AF6D7D" w:rsidRPr="003648C2" w:rsidRDefault="00AF6D7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w:t>
            </w:r>
          </w:p>
        </w:tc>
        <w:tc>
          <w:tcPr>
            <w:tcW w:w="958" w:type="dxa"/>
          </w:tcPr>
          <w:p w14:paraId="22E8A6AD" w14:textId="77777777" w:rsidR="00AF6D7D" w:rsidRPr="003648C2" w:rsidRDefault="00AF6D7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10</w:t>
            </w:r>
          </w:p>
        </w:tc>
      </w:tr>
      <w:tr w:rsidR="00AF6D7D" w:rsidRPr="003648C2" w14:paraId="71FC24F1" w14:textId="77777777" w:rsidTr="00E84E08">
        <w:tc>
          <w:tcPr>
            <w:tcW w:w="957" w:type="dxa"/>
          </w:tcPr>
          <w:p w14:paraId="3E5DDB2C"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31ADF1C4"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7920AA51"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7532D584"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3A361EF7"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494EC6DE"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6E300405"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431717B2"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67F4E672"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8" w:type="dxa"/>
          </w:tcPr>
          <w:p w14:paraId="39399B00"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r w:rsidR="00AF6D7D" w:rsidRPr="003648C2" w14:paraId="7FF839AC" w14:textId="77777777" w:rsidTr="00E84E08">
        <w:tc>
          <w:tcPr>
            <w:tcW w:w="957" w:type="dxa"/>
          </w:tcPr>
          <w:p w14:paraId="71221880" w14:textId="77777777" w:rsidR="00AF6D7D" w:rsidRPr="003648C2" w:rsidRDefault="00AF6D7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11</w:t>
            </w:r>
          </w:p>
        </w:tc>
        <w:tc>
          <w:tcPr>
            <w:tcW w:w="957" w:type="dxa"/>
          </w:tcPr>
          <w:p w14:paraId="4412D685" w14:textId="77777777" w:rsidR="00AF6D7D" w:rsidRPr="003648C2" w:rsidRDefault="00AF6D7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12</w:t>
            </w:r>
          </w:p>
        </w:tc>
        <w:tc>
          <w:tcPr>
            <w:tcW w:w="957" w:type="dxa"/>
          </w:tcPr>
          <w:p w14:paraId="21BC7513" w14:textId="77777777" w:rsidR="00AF6D7D" w:rsidRPr="003648C2" w:rsidRDefault="00AF6D7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13</w:t>
            </w:r>
          </w:p>
        </w:tc>
        <w:tc>
          <w:tcPr>
            <w:tcW w:w="957" w:type="dxa"/>
          </w:tcPr>
          <w:p w14:paraId="55E41BB0" w14:textId="77777777" w:rsidR="00AF6D7D" w:rsidRPr="003648C2" w:rsidRDefault="00AF6D7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14</w:t>
            </w:r>
          </w:p>
        </w:tc>
        <w:tc>
          <w:tcPr>
            <w:tcW w:w="957" w:type="dxa"/>
          </w:tcPr>
          <w:p w14:paraId="2B071B36" w14:textId="77777777" w:rsidR="00AF6D7D" w:rsidRPr="003648C2" w:rsidRDefault="00AF6D7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15</w:t>
            </w:r>
          </w:p>
        </w:tc>
        <w:tc>
          <w:tcPr>
            <w:tcW w:w="957" w:type="dxa"/>
          </w:tcPr>
          <w:p w14:paraId="4AABAC26" w14:textId="77777777" w:rsidR="00AF6D7D" w:rsidRPr="003648C2" w:rsidRDefault="00AF6D7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16</w:t>
            </w:r>
          </w:p>
        </w:tc>
        <w:tc>
          <w:tcPr>
            <w:tcW w:w="957" w:type="dxa"/>
          </w:tcPr>
          <w:p w14:paraId="36F81D39" w14:textId="77777777" w:rsidR="00AF6D7D" w:rsidRPr="003648C2" w:rsidRDefault="00AF6D7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17</w:t>
            </w:r>
          </w:p>
        </w:tc>
        <w:tc>
          <w:tcPr>
            <w:tcW w:w="957" w:type="dxa"/>
          </w:tcPr>
          <w:p w14:paraId="6785F15E" w14:textId="77777777" w:rsidR="00AF6D7D" w:rsidRPr="003648C2" w:rsidRDefault="00AF6D7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18</w:t>
            </w:r>
          </w:p>
        </w:tc>
        <w:tc>
          <w:tcPr>
            <w:tcW w:w="957" w:type="dxa"/>
          </w:tcPr>
          <w:p w14:paraId="18897EF0" w14:textId="77777777" w:rsidR="00AF6D7D" w:rsidRPr="003648C2" w:rsidRDefault="00AF6D7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19</w:t>
            </w:r>
          </w:p>
        </w:tc>
        <w:tc>
          <w:tcPr>
            <w:tcW w:w="958" w:type="dxa"/>
          </w:tcPr>
          <w:p w14:paraId="6DD78438" w14:textId="77777777" w:rsidR="00AF6D7D" w:rsidRPr="003648C2" w:rsidRDefault="00AF6D7D"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20</w:t>
            </w:r>
          </w:p>
        </w:tc>
      </w:tr>
      <w:tr w:rsidR="00AF6D7D" w:rsidRPr="003648C2" w14:paraId="7AA71D25" w14:textId="77777777" w:rsidTr="00E84E08">
        <w:tc>
          <w:tcPr>
            <w:tcW w:w="957" w:type="dxa"/>
          </w:tcPr>
          <w:p w14:paraId="70C979E3"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7C55E3C9"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06108CA3"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43EFEB02"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6617827E"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2EF602A7"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2ED08335"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1046471F"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732332F2"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8" w:type="dxa"/>
          </w:tcPr>
          <w:p w14:paraId="28666115"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bl>
    <w:p w14:paraId="78160F52" w14:textId="77777777" w:rsidR="00AF6D7D" w:rsidRPr="003648C2" w:rsidRDefault="00AF6D7D" w:rsidP="003648C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29799818" w14:textId="3372FD06" w:rsidR="00AF6D7D" w:rsidRPr="003648C2" w:rsidRDefault="000264BA"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2.</w:t>
      </w:r>
      <w:r w:rsidR="00AF6D7D" w:rsidRPr="003648C2">
        <w:rPr>
          <w:rFonts w:ascii="Times New Roman" w:eastAsia="Times New Roman" w:hAnsi="Times New Roman" w:cs="Times New Roman"/>
          <w:b/>
          <w:sz w:val="24"/>
          <w:szCs w:val="24"/>
        </w:rPr>
        <w:t>2. Практична частина</w:t>
      </w:r>
    </w:p>
    <w:p w14:paraId="38CC8731" w14:textId="5DF5F319" w:rsidR="00AF6D7D" w:rsidRPr="003648C2" w:rsidRDefault="00AF6D7D" w:rsidP="003648C2">
      <w:pPr>
        <w:pStyle w:val="3"/>
        <w:spacing w:line="240" w:lineRule="auto"/>
        <w:ind w:firstLine="567"/>
        <w:rPr>
          <w:rFonts w:ascii="Times New Roman" w:hAnsi="Times New Roman" w:cs="Times New Roman"/>
          <w:b w:val="0"/>
          <w:i/>
          <w:sz w:val="24"/>
          <w:szCs w:val="24"/>
        </w:rPr>
      </w:pPr>
      <w:r w:rsidRPr="003648C2">
        <w:rPr>
          <w:rFonts w:ascii="Times New Roman" w:hAnsi="Times New Roman" w:cs="Times New Roman"/>
          <w:sz w:val="24"/>
          <w:szCs w:val="24"/>
        </w:rPr>
        <w:t xml:space="preserve">Завдання </w:t>
      </w:r>
      <w:r w:rsidR="000264BA" w:rsidRPr="003648C2">
        <w:rPr>
          <w:rFonts w:ascii="Times New Roman" w:hAnsi="Times New Roman" w:cs="Times New Roman"/>
          <w:sz w:val="24"/>
          <w:szCs w:val="24"/>
        </w:rPr>
        <w:t>1</w:t>
      </w:r>
      <w:r w:rsidRPr="003648C2">
        <w:rPr>
          <w:rFonts w:ascii="Times New Roman" w:hAnsi="Times New Roman" w:cs="Times New Roman"/>
          <w:sz w:val="24"/>
          <w:szCs w:val="24"/>
        </w:rPr>
        <w:t xml:space="preserve">. </w:t>
      </w:r>
      <w:r w:rsidRPr="003648C2">
        <w:rPr>
          <w:rFonts w:ascii="Times New Roman" w:hAnsi="Times New Roman" w:cs="Times New Roman"/>
          <w:b w:val="0"/>
          <w:sz w:val="24"/>
          <w:szCs w:val="24"/>
        </w:rPr>
        <w:t>Заповніть таблицю</w:t>
      </w:r>
    </w:p>
    <w:tbl>
      <w:tblPr>
        <w:tblW w:w="957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2"/>
        <w:gridCol w:w="2363"/>
        <w:gridCol w:w="3641"/>
        <w:gridCol w:w="2885"/>
      </w:tblGrid>
      <w:tr w:rsidR="00AF6D7D" w:rsidRPr="003648C2" w14:paraId="246C974F" w14:textId="77777777" w:rsidTr="00E84E08">
        <w:tc>
          <w:tcPr>
            <w:tcW w:w="682" w:type="dxa"/>
            <w:shd w:val="clear" w:color="auto" w:fill="auto"/>
          </w:tcPr>
          <w:p w14:paraId="424FCDC2" w14:textId="77777777" w:rsidR="00AF6D7D" w:rsidRPr="003648C2" w:rsidRDefault="00AF6D7D" w:rsidP="003648C2">
            <w:pPr>
              <w:spacing w:after="0" w:line="240" w:lineRule="auto"/>
              <w:jc w:val="center"/>
              <w:rPr>
                <w:rFonts w:ascii="Times New Roman" w:eastAsia="Times New Roman" w:hAnsi="Times New Roman" w:cs="Times New Roman"/>
                <w:i/>
                <w:sz w:val="24"/>
                <w:szCs w:val="24"/>
              </w:rPr>
            </w:pPr>
            <w:r w:rsidRPr="003648C2">
              <w:rPr>
                <w:rFonts w:ascii="Times New Roman" w:eastAsia="Times New Roman" w:hAnsi="Times New Roman" w:cs="Times New Roman"/>
                <w:i/>
                <w:sz w:val="24"/>
                <w:szCs w:val="24"/>
              </w:rPr>
              <w:t>№ з/п</w:t>
            </w:r>
          </w:p>
        </w:tc>
        <w:tc>
          <w:tcPr>
            <w:tcW w:w="2363" w:type="dxa"/>
            <w:shd w:val="clear" w:color="auto" w:fill="auto"/>
          </w:tcPr>
          <w:p w14:paraId="0A9568B1" w14:textId="77777777" w:rsidR="00AF6D7D" w:rsidRPr="003648C2" w:rsidRDefault="00AF6D7D" w:rsidP="003648C2">
            <w:pPr>
              <w:spacing w:after="0" w:line="240" w:lineRule="auto"/>
              <w:jc w:val="center"/>
              <w:rPr>
                <w:rFonts w:ascii="Times New Roman" w:eastAsia="Times New Roman" w:hAnsi="Times New Roman" w:cs="Times New Roman"/>
                <w:i/>
                <w:sz w:val="24"/>
                <w:szCs w:val="24"/>
              </w:rPr>
            </w:pPr>
            <w:r w:rsidRPr="003648C2">
              <w:rPr>
                <w:rFonts w:ascii="Times New Roman" w:eastAsia="Times New Roman" w:hAnsi="Times New Roman" w:cs="Times New Roman"/>
                <w:i/>
                <w:sz w:val="24"/>
                <w:szCs w:val="24"/>
              </w:rPr>
              <w:t>Поняття</w:t>
            </w:r>
          </w:p>
        </w:tc>
        <w:tc>
          <w:tcPr>
            <w:tcW w:w="3641" w:type="dxa"/>
            <w:shd w:val="clear" w:color="auto" w:fill="auto"/>
          </w:tcPr>
          <w:p w14:paraId="20DE0048" w14:textId="77777777" w:rsidR="00AF6D7D" w:rsidRPr="003648C2" w:rsidRDefault="00AF6D7D" w:rsidP="003648C2">
            <w:pPr>
              <w:spacing w:after="0" w:line="240" w:lineRule="auto"/>
              <w:jc w:val="center"/>
              <w:rPr>
                <w:rFonts w:ascii="Times New Roman" w:eastAsia="Times New Roman" w:hAnsi="Times New Roman" w:cs="Times New Roman"/>
                <w:i/>
                <w:sz w:val="24"/>
                <w:szCs w:val="24"/>
              </w:rPr>
            </w:pPr>
            <w:r w:rsidRPr="003648C2">
              <w:rPr>
                <w:rFonts w:ascii="Times New Roman" w:eastAsia="Times New Roman" w:hAnsi="Times New Roman" w:cs="Times New Roman"/>
                <w:i/>
                <w:sz w:val="24"/>
                <w:szCs w:val="24"/>
              </w:rPr>
              <w:t>Складові поняття</w:t>
            </w:r>
          </w:p>
        </w:tc>
        <w:tc>
          <w:tcPr>
            <w:tcW w:w="2885" w:type="dxa"/>
          </w:tcPr>
          <w:p w14:paraId="7FBD838C" w14:textId="77777777" w:rsidR="00AF6D7D" w:rsidRPr="003648C2" w:rsidRDefault="00AF6D7D" w:rsidP="003648C2">
            <w:pPr>
              <w:spacing w:after="0" w:line="240" w:lineRule="auto"/>
              <w:jc w:val="center"/>
              <w:rPr>
                <w:rFonts w:ascii="Times New Roman" w:eastAsia="Times New Roman" w:hAnsi="Times New Roman" w:cs="Times New Roman"/>
                <w:i/>
                <w:sz w:val="24"/>
                <w:szCs w:val="24"/>
              </w:rPr>
            </w:pPr>
            <w:r w:rsidRPr="003648C2">
              <w:rPr>
                <w:rFonts w:ascii="Times New Roman" w:eastAsia="Times New Roman" w:hAnsi="Times New Roman" w:cs="Times New Roman"/>
                <w:i/>
                <w:sz w:val="24"/>
                <w:szCs w:val="24"/>
              </w:rPr>
              <w:t>Характеристика складових</w:t>
            </w:r>
          </w:p>
        </w:tc>
      </w:tr>
      <w:tr w:rsidR="00AF6D7D" w:rsidRPr="003648C2" w14:paraId="7149217D" w14:textId="77777777" w:rsidTr="00E84E08">
        <w:trPr>
          <w:trHeight w:val="823"/>
        </w:trPr>
        <w:tc>
          <w:tcPr>
            <w:tcW w:w="682" w:type="dxa"/>
            <w:shd w:val="clear" w:color="auto" w:fill="auto"/>
          </w:tcPr>
          <w:p w14:paraId="74F57881"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w:t>
            </w:r>
          </w:p>
        </w:tc>
        <w:tc>
          <w:tcPr>
            <w:tcW w:w="2363" w:type="dxa"/>
            <w:shd w:val="clear" w:color="auto" w:fill="auto"/>
          </w:tcPr>
          <w:p w14:paraId="081CDFA8"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Організація клітини в часі. </w:t>
            </w:r>
          </w:p>
        </w:tc>
        <w:tc>
          <w:tcPr>
            <w:tcW w:w="3641" w:type="dxa"/>
            <w:shd w:val="clear" w:color="auto" w:fill="auto"/>
          </w:tcPr>
          <w:p w14:paraId="56BCEDFF"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інтерфаза;</w:t>
            </w:r>
          </w:p>
          <w:p w14:paraId="290331CB"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мітоз;</w:t>
            </w:r>
          </w:p>
          <w:p w14:paraId="7A9A10A2"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значення для медицини</w:t>
            </w:r>
          </w:p>
        </w:tc>
        <w:tc>
          <w:tcPr>
            <w:tcW w:w="2885" w:type="dxa"/>
          </w:tcPr>
          <w:p w14:paraId="037D1988"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p>
        </w:tc>
      </w:tr>
      <w:tr w:rsidR="00AF6D7D" w:rsidRPr="003648C2" w14:paraId="5DE1DCA0" w14:textId="77777777" w:rsidTr="00E84E08">
        <w:trPr>
          <w:trHeight w:val="1401"/>
        </w:trPr>
        <w:tc>
          <w:tcPr>
            <w:tcW w:w="682" w:type="dxa"/>
            <w:shd w:val="clear" w:color="auto" w:fill="auto"/>
          </w:tcPr>
          <w:p w14:paraId="1D96A343"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2.</w:t>
            </w:r>
          </w:p>
        </w:tc>
        <w:tc>
          <w:tcPr>
            <w:tcW w:w="2363" w:type="dxa"/>
            <w:shd w:val="clear" w:color="auto" w:fill="auto"/>
          </w:tcPr>
          <w:p w14:paraId="3701F5B7"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Клітинний цикл</w:t>
            </w:r>
          </w:p>
        </w:tc>
        <w:tc>
          <w:tcPr>
            <w:tcW w:w="3641" w:type="dxa"/>
            <w:shd w:val="clear" w:color="auto" w:fill="auto"/>
          </w:tcPr>
          <w:p w14:paraId="613C460B"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визначення;</w:t>
            </w:r>
          </w:p>
          <w:p w14:paraId="605808A8"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пресинтетичний період;</w:t>
            </w:r>
          </w:p>
          <w:p w14:paraId="2C510E1E"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синтетичний період;</w:t>
            </w:r>
          </w:p>
          <w:p w14:paraId="3C975CC1"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посинтетичний період;</w:t>
            </w:r>
          </w:p>
          <w:p w14:paraId="15CE3960"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 мітоз</w:t>
            </w:r>
          </w:p>
        </w:tc>
        <w:tc>
          <w:tcPr>
            <w:tcW w:w="2885" w:type="dxa"/>
          </w:tcPr>
          <w:p w14:paraId="237BC283"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p>
        </w:tc>
      </w:tr>
      <w:tr w:rsidR="00AF6D7D" w:rsidRPr="003648C2" w14:paraId="22510283" w14:textId="77777777" w:rsidTr="00E84E08">
        <w:tc>
          <w:tcPr>
            <w:tcW w:w="682" w:type="dxa"/>
            <w:shd w:val="clear" w:color="auto" w:fill="auto"/>
          </w:tcPr>
          <w:p w14:paraId="3CD9D971"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w:t>
            </w:r>
          </w:p>
        </w:tc>
        <w:tc>
          <w:tcPr>
            <w:tcW w:w="2363" w:type="dxa"/>
            <w:shd w:val="clear" w:color="auto" w:fill="auto"/>
          </w:tcPr>
          <w:p w14:paraId="0C778C6F"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Поділ соматичних клітини</w:t>
            </w:r>
          </w:p>
        </w:tc>
        <w:tc>
          <w:tcPr>
            <w:tcW w:w="3641" w:type="dxa"/>
            <w:shd w:val="clear" w:color="auto" w:fill="auto"/>
          </w:tcPr>
          <w:p w14:paraId="615343A2"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мітоз, фази:</w:t>
            </w:r>
          </w:p>
          <w:p w14:paraId="5256785D"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профаза</w:t>
            </w:r>
          </w:p>
          <w:p w14:paraId="5A5471CF"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метафаза</w:t>
            </w:r>
          </w:p>
          <w:p w14:paraId="749EECDC"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анафаза</w:t>
            </w:r>
          </w:p>
          <w:p w14:paraId="0FF1ABE3"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телофаза </w:t>
            </w:r>
          </w:p>
          <w:p w14:paraId="455BCF99"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цитокінез</w:t>
            </w:r>
          </w:p>
          <w:p w14:paraId="6E37F9E5"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амітоз</w:t>
            </w:r>
          </w:p>
        </w:tc>
        <w:tc>
          <w:tcPr>
            <w:tcW w:w="2885" w:type="dxa"/>
          </w:tcPr>
          <w:p w14:paraId="747AB3CF"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p>
        </w:tc>
      </w:tr>
      <w:tr w:rsidR="00AF6D7D" w:rsidRPr="003648C2" w14:paraId="37071CD3" w14:textId="77777777" w:rsidTr="00E84E08">
        <w:tc>
          <w:tcPr>
            <w:tcW w:w="682" w:type="dxa"/>
            <w:shd w:val="clear" w:color="auto" w:fill="auto"/>
          </w:tcPr>
          <w:p w14:paraId="18DA2E3D"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4. </w:t>
            </w:r>
          </w:p>
        </w:tc>
        <w:tc>
          <w:tcPr>
            <w:tcW w:w="2363" w:type="dxa"/>
            <w:shd w:val="clear" w:color="auto" w:fill="auto"/>
          </w:tcPr>
          <w:p w14:paraId="052C9B0D"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Мітотична активність тканин</w:t>
            </w:r>
          </w:p>
        </w:tc>
        <w:tc>
          <w:tcPr>
            <w:tcW w:w="3641" w:type="dxa"/>
            <w:shd w:val="clear" w:color="auto" w:fill="auto"/>
          </w:tcPr>
          <w:p w14:paraId="1B4500BD"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ріст клітин;</w:t>
            </w:r>
          </w:p>
          <w:p w14:paraId="413A2349"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фактори росту</w:t>
            </w:r>
          </w:p>
        </w:tc>
        <w:tc>
          <w:tcPr>
            <w:tcW w:w="2885" w:type="dxa"/>
          </w:tcPr>
          <w:p w14:paraId="6E686C14"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p>
        </w:tc>
      </w:tr>
      <w:tr w:rsidR="00AF6D7D" w:rsidRPr="003648C2" w14:paraId="0230A16E" w14:textId="77777777" w:rsidTr="00E84E08">
        <w:tc>
          <w:tcPr>
            <w:tcW w:w="682" w:type="dxa"/>
            <w:shd w:val="clear" w:color="auto" w:fill="auto"/>
          </w:tcPr>
          <w:p w14:paraId="26E99150"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5. </w:t>
            </w:r>
          </w:p>
        </w:tc>
        <w:tc>
          <w:tcPr>
            <w:tcW w:w="2363" w:type="dxa"/>
            <w:shd w:val="clear" w:color="auto" w:fill="auto"/>
          </w:tcPr>
          <w:p w14:paraId="6978688D"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Порушення мітозу</w:t>
            </w:r>
          </w:p>
        </w:tc>
        <w:tc>
          <w:tcPr>
            <w:tcW w:w="3641" w:type="dxa"/>
            <w:shd w:val="clear" w:color="auto" w:fill="auto"/>
          </w:tcPr>
          <w:p w14:paraId="4B4FD5CB"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анеуплоїдія</w:t>
            </w:r>
          </w:p>
          <w:p w14:paraId="50C9AE27"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політенія;</w:t>
            </w:r>
          </w:p>
          <w:p w14:paraId="642AED1A"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поліплоїдія;</w:t>
            </w:r>
          </w:p>
          <w:p w14:paraId="5DD6DD9A"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значення для медицини</w:t>
            </w:r>
          </w:p>
        </w:tc>
        <w:tc>
          <w:tcPr>
            <w:tcW w:w="2885" w:type="dxa"/>
          </w:tcPr>
          <w:p w14:paraId="17005103"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p>
        </w:tc>
      </w:tr>
      <w:tr w:rsidR="00AF6D7D" w:rsidRPr="003648C2" w14:paraId="1547377F" w14:textId="77777777" w:rsidTr="00E84E08">
        <w:tc>
          <w:tcPr>
            <w:tcW w:w="682" w:type="dxa"/>
            <w:shd w:val="clear" w:color="auto" w:fill="auto"/>
          </w:tcPr>
          <w:p w14:paraId="1EADBB6D"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w:t>
            </w:r>
          </w:p>
        </w:tc>
        <w:tc>
          <w:tcPr>
            <w:tcW w:w="2363" w:type="dxa"/>
            <w:shd w:val="clear" w:color="auto" w:fill="auto"/>
          </w:tcPr>
          <w:p w14:paraId="09FBFC80"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Життя клітин поза організмом</w:t>
            </w:r>
          </w:p>
        </w:tc>
        <w:tc>
          <w:tcPr>
            <w:tcW w:w="3641" w:type="dxa"/>
            <w:shd w:val="clear" w:color="auto" w:fill="auto"/>
          </w:tcPr>
          <w:p w14:paraId="231271F3"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 клонування клітин; </w:t>
            </w:r>
          </w:p>
          <w:p w14:paraId="15AA3AA4"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клон;</w:t>
            </w:r>
          </w:p>
          <w:p w14:paraId="3E98645E"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культура тканин;</w:t>
            </w:r>
          </w:p>
          <w:p w14:paraId="774F4C3A"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значення методу культури тканин для біології та медицини</w:t>
            </w:r>
          </w:p>
        </w:tc>
        <w:tc>
          <w:tcPr>
            <w:tcW w:w="2885" w:type="dxa"/>
          </w:tcPr>
          <w:p w14:paraId="382C445B"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p>
        </w:tc>
      </w:tr>
    </w:tbl>
    <w:p w14:paraId="169271F0" w14:textId="04780CA9" w:rsidR="00AF6D7D" w:rsidRPr="003648C2" w:rsidRDefault="00AF6D7D" w:rsidP="003648C2">
      <w:pPr>
        <w:pStyle w:val="3"/>
        <w:spacing w:line="240" w:lineRule="auto"/>
        <w:ind w:firstLine="567"/>
        <w:rPr>
          <w:rFonts w:ascii="Times New Roman" w:hAnsi="Times New Roman" w:cs="Times New Roman"/>
          <w:b w:val="0"/>
          <w:i/>
          <w:sz w:val="24"/>
          <w:szCs w:val="24"/>
        </w:rPr>
      </w:pPr>
      <w:r w:rsidRPr="003648C2">
        <w:rPr>
          <w:rFonts w:ascii="Times New Roman" w:hAnsi="Times New Roman" w:cs="Times New Roman"/>
          <w:sz w:val="24"/>
          <w:szCs w:val="24"/>
        </w:rPr>
        <w:t xml:space="preserve">Завдання </w:t>
      </w:r>
      <w:r w:rsidR="000264BA" w:rsidRPr="003648C2">
        <w:rPr>
          <w:rFonts w:ascii="Times New Roman" w:hAnsi="Times New Roman" w:cs="Times New Roman"/>
          <w:sz w:val="24"/>
          <w:szCs w:val="24"/>
        </w:rPr>
        <w:t>2</w:t>
      </w:r>
      <w:r w:rsidR="00E84E08" w:rsidRPr="003648C2">
        <w:rPr>
          <w:rFonts w:ascii="Times New Roman" w:hAnsi="Times New Roman" w:cs="Times New Roman"/>
          <w:sz w:val="24"/>
          <w:szCs w:val="24"/>
        </w:rPr>
        <w:t>:</w:t>
      </w:r>
      <w:r w:rsidRPr="003648C2">
        <w:rPr>
          <w:rFonts w:ascii="Times New Roman" w:hAnsi="Times New Roman" w:cs="Times New Roman"/>
          <w:sz w:val="24"/>
          <w:szCs w:val="24"/>
        </w:rPr>
        <w:t xml:space="preserve"> </w:t>
      </w:r>
      <w:r w:rsidR="00E84E08" w:rsidRPr="003648C2">
        <w:rPr>
          <w:rFonts w:ascii="Times New Roman" w:hAnsi="Times New Roman" w:cs="Times New Roman"/>
          <w:b w:val="0"/>
          <w:sz w:val="24"/>
          <w:szCs w:val="24"/>
        </w:rPr>
        <w:t>зарисуйте</w:t>
      </w:r>
      <w:r w:rsidRPr="003648C2">
        <w:rPr>
          <w:rFonts w:ascii="Times New Roman" w:hAnsi="Times New Roman" w:cs="Times New Roman"/>
          <w:b w:val="0"/>
          <w:sz w:val="24"/>
          <w:szCs w:val="24"/>
        </w:rPr>
        <w:t xml:space="preserve"> клітини на різних стадіях мітозу та в інтерфазі. Позначте органоїди на кожн</w:t>
      </w:r>
      <w:r w:rsidR="000264BA" w:rsidRPr="003648C2">
        <w:rPr>
          <w:rFonts w:ascii="Times New Roman" w:hAnsi="Times New Roman" w:cs="Times New Roman"/>
          <w:b w:val="0"/>
          <w:sz w:val="24"/>
          <w:szCs w:val="24"/>
        </w:rPr>
        <w:t>ій</w:t>
      </w:r>
      <w:r w:rsidRPr="003648C2">
        <w:rPr>
          <w:rFonts w:ascii="Times New Roman" w:hAnsi="Times New Roman" w:cs="Times New Roman"/>
          <w:b w:val="0"/>
          <w:sz w:val="24"/>
          <w:szCs w:val="24"/>
        </w:rPr>
        <w:t xml:space="preserve"> стадій</w:t>
      </w:r>
    </w:p>
    <w:p w14:paraId="0B29CCF2"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інтерфаза (ядро, цитоплазму, хроматин);</w:t>
      </w:r>
    </w:p>
    <w:p w14:paraId="5DA821B3"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б) профаза (хромосоми);</w:t>
      </w:r>
    </w:p>
    <w:p w14:paraId="1621BC4D"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метафаза (материнську зірку);</w:t>
      </w:r>
    </w:p>
    <w:p w14:paraId="27419B82"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  анафаза (дочірні зірки);</w:t>
      </w:r>
    </w:p>
    <w:p w14:paraId="1AF79349"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д) телофаза (ядра дочірніх клітин) </w:t>
      </w:r>
    </w:p>
    <w:p w14:paraId="26DA0ED2" w14:textId="77777777" w:rsidR="00AF6D7D" w:rsidRPr="003648C2" w:rsidRDefault="00AF6D7D" w:rsidP="003648C2">
      <w:pPr>
        <w:spacing w:line="240" w:lineRule="auto"/>
        <w:jc w:val="both"/>
        <w:rPr>
          <w:rFonts w:ascii="Times New Roman" w:eastAsia="Times New Roman" w:hAnsi="Times New Roman" w:cs="Times New Roman"/>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2"/>
        <w:gridCol w:w="5919"/>
      </w:tblGrid>
      <w:tr w:rsidR="00AF6D7D" w:rsidRPr="003648C2" w14:paraId="1D67A4ED" w14:textId="77777777" w:rsidTr="00E84E08">
        <w:tc>
          <w:tcPr>
            <w:tcW w:w="3652" w:type="dxa"/>
          </w:tcPr>
          <w:p w14:paraId="167743B7" w14:textId="48AABCDF" w:rsidR="00AF6D7D" w:rsidRPr="003648C2" w:rsidRDefault="00AF6D7D" w:rsidP="003648C2">
            <w:pPr>
              <w:spacing w:line="240" w:lineRule="auto"/>
              <w:jc w:val="center"/>
              <w:rPr>
                <w:rFonts w:ascii="Times New Roman" w:eastAsia="Times New Roman" w:hAnsi="Times New Roman" w:cs="Times New Roman"/>
                <w:i/>
                <w:sz w:val="24"/>
                <w:szCs w:val="24"/>
              </w:rPr>
            </w:pPr>
            <w:r w:rsidRPr="003648C2">
              <w:rPr>
                <w:rFonts w:ascii="Times New Roman" w:eastAsia="Times New Roman" w:hAnsi="Times New Roman" w:cs="Times New Roman"/>
                <w:i/>
                <w:sz w:val="24"/>
                <w:szCs w:val="24"/>
              </w:rPr>
              <w:t>стаді</w:t>
            </w:r>
            <w:r w:rsidR="000264BA" w:rsidRPr="003648C2">
              <w:rPr>
                <w:rFonts w:ascii="Times New Roman" w:eastAsia="Times New Roman" w:hAnsi="Times New Roman" w:cs="Times New Roman"/>
                <w:i/>
                <w:sz w:val="24"/>
                <w:szCs w:val="24"/>
              </w:rPr>
              <w:t>ї</w:t>
            </w:r>
            <w:r w:rsidRPr="003648C2">
              <w:rPr>
                <w:rFonts w:ascii="Times New Roman" w:eastAsia="Times New Roman" w:hAnsi="Times New Roman" w:cs="Times New Roman"/>
                <w:i/>
                <w:sz w:val="24"/>
                <w:szCs w:val="24"/>
              </w:rPr>
              <w:t xml:space="preserve"> мітозу та інтерфаза</w:t>
            </w:r>
          </w:p>
        </w:tc>
        <w:tc>
          <w:tcPr>
            <w:tcW w:w="5919" w:type="dxa"/>
          </w:tcPr>
          <w:p w14:paraId="786D8A82" w14:textId="77777777" w:rsidR="00AF6D7D" w:rsidRPr="003648C2" w:rsidRDefault="00AF6D7D" w:rsidP="003648C2">
            <w:pPr>
              <w:spacing w:line="240" w:lineRule="auto"/>
              <w:jc w:val="center"/>
              <w:rPr>
                <w:rFonts w:ascii="Times New Roman" w:eastAsia="Times New Roman" w:hAnsi="Times New Roman" w:cs="Times New Roman"/>
                <w:i/>
                <w:sz w:val="24"/>
                <w:szCs w:val="24"/>
              </w:rPr>
            </w:pPr>
            <w:r w:rsidRPr="003648C2">
              <w:rPr>
                <w:rFonts w:ascii="Times New Roman" w:eastAsia="Times New Roman" w:hAnsi="Times New Roman" w:cs="Times New Roman"/>
                <w:i/>
                <w:sz w:val="24"/>
                <w:szCs w:val="24"/>
              </w:rPr>
              <w:t>позначки</w:t>
            </w:r>
          </w:p>
        </w:tc>
      </w:tr>
      <w:tr w:rsidR="00AF6D7D" w:rsidRPr="003648C2" w14:paraId="5F39560B" w14:textId="77777777" w:rsidTr="00E84E08">
        <w:tc>
          <w:tcPr>
            <w:tcW w:w="3652" w:type="dxa"/>
          </w:tcPr>
          <w:p w14:paraId="2C2EC9C7" w14:textId="77777777" w:rsidR="00AF6D7D" w:rsidRPr="003648C2" w:rsidRDefault="00AF6D7D"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Інтерфаза</w:t>
            </w:r>
          </w:p>
          <w:p w14:paraId="19FF9B2E" w14:textId="77777777" w:rsidR="00AF6D7D" w:rsidRPr="003648C2" w:rsidRDefault="00AF6D7D" w:rsidP="003648C2">
            <w:pPr>
              <w:spacing w:line="240" w:lineRule="auto"/>
              <w:jc w:val="both"/>
              <w:rPr>
                <w:rFonts w:ascii="Times New Roman" w:eastAsia="Times New Roman" w:hAnsi="Times New Roman" w:cs="Times New Roman"/>
                <w:sz w:val="24"/>
                <w:szCs w:val="24"/>
              </w:rPr>
            </w:pPr>
          </w:p>
          <w:p w14:paraId="6B3C75DA" w14:textId="77777777" w:rsidR="00AF6D7D" w:rsidRPr="003648C2" w:rsidRDefault="00AF6D7D" w:rsidP="003648C2">
            <w:pPr>
              <w:spacing w:line="240" w:lineRule="auto"/>
              <w:jc w:val="both"/>
              <w:rPr>
                <w:rFonts w:ascii="Times New Roman" w:eastAsia="Times New Roman" w:hAnsi="Times New Roman" w:cs="Times New Roman"/>
                <w:sz w:val="24"/>
                <w:szCs w:val="24"/>
              </w:rPr>
            </w:pPr>
          </w:p>
        </w:tc>
        <w:tc>
          <w:tcPr>
            <w:tcW w:w="5919" w:type="dxa"/>
          </w:tcPr>
          <w:p w14:paraId="09821A58" w14:textId="77777777" w:rsidR="00AF6D7D" w:rsidRPr="003648C2" w:rsidRDefault="00AF6D7D" w:rsidP="003648C2">
            <w:pPr>
              <w:spacing w:line="240" w:lineRule="auto"/>
              <w:jc w:val="both"/>
              <w:rPr>
                <w:rFonts w:ascii="Times New Roman" w:eastAsia="Times New Roman" w:hAnsi="Times New Roman" w:cs="Times New Roman"/>
                <w:sz w:val="24"/>
                <w:szCs w:val="24"/>
              </w:rPr>
            </w:pPr>
          </w:p>
        </w:tc>
      </w:tr>
      <w:tr w:rsidR="00AF6D7D" w:rsidRPr="003648C2" w14:paraId="2E7FC525" w14:textId="77777777" w:rsidTr="00E84E08">
        <w:tc>
          <w:tcPr>
            <w:tcW w:w="3652" w:type="dxa"/>
          </w:tcPr>
          <w:p w14:paraId="35A6C70D" w14:textId="77777777" w:rsidR="00AF6D7D" w:rsidRPr="003648C2" w:rsidRDefault="00AF6D7D"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Профаза</w:t>
            </w:r>
          </w:p>
          <w:p w14:paraId="5A2F1C81" w14:textId="77777777" w:rsidR="00AF6D7D" w:rsidRPr="003648C2" w:rsidRDefault="00AF6D7D" w:rsidP="003648C2">
            <w:pPr>
              <w:spacing w:line="240" w:lineRule="auto"/>
              <w:jc w:val="both"/>
              <w:rPr>
                <w:rFonts w:ascii="Times New Roman" w:eastAsia="Times New Roman" w:hAnsi="Times New Roman" w:cs="Times New Roman"/>
                <w:sz w:val="24"/>
                <w:szCs w:val="24"/>
              </w:rPr>
            </w:pPr>
          </w:p>
          <w:p w14:paraId="68DDDECB" w14:textId="77777777" w:rsidR="00AF6D7D" w:rsidRPr="003648C2" w:rsidRDefault="00AF6D7D" w:rsidP="003648C2">
            <w:pPr>
              <w:spacing w:line="240" w:lineRule="auto"/>
              <w:jc w:val="both"/>
              <w:rPr>
                <w:rFonts w:ascii="Times New Roman" w:eastAsia="Times New Roman" w:hAnsi="Times New Roman" w:cs="Times New Roman"/>
                <w:sz w:val="24"/>
                <w:szCs w:val="24"/>
              </w:rPr>
            </w:pPr>
          </w:p>
        </w:tc>
        <w:tc>
          <w:tcPr>
            <w:tcW w:w="5919" w:type="dxa"/>
          </w:tcPr>
          <w:p w14:paraId="22B9019E" w14:textId="77777777" w:rsidR="00AF6D7D" w:rsidRPr="003648C2" w:rsidRDefault="00AF6D7D" w:rsidP="003648C2">
            <w:pPr>
              <w:spacing w:line="240" w:lineRule="auto"/>
              <w:jc w:val="both"/>
              <w:rPr>
                <w:rFonts w:ascii="Times New Roman" w:eastAsia="Times New Roman" w:hAnsi="Times New Roman" w:cs="Times New Roman"/>
                <w:sz w:val="24"/>
                <w:szCs w:val="24"/>
              </w:rPr>
            </w:pPr>
          </w:p>
        </w:tc>
      </w:tr>
      <w:tr w:rsidR="00AF6D7D" w:rsidRPr="003648C2" w14:paraId="67816556" w14:textId="77777777" w:rsidTr="00E84E08">
        <w:tc>
          <w:tcPr>
            <w:tcW w:w="3652" w:type="dxa"/>
          </w:tcPr>
          <w:p w14:paraId="76BADF80" w14:textId="77777777" w:rsidR="00AF6D7D" w:rsidRPr="003648C2" w:rsidRDefault="00AF6D7D"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Метафаза</w:t>
            </w:r>
          </w:p>
          <w:p w14:paraId="7A1D2124" w14:textId="77777777" w:rsidR="00AF6D7D" w:rsidRPr="003648C2" w:rsidRDefault="00AF6D7D" w:rsidP="003648C2">
            <w:pPr>
              <w:spacing w:line="240" w:lineRule="auto"/>
              <w:jc w:val="both"/>
              <w:rPr>
                <w:rFonts w:ascii="Times New Roman" w:eastAsia="Times New Roman" w:hAnsi="Times New Roman" w:cs="Times New Roman"/>
                <w:sz w:val="24"/>
                <w:szCs w:val="24"/>
              </w:rPr>
            </w:pPr>
          </w:p>
          <w:p w14:paraId="729E4AF4" w14:textId="77777777" w:rsidR="00AF6D7D" w:rsidRPr="003648C2" w:rsidRDefault="00AF6D7D" w:rsidP="003648C2">
            <w:pPr>
              <w:spacing w:line="240" w:lineRule="auto"/>
              <w:jc w:val="both"/>
              <w:rPr>
                <w:rFonts w:ascii="Times New Roman" w:eastAsia="Times New Roman" w:hAnsi="Times New Roman" w:cs="Times New Roman"/>
                <w:sz w:val="24"/>
                <w:szCs w:val="24"/>
              </w:rPr>
            </w:pPr>
          </w:p>
        </w:tc>
        <w:tc>
          <w:tcPr>
            <w:tcW w:w="5919" w:type="dxa"/>
          </w:tcPr>
          <w:p w14:paraId="3DAE6C66" w14:textId="77777777" w:rsidR="00AF6D7D" w:rsidRPr="003648C2" w:rsidRDefault="00AF6D7D" w:rsidP="003648C2">
            <w:pPr>
              <w:spacing w:line="240" w:lineRule="auto"/>
              <w:jc w:val="both"/>
              <w:rPr>
                <w:rFonts w:ascii="Times New Roman" w:eastAsia="Times New Roman" w:hAnsi="Times New Roman" w:cs="Times New Roman"/>
                <w:sz w:val="24"/>
                <w:szCs w:val="24"/>
              </w:rPr>
            </w:pPr>
          </w:p>
        </w:tc>
      </w:tr>
      <w:tr w:rsidR="00AF6D7D" w:rsidRPr="003648C2" w14:paraId="0F78C2E1" w14:textId="77777777" w:rsidTr="00E84E08">
        <w:tc>
          <w:tcPr>
            <w:tcW w:w="3652" w:type="dxa"/>
          </w:tcPr>
          <w:p w14:paraId="6A197DBD" w14:textId="77777777" w:rsidR="00AF6D7D" w:rsidRPr="003648C2" w:rsidRDefault="00AF6D7D"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Анафаза</w:t>
            </w:r>
          </w:p>
          <w:p w14:paraId="6EF9B245" w14:textId="77777777" w:rsidR="00AF6D7D" w:rsidRPr="003648C2" w:rsidRDefault="00AF6D7D" w:rsidP="003648C2">
            <w:pPr>
              <w:spacing w:line="240" w:lineRule="auto"/>
              <w:jc w:val="both"/>
              <w:rPr>
                <w:rFonts w:ascii="Times New Roman" w:eastAsia="Times New Roman" w:hAnsi="Times New Roman" w:cs="Times New Roman"/>
                <w:sz w:val="24"/>
                <w:szCs w:val="24"/>
              </w:rPr>
            </w:pPr>
          </w:p>
          <w:p w14:paraId="28D734C8" w14:textId="77777777" w:rsidR="00AF6D7D" w:rsidRPr="003648C2" w:rsidRDefault="00AF6D7D" w:rsidP="003648C2">
            <w:pPr>
              <w:spacing w:line="240" w:lineRule="auto"/>
              <w:jc w:val="both"/>
              <w:rPr>
                <w:rFonts w:ascii="Times New Roman" w:eastAsia="Times New Roman" w:hAnsi="Times New Roman" w:cs="Times New Roman"/>
                <w:sz w:val="24"/>
                <w:szCs w:val="24"/>
              </w:rPr>
            </w:pPr>
          </w:p>
        </w:tc>
        <w:tc>
          <w:tcPr>
            <w:tcW w:w="5919" w:type="dxa"/>
          </w:tcPr>
          <w:p w14:paraId="63109D8B" w14:textId="77777777" w:rsidR="00AF6D7D" w:rsidRPr="003648C2" w:rsidRDefault="00AF6D7D" w:rsidP="003648C2">
            <w:pPr>
              <w:spacing w:line="240" w:lineRule="auto"/>
              <w:jc w:val="both"/>
              <w:rPr>
                <w:rFonts w:ascii="Times New Roman" w:eastAsia="Times New Roman" w:hAnsi="Times New Roman" w:cs="Times New Roman"/>
                <w:sz w:val="24"/>
                <w:szCs w:val="24"/>
              </w:rPr>
            </w:pPr>
          </w:p>
        </w:tc>
      </w:tr>
      <w:tr w:rsidR="00AF6D7D" w:rsidRPr="003648C2" w14:paraId="77D8C79E" w14:textId="77777777" w:rsidTr="00E84E08">
        <w:tc>
          <w:tcPr>
            <w:tcW w:w="3652" w:type="dxa"/>
          </w:tcPr>
          <w:p w14:paraId="26D8DC00" w14:textId="77777777" w:rsidR="00AF6D7D" w:rsidRPr="003648C2" w:rsidRDefault="00AF6D7D"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Телофаза</w:t>
            </w:r>
          </w:p>
          <w:p w14:paraId="687CB08F" w14:textId="77777777" w:rsidR="00AF6D7D" w:rsidRPr="003648C2" w:rsidRDefault="00AF6D7D" w:rsidP="003648C2">
            <w:pPr>
              <w:spacing w:line="240" w:lineRule="auto"/>
              <w:jc w:val="both"/>
              <w:rPr>
                <w:rFonts w:ascii="Times New Roman" w:eastAsia="Times New Roman" w:hAnsi="Times New Roman" w:cs="Times New Roman"/>
                <w:sz w:val="24"/>
                <w:szCs w:val="24"/>
              </w:rPr>
            </w:pPr>
          </w:p>
          <w:p w14:paraId="56B91736" w14:textId="77777777" w:rsidR="00AF6D7D" w:rsidRPr="003648C2" w:rsidRDefault="00AF6D7D" w:rsidP="003648C2">
            <w:pPr>
              <w:spacing w:line="240" w:lineRule="auto"/>
              <w:jc w:val="both"/>
              <w:rPr>
                <w:rFonts w:ascii="Times New Roman" w:eastAsia="Times New Roman" w:hAnsi="Times New Roman" w:cs="Times New Roman"/>
                <w:sz w:val="24"/>
                <w:szCs w:val="24"/>
              </w:rPr>
            </w:pPr>
          </w:p>
        </w:tc>
        <w:tc>
          <w:tcPr>
            <w:tcW w:w="5919" w:type="dxa"/>
          </w:tcPr>
          <w:p w14:paraId="15BC676F" w14:textId="77777777" w:rsidR="00AF6D7D" w:rsidRPr="003648C2" w:rsidRDefault="00AF6D7D" w:rsidP="003648C2">
            <w:pPr>
              <w:spacing w:line="240" w:lineRule="auto"/>
              <w:jc w:val="both"/>
              <w:rPr>
                <w:rFonts w:ascii="Times New Roman" w:eastAsia="Times New Roman" w:hAnsi="Times New Roman" w:cs="Times New Roman"/>
                <w:sz w:val="24"/>
                <w:szCs w:val="24"/>
              </w:rPr>
            </w:pPr>
          </w:p>
        </w:tc>
      </w:tr>
    </w:tbl>
    <w:p w14:paraId="352389ED" w14:textId="77777777" w:rsidR="00AF6D7D" w:rsidRPr="003648C2" w:rsidRDefault="00AF6D7D" w:rsidP="003648C2">
      <w:pPr>
        <w:pStyle w:val="3"/>
        <w:spacing w:line="240" w:lineRule="auto"/>
        <w:ind w:firstLine="567"/>
        <w:rPr>
          <w:rFonts w:ascii="Times New Roman" w:hAnsi="Times New Roman" w:cs="Times New Roman"/>
          <w:i/>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2"/>
        <w:gridCol w:w="5919"/>
      </w:tblGrid>
      <w:tr w:rsidR="00AF6D7D" w:rsidRPr="003648C2" w14:paraId="22EC9B5C" w14:textId="77777777" w:rsidTr="00E84E08">
        <w:tc>
          <w:tcPr>
            <w:tcW w:w="3652" w:type="dxa"/>
          </w:tcPr>
          <w:p w14:paraId="2F6F2989" w14:textId="77777777" w:rsidR="00AF6D7D" w:rsidRPr="003648C2" w:rsidRDefault="00AF6D7D" w:rsidP="003648C2">
            <w:pPr>
              <w:pStyle w:val="3"/>
              <w:spacing w:line="240" w:lineRule="auto"/>
              <w:rPr>
                <w:rFonts w:ascii="Times New Roman" w:hAnsi="Times New Roman" w:cs="Times New Roman"/>
                <w:i/>
                <w:sz w:val="24"/>
                <w:szCs w:val="24"/>
              </w:rPr>
            </w:pPr>
            <w:r w:rsidRPr="003648C2">
              <w:rPr>
                <w:rFonts w:ascii="Times New Roman" w:hAnsi="Times New Roman" w:cs="Times New Roman"/>
                <w:i/>
                <w:noProof/>
                <w:sz w:val="24"/>
                <w:szCs w:val="24"/>
                <w:lang w:val="ru-RU"/>
              </w:rPr>
              <w:drawing>
                <wp:inline distT="0" distB="0" distL="0" distR="0" wp14:anchorId="367630EA" wp14:editId="6F3F4A6F">
                  <wp:extent cx="2048510" cy="1682750"/>
                  <wp:effectExtent l="0" t="0" r="0" b="0"/>
                  <wp:docPr id="12" name="image5.jpg" descr="C:\Users\Андрей\Downloads\ХММУ методичка\image217.jpg"/>
                  <wp:cNvGraphicFramePr/>
                  <a:graphic xmlns:a="http://schemas.openxmlformats.org/drawingml/2006/main">
                    <a:graphicData uri="http://schemas.openxmlformats.org/drawingml/2006/picture">
                      <pic:pic xmlns:pic="http://schemas.openxmlformats.org/drawingml/2006/picture">
                        <pic:nvPicPr>
                          <pic:cNvPr id="0" name="image5.jpg" descr="C:\Users\Андрей\Downloads\ХММУ методичка\image217.jpg"/>
                          <pic:cNvPicPr preferRelativeResize="0"/>
                        </pic:nvPicPr>
                        <pic:blipFill>
                          <a:blip r:embed="rId84"/>
                          <a:srcRect/>
                          <a:stretch>
                            <a:fillRect/>
                          </a:stretch>
                        </pic:blipFill>
                        <pic:spPr>
                          <a:xfrm>
                            <a:off x="0" y="0"/>
                            <a:ext cx="2048510" cy="1682750"/>
                          </a:xfrm>
                          <a:prstGeom prst="rect">
                            <a:avLst/>
                          </a:prstGeom>
                          <a:ln/>
                        </pic:spPr>
                      </pic:pic>
                    </a:graphicData>
                  </a:graphic>
                </wp:inline>
              </w:drawing>
            </w:r>
          </w:p>
        </w:tc>
        <w:tc>
          <w:tcPr>
            <w:tcW w:w="5919" w:type="dxa"/>
          </w:tcPr>
          <w:p w14:paraId="56992E7B" w14:textId="77777777" w:rsidR="00AF6D7D" w:rsidRPr="003648C2" w:rsidRDefault="00AF6D7D" w:rsidP="003648C2">
            <w:pPr>
              <w:pStyle w:val="3"/>
              <w:spacing w:line="240" w:lineRule="auto"/>
              <w:rPr>
                <w:rFonts w:ascii="Times New Roman" w:hAnsi="Times New Roman" w:cs="Times New Roman"/>
                <w:b w:val="0"/>
                <w:i/>
                <w:sz w:val="24"/>
                <w:szCs w:val="24"/>
              </w:rPr>
            </w:pPr>
            <w:r w:rsidRPr="003648C2">
              <w:rPr>
                <w:rFonts w:ascii="Times New Roman" w:hAnsi="Times New Roman" w:cs="Times New Roman"/>
                <w:b w:val="0"/>
                <w:i/>
                <w:sz w:val="24"/>
                <w:szCs w:val="24"/>
              </w:rPr>
              <w:t>Рис 6.</w:t>
            </w:r>
            <w:r w:rsidRPr="003648C2">
              <w:rPr>
                <w:rFonts w:ascii="Times New Roman" w:hAnsi="Times New Roman" w:cs="Times New Roman"/>
                <w:b w:val="0"/>
                <w:sz w:val="24"/>
                <w:szCs w:val="24"/>
              </w:rPr>
              <w:t xml:space="preserve"> Цитокінез у рослин (а) і тварин (б)</w:t>
            </w:r>
          </w:p>
          <w:p w14:paraId="4D9909FC" w14:textId="77777777" w:rsidR="00AF6D7D" w:rsidRPr="003648C2" w:rsidRDefault="00AF6D7D" w:rsidP="003648C2">
            <w:pPr>
              <w:pStyle w:val="3"/>
              <w:spacing w:line="240" w:lineRule="auto"/>
              <w:rPr>
                <w:rFonts w:ascii="Times New Roman" w:hAnsi="Times New Roman" w:cs="Times New Roman"/>
                <w:b w:val="0"/>
                <w:i/>
                <w:sz w:val="24"/>
                <w:szCs w:val="24"/>
              </w:rPr>
            </w:pPr>
            <w:r w:rsidRPr="003648C2">
              <w:rPr>
                <w:rFonts w:ascii="Times New Roman" w:hAnsi="Times New Roman" w:cs="Times New Roman"/>
                <w:b w:val="0"/>
                <w:sz w:val="24"/>
                <w:szCs w:val="24"/>
              </w:rPr>
              <w:t>Цитокінез можна блокувати штучно за допомогою деяких хімічних речовин, наприклад цитохалазину. Так можна отримувати клітини з 4, 8 і більшим числом ядер.</w:t>
            </w:r>
          </w:p>
          <w:p w14:paraId="0320F892" w14:textId="02510806" w:rsidR="00AF6D7D" w:rsidRPr="003648C2" w:rsidRDefault="00AF6D7D" w:rsidP="003648C2">
            <w:pPr>
              <w:pStyle w:val="3"/>
              <w:spacing w:line="240" w:lineRule="auto"/>
              <w:rPr>
                <w:rFonts w:ascii="Times New Roman" w:hAnsi="Times New Roman" w:cs="Times New Roman"/>
                <w:i/>
                <w:sz w:val="24"/>
                <w:szCs w:val="24"/>
              </w:rPr>
            </w:pPr>
            <w:r w:rsidRPr="003648C2">
              <w:rPr>
                <w:rFonts w:ascii="Times New Roman" w:hAnsi="Times New Roman" w:cs="Times New Roman"/>
                <w:sz w:val="24"/>
                <w:szCs w:val="24"/>
              </w:rPr>
              <w:t xml:space="preserve">Завдання </w:t>
            </w:r>
            <w:r w:rsidR="000264BA" w:rsidRPr="003648C2">
              <w:rPr>
                <w:rFonts w:ascii="Times New Roman" w:hAnsi="Times New Roman" w:cs="Times New Roman"/>
                <w:sz w:val="24"/>
                <w:szCs w:val="24"/>
              </w:rPr>
              <w:t>3</w:t>
            </w:r>
            <w:r w:rsidRPr="003648C2">
              <w:rPr>
                <w:rFonts w:ascii="Times New Roman" w:hAnsi="Times New Roman" w:cs="Times New Roman"/>
                <w:sz w:val="24"/>
                <w:szCs w:val="24"/>
              </w:rPr>
              <w:t xml:space="preserve">. </w:t>
            </w:r>
            <w:r w:rsidRPr="003648C2">
              <w:rPr>
                <w:rFonts w:ascii="Times New Roman" w:hAnsi="Times New Roman" w:cs="Times New Roman"/>
                <w:b w:val="0"/>
                <w:sz w:val="24"/>
                <w:szCs w:val="24"/>
              </w:rPr>
              <w:t>Наведіть приклади порушення цитокінезу</w:t>
            </w:r>
          </w:p>
        </w:tc>
      </w:tr>
    </w:tbl>
    <w:p w14:paraId="6A10D33E" w14:textId="2BB06687" w:rsidR="00AF6D7D" w:rsidRPr="003648C2" w:rsidRDefault="000264BA" w:rsidP="003648C2">
      <w:pPr>
        <w:pStyle w:val="3"/>
        <w:spacing w:line="240" w:lineRule="auto"/>
        <w:ind w:firstLine="567"/>
        <w:rPr>
          <w:rFonts w:ascii="Times New Roman" w:hAnsi="Times New Roman" w:cs="Times New Roman"/>
          <w:sz w:val="24"/>
          <w:szCs w:val="24"/>
        </w:rPr>
      </w:pPr>
      <w:r w:rsidRPr="003648C2">
        <w:rPr>
          <w:rFonts w:ascii="Times New Roman" w:hAnsi="Times New Roman" w:cs="Times New Roman"/>
          <w:sz w:val="24"/>
          <w:szCs w:val="24"/>
        </w:rPr>
        <w:t>ІІІ. Заключний етап</w:t>
      </w:r>
    </w:p>
    <w:p w14:paraId="2284D28F" w14:textId="411E2F6B" w:rsidR="00AF6D7D" w:rsidRPr="003648C2" w:rsidRDefault="000264BA" w:rsidP="003648C2">
      <w:pPr>
        <w:spacing w:line="240" w:lineRule="auto"/>
        <w:rPr>
          <w:rFonts w:ascii="Times New Roman" w:hAnsi="Times New Roman" w:cs="Times New Roman"/>
          <w:b/>
          <w:i/>
          <w:sz w:val="24"/>
          <w:szCs w:val="24"/>
        </w:rPr>
      </w:pPr>
      <w:r w:rsidRPr="003648C2">
        <w:rPr>
          <w:rFonts w:ascii="Times New Roman" w:hAnsi="Times New Roman" w:cs="Times New Roman"/>
          <w:b/>
          <w:sz w:val="24"/>
          <w:szCs w:val="24"/>
          <w:lang w:eastAsia="ru-RU"/>
        </w:rPr>
        <w:t xml:space="preserve">3.1. </w:t>
      </w:r>
      <w:r w:rsidR="00AF6D7D" w:rsidRPr="003648C2">
        <w:rPr>
          <w:rFonts w:ascii="Times New Roman" w:hAnsi="Times New Roman" w:cs="Times New Roman"/>
          <w:b/>
          <w:sz w:val="24"/>
          <w:szCs w:val="24"/>
        </w:rPr>
        <w:t>Завдання для підсумкового контролю знань</w:t>
      </w:r>
    </w:p>
    <w:p w14:paraId="5C8E740A" w14:textId="77777777" w:rsidR="00AF6D7D" w:rsidRPr="003648C2" w:rsidRDefault="00AF6D7D" w:rsidP="003648C2">
      <w:pPr>
        <w:widowControl w:val="0"/>
        <w:tabs>
          <w:tab w:val="left" w:pos="90"/>
        </w:tabs>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Задача 1.</w:t>
      </w:r>
    </w:p>
    <w:p w14:paraId="60069765" w14:textId="77777777" w:rsidR="00AF6D7D" w:rsidRPr="003648C2" w:rsidRDefault="00AF6D7D"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Нервові клітини ембріона після кількох мітотичних циклів втрачають здатність розмножуватись, диференціюватися. Назвіть той період життєвого циклу цих клітин, у якому зрілі високо спеціалізовані клітини функціонують. Чим може завершитися життєвий цикл цих клітин?</w:t>
      </w:r>
    </w:p>
    <w:p w14:paraId="77EAEFE1" w14:textId="77777777" w:rsidR="00AF6D7D" w:rsidRPr="003648C2" w:rsidRDefault="00AF6D7D"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Відповідь:</w:t>
      </w:r>
      <w:r w:rsidRPr="003648C2">
        <w:rPr>
          <w:rFonts w:ascii="Times New Roman" w:eastAsia="Times New Roman" w:hAnsi="Times New Roman" w:cs="Times New Roman"/>
          <w:sz w:val="24"/>
          <w:szCs w:val="24"/>
        </w:rPr>
        <w:t>__________________________________________________________________</w:t>
      </w:r>
    </w:p>
    <w:p w14:paraId="0B01840D" w14:textId="77777777" w:rsidR="00AF6D7D" w:rsidRPr="003648C2" w:rsidRDefault="00AF6D7D" w:rsidP="003648C2">
      <w:pPr>
        <w:widowControl w:val="0"/>
        <w:tabs>
          <w:tab w:val="left" w:pos="90"/>
        </w:tabs>
        <w:spacing w:after="0" w:line="240" w:lineRule="auto"/>
        <w:jc w:val="both"/>
        <w:rPr>
          <w:rFonts w:ascii="Times New Roman" w:eastAsia="Times New Roman" w:hAnsi="Times New Roman" w:cs="Times New Roman"/>
          <w:sz w:val="24"/>
          <w:szCs w:val="24"/>
        </w:rPr>
      </w:pPr>
    </w:p>
    <w:p w14:paraId="54339D32" w14:textId="77777777" w:rsidR="00AF6D7D" w:rsidRPr="003648C2" w:rsidRDefault="00AF6D7D" w:rsidP="003648C2">
      <w:pPr>
        <w:widowControl w:val="0"/>
        <w:tabs>
          <w:tab w:val="left" w:pos="90"/>
        </w:tabs>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Задача 2.</w:t>
      </w:r>
    </w:p>
    <w:p w14:paraId="5B226306" w14:textId="77777777" w:rsidR="00AF6D7D" w:rsidRPr="003648C2" w:rsidRDefault="00AF6D7D" w:rsidP="003648C2">
      <w:pPr>
        <w:pStyle w:val="3"/>
        <w:spacing w:line="240" w:lineRule="auto"/>
        <w:jc w:val="both"/>
        <w:rPr>
          <w:rFonts w:ascii="Times New Roman" w:hAnsi="Times New Roman" w:cs="Times New Roman"/>
          <w:b w:val="0"/>
          <w:i/>
          <w:sz w:val="24"/>
          <w:szCs w:val="24"/>
        </w:rPr>
      </w:pPr>
      <w:r w:rsidRPr="003648C2">
        <w:rPr>
          <w:rFonts w:ascii="Times New Roman" w:hAnsi="Times New Roman" w:cs="Times New Roman"/>
          <w:b w:val="0"/>
          <w:sz w:val="24"/>
          <w:szCs w:val="24"/>
        </w:rPr>
        <w:t>Клітина, що проходила життєвий цикл, під час синтетичного періоду опинилася в несприятливих умовах. Ця клітина мала 20 хромосом, але одна з іі молекул ДНК не реплікувалася. Відбувся мітоз. Скільки хромосом одержали дочірні клітини?</w:t>
      </w:r>
    </w:p>
    <w:p w14:paraId="513DD18B" w14:textId="77777777" w:rsidR="00AF6D7D" w:rsidRPr="003648C2" w:rsidRDefault="00AF6D7D"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Відповідь:</w:t>
      </w:r>
      <w:r w:rsidRPr="003648C2">
        <w:rPr>
          <w:rFonts w:ascii="Times New Roman" w:eastAsia="Times New Roman" w:hAnsi="Times New Roman" w:cs="Times New Roman"/>
          <w:sz w:val="24"/>
          <w:szCs w:val="24"/>
        </w:rPr>
        <w:t>__________________________________________________________________</w:t>
      </w:r>
    </w:p>
    <w:p w14:paraId="52815E18" w14:textId="77777777" w:rsidR="00AF6D7D" w:rsidRPr="003648C2" w:rsidRDefault="00AF6D7D" w:rsidP="003648C2">
      <w:pPr>
        <w:pStyle w:val="3"/>
        <w:spacing w:line="240" w:lineRule="auto"/>
        <w:jc w:val="both"/>
        <w:rPr>
          <w:rFonts w:ascii="Times New Roman" w:hAnsi="Times New Roman" w:cs="Times New Roman"/>
          <w:i/>
          <w:sz w:val="24"/>
          <w:szCs w:val="24"/>
        </w:rPr>
      </w:pPr>
      <w:r w:rsidRPr="003648C2">
        <w:rPr>
          <w:rFonts w:ascii="Times New Roman" w:hAnsi="Times New Roman" w:cs="Times New Roman"/>
          <w:sz w:val="24"/>
          <w:szCs w:val="24"/>
        </w:rPr>
        <w:t>Задача 3.</w:t>
      </w:r>
    </w:p>
    <w:p w14:paraId="48039E7A" w14:textId="77777777" w:rsidR="00AF6D7D" w:rsidRPr="003648C2" w:rsidRDefault="00AF6D7D" w:rsidP="003648C2">
      <w:pPr>
        <w:pStyle w:val="3"/>
        <w:spacing w:line="240" w:lineRule="auto"/>
        <w:jc w:val="both"/>
        <w:rPr>
          <w:rFonts w:ascii="Times New Roman" w:hAnsi="Times New Roman" w:cs="Times New Roman"/>
          <w:b w:val="0"/>
          <w:i/>
          <w:sz w:val="24"/>
          <w:szCs w:val="24"/>
        </w:rPr>
      </w:pPr>
      <w:r w:rsidRPr="003648C2">
        <w:rPr>
          <w:rFonts w:ascii="Times New Roman" w:hAnsi="Times New Roman" w:cs="Times New Roman"/>
          <w:b w:val="0"/>
          <w:sz w:val="24"/>
          <w:szCs w:val="24"/>
        </w:rPr>
        <w:t>Клітина, каріотип якої складався з 20 хромосом, нормально пройшла інтерфазу, але в процесі мітозу одна з ниток мітотичного веретена не утворилася. Скільки хромосом одержали дочірні клітини?</w:t>
      </w:r>
    </w:p>
    <w:p w14:paraId="4DE38D67" w14:textId="77777777" w:rsidR="00AF6D7D" w:rsidRPr="003648C2" w:rsidRDefault="00AF6D7D"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Відповідь:</w:t>
      </w:r>
      <w:r w:rsidRPr="003648C2">
        <w:rPr>
          <w:rFonts w:ascii="Times New Roman" w:eastAsia="Times New Roman" w:hAnsi="Times New Roman" w:cs="Times New Roman"/>
          <w:sz w:val="24"/>
          <w:szCs w:val="24"/>
        </w:rPr>
        <w:t>__________________________________________________________________</w:t>
      </w:r>
    </w:p>
    <w:p w14:paraId="03D8AE6A" w14:textId="77777777" w:rsidR="00AF6D7D" w:rsidRPr="003648C2" w:rsidRDefault="00AF6D7D" w:rsidP="003648C2">
      <w:pPr>
        <w:pStyle w:val="3"/>
        <w:spacing w:line="240" w:lineRule="auto"/>
        <w:jc w:val="both"/>
        <w:rPr>
          <w:rFonts w:ascii="Times New Roman" w:hAnsi="Times New Roman" w:cs="Times New Roman"/>
          <w:i/>
          <w:sz w:val="24"/>
          <w:szCs w:val="24"/>
        </w:rPr>
      </w:pPr>
      <w:r w:rsidRPr="003648C2">
        <w:rPr>
          <w:rFonts w:ascii="Times New Roman" w:hAnsi="Times New Roman" w:cs="Times New Roman"/>
          <w:sz w:val="24"/>
          <w:szCs w:val="24"/>
        </w:rPr>
        <w:lastRenderedPageBreak/>
        <w:t xml:space="preserve">Задача 4. </w:t>
      </w:r>
    </w:p>
    <w:p w14:paraId="2AA7DA99" w14:textId="77777777" w:rsidR="00AF6D7D" w:rsidRPr="003648C2" w:rsidRDefault="00AF6D7D" w:rsidP="003648C2">
      <w:pPr>
        <w:pStyle w:val="3"/>
        <w:spacing w:line="240" w:lineRule="auto"/>
        <w:jc w:val="both"/>
        <w:rPr>
          <w:rFonts w:ascii="Times New Roman" w:hAnsi="Times New Roman" w:cs="Times New Roman"/>
          <w:b w:val="0"/>
          <w:i/>
          <w:sz w:val="24"/>
          <w:szCs w:val="24"/>
        </w:rPr>
      </w:pPr>
      <w:r w:rsidRPr="003648C2">
        <w:rPr>
          <w:rFonts w:ascii="Times New Roman" w:hAnsi="Times New Roman" w:cs="Times New Roman"/>
          <w:b w:val="0"/>
          <w:sz w:val="24"/>
          <w:szCs w:val="24"/>
        </w:rPr>
        <w:t>У клітинах А і В виникло по одному мутантному гену. У клітині А мутація відбулася в пресинтетичний період, а в клітині В – у постсинтетичний період. Обидві клітини нормально поділилися. Скільки дочірніх клітин одержали мутантні гени в цих випадках?</w:t>
      </w:r>
    </w:p>
    <w:p w14:paraId="0479DB01" w14:textId="77777777" w:rsidR="00AF6D7D" w:rsidRPr="003648C2" w:rsidRDefault="00AF6D7D"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Відповідь:</w:t>
      </w:r>
      <w:r w:rsidRPr="003648C2">
        <w:rPr>
          <w:rFonts w:ascii="Times New Roman" w:eastAsia="Times New Roman" w:hAnsi="Times New Roman" w:cs="Times New Roman"/>
          <w:sz w:val="24"/>
          <w:szCs w:val="24"/>
        </w:rPr>
        <w:t>__________________________________________________________________</w:t>
      </w:r>
    </w:p>
    <w:p w14:paraId="51D36A69" w14:textId="77777777" w:rsidR="00AF6D7D" w:rsidRPr="003648C2" w:rsidRDefault="00AF6D7D" w:rsidP="003648C2">
      <w:pPr>
        <w:pStyle w:val="3"/>
        <w:spacing w:line="240" w:lineRule="auto"/>
        <w:jc w:val="both"/>
        <w:rPr>
          <w:rFonts w:ascii="Times New Roman" w:hAnsi="Times New Roman" w:cs="Times New Roman"/>
          <w:b w:val="0"/>
          <w:i/>
          <w:sz w:val="24"/>
          <w:szCs w:val="24"/>
        </w:rPr>
      </w:pPr>
    </w:p>
    <w:p w14:paraId="36A62F10" w14:textId="77777777" w:rsidR="00AF6D7D" w:rsidRPr="003648C2" w:rsidRDefault="00AF6D7D" w:rsidP="003648C2">
      <w:pPr>
        <w:pStyle w:val="3"/>
        <w:spacing w:line="240" w:lineRule="auto"/>
        <w:jc w:val="both"/>
        <w:rPr>
          <w:rFonts w:ascii="Times New Roman" w:hAnsi="Times New Roman" w:cs="Times New Roman"/>
          <w:i/>
          <w:sz w:val="24"/>
          <w:szCs w:val="24"/>
        </w:rPr>
      </w:pPr>
      <w:r w:rsidRPr="003648C2">
        <w:rPr>
          <w:rFonts w:ascii="Times New Roman" w:hAnsi="Times New Roman" w:cs="Times New Roman"/>
          <w:sz w:val="24"/>
          <w:szCs w:val="24"/>
        </w:rPr>
        <w:t>Задача5.</w:t>
      </w:r>
    </w:p>
    <w:p w14:paraId="20684863" w14:textId="77777777" w:rsidR="00AF6D7D" w:rsidRPr="003648C2" w:rsidRDefault="00AF6D7D" w:rsidP="003648C2">
      <w:pPr>
        <w:pStyle w:val="3"/>
        <w:spacing w:line="240" w:lineRule="auto"/>
        <w:jc w:val="both"/>
        <w:rPr>
          <w:rFonts w:ascii="Times New Roman" w:hAnsi="Times New Roman" w:cs="Times New Roman"/>
          <w:b w:val="0"/>
          <w:i/>
          <w:sz w:val="24"/>
          <w:szCs w:val="24"/>
        </w:rPr>
      </w:pPr>
      <w:r w:rsidRPr="003648C2">
        <w:rPr>
          <w:rFonts w:ascii="Times New Roman" w:hAnsi="Times New Roman" w:cs="Times New Roman"/>
          <w:b w:val="0"/>
          <w:sz w:val="24"/>
          <w:szCs w:val="24"/>
        </w:rPr>
        <w:t>Знаючи характер шкідливої дії іонізуючої радіації на хромосоми, поясніть, чому один з головних симптомів променевої хвороби — анемія — виявляється не відразу, а через декілька місяців після опромінення. Які тканини й системи органів уражаються через променеву хворобу в першу чергу?</w:t>
      </w:r>
    </w:p>
    <w:p w14:paraId="5BADD40E" w14:textId="77777777" w:rsidR="00AF6D7D" w:rsidRPr="003648C2" w:rsidRDefault="00AF6D7D"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Відповідь:</w:t>
      </w:r>
      <w:r w:rsidRPr="003648C2">
        <w:rPr>
          <w:rFonts w:ascii="Times New Roman" w:eastAsia="Times New Roman" w:hAnsi="Times New Roman" w:cs="Times New Roman"/>
          <w:sz w:val="24"/>
          <w:szCs w:val="24"/>
        </w:rPr>
        <w:t>__________________________________________________________________</w:t>
      </w:r>
    </w:p>
    <w:p w14:paraId="36AD11FA" w14:textId="77777777" w:rsidR="00AF6D7D" w:rsidRPr="003648C2" w:rsidRDefault="00AF6D7D" w:rsidP="003648C2">
      <w:pPr>
        <w:pStyle w:val="3"/>
        <w:spacing w:line="240" w:lineRule="auto"/>
        <w:jc w:val="both"/>
        <w:rPr>
          <w:rFonts w:ascii="Times New Roman" w:hAnsi="Times New Roman" w:cs="Times New Roman"/>
          <w:b w:val="0"/>
          <w:i/>
          <w:sz w:val="24"/>
          <w:szCs w:val="24"/>
        </w:rPr>
      </w:pPr>
      <w:r w:rsidRPr="003648C2">
        <w:rPr>
          <w:rFonts w:ascii="Times New Roman" w:hAnsi="Times New Roman" w:cs="Times New Roman"/>
          <w:sz w:val="24"/>
          <w:szCs w:val="24"/>
        </w:rPr>
        <w:t xml:space="preserve">Задача 6. </w:t>
      </w:r>
      <w:r w:rsidRPr="003648C2">
        <w:rPr>
          <w:rFonts w:ascii="Times New Roman" w:hAnsi="Times New Roman" w:cs="Times New Roman"/>
          <w:b w:val="0"/>
          <w:sz w:val="24"/>
          <w:szCs w:val="24"/>
        </w:rPr>
        <w:t xml:space="preserve">Доповніть граф-логічну схему </w:t>
      </w:r>
    </w:p>
    <w:tbl>
      <w:tblPr>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30"/>
        <w:gridCol w:w="3607"/>
        <w:gridCol w:w="2126"/>
        <w:gridCol w:w="1984"/>
      </w:tblGrid>
      <w:tr w:rsidR="00AF6D7D" w:rsidRPr="003648C2" w14:paraId="1B1CF3A4" w14:textId="77777777" w:rsidTr="00E84E08">
        <w:tc>
          <w:tcPr>
            <w:tcW w:w="7763" w:type="dxa"/>
            <w:gridSpan w:val="3"/>
            <w:shd w:val="clear" w:color="auto" w:fill="EEECE1"/>
          </w:tcPr>
          <w:p w14:paraId="530DB87C" w14:textId="77777777" w:rsidR="00AF6D7D" w:rsidRPr="003648C2" w:rsidRDefault="00AF6D7D" w:rsidP="003648C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Періоди інтерфази</w:t>
            </w:r>
          </w:p>
        </w:tc>
        <w:tc>
          <w:tcPr>
            <w:tcW w:w="1984" w:type="dxa"/>
            <w:vMerge w:val="restart"/>
            <w:shd w:val="clear" w:color="auto" w:fill="D7E3BC"/>
          </w:tcPr>
          <w:p w14:paraId="506B4F6D" w14:textId="77777777" w:rsidR="00AF6D7D" w:rsidRPr="003648C2" w:rsidRDefault="00AF6D7D" w:rsidP="003648C2">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3FD2F565" w14:textId="77777777" w:rsidR="00AF6D7D" w:rsidRPr="003648C2" w:rsidRDefault="00AF6D7D" w:rsidP="003648C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shd w:val="clear" w:color="auto" w:fill="D7E3BC"/>
              </w:rPr>
              <w:t>Мітоз</w:t>
            </w:r>
          </w:p>
        </w:tc>
      </w:tr>
      <w:tr w:rsidR="00AF6D7D" w:rsidRPr="003648C2" w14:paraId="47180C43" w14:textId="77777777" w:rsidTr="00E84E08">
        <w:tc>
          <w:tcPr>
            <w:tcW w:w="2030" w:type="dxa"/>
            <w:shd w:val="clear" w:color="auto" w:fill="DDD9C4"/>
          </w:tcPr>
          <w:p w14:paraId="40BBAD26" w14:textId="77777777" w:rsidR="00AF6D7D" w:rsidRPr="003648C2" w:rsidRDefault="00AF6D7D" w:rsidP="003648C2">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Пресинтетичний</w:t>
            </w:r>
          </w:p>
        </w:tc>
        <w:tc>
          <w:tcPr>
            <w:tcW w:w="3607" w:type="dxa"/>
            <w:shd w:val="clear" w:color="auto" w:fill="DDD9C4"/>
          </w:tcPr>
          <w:p w14:paraId="7AEE6B16" w14:textId="77777777" w:rsidR="00AF6D7D" w:rsidRPr="003648C2" w:rsidRDefault="00AF6D7D" w:rsidP="003648C2">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Синтетичний</w:t>
            </w:r>
          </w:p>
        </w:tc>
        <w:tc>
          <w:tcPr>
            <w:tcW w:w="2126" w:type="dxa"/>
            <w:shd w:val="clear" w:color="auto" w:fill="DDD9C4"/>
          </w:tcPr>
          <w:p w14:paraId="278F147E" w14:textId="77777777" w:rsidR="00AF6D7D" w:rsidRPr="003648C2" w:rsidRDefault="00AF6D7D" w:rsidP="003648C2">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Постсинтетичний</w:t>
            </w:r>
          </w:p>
        </w:tc>
        <w:tc>
          <w:tcPr>
            <w:tcW w:w="1984" w:type="dxa"/>
            <w:vMerge/>
            <w:shd w:val="clear" w:color="auto" w:fill="D7E3BC"/>
          </w:tcPr>
          <w:p w14:paraId="3711F606" w14:textId="77777777" w:rsidR="00AF6D7D" w:rsidRPr="003648C2" w:rsidRDefault="00AF6D7D" w:rsidP="003648C2">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p>
        </w:tc>
      </w:tr>
      <w:tr w:rsidR="00AF6D7D" w:rsidRPr="003648C2" w14:paraId="0C2D4719" w14:textId="77777777" w:rsidTr="00E84E08">
        <w:tc>
          <w:tcPr>
            <w:tcW w:w="2030" w:type="dxa"/>
          </w:tcPr>
          <w:p w14:paraId="009B3625" w14:textId="77777777" w:rsidR="00AF6D7D" w:rsidRPr="003648C2" w:rsidRDefault="00AF6D7D" w:rsidP="003648C2">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Формула 2n2с</w:t>
            </w:r>
          </w:p>
        </w:tc>
        <w:tc>
          <w:tcPr>
            <w:tcW w:w="3607" w:type="dxa"/>
          </w:tcPr>
          <w:p w14:paraId="5D78C7B6" w14:textId="77777777" w:rsidR="00AF6D7D" w:rsidRPr="003648C2" w:rsidRDefault="00AF6D7D" w:rsidP="003648C2">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Формула 2n4с</w:t>
            </w:r>
          </w:p>
        </w:tc>
        <w:tc>
          <w:tcPr>
            <w:tcW w:w="2126" w:type="dxa"/>
          </w:tcPr>
          <w:p w14:paraId="7D9279A4" w14:textId="77777777" w:rsidR="00AF6D7D" w:rsidRPr="003648C2" w:rsidRDefault="00AF6D7D" w:rsidP="003648C2">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Формула 2n4с</w:t>
            </w:r>
          </w:p>
        </w:tc>
        <w:tc>
          <w:tcPr>
            <w:tcW w:w="1984" w:type="dxa"/>
          </w:tcPr>
          <w:p w14:paraId="77517CCA" w14:textId="77777777" w:rsidR="00AF6D7D" w:rsidRPr="003648C2" w:rsidRDefault="00AF6D7D" w:rsidP="003648C2">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Формула ….</w:t>
            </w:r>
          </w:p>
        </w:tc>
      </w:tr>
      <w:tr w:rsidR="00AF6D7D" w:rsidRPr="003648C2" w14:paraId="63E2E556" w14:textId="77777777" w:rsidTr="00E84E08">
        <w:tc>
          <w:tcPr>
            <w:tcW w:w="2030" w:type="dxa"/>
          </w:tcPr>
          <w:p w14:paraId="400D4B58" w14:textId="77777777" w:rsidR="00AF6D7D" w:rsidRPr="003648C2" w:rsidRDefault="00AF6D7D" w:rsidP="003648C2">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Синтез РНК і білків</w:t>
            </w:r>
          </w:p>
        </w:tc>
        <w:tc>
          <w:tcPr>
            <w:tcW w:w="3607" w:type="dxa"/>
          </w:tcPr>
          <w:p w14:paraId="591050D3" w14:textId="77777777" w:rsidR="00AF6D7D" w:rsidRPr="003648C2" w:rsidRDefault="00AF6D7D" w:rsidP="003648C2">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Реплікація ДНК і подвоєння центріолей</w:t>
            </w:r>
          </w:p>
        </w:tc>
        <w:tc>
          <w:tcPr>
            <w:tcW w:w="2126" w:type="dxa"/>
          </w:tcPr>
          <w:p w14:paraId="61F99108" w14:textId="77777777" w:rsidR="00AF6D7D" w:rsidRPr="003648C2" w:rsidRDefault="00AF6D7D" w:rsidP="003648C2">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tc>
        <w:tc>
          <w:tcPr>
            <w:tcW w:w="1984" w:type="dxa"/>
          </w:tcPr>
          <w:p w14:paraId="3E3DCCB4" w14:textId="77777777" w:rsidR="00AF6D7D" w:rsidRPr="003648C2" w:rsidRDefault="00AF6D7D" w:rsidP="003648C2">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Непрямий поділ клітини</w:t>
            </w:r>
          </w:p>
        </w:tc>
      </w:tr>
      <w:tr w:rsidR="00AF6D7D" w:rsidRPr="003648C2" w14:paraId="155757A2" w14:textId="77777777" w:rsidTr="00E84E08">
        <w:tc>
          <w:tcPr>
            <w:tcW w:w="9747" w:type="dxa"/>
            <w:gridSpan w:val="4"/>
            <w:shd w:val="clear" w:color="auto" w:fill="D7E3BC"/>
          </w:tcPr>
          <w:p w14:paraId="12850D2E" w14:textId="77777777" w:rsidR="00AF6D7D" w:rsidRPr="003648C2" w:rsidRDefault="00AF6D7D" w:rsidP="003648C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shd w:val="clear" w:color="auto" w:fill="D7E3BC"/>
              </w:rPr>
              <w:t>Мітоз</w:t>
            </w:r>
          </w:p>
        </w:tc>
      </w:tr>
      <w:tr w:rsidR="00AF6D7D" w:rsidRPr="003648C2" w14:paraId="6FCBD865" w14:textId="77777777" w:rsidTr="00E84E08">
        <w:tc>
          <w:tcPr>
            <w:tcW w:w="2030" w:type="dxa"/>
            <w:shd w:val="clear" w:color="auto" w:fill="EBF1DD"/>
          </w:tcPr>
          <w:p w14:paraId="52C9A4FD" w14:textId="77777777" w:rsidR="00AF6D7D" w:rsidRPr="003648C2" w:rsidRDefault="00AF6D7D" w:rsidP="003648C2">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Профаза</w:t>
            </w:r>
          </w:p>
        </w:tc>
        <w:tc>
          <w:tcPr>
            <w:tcW w:w="3607" w:type="dxa"/>
            <w:shd w:val="clear" w:color="auto" w:fill="EBF1DD"/>
          </w:tcPr>
          <w:p w14:paraId="1CCB4E29" w14:textId="77777777" w:rsidR="00AF6D7D" w:rsidRPr="003648C2" w:rsidRDefault="00AF6D7D" w:rsidP="003648C2">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Метафаза</w:t>
            </w:r>
          </w:p>
        </w:tc>
        <w:tc>
          <w:tcPr>
            <w:tcW w:w="2126" w:type="dxa"/>
            <w:shd w:val="clear" w:color="auto" w:fill="EBF1DD"/>
          </w:tcPr>
          <w:p w14:paraId="3E8242FA" w14:textId="77777777" w:rsidR="00AF6D7D" w:rsidRPr="003648C2" w:rsidRDefault="00AF6D7D" w:rsidP="003648C2">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Анафаза</w:t>
            </w:r>
          </w:p>
        </w:tc>
        <w:tc>
          <w:tcPr>
            <w:tcW w:w="1984" w:type="dxa"/>
            <w:shd w:val="clear" w:color="auto" w:fill="EBF1DD"/>
          </w:tcPr>
          <w:p w14:paraId="2650409F" w14:textId="77777777" w:rsidR="00AF6D7D" w:rsidRPr="003648C2" w:rsidRDefault="00AF6D7D" w:rsidP="003648C2">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Телофаза</w:t>
            </w:r>
          </w:p>
        </w:tc>
      </w:tr>
      <w:tr w:rsidR="00AF6D7D" w:rsidRPr="003648C2" w14:paraId="20D6C826" w14:textId="77777777" w:rsidTr="00E84E08">
        <w:tc>
          <w:tcPr>
            <w:tcW w:w="2030" w:type="dxa"/>
          </w:tcPr>
          <w:p w14:paraId="7A398337" w14:textId="77777777" w:rsidR="00AF6D7D" w:rsidRPr="003648C2" w:rsidRDefault="00AF6D7D" w:rsidP="003648C2">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Формула ……</w:t>
            </w:r>
          </w:p>
        </w:tc>
        <w:tc>
          <w:tcPr>
            <w:tcW w:w="3607" w:type="dxa"/>
          </w:tcPr>
          <w:p w14:paraId="0B6BBDCF" w14:textId="77777777" w:rsidR="00AF6D7D" w:rsidRPr="003648C2" w:rsidRDefault="00AF6D7D" w:rsidP="003648C2">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Формула 2n4с</w:t>
            </w:r>
          </w:p>
        </w:tc>
        <w:tc>
          <w:tcPr>
            <w:tcW w:w="2126" w:type="dxa"/>
          </w:tcPr>
          <w:p w14:paraId="3F5D662C" w14:textId="77777777" w:rsidR="00AF6D7D" w:rsidRPr="003648C2" w:rsidRDefault="00AF6D7D" w:rsidP="003648C2">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Формула 4n4с</w:t>
            </w:r>
          </w:p>
        </w:tc>
        <w:tc>
          <w:tcPr>
            <w:tcW w:w="1984" w:type="dxa"/>
          </w:tcPr>
          <w:p w14:paraId="7D2573C2" w14:textId="77777777" w:rsidR="00AF6D7D" w:rsidRPr="003648C2" w:rsidRDefault="00AF6D7D" w:rsidP="003648C2">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Формула 2n2с</w:t>
            </w:r>
          </w:p>
        </w:tc>
      </w:tr>
      <w:tr w:rsidR="00AF6D7D" w:rsidRPr="003648C2" w14:paraId="078AF25B" w14:textId="77777777" w:rsidTr="00E84E08">
        <w:tc>
          <w:tcPr>
            <w:tcW w:w="2030" w:type="dxa"/>
          </w:tcPr>
          <w:p w14:paraId="6AC91838" w14:textId="77777777" w:rsidR="00AF6D7D" w:rsidRPr="003648C2" w:rsidRDefault="00AF6D7D" w:rsidP="003648C2">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Конденсація хромосом, утворення веретена поділу</w:t>
            </w:r>
          </w:p>
        </w:tc>
        <w:tc>
          <w:tcPr>
            <w:tcW w:w="3607" w:type="dxa"/>
          </w:tcPr>
          <w:p w14:paraId="3FB301F2" w14:textId="77777777" w:rsidR="00AF6D7D" w:rsidRPr="003648C2" w:rsidRDefault="00AF6D7D" w:rsidP="003648C2">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Розташування хромосом в екваторіальній площині</w:t>
            </w:r>
          </w:p>
        </w:tc>
        <w:tc>
          <w:tcPr>
            <w:tcW w:w="2126" w:type="dxa"/>
          </w:tcPr>
          <w:p w14:paraId="515E8671" w14:textId="77777777" w:rsidR="00AF6D7D" w:rsidRPr="003648C2" w:rsidRDefault="00AF6D7D" w:rsidP="003648C2">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tc>
        <w:tc>
          <w:tcPr>
            <w:tcW w:w="1984" w:type="dxa"/>
          </w:tcPr>
          <w:p w14:paraId="32587B9D" w14:textId="77777777" w:rsidR="00AF6D7D" w:rsidRPr="003648C2" w:rsidRDefault="00AF6D7D" w:rsidP="003648C2">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Деконденсація хромосом, руйнування веретена поділу</w:t>
            </w:r>
          </w:p>
        </w:tc>
      </w:tr>
    </w:tbl>
    <w:p w14:paraId="0CBB9D1B" w14:textId="77777777" w:rsidR="000264BA" w:rsidRPr="003648C2" w:rsidRDefault="000264BA" w:rsidP="003648C2">
      <w:pPr>
        <w:pStyle w:val="3"/>
        <w:spacing w:line="240" w:lineRule="auto"/>
        <w:ind w:firstLine="567"/>
        <w:rPr>
          <w:rFonts w:ascii="Times New Roman" w:hAnsi="Times New Roman" w:cs="Times New Roman"/>
          <w:sz w:val="24"/>
          <w:szCs w:val="24"/>
        </w:rPr>
      </w:pPr>
      <w:r w:rsidRPr="003648C2">
        <w:rPr>
          <w:rFonts w:ascii="Times New Roman" w:hAnsi="Times New Roman" w:cs="Times New Roman"/>
          <w:sz w:val="24"/>
          <w:szCs w:val="24"/>
        </w:rPr>
        <w:t>3.2. Загальні висновки:</w:t>
      </w:r>
    </w:p>
    <w:p w14:paraId="146D6B49" w14:textId="77777777" w:rsidR="000264BA" w:rsidRPr="003648C2" w:rsidRDefault="000264BA" w:rsidP="003648C2">
      <w:pPr>
        <w:pStyle w:val="3"/>
        <w:spacing w:line="240" w:lineRule="auto"/>
        <w:ind w:firstLine="567"/>
        <w:rPr>
          <w:rFonts w:ascii="Times New Roman" w:hAnsi="Times New Roman" w:cs="Times New Roman"/>
          <w:sz w:val="24"/>
          <w:szCs w:val="24"/>
        </w:rPr>
      </w:pPr>
    </w:p>
    <w:p w14:paraId="1DB20D7D" w14:textId="77777777" w:rsidR="000264BA" w:rsidRPr="003648C2" w:rsidRDefault="000264BA" w:rsidP="003648C2">
      <w:pPr>
        <w:pStyle w:val="3"/>
        <w:spacing w:line="240" w:lineRule="auto"/>
        <w:ind w:firstLine="567"/>
        <w:rPr>
          <w:rFonts w:ascii="Times New Roman" w:hAnsi="Times New Roman" w:cs="Times New Roman"/>
          <w:sz w:val="24"/>
          <w:szCs w:val="24"/>
        </w:rPr>
      </w:pPr>
    </w:p>
    <w:p w14:paraId="22781B2A" w14:textId="46E7DC04" w:rsidR="00AF6D7D" w:rsidRPr="003648C2" w:rsidRDefault="000264BA" w:rsidP="003648C2">
      <w:pPr>
        <w:pStyle w:val="3"/>
        <w:spacing w:line="240" w:lineRule="auto"/>
        <w:ind w:firstLine="567"/>
        <w:rPr>
          <w:rFonts w:ascii="Times New Roman" w:hAnsi="Times New Roman" w:cs="Times New Roman"/>
          <w:b w:val="0"/>
          <w:i/>
          <w:sz w:val="24"/>
          <w:szCs w:val="24"/>
        </w:rPr>
      </w:pPr>
      <w:r w:rsidRPr="003648C2">
        <w:rPr>
          <w:rFonts w:ascii="Times New Roman" w:hAnsi="Times New Roman" w:cs="Times New Roman"/>
          <w:sz w:val="24"/>
          <w:szCs w:val="24"/>
        </w:rPr>
        <w:t xml:space="preserve">3.3. </w:t>
      </w:r>
      <w:r w:rsidR="00AF6D7D" w:rsidRPr="003648C2">
        <w:rPr>
          <w:rFonts w:ascii="Times New Roman" w:hAnsi="Times New Roman" w:cs="Times New Roman"/>
          <w:sz w:val="24"/>
          <w:szCs w:val="24"/>
        </w:rPr>
        <w:t xml:space="preserve">Домашнє завдання з теми </w:t>
      </w:r>
      <w:r w:rsidR="00E84E08" w:rsidRPr="003648C2">
        <w:rPr>
          <w:rFonts w:ascii="Times New Roman" w:hAnsi="Times New Roman" w:cs="Times New Roman"/>
          <w:b w:val="0"/>
          <w:sz w:val="24"/>
          <w:szCs w:val="24"/>
        </w:rPr>
        <w:t>«</w:t>
      </w:r>
      <w:r w:rsidR="00AF6D7D" w:rsidRPr="003648C2">
        <w:rPr>
          <w:rFonts w:ascii="Times New Roman" w:hAnsi="Times New Roman" w:cs="Times New Roman"/>
          <w:b w:val="0"/>
          <w:sz w:val="24"/>
          <w:szCs w:val="24"/>
        </w:rPr>
        <w:t>Мейоз. Гаметогенез</w:t>
      </w:r>
      <w:r w:rsidR="00E84E08" w:rsidRPr="003648C2">
        <w:rPr>
          <w:rFonts w:ascii="Times New Roman" w:hAnsi="Times New Roman" w:cs="Times New Roman"/>
          <w:b w:val="0"/>
          <w:sz w:val="24"/>
          <w:szCs w:val="24"/>
        </w:rPr>
        <w:t>»</w:t>
      </w:r>
      <w:r w:rsidR="00AF6D7D" w:rsidRPr="003648C2">
        <w:rPr>
          <w:rFonts w:ascii="Times New Roman" w:hAnsi="Times New Roman" w:cs="Times New Roman"/>
          <w:b w:val="0"/>
          <w:sz w:val="24"/>
          <w:szCs w:val="24"/>
        </w:rPr>
        <w:t>.</w:t>
      </w:r>
    </w:p>
    <w:p w14:paraId="23E87801" w14:textId="77777777" w:rsidR="00AF6D7D" w:rsidRPr="003648C2" w:rsidRDefault="00AF6D7D" w:rsidP="003648C2">
      <w:pPr>
        <w:pStyle w:val="3"/>
        <w:spacing w:line="240" w:lineRule="auto"/>
        <w:ind w:firstLine="567"/>
        <w:rPr>
          <w:rFonts w:ascii="Times New Roman" w:hAnsi="Times New Roman" w:cs="Times New Roman"/>
          <w:i/>
          <w:sz w:val="24"/>
          <w:szCs w:val="24"/>
        </w:rPr>
      </w:pPr>
      <w:r w:rsidRPr="003648C2">
        <w:rPr>
          <w:rFonts w:ascii="Times New Roman" w:hAnsi="Times New Roman" w:cs="Times New Roman"/>
          <w:sz w:val="24"/>
          <w:szCs w:val="24"/>
        </w:rPr>
        <w:t>Питання:</w:t>
      </w:r>
    </w:p>
    <w:p w14:paraId="28509282"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 Мейоз: стадії, поведінка хромосом і хроматид, біваленти. </w:t>
      </w:r>
    </w:p>
    <w:p w14:paraId="36115E64"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2. Стадії профази І (лептотена, зиготена, пахітена, диплотена, діакінез). </w:t>
      </w:r>
    </w:p>
    <w:p w14:paraId="535F0203"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3. Відмінності мейозу від мітозу. </w:t>
      </w:r>
    </w:p>
    <w:p w14:paraId="7EDD0534"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4. Біологічне значення мейозу. </w:t>
      </w:r>
    </w:p>
    <w:p w14:paraId="001D8D1D"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 xml:space="preserve">5. Розмноження як механізм забезпечення генетичної безперервності в ряді поколінь. </w:t>
      </w:r>
    </w:p>
    <w:p w14:paraId="08BB3056"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 Особливості репродукції людини в зв‘язку з її біосоціальною суттю.</w:t>
      </w:r>
    </w:p>
    <w:p w14:paraId="1039F976"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7. Гаметогенез: етапи, способи поділу клітин. </w:t>
      </w:r>
    </w:p>
    <w:p w14:paraId="1B23D7C9"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8. Відмінності овогенезу від сперматогенезу. </w:t>
      </w:r>
    </w:p>
    <w:p w14:paraId="4919FFE4"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9. Будова гамет. </w:t>
      </w:r>
    </w:p>
    <w:p w14:paraId="057AA310"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10. Запліднення як відновлення диплоїдного набору хромосом. </w:t>
      </w:r>
    </w:p>
    <w:p w14:paraId="4CCE54B5"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11. Зростання різноманітності генів у нащадків.</w:t>
      </w:r>
    </w:p>
    <w:p w14:paraId="229490ED" w14:textId="77777777" w:rsidR="00AF6D7D" w:rsidRPr="003648C2" w:rsidRDefault="00AF6D7D"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12. Життя клітин поза організмом. Клонування клітин.</w:t>
      </w:r>
    </w:p>
    <w:p w14:paraId="3888A086" w14:textId="77777777" w:rsidR="00AF6D7D" w:rsidRPr="003648C2" w:rsidRDefault="00AF6D7D" w:rsidP="003648C2">
      <w:pPr>
        <w:spacing w:after="0" w:line="240" w:lineRule="auto"/>
        <w:jc w:val="center"/>
        <w:rPr>
          <w:rFonts w:ascii="Times New Roman" w:eastAsia="Times New Roman" w:hAnsi="Times New Roman" w:cs="Times New Roman"/>
          <w:b/>
          <w:sz w:val="24"/>
          <w:szCs w:val="24"/>
        </w:rPr>
      </w:pPr>
    </w:p>
    <w:p w14:paraId="6C831902" w14:textId="77777777" w:rsidR="00AF6D7D" w:rsidRPr="003648C2" w:rsidRDefault="00AF6D7D"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Перелік рекомендованої літератури</w:t>
      </w:r>
    </w:p>
    <w:p w14:paraId="7C6343E1" w14:textId="77777777" w:rsidR="00AF6D7D" w:rsidRPr="003648C2" w:rsidRDefault="00AF6D7D"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Базова</w:t>
      </w:r>
    </w:p>
    <w:p w14:paraId="07300D25" w14:textId="77777777" w:rsidR="00AF6D7D" w:rsidRPr="00957334" w:rsidRDefault="00AF6D7D" w:rsidP="00957334">
      <w:pPr>
        <w:widowControl w:val="0"/>
        <w:numPr>
          <w:ilvl w:val="0"/>
          <w:numId w:val="31"/>
        </w:numPr>
        <w:pBdr>
          <w:top w:val="nil"/>
          <w:left w:val="nil"/>
          <w:bottom w:val="nil"/>
          <w:right w:val="nil"/>
          <w:between w:val="nil"/>
        </w:pBdr>
        <w:spacing w:after="0" w:line="240" w:lineRule="auto"/>
        <w:ind w:left="0" w:firstLine="426"/>
        <w:jc w:val="both"/>
        <w:rPr>
          <w:rFonts w:ascii="Times New Roman" w:hAnsi="Times New Roman" w:cs="Times New Roman"/>
          <w:sz w:val="24"/>
          <w:szCs w:val="24"/>
        </w:rPr>
      </w:pPr>
      <w:r w:rsidRPr="00957334">
        <w:rPr>
          <w:rFonts w:ascii="Times New Roman" w:eastAsia="Times New Roman" w:hAnsi="Times New Roman" w:cs="Times New Roman"/>
          <w:sz w:val="24"/>
          <w:szCs w:val="24"/>
        </w:rPr>
        <w:t xml:space="preserve">Сабадишин Р. О. </w:t>
      </w:r>
      <w:r w:rsidRPr="00957334">
        <w:rPr>
          <w:rFonts w:ascii="Times New Roman" w:eastAsia="Times New Roman" w:hAnsi="Times New Roman" w:cs="Times New Roman"/>
          <w:b/>
          <w:sz w:val="24"/>
          <w:szCs w:val="24"/>
        </w:rPr>
        <w:t xml:space="preserve">Медична біологія </w:t>
      </w:r>
      <w:r w:rsidRPr="00957334">
        <w:rPr>
          <w:rFonts w:ascii="Times New Roman" w:eastAsia="Times New Roman" w:hAnsi="Times New Roman" w:cs="Times New Roman"/>
          <w:sz w:val="24"/>
          <w:szCs w:val="24"/>
        </w:rPr>
        <w:t>: підруч. для студ. мед. закл. / Р. О. Сабадишин, С. Є. Бухальська. – Вінниця : Нова книга, 2020. – 344 с.</w:t>
      </w:r>
    </w:p>
    <w:p w14:paraId="59750866" w14:textId="77777777" w:rsidR="00AF6D7D" w:rsidRPr="00957334" w:rsidRDefault="00AF6D7D" w:rsidP="00957334">
      <w:pPr>
        <w:widowControl w:val="0"/>
        <w:numPr>
          <w:ilvl w:val="0"/>
          <w:numId w:val="31"/>
        </w:numPr>
        <w:pBdr>
          <w:top w:val="nil"/>
          <w:left w:val="nil"/>
          <w:bottom w:val="nil"/>
          <w:right w:val="nil"/>
          <w:between w:val="nil"/>
        </w:pBdr>
        <w:spacing w:after="0" w:line="240" w:lineRule="auto"/>
        <w:ind w:left="0" w:firstLine="426"/>
        <w:jc w:val="both"/>
        <w:rPr>
          <w:rFonts w:ascii="Times New Roman" w:eastAsia="Times New Roman" w:hAnsi="Times New Roman" w:cs="Times New Roman"/>
          <w:sz w:val="24"/>
          <w:szCs w:val="24"/>
        </w:rPr>
      </w:pPr>
      <w:r w:rsidRPr="00957334">
        <w:rPr>
          <w:rFonts w:ascii="Times New Roman" w:eastAsia="Times New Roman" w:hAnsi="Times New Roman" w:cs="Times New Roman"/>
          <w:b/>
          <w:sz w:val="24"/>
          <w:szCs w:val="24"/>
        </w:rPr>
        <w:t>Медична біологія</w:t>
      </w:r>
      <w:r w:rsidRPr="00957334">
        <w:rPr>
          <w:rFonts w:ascii="Times New Roman" w:eastAsia="Times New Roman" w:hAnsi="Times New Roman" w:cs="Times New Roman"/>
          <w:sz w:val="24"/>
          <w:szCs w:val="24"/>
        </w:rPr>
        <w:t> : підручник / за ред. В. П. Пішака, Ю. І. Бажори. – Вид. 3-тє. – Вінниця : Нова Книга, 2017.</w:t>
      </w:r>
      <w:r w:rsidRPr="00957334">
        <w:rPr>
          <w:rFonts w:ascii="Times New Roman" w:eastAsia="Arial" w:hAnsi="Times New Roman" w:cs="Times New Roman"/>
          <w:sz w:val="24"/>
          <w:szCs w:val="24"/>
          <w:highlight w:val="white"/>
        </w:rPr>
        <w:t xml:space="preserve"> </w:t>
      </w:r>
      <w:r w:rsidRPr="00957334">
        <w:rPr>
          <w:rFonts w:ascii="Times New Roman" w:eastAsia="Times New Roman" w:hAnsi="Times New Roman" w:cs="Times New Roman"/>
          <w:sz w:val="24"/>
          <w:szCs w:val="24"/>
        </w:rPr>
        <w:t>– 608 с. </w:t>
      </w:r>
    </w:p>
    <w:p w14:paraId="5BC50C7D" w14:textId="77777777" w:rsidR="000264BA" w:rsidRPr="00957334" w:rsidRDefault="000264BA" w:rsidP="00957334">
      <w:pPr>
        <w:pBdr>
          <w:top w:val="nil"/>
          <w:left w:val="nil"/>
          <w:bottom w:val="nil"/>
          <w:right w:val="nil"/>
          <w:between w:val="nil"/>
        </w:pBdr>
        <w:spacing w:after="0" w:line="240" w:lineRule="auto"/>
        <w:ind w:firstLine="426"/>
        <w:jc w:val="both"/>
        <w:rPr>
          <w:rFonts w:ascii="Times New Roman" w:eastAsia="Times New Roman" w:hAnsi="Times New Roman" w:cs="Times New Roman"/>
          <w:b/>
          <w:sz w:val="24"/>
          <w:szCs w:val="24"/>
        </w:rPr>
      </w:pPr>
      <w:r w:rsidRPr="00957334">
        <w:rPr>
          <w:rFonts w:ascii="Times New Roman" w:eastAsia="Times New Roman" w:hAnsi="Times New Roman" w:cs="Times New Roman"/>
          <w:b/>
          <w:sz w:val="24"/>
          <w:szCs w:val="24"/>
        </w:rPr>
        <w:t>Рекомендовані ресурси:</w:t>
      </w:r>
    </w:p>
    <w:p w14:paraId="0862D878" w14:textId="77777777" w:rsidR="009F2207" w:rsidRDefault="009F2207" w:rsidP="009F2207">
      <w:pPr>
        <w:numPr>
          <w:ilvl w:val="0"/>
          <w:numId w:val="34"/>
        </w:numPr>
        <w:pBdr>
          <w:top w:val="nil"/>
          <w:left w:val="nil"/>
          <w:bottom w:val="nil"/>
          <w:right w:val="nil"/>
          <w:between w:val="nil"/>
        </w:pBdr>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Біологія UA. Статеві клітини. Мейоз. Гаметогенез 2020 [Електронний ресурс], 2020 / Біологія UA // YouTube. – Режим доступу: </w:t>
      </w:r>
      <w:hyperlink r:id="rId85">
        <w:r>
          <w:rPr>
            <w:rFonts w:ascii="Times New Roman" w:eastAsia="Times New Roman" w:hAnsi="Times New Roman" w:cs="Times New Roman"/>
            <w:color w:val="1155CC"/>
            <w:sz w:val="24"/>
            <w:szCs w:val="24"/>
            <w:u w:val="single"/>
          </w:rPr>
          <w:t>https://www.youtube.com/watch?v=e2gfbrQiV4E</w:t>
        </w:r>
      </w:hyperlink>
      <w:r>
        <w:rPr>
          <w:rFonts w:ascii="Times New Roman" w:eastAsia="Times New Roman" w:hAnsi="Times New Roman" w:cs="Times New Roman"/>
          <w:sz w:val="24"/>
          <w:szCs w:val="24"/>
        </w:rPr>
        <w:t xml:space="preserve"> (дата звернення: 12.03.2023). – Назва з екрана.</w:t>
      </w:r>
    </w:p>
    <w:p w14:paraId="5317257F" w14:textId="77777777" w:rsidR="009F2207" w:rsidRDefault="009F2207" w:rsidP="009F2207">
      <w:pPr>
        <w:numPr>
          <w:ilvl w:val="0"/>
          <w:numId w:val="34"/>
        </w:numPr>
        <w:pBdr>
          <w:top w:val="nil"/>
          <w:left w:val="nil"/>
          <w:bottom w:val="nil"/>
          <w:right w:val="nil"/>
          <w:between w:val="nil"/>
        </w:pBdr>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Мітоз, мейоз, гаметогенез. Розмноження та індивідуальний розвиток людини » Народна Освіта [Електронний ресурс] // Народна Освіта. – Режим доступу: </w:t>
      </w:r>
      <w:hyperlink r:id="rId86">
        <w:r>
          <w:rPr>
            <w:rFonts w:ascii="Times New Roman" w:eastAsia="Times New Roman" w:hAnsi="Times New Roman" w:cs="Times New Roman"/>
            <w:color w:val="1155CC"/>
            <w:sz w:val="24"/>
            <w:szCs w:val="24"/>
            <w:u w:val="single"/>
          </w:rPr>
          <w:t>https://narodna-osvita.com.ua/566-rozmnozhennya-ta-ndivdualniy-rozvitok-lyudini-mtoz.html</w:t>
        </w:r>
      </w:hyperlink>
      <w:r>
        <w:rPr>
          <w:rFonts w:ascii="Times New Roman" w:eastAsia="Times New Roman" w:hAnsi="Times New Roman" w:cs="Times New Roman"/>
          <w:sz w:val="24"/>
          <w:szCs w:val="24"/>
        </w:rPr>
        <w:t xml:space="preserve"> (дата звернення: 12.03.2023). – Назва з екрана.</w:t>
      </w:r>
    </w:p>
    <w:p w14:paraId="444CE676" w14:textId="0741F3A7" w:rsidR="00C461AB" w:rsidRDefault="00C461AB">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960B3AB" w14:textId="77777777" w:rsidR="008C243B" w:rsidRPr="003648C2" w:rsidRDefault="008C243B" w:rsidP="003648C2">
      <w:pPr>
        <w:pStyle w:val="3"/>
        <w:spacing w:line="240" w:lineRule="auto"/>
        <w:rPr>
          <w:rFonts w:ascii="Times New Roman" w:hAnsi="Times New Roman" w:cs="Times New Roman"/>
          <w:i/>
          <w:sz w:val="24"/>
          <w:szCs w:val="24"/>
        </w:rPr>
      </w:pPr>
      <w:r w:rsidRPr="003648C2">
        <w:rPr>
          <w:rFonts w:ascii="Times New Roman" w:hAnsi="Times New Roman" w:cs="Times New Roman"/>
          <w:sz w:val="24"/>
          <w:szCs w:val="24"/>
        </w:rPr>
        <w:lastRenderedPageBreak/>
        <w:t>ТЕМА: Мейоз. Гаметогенез.</w:t>
      </w:r>
    </w:p>
    <w:p w14:paraId="74420A99" w14:textId="77777777" w:rsidR="008C243B" w:rsidRPr="003648C2" w:rsidRDefault="008C243B"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Вид заняття:</w:t>
      </w:r>
      <w:r w:rsidRPr="003648C2">
        <w:rPr>
          <w:rFonts w:ascii="Times New Roman" w:eastAsia="Times New Roman" w:hAnsi="Times New Roman" w:cs="Times New Roman"/>
          <w:sz w:val="24"/>
          <w:szCs w:val="24"/>
        </w:rPr>
        <w:t xml:space="preserve"> лабораторно-практичне.</w:t>
      </w:r>
    </w:p>
    <w:p w14:paraId="249D916F" w14:textId="77777777" w:rsidR="008C243B" w:rsidRPr="003648C2" w:rsidRDefault="008C243B" w:rsidP="003648C2">
      <w:pPr>
        <w:shd w:val="clear" w:color="auto" w:fill="FFFFFF"/>
        <w:spacing w:before="6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Актуальність теми:</w:t>
      </w:r>
      <w:r w:rsidRPr="003648C2">
        <w:rPr>
          <w:rFonts w:ascii="Times New Roman" w:eastAsia="Times New Roman" w:hAnsi="Times New Roman" w:cs="Times New Roman"/>
          <w:sz w:val="24"/>
          <w:szCs w:val="24"/>
        </w:rPr>
        <w:t xml:space="preserve"> передумовою виникнення онкологічних, спадкових хвороб у людини є порушення поділу клітин (соматичних і статевих), наслідки яких проявляються протягом усього життя. Знання про шляхи утворення клітин (соматичних і статевих) дають можливість уявити на організмовому рівні механізми формування клітин в нормі та патології, що необхідно майбутнім лікарям для розуміння механізмів виникнення природжених вад розвитку, а також соматичних, онкологічних хвороб людини. Порушення, що виникають внаслідок зміни клітин та їх структур під час життєвого циклу (мітозу та мейозу) мають фундаментальне  біологічне значення в формуванні патологічних станів.</w:t>
      </w:r>
    </w:p>
    <w:p w14:paraId="4BE120EC" w14:textId="77777777" w:rsidR="008C243B" w:rsidRPr="003648C2" w:rsidRDefault="008C243B" w:rsidP="003648C2">
      <w:pPr>
        <w:shd w:val="clear" w:color="auto" w:fill="FFFFFF"/>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Мета заняття: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визначати</w:t>
      </w:r>
      <w:r w:rsidRPr="003648C2">
        <w:rPr>
          <w:rFonts w:ascii="Times New Roman" w:eastAsia="Times New Roman" w:hAnsi="Times New Roman" w:cs="Times New Roman"/>
          <w:sz w:val="24"/>
          <w:szCs w:val="24"/>
        </w:rPr>
        <w:t xml:space="preserve"> прояви дії загальнобіологічних законів щодо поділу клітин у ході онтогенезу людини у життєдіяльності людського організму для розуміння патогенезу спадкових, соматичних, онкологічних хвороб людини; </w:t>
      </w:r>
      <w:r w:rsidRPr="003648C2">
        <w:rPr>
          <w:rFonts w:ascii="Times New Roman" w:eastAsia="Times New Roman" w:hAnsi="Times New Roman" w:cs="Times New Roman"/>
          <w:i/>
          <w:sz w:val="24"/>
          <w:szCs w:val="24"/>
        </w:rPr>
        <w:t>пояснювати</w:t>
      </w:r>
      <w:r w:rsidRPr="003648C2">
        <w:rPr>
          <w:rFonts w:ascii="Times New Roman" w:eastAsia="Times New Roman" w:hAnsi="Times New Roman" w:cs="Times New Roman"/>
          <w:sz w:val="24"/>
          <w:szCs w:val="24"/>
        </w:rPr>
        <w:t xml:space="preserve"> закономірності проявів життєдіяльності людського організму на молекулярно-біологічному та клітинному рівнях; </w:t>
      </w:r>
      <w:r w:rsidRPr="003648C2">
        <w:rPr>
          <w:rFonts w:ascii="Times New Roman" w:eastAsia="Times New Roman" w:hAnsi="Times New Roman" w:cs="Times New Roman"/>
          <w:i/>
          <w:sz w:val="24"/>
          <w:szCs w:val="24"/>
        </w:rPr>
        <w:t xml:space="preserve">трактувати </w:t>
      </w:r>
      <w:r w:rsidRPr="003648C2">
        <w:rPr>
          <w:rFonts w:ascii="Times New Roman" w:eastAsia="Times New Roman" w:hAnsi="Times New Roman" w:cs="Times New Roman"/>
          <w:sz w:val="24"/>
          <w:szCs w:val="24"/>
        </w:rPr>
        <w:t xml:space="preserve">біологічну сутність і механізми розвитку хвороб людини, що зумовлені порушенням поділу клітин, які проявляються  на організмовому  рівні; </w:t>
      </w:r>
      <w:r w:rsidRPr="003648C2">
        <w:rPr>
          <w:rFonts w:ascii="Times New Roman" w:eastAsia="Times New Roman" w:hAnsi="Times New Roman" w:cs="Times New Roman"/>
          <w:i/>
          <w:sz w:val="24"/>
          <w:szCs w:val="24"/>
        </w:rPr>
        <w:t>пояснювати</w:t>
      </w:r>
      <w:r w:rsidRPr="003648C2">
        <w:rPr>
          <w:rFonts w:ascii="Times New Roman" w:eastAsia="Times New Roman" w:hAnsi="Times New Roman" w:cs="Times New Roman"/>
          <w:sz w:val="24"/>
          <w:szCs w:val="24"/>
        </w:rPr>
        <w:t xml:space="preserve"> особливості репродукції людини у зв’язку з ії біосоціальною суттю.</w:t>
      </w:r>
    </w:p>
    <w:p w14:paraId="16B8D029" w14:textId="77777777" w:rsidR="008C243B" w:rsidRPr="003648C2" w:rsidRDefault="008C243B" w:rsidP="003648C2">
      <w:pPr>
        <w:shd w:val="clear" w:color="auto" w:fill="FFFFFF"/>
        <w:spacing w:before="6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Глосарій теми</w:t>
      </w:r>
      <w:r w:rsidRPr="003648C2">
        <w:rPr>
          <w:rFonts w:ascii="Times New Roman" w:eastAsia="Times New Roman" w:hAnsi="Times New Roman" w:cs="Times New Roman"/>
          <w:sz w:val="24"/>
          <w:szCs w:val="24"/>
        </w:rPr>
        <w:t xml:space="preserve">: життєвий цикл клітини, клітинний цикл, мітоз, амітоз, мейоз, шизогонія, ендомітоз, політенія, цитокінез, мутації. </w:t>
      </w:r>
    </w:p>
    <w:p w14:paraId="25BC8692" w14:textId="77777777" w:rsidR="00957334" w:rsidRPr="00FE070F" w:rsidRDefault="00957334" w:rsidP="003648C2">
      <w:pPr>
        <w:spacing w:line="240" w:lineRule="auto"/>
        <w:jc w:val="center"/>
        <w:rPr>
          <w:rFonts w:ascii="Times New Roman" w:eastAsia="Times New Roman" w:hAnsi="Times New Roman" w:cs="Times New Roman"/>
          <w:b/>
          <w:sz w:val="24"/>
          <w:szCs w:val="24"/>
        </w:rPr>
      </w:pPr>
    </w:p>
    <w:p w14:paraId="4C8361C2" w14:textId="77777777" w:rsidR="00957334" w:rsidRPr="00FE070F" w:rsidRDefault="00957334" w:rsidP="003648C2">
      <w:pPr>
        <w:spacing w:line="240" w:lineRule="auto"/>
        <w:jc w:val="center"/>
        <w:rPr>
          <w:rFonts w:ascii="Times New Roman" w:eastAsia="Times New Roman" w:hAnsi="Times New Roman" w:cs="Times New Roman"/>
          <w:b/>
          <w:sz w:val="24"/>
          <w:szCs w:val="24"/>
        </w:rPr>
      </w:pPr>
    </w:p>
    <w:p w14:paraId="674A3DB2" w14:textId="77777777" w:rsidR="00957334" w:rsidRPr="00FE070F" w:rsidRDefault="00957334" w:rsidP="003648C2">
      <w:pPr>
        <w:spacing w:line="240" w:lineRule="auto"/>
        <w:jc w:val="center"/>
        <w:rPr>
          <w:rFonts w:ascii="Times New Roman" w:eastAsia="Times New Roman" w:hAnsi="Times New Roman" w:cs="Times New Roman"/>
          <w:b/>
          <w:sz w:val="24"/>
          <w:szCs w:val="24"/>
        </w:rPr>
      </w:pPr>
    </w:p>
    <w:p w14:paraId="4B1660E1" w14:textId="77777777" w:rsidR="008C243B" w:rsidRPr="003648C2" w:rsidRDefault="008C243B"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Зміст теми:</w:t>
      </w:r>
    </w:p>
    <w:p w14:paraId="348F631E" w14:textId="77777777" w:rsidR="008C243B" w:rsidRPr="003648C2" w:rsidRDefault="008C243B" w:rsidP="003648C2">
      <w:pPr>
        <w:pStyle w:val="3"/>
        <w:spacing w:line="240" w:lineRule="auto"/>
        <w:ind w:firstLine="567"/>
        <w:rPr>
          <w:rFonts w:ascii="Times New Roman" w:hAnsi="Times New Roman" w:cs="Times New Roman"/>
          <w:i/>
          <w:sz w:val="24"/>
          <w:szCs w:val="24"/>
        </w:rPr>
      </w:pPr>
      <w:r w:rsidRPr="003648C2">
        <w:rPr>
          <w:rFonts w:ascii="Times New Roman" w:hAnsi="Times New Roman" w:cs="Times New Roman"/>
          <w:sz w:val="24"/>
          <w:szCs w:val="24"/>
        </w:rPr>
        <w:t>Питання:</w:t>
      </w:r>
    </w:p>
    <w:p w14:paraId="7BDA4565"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 Мейоз: стадії, поведінка хромосом і хроматид, біваленти. </w:t>
      </w:r>
    </w:p>
    <w:p w14:paraId="7FA5292D"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2. Стадії профази І (лептотена, зиготена, пахітена, диплотена, діакінез). </w:t>
      </w:r>
    </w:p>
    <w:p w14:paraId="7E299C5A"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3. Відмінності мейозу від мітозу. </w:t>
      </w:r>
    </w:p>
    <w:p w14:paraId="1D603663"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4. Біологічне значення мейозу. </w:t>
      </w:r>
    </w:p>
    <w:p w14:paraId="0F133A07"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5. Розмноження як механізм забезпечення генетичної безперервності в ряді поколінь. </w:t>
      </w:r>
    </w:p>
    <w:p w14:paraId="6FA5CBA6"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 Особливості репродукції людини в зв‘язку з її біосоціальною суттю.</w:t>
      </w:r>
    </w:p>
    <w:p w14:paraId="4682867B"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7. Гаметогенез: етапи, способи поділу клітин. </w:t>
      </w:r>
    </w:p>
    <w:p w14:paraId="186DFB2C"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8. Відмінності овогенезу від сперматогенезу. </w:t>
      </w:r>
    </w:p>
    <w:p w14:paraId="4E497C55"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9. Будова гамет. </w:t>
      </w:r>
    </w:p>
    <w:p w14:paraId="7433AF4E"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10. Запліднення як відновлення диплоїдного набору хромосом. </w:t>
      </w:r>
    </w:p>
    <w:p w14:paraId="7DD928C9"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11. Зростання різноманітності генів у нащадків.</w:t>
      </w:r>
    </w:p>
    <w:p w14:paraId="0EFEA521"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12. Життя клітин поза організмом. Клонування клітин.</w:t>
      </w:r>
    </w:p>
    <w:p w14:paraId="17945549"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Обладнання для проведення заняття</w:t>
      </w:r>
      <w:r w:rsidRPr="003648C2">
        <w:rPr>
          <w:rFonts w:ascii="Times New Roman" w:eastAsia="Times New Roman" w:hAnsi="Times New Roman" w:cs="Times New Roman"/>
          <w:sz w:val="24"/>
          <w:szCs w:val="24"/>
        </w:rPr>
        <w:t>: таблиці мітозу, амітозу, мікропрепарати поділу клітини корінця цибулі,епітелію сечового міхура миші,мікроскопи, пакети завдань.</w:t>
      </w:r>
    </w:p>
    <w:p w14:paraId="5616D24F" w14:textId="2E59EBAB" w:rsidR="000264BA" w:rsidRPr="003648C2" w:rsidRDefault="000264BA"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 Підготовчий етап</w:t>
      </w:r>
    </w:p>
    <w:p w14:paraId="3098A2AB" w14:textId="218713FF" w:rsidR="008C243B" w:rsidRPr="003648C2" w:rsidRDefault="008C243B"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Теоретична інформація</w:t>
      </w:r>
    </w:p>
    <w:p w14:paraId="6AA54918" w14:textId="77777777" w:rsidR="008C243B" w:rsidRPr="003648C2" w:rsidRDefault="008C243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Розмноження (репродукція) –– це одна із основних властивостей живого, яка забезпечує збереження чисельності організмів та матеріальну неперервність в ряді поколінь. Розмноження (репродукція) –– здатність організмів із покоління в покоління забезпечувати матеріальну та функціональну спадкоємність.</w:t>
      </w:r>
    </w:p>
    <w:p w14:paraId="40558857" w14:textId="77777777" w:rsidR="00C461AB" w:rsidRPr="00114834" w:rsidRDefault="00C461AB" w:rsidP="003648C2">
      <w:pPr>
        <w:spacing w:line="240" w:lineRule="auto"/>
        <w:jc w:val="center"/>
        <w:rPr>
          <w:rFonts w:ascii="Times New Roman" w:eastAsia="Times New Roman" w:hAnsi="Times New Roman" w:cs="Times New Roman"/>
          <w:b/>
          <w:sz w:val="24"/>
          <w:szCs w:val="24"/>
        </w:rPr>
      </w:pPr>
    </w:p>
    <w:p w14:paraId="61F208CA" w14:textId="77777777" w:rsidR="008C243B" w:rsidRPr="003648C2" w:rsidRDefault="008C243B"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lastRenderedPageBreak/>
        <w:t>Способи розмноження</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0"/>
        <w:gridCol w:w="2730"/>
        <w:gridCol w:w="3651"/>
      </w:tblGrid>
      <w:tr w:rsidR="008C243B" w:rsidRPr="003648C2" w14:paraId="075B7277" w14:textId="77777777" w:rsidTr="008C243B">
        <w:tc>
          <w:tcPr>
            <w:tcW w:w="3190" w:type="dxa"/>
          </w:tcPr>
          <w:p w14:paraId="1D481CE1" w14:textId="77777777" w:rsidR="008C243B" w:rsidRPr="003648C2" w:rsidRDefault="008C243B" w:rsidP="003648C2">
            <w:pPr>
              <w:spacing w:after="0" w:line="240" w:lineRule="auto"/>
              <w:jc w:val="center"/>
              <w:rPr>
                <w:rFonts w:ascii="Times New Roman" w:eastAsia="Times New Roman" w:hAnsi="Times New Roman" w:cs="Times New Roman"/>
                <w:sz w:val="24"/>
                <w:szCs w:val="24"/>
              </w:rPr>
            </w:pPr>
          </w:p>
        </w:tc>
        <w:tc>
          <w:tcPr>
            <w:tcW w:w="2730" w:type="dxa"/>
          </w:tcPr>
          <w:p w14:paraId="7288A200" w14:textId="77777777" w:rsidR="008C243B" w:rsidRPr="003648C2" w:rsidRDefault="008C243B" w:rsidP="003648C2">
            <w:pPr>
              <w:spacing w:after="0" w:line="240" w:lineRule="auto"/>
              <w:jc w:val="center"/>
              <w:rPr>
                <w:rFonts w:ascii="Times New Roman" w:eastAsia="Times New Roman" w:hAnsi="Times New Roman" w:cs="Times New Roman"/>
                <w:i/>
                <w:sz w:val="24"/>
                <w:szCs w:val="24"/>
              </w:rPr>
            </w:pPr>
            <w:r w:rsidRPr="003648C2">
              <w:rPr>
                <w:rFonts w:ascii="Times New Roman" w:eastAsia="Times New Roman" w:hAnsi="Times New Roman" w:cs="Times New Roman"/>
                <w:i/>
                <w:sz w:val="24"/>
                <w:szCs w:val="24"/>
              </w:rPr>
              <w:t>Безстатеве</w:t>
            </w:r>
          </w:p>
        </w:tc>
        <w:tc>
          <w:tcPr>
            <w:tcW w:w="3651" w:type="dxa"/>
          </w:tcPr>
          <w:p w14:paraId="7EBBD807" w14:textId="77777777" w:rsidR="008C243B" w:rsidRPr="003648C2" w:rsidRDefault="008C243B" w:rsidP="003648C2">
            <w:pPr>
              <w:spacing w:after="0" w:line="240" w:lineRule="auto"/>
              <w:jc w:val="center"/>
              <w:rPr>
                <w:rFonts w:ascii="Times New Roman" w:eastAsia="Times New Roman" w:hAnsi="Times New Roman" w:cs="Times New Roman"/>
                <w:i/>
                <w:sz w:val="24"/>
                <w:szCs w:val="24"/>
              </w:rPr>
            </w:pPr>
            <w:r w:rsidRPr="003648C2">
              <w:rPr>
                <w:rFonts w:ascii="Times New Roman" w:eastAsia="Times New Roman" w:hAnsi="Times New Roman" w:cs="Times New Roman"/>
                <w:i/>
                <w:sz w:val="24"/>
                <w:szCs w:val="24"/>
              </w:rPr>
              <w:t>Статеве</w:t>
            </w:r>
          </w:p>
        </w:tc>
      </w:tr>
      <w:tr w:rsidR="008C243B" w:rsidRPr="003648C2" w14:paraId="05D391CE" w14:textId="77777777" w:rsidTr="008C243B">
        <w:tc>
          <w:tcPr>
            <w:tcW w:w="3190" w:type="dxa"/>
          </w:tcPr>
          <w:p w14:paraId="5A4304B0"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Джерела спадкового матеріалу та інформації для розвитку нащадків</w:t>
            </w:r>
          </w:p>
        </w:tc>
        <w:tc>
          <w:tcPr>
            <w:tcW w:w="2730" w:type="dxa"/>
          </w:tcPr>
          <w:p w14:paraId="5817BC63" w14:textId="77777777" w:rsidR="008C243B" w:rsidRPr="003648C2" w:rsidRDefault="008C243B" w:rsidP="003648C2">
            <w:pPr>
              <w:spacing w:after="0" w:line="240" w:lineRule="auto"/>
              <w:ind w:firstLine="567"/>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Одна або декілька соматичних  клітин батьківського організму</w:t>
            </w:r>
          </w:p>
        </w:tc>
        <w:tc>
          <w:tcPr>
            <w:tcW w:w="3651" w:type="dxa"/>
          </w:tcPr>
          <w:p w14:paraId="21A303C0" w14:textId="77777777" w:rsidR="008C243B" w:rsidRPr="003648C2" w:rsidRDefault="008C243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Спеціалізовані статеві клітини (гамети), які  утворюють батьківські особини.</w:t>
            </w:r>
          </w:p>
        </w:tc>
      </w:tr>
      <w:tr w:rsidR="008C243B" w:rsidRPr="003648C2" w14:paraId="20860ECD" w14:textId="77777777" w:rsidTr="008C243B">
        <w:tc>
          <w:tcPr>
            <w:tcW w:w="3190" w:type="dxa"/>
          </w:tcPr>
          <w:p w14:paraId="208D3007" w14:textId="77777777" w:rsidR="008C243B" w:rsidRPr="003648C2" w:rsidRDefault="008C243B"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2. Батьки  </w:t>
            </w:r>
          </w:p>
        </w:tc>
        <w:tc>
          <w:tcPr>
            <w:tcW w:w="2730" w:type="dxa"/>
          </w:tcPr>
          <w:p w14:paraId="63784C1D" w14:textId="77777777" w:rsidR="008C243B" w:rsidRPr="003648C2" w:rsidRDefault="008C243B"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Одна особина  </w:t>
            </w:r>
          </w:p>
        </w:tc>
        <w:tc>
          <w:tcPr>
            <w:tcW w:w="3651" w:type="dxa"/>
          </w:tcPr>
          <w:p w14:paraId="190CF0FE" w14:textId="77777777" w:rsidR="008C243B" w:rsidRPr="003648C2" w:rsidRDefault="008C243B" w:rsidP="003648C2">
            <w:pPr>
              <w:spacing w:after="0" w:line="240" w:lineRule="auto"/>
              <w:ind w:firstLine="567"/>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Одна (гермафродитизм), дві батьківські особини</w:t>
            </w:r>
          </w:p>
        </w:tc>
      </w:tr>
      <w:tr w:rsidR="008C243B" w:rsidRPr="003648C2" w14:paraId="439242A8" w14:textId="77777777" w:rsidTr="008C243B">
        <w:tc>
          <w:tcPr>
            <w:tcW w:w="3190" w:type="dxa"/>
          </w:tcPr>
          <w:p w14:paraId="51F28FBC" w14:textId="77777777" w:rsidR="008C243B" w:rsidRPr="003648C2" w:rsidRDefault="008C243B"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3. Нащадки (потомки)  </w:t>
            </w:r>
          </w:p>
        </w:tc>
        <w:tc>
          <w:tcPr>
            <w:tcW w:w="2730" w:type="dxa"/>
          </w:tcPr>
          <w:p w14:paraId="61810127" w14:textId="77777777" w:rsidR="008C243B" w:rsidRPr="003648C2" w:rsidRDefault="008C243B" w:rsidP="003648C2">
            <w:pPr>
              <w:spacing w:after="0" w:line="240" w:lineRule="auto"/>
              <w:ind w:firstLine="567"/>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При  відсутності соматичних  мутацій точна копія батька</w:t>
            </w:r>
          </w:p>
        </w:tc>
        <w:tc>
          <w:tcPr>
            <w:tcW w:w="3651" w:type="dxa"/>
          </w:tcPr>
          <w:p w14:paraId="2D16178D" w14:textId="77777777" w:rsidR="008C243B" w:rsidRPr="003648C2" w:rsidRDefault="008C243B" w:rsidP="003648C2">
            <w:pPr>
              <w:spacing w:after="0" w:line="240" w:lineRule="auto"/>
              <w:ind w:firstLine="567"/>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Генетично  відрізняються внаслідок  комбінативної мінливості</w:t>
            </w:r>
          </w:p>
        </w:tc>
      </w:tr>
      <w:tr w:rsidR="008C243B" w:rsidRPr="003648C2" w14:paraId="3273B10D" w14:textId="77777777" w:rsidTr="008C243B">
        <w:tc>
          <w:tcPr>
            <w:tcW w:w="3190" w:type="dxa"/>
          </w:tcPr>
          <w:p w14:paraId="5D13F6FA"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Головний  клітинний механізм</w:t>
            </w:r>
          </w:p>
        </w:tc>
        <w:tc>
          <w:tcPr>
            <w:tcW w:w="2730" w:type="dxa"/>
          </w:tcPr>
          <w:p w14:paraId="61F6CDC1" w14:textId="77777777" w:rsidR="008C243B" w:rsidRPr="003648C2" w:rsidRDefault="008C243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Мітоз </w:t>
            </w:r>
          </w:p>
        </w:tc>
        <w:tc>
          <w:tcPr>
            <w:tcW w:w="3651" w:type="dxa"/>
          </w:tcPr>
          <w:p w14:paraId="54404565" w14:textId="77777777" w:rsidR="008C243B" w:rsidRPr="003648C2" w:rsidRDefault="008C243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Мейоз</w:t>
            </w:r>
          </w:p>
          <w:p w14:paraId="40B31D31" w14:textId="77777777" w:rsidR="008C243B" w:rsidRPr="003648C2" w:rsidRDefault="008C243B" w:rsidP="003648C2">
            <w:pPr>
              <w:spacing w:after="0" w:line="240" w:lineRule="auto"/>
              <w:ind w:firstLine="567"/>
              <w:jc w:val="both"/>
              <w:rPr>
                <w:rFonts w:ascii="Times New Roman" w:eastAsia="Times New Roman" w:hAnsi="Times New Roman" w:cs="Times New Roman"/>
                <w:sz w:val="24"/>
                <w:szCs w:val="24"/>
              </w:rPr>
            </w:pPr>
          </w:p>
        </w:tc>
      </w:tr>
      <w:tr w:rsidR="008C243B" w:rsidRPr="003648C2" w14:paraId="16FBFB5C" w14:textId="77777777" w:rsidTr="008C243B">
        <w:tc>
          <w:tcPr>
            <w:tcW w:w="3190" w:type="dxa"/>
          </w:tcPr>
          <w:p w14:paraId="1B5C07CE"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 Еволюційне значення</w:t>
            </w:r>
          </w:p>
        </w:tc>
        <w:tc>
          <w:tcPr>
            <w:tcW w:w="2730" w:type="dxa"/>
          </w:tcPr>
          <w:p w14:paraId="34A439A3" w14:textId="77777777" w:rsidR="008C243B" w:rsidRPr="003648C2" w:rsidRDefault="008C243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Забезпечує збереження ознак  виду, пристосування до існуючих незмінних умов, сприяє стабілізуючому добору.</w:t>
            </w:r>
          </w:p>
        </w:tc>
        <w:tc>
          <w:tcPr>
            <w:tcW w:w="3651" w:type="dxa"/>
          </w:tcPr>
          <w:p w14:paraId="1B43E6DA" w14:textId="77777777" w:rsidR="008C243B" w:rsidRPr="003648C2" w:rsidRDefault="008C243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За рахунок генетичної різноманітності забезпечується комбінативна мінливість, створюються еволюційні та екологічні перспективи, сприяє творчій дії природного добору</w:t>
            </w:r>
          </w:p>
        </w:tc>
      </w:tr>
    </w:tbl>
    <w:p w14:paraId="5BE6BACF" w14:textId="77777777" w:rsidR="008C243B" w:rsidRPr="003648C2" w:rsidRDefault="008C243B"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 xml:space="preserve">Форми безстатевого розмноження  </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5"/>
        <w:gridCol w:w="4786"/>
      </w:tblGrid>
      <w:tr w:rsidR="008C243B" w:rsidRPr="003648C2" w14:paraId="5EDE9F71" w14:textId="77777777" w:rsidTr="008C243B">
        <w:tc>
          <w:tcPr>
            <w:tcW w:w="4785" w:type="dxa"/>
          </w:tcPr>
          <w:p w14:paraId="3D996E7E" w14:textId="77777777" w:rsidR="008C243B" w:rsidRPr="003648C2" w:rsidRDefault="008C243B"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Моноцитогенне</w:t>
            </w:r>
          </w:p>
        </w:tc>
        <w:tc>
          <w:tcPr>
            <w:tcW w:w="4786" w:type="dxa"/>
          </w:tcPr>
          <w:p w14:paraId="4230A2B4" w14:textId="77777777" w:rsidR="008C243B" w:rsidRPr="003648C2" w:rsidRDefault="008C243B"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Поліцитогенне (вегетативне)</w:t>
            </w:r>
          </w:p>
        </w:tc>
      </w:tr>
      <w:tr w:rsidR="008C243B" w:rsidRPr="003648C2" w14:paraId="54A41071" w14:textId="77777777" w:rsidTr="008C243B">
        <w:tc>
          <w:tcPr>
            <w:tcW w:w="4785" w:type="dxa"/>
          </w:tcPr>
          <w:p w14:paraId="1D9799E7" w14:textId="77777777" w:rsidR="008C243B" w:rsidRPr="003648C2" w:rsidRDefault="008C243B"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Діленням клітини </w:t>
            </w:r>
          </w:p>
        </w:tc>
        <w:tc>
          <w:tcPr>
            <w:tcW w:w="4786" w:type="dxa"/>
          </w:tcPr>
          <w:p w14:paraId="5BF80351" w14:textId="77777777" w:rsidR="008C243B" w:rsidRPr="003648C2" w:rsidRDefault="008C243B"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Вегетативне</w:t>
            </w:r>
          </w:p>
        </w:tc>
      </w:tr>
      <w:tr w:rsidR="008C243B" w:rsidRPr="003648C2" w14:paraId="690EC696" w14:textId="77777777" w:rsidTr="008C243B">
        <w:tc>
          <w:tcPr>
            <w:tcW w:w="4785" w:type="dxa"/>
          </w:tcPr>
          <w:p w14:paraId="3517ACF9" w14:textId="77777777" w:rsidR="008C243B" w:rsidRPr="003648C2" w:rsidRDefault="008C243B"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Брунькування  або нерівномірний поділ</w:t>
            </w:r>
          </w:p>
        </w:tc>
        <w:tc>
          <w:tcPr>
            <w:tcW w:w="4786" w:type="dxa"/>
          </w:tcPr>
          <w:p w14:paraId="685391D7" w14:textId="77777777" w:rsidR="008C243B" w:rsidRPr="003648C2" w:rsidRDefault="008C243B"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Поліембріонія</w:t>
            </w:r>
          </w:p>
        </w:tc>
      </w:tr>
      <w:tr w:rsidR="008C243B" w:rsidRPr="003648C2" w14:paraId="7281FB15" w14:textId="77777777" w:rsidTr="008C243B">
        <w:tc>
          <w:tcPr>
            <w:tcW w:w="4785" w:type="dxa"/>
          </w:tcPr>
          <w:p w14:paraId="76E54E64" w14:textId="77777777" w:rsidR="008C243B" w:rsidRPr="003648C2" w:rsidRDefault="008C243B"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Шизогонія </w:t>
            </w:r>
          </w:p>
        </w:tc>
        <w:tc>
          <w:tcPr>
            <w:tcW w:w="4786" w:type="dxa"/>
          </w:tcPr>
          <w:p w14:paraId="55FD53BA" w14:textId="77777777" w:rsidR="008C243B" w:rsidRPr="003648C2" w:rsidRDefault="008C243B"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Пупкування</w:t>
            </w:r>
          </w:p>
        </w:tc>
      </w:tr>
      <w:tr w:rsidR="008C243B" w:rsidRPr="003648C2" w14:paraId="02B8EDA8" w14:textId="77777777" w:rsidTr="008C243B">
        <w:tc>
          <w:tcPr>
            <w:tcW w:w="4785" w:type="dxa"/>
          </w:tcPr>
          <w:p w14:paraId="7F8A3FC6" w14:textId="77777777" w:rsidR="008C243B" w:rsidRPr="003648C2" w:rsidRDefault="008C243B"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Спороутворення</w:t>
            </w:r>
          </w:p>
        </w:tc>
        <w:tc>
          <w:tcPr>
            <w:tcW w:w="4786" w:type="dxa"/>
          </w:tcPr>
          <w:p w14:paraId="75BD858A" w14:textId="77777777" w:rsidR="008C243B" w:rsidRPr="003648C2" w:rsidRDefault="008C243B"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Спороутворення</w:t>
            </w:r>
          </w:p>
        </w:tc>
      </w:tr>
    </w:tbl>
    <w:p w14:paraId="0B81F683" w14:textId="77777777" w:rsidR="008C243B" w:rsidRPr="003648C2" w:rsidRDefault="008C243B" w:rsidP="003648C2">
      <w:pPr>
        <w:spacing w:after="0" w:line="240" w:lineRule="auto"/>
        <w:rPr>
          <w:rFonts w:ascii="Times New Roman" w:eastAsia="Times New Roman" w:hAnsi="Times New Roman" w:cs="Times New Roman"/>
          <w:sz w:val="24"/>
          <w:szCs w:val="24"/>
        </w:rPr>
      </w:pPr>
    </w:p>
    <w:p w14:paraId="7147FD58" w14:textId="77777777" w:rsidR="008C243B" w:rsidRPr="003648C2" w:rsidRDefault="008C243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Завдання: </w:t>
      </w:r>
      <w:r w:rsidRPr="003648C2">
        <w:rPr>
          <w:rFonts w:ascii="Times New Roman" w:eastAsia="Times New Roman" w:hAnsi="Times New Roman" w:cs="Times New Roman"/>
          <w:sz w:val="24"/>
          <w:szCs w:val="24"/>
        </w:rPr>
        <w:t>визначте терміни та поняття:</w:t>
      </w:r>
    </w:p>
    <w:p w14:paraId="13DAC714" w14:textId="49630BE2" w:rsidR="008C243B" w:rsidRPr="003648C2" w:rsidRDefault="008C243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Статеве розмноження –.</w:t>
      </w:r>
    </w:p>
    <w:p w14:paraId="4B13F950" w14:textId="622383EC" w:rsidR="008C243B" w:rsidRPr="003648C2" w:rsidRDefault="008C243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Кон’югація – </w:t>
      </w:r>
    </w:p>
    <w:p w14:paraId="58503F5A" w14:textId="605EFBE9" w:rsidR="008C243B" w:rsidRPr="003648C2" w:rsidRDefault="008C243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Копуляція – </w:t>
      </w:r>
    </w:p>
    <w:p w14:paraId="199B3438" w14:textId="136BB5A0" w:rsidR="008C243B" w:rsidRPr="003648C2" w:rsidRDefault="008C243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Ізогамія –  </w:t>
      </w:r>
    </w:p>
    <w:p w14:paraId="722EF79F" w14:textId="3A146793" w:rsidR="008C243B" w:rsidRPr="003648C2" w:rsidRDefault="008C243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Анізогамія –   </w:t>
      </w:r>
    </w:p>
    <w:p w14:paraId="0EDE8035" w14:textId="2369440A" w:rsidR="008C243B" w:rsidRPr="003648C2" w:rsidRDefault="008C243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Овогамія –</w:t>
      </w:r>
    </w:p>
    <w:p w14:paraId="62B84D39" w14:textId="36F306AB" w:rsidR="008C243B" w:rsidRPr="003648C2" w:rsidRDefault="008C243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Гаметогенез –</w:t>
      </w:r>
    </w:p>
    <w:p w14:paraId="6A2099C8" w14:textId="77777777" w:rsidR="008C243B" w:rsidRPr="003648C2" w:rsidRDefault="008C243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Овогенез – </w:t>
      </w:r>
    </w:p>
    <w:p w14:paraId="213FB5BF" w14:textId="77777777" w:rsidR="008C243B" w:rsidRPr="003648C2" w:rsidRDefault="008C243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Гоноцити – </w:t>
      </w:r>
    </w:p>
    <w:p w14:paraId="3EBF4C24" w14:textId="6A6C2FBB" w:rsidR="008C243B" w:rsidRPr="003648C2" w:rsidRDefault="008C243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О</w:t>
      </w:r>
      <w:r w:rsidR="00A92AFB" w:rsidRPr="003648C2">
        <w:rPr>
          <w:rFonts w:ascii="Times New Roman" w:eastAsia="Times New Roman" w:hAnsi="Times New Roman" w:cs="Times New Roman"/>
          <w:b/>
          <w:sz w:val="24"/>
          <w:szCs w:val="24"/>
        </w:rPr>
        <w:t xml:space="preserve">характеризуйте </w:t>
      </w:r>
      <w:r w:rsidRPr="003648C2">
        <w:rPr>
          <w:rFonts w:ascii="Times New Roman" w:eastAsia="Times New Roman" w:hAnsi="Times New Roman" w:cs="Times New Roman"/>
          <w:sz w:val="24"/>
          <w:szCs w:val="24"/>
        </w:rPr>
        <w:t>періоди</w:t>
      </w:r>
      <w:r w:rsidR="00A92AFB" w:rsidRPr="003648C2">
        <w:rPr>
          <w:rFonts w:ascii="Times New Roman" w:eastAsia="Times New Roman" w:hAnsi="Times New Roman" w:cs="Times New Roman"/>
          <w:sz w:val="24"/>
          <w:szCs w:val="24"/>
        </w:rPr>
        <w:t xml:space="preserve"> овогенезу</w:t>
      </w:r>
      <w:r w:rsidRPr="003648C2">
        <w:rPr>
          <w:rFonts w:ascii="Times New Roman" w:eastAsia="Times New Roman" w:hAnsi="Times New Roman" w:cs="Times New Roman"/>
          <w:sz w:val="24"/>
          <w:szCs w:val="24"/>
        </w:rPr>
        <w:t>:</w:t>
      </w:r>
    </w:p>
    <w:p w14:paraId="4BD8C5B6"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Розмноження.</w:t>
      </w:r>
    </w:p>
    <w:p w14:paraId="5625BFA4"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Ріст.</w:t>
      </w:r>
    </w:p>
    <w:p w14:paraId="0135DF55"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Дозрівання.</w:t>
      </w:r>
    </w:p>
    <w:p w14:paraId="37BF29AC" w14:textId="77777777" w:rsidR="008C243B" w:rsidRPr="003648C2" w:rsidRDefault="008C243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Мейоз</w:t>
      </w:r>
      <w:r w:rsidRPr="003648C2">
        <w:rPr>
          <w:rFonts w:ascii="Times New Roman" w:eastAsia="Times New Roman" w:hAnsi="Times New Roman" w:cs="Times New Roman"/>
          <w:sz w:val="24"/>
          <w:szCs w:val="24"/>
        </w:rPr>
        <w:t xml:space="preserve"> –– поділ диплоїдних клітин з утворенням клітин з гаплоїдною кількістю хромосом. Він включає 2 ділення.</w:t>
      </w:r>
    </w:p>
    <w:p w14:paraId="3BAE6C99" w14:textId="77777777" w:rsidR="008C243B" w:rsidRPr="003648C2" w:rsidRDefault="008C243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Перше ділення мейозу –– </w:t>
      </w:r>
      <w:r w:rsidRPr="003648C2">
        <w:rPr>
          <w:rFonts w:ascii="Times New Roman" w:eastAsia="Times New Roman" w:hAnsi="Times New Roman" w:cs="Times New Roman"/>
          <w:b/>
          <w:sz w:val="24"/>
          <w:szCs w:val="24"/>
        </w:rPr>
        <w:t>редукційне</w:t>
      </w:r>
      <w:r w:rsidRPr="003648C2">
        <w:rPr>
          <w:rFonts w:ascii="Times New Roman" w:eastAsia="Times New Roman" w:hAnsi="Times New Roman" w:cs="Times New Roman"/>
          <w:sz w:val="24"/>
          <w:szCs w:val="24"/>
        </w:rPr>
        <w:t xml:space="preserve">, яке приводить до зменшення кількості хромосом удвічі, друге ділення –– </w:t>
      </w:r>
      <w:r w:rsidRPr="003648C2">
        <w:rPr>
          <w:rFonts w:ascii="Times New Roman" w:eastAsia="Times New Roman" w:hAnsi="Times New Roman" w:cs="Times New Roman"/>
          <w:b/>
          <w:sz w:val="24"/>
          <w:szCs w:val="24"/>
        </w:rPr>
        <w:t>екваційне</w:t>
      </w:r>
      <w:r w:rsidRPr="003648C2">
        <w:rPr>
          <w:rFonts w:ascii="Times New Roman" w:eastAsia="Times New Roman" w:hAnsi="Times New Roman" w:cs="Times New Roman"/>
          <w:sz w:val="24"/>
          <w:szCs w:val="24"/>
        </w:rPr>
        <w:t>, нагадує мітоз, але характеризується новими</w:t>
      </w:r>
    </w:p>
    <w:p w14:paraId="2D88FD81"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особливостями.</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99"/>
        <w:gridCol w:w="3372"/>
      </w:tblGrid>
      <w:tr w:rsidR="008C243B" w:rsidRPr="003648C2" w14:paraId="681D9E29" w14:textId="77777777" w:rsidTr="000264BA">
        <w:tc>
          <w:tcPr>
            <w:tcW w:w="6199" w:type="dxa"/>
          </w:tcPr>
          <w:p w14:paraId="7B72021F" w14:textId="77777777" w:rsidR="008C243B" w:rsidRPr="003648C2" w:rsidRDefault="008C243B" w:rsidP="003648C2">
            <w:pPr>
              <w:spacing w:line="240" w:lineRule="auto"/>
              <w:jc w:val="center"/>
              <w:rPr>
                <w:rFonts w:ascii="Times New Roman" w:eastAsia="Times New Roman" w:hAnsi="Times New Roman" w:cs="Times New Roman"/>
                <w:b/>
                <w:sz w:val="24"/>
                <w:szCs w:val="24"/>
              </w:rPr>
            </w:pPr>
            <w:r w:rsidRPr="003648C2">
              <w:rPr>
                <w:rFonts w:ascii="Times New Roman" w:hAnsi="Times New Roman" w:cs="Times New Roman"/>
                <w:noProof/>
                <w:sz w:val="24"/>
                <w:szCs w:val="24"/>
                <w:lang w:val="ru-RU" w:eastAsia="ru-RU"/>
              </w:rPr>
              <w:lastRenderedPageBreak/>
              <w:drawing>
                <wp:inline distT="0" distB="0" distL="0" distR="0" wp14:anchorId="573FB586" wp14:editId="4982F94C">
                  <wp:extent cx="3303361" cy="2306571"/>
                  <wp:effectExtent l="0" t="0" r="0" b="0"/>
                  <wp:docPr id="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7"/>
                          <a:srcRect/>
                          <a:stretch>
                            <a:fillRect/>
                          </a:stretch>
                        </pic:blipFill>
                        <pic:spPr>
                          <a:xfrm>
                            <a:off x="0" y="0"/>
                            <a:ext cx="3392115" cy="2368544"/>
                          </a:xfrm>
                          <a:prstGeom prst="rect">
                            <a:avLst/>
                          </a:prstGeom>
                          <a:ln/>
                        </pic:spPr>
                      </pic:pic>
                    </a:graphicData>
                  </a:graphic>
                </wp:inline>
              </w:drawing>
            </w:r>
          </w:p>
        </w:tc>
        <w:tc>
          <w:tcPr>
            <w:tcW w:w="3372" w:type="dxa"/>
          </w:tcPr>
          <w:p w14:paraId="5FC84B4F" w14:textId="77777777" w:rsidR="008C243B" w:rsidRPr="003648C2" w:rsidRDefault="008C243B"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Рис. 1</w:t>
            </w:r>
            <w:r w:rsidRPr="003648C2">
              <w:rPr>
                <w:rFonts w:ascii="Times New Roman" w:eastAsia="Times New Roman" w:hAnsi="Times New Roman" w:cs="Times New Roman"/>
                <w:sz w:val="24"/>
                <w:szCs w:val="24"/>
              </w:rPr>
              <w:t xml:space="preserve"> Схема мейозу</w:t>
            </w:r>
          </w:p>
          <w:p w14:paraId="5645032F" w14:textId="06ED0F1B" w:rsidR="00A92AFB" w:rsidRPr="003648C2" w:rsidRDefault="00A92AFB" w:rsidP="003648C2">
            <w:pPr>
              <w:spacing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w:t>
            </w:r>
            <w:r w:rsidRPr="003648C2">
              <w:rPr>
                <w:rFonts w:ascii="Times New Roman" w:eastAsia="Times New Roman" w:hAnsi="Times New Roman" w:cs="Times New Roman"/>
                <w:sz w:val="24"/>
                <w:szCs w:val="24"/>
              </w:rPr>
              <w:t xml:space="preserve"> дайте відповідь на запитання: </w:t>
            </w:r>
          </w:p>
          <w:p w14:paraId="2573D776" w14:textId="3B9414BF" w:rsidR="008C243B" w:rsidRPr="003648C2" w:rsidRDefault="00A92AFB"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від чого залежить </w:t>
            </w:r>
            <w:r w:rsidR="008C243B" w:rsidRPr="003648C2">
              <w:rPr>
                <w:rFonts w:ascii="Times New Roman" w:eastAsia="Times New Roman" w:hAnsi="Times New Roman" w:cs="Times New Roman"/>
                <w:sz w:val="24"/>
                <w:szCs w:val="24"/>
              </w:rPr>
              <w:t>тип  мейозу</w:t>
            </w:r>
            <w:r w:rsidRPr="003648C2">
              <w:rPr>
                <w:rFonts w:ascii="Times New Roman" w:eastAsia="Times New Roman" w:hAnsi="Times New Roman" w:cs="Times New Roman"/>
                <w:sz w:val="24"/>
                <w:szCs w:val="24"/>
              </w:rPr>
              <w:t>?</w:t>
            </w:r>
            <w:r w:rsidR="008C243B" w:rsidRPr="003648C2">
              <w:rPr>
                <w:rFonts w:ascii="Times New Roman" w:eastAsia="Times New Roman" w:hAnsi="Times New Roman" w:cs="Times New Roman"/>
                <w:sz w:val="24"/>
                <w:szCs w:val="24"/>
              </w:rPr>
              <w:t xml:space="preserve"> </w:t>
            </w:r>
          </w:p>
        </w:tc>
      </w:tr>
    </w:tbl>
    <w:p w14:paraId="264F7550" w14:textId="77777777" w:rsidR="00A92AFB" w:rsidRPr="003648C2" w:rsidRDefault="00A92AFB" w:rsidP="003648C2">
      <w:pPr>
        <w:spacing w:after="0" w:line="240" w:lineRule="auto"/>
        <w:ind w:firstLine="567"/>
        <w:jc w:val="both"/>
        <w:rPr>
          <w:rFonts w:ascii="Times New Roman" w:eastAsia="Times New Roman" w:hAnsi="Times New Roman" w:cs="Times New Roman"/>
          <w:b/>
          <w:sz w:val="24"/>
          <w:szCs w:val="24"/>
        </w:rPr>
      </w:pPr>
    </w:p>
    <w:p w14:paraId="43A71B14" w14:textId="3AECB7AF" w:rsidR="008C243B" w:rsidRPr="003648C2" w:rsidRDefault="008C243B" w:rsidP="003648C2">
      <w:pPr>
        <w:spacing w:after="0" w:line="240" w:lineRule="auto"/>
        <w:ind w:firstLine="567"/>
        <w:jc w:val="both"/>
        <w:rPr>
          <w:rFonts w:ascii="Times New Roman" w:eastAsia="Times New Roman" w:hAnsi="Times New Roman" w:cs="Times New Roman"/>
          <w:i/>
          <w:sz w:val="24"/>
          <w:szCs w:val="24"/>
        </w:rPr>
      </w:pPr>
      <w:r w:rsidRPr="003648C2">
        <w:rPr>
          <w:rFonts w:ascii="Times New Roman" w:eastAsia="Times New Roman" w:hAnsi="Times New Roman" w:cs="Times New Roman"/>
          <w:b/>
          <w:sz w:val="24"/>
          <w:szCs w:val="24"/>
        </w:rPr>
        <w:t>Перший поділ мейозу</w:t>
      </w:r>
      <w:r w:rsidRPr="003648C2">
        <w:rPr>
          <w:rFonts w:ascii="Times New Roman" w:eastAsia="Times New Roman" w:hAnsi="Times New Roman" w:cs="Times New Roman"/>
          <w:sz w:val="24"/>
          <w:szCs w:val="24"/>
        </w:rPr>
        <w:t xml:space="preserve"> (редукційне ділення). У ньому найбільш тривалою та складною є </w:t>
      </w:r>
      <w:r w:rsidRPr="003648C2">
        <w:rPr>
          <w:rFonts w:ascii="Times New Roman" w:eastAsia="Times New Roman" w:hAnsi="Times New Roman" w:cs="Times New Roman"/>
          <w:b/>
          <w:sz w:val="24"/>
          <w:szCs w:val="24"/>
        </w:rPr>
        <w:t>профаза І,</w:t>
      </w:r>
      <w:r w:rsidRPr="003648C2">
        <w:rPr>
          <w:rFonts w:ascii="Times New Roman" w:eastAsia="Times New Roman" w:hAnsi="Times New Roman" w:cs="Times New Roman"/>
          <w:sz w:val="24"/>
          <w:szCs w:val="24"/>
        </w:rPr>
        <w:t xml:space="preserve"> яка поділяється на 5 стадій: </w:t>
      </w:r>
      <w:r w:rsidRPr="003648C2">
        <w:rPr>
          <w:rFonts w:ascii="Times New Roman" w:eastAsia="Times New Roman" w:hAnsi="Times New Roman" w:cs="Times New Roman"/>
          <w:i/>
          <w:sz w:val="24"/>
          <w:szCs w:val="24"/>
        </w:rPr>
        <w:t>лептотена, зиготена, пахітена, диплотена та діакінез.</w:t>
      </w:r>
    </w:p>
    <w:p w14:paraId="2B610EBB" w14:textId="0B9A3DF9" w:rsidR="00A92AFB" w:rsidRPr="003648C2" w:rsidRDefault="00A92AF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Завдання: </w:t>
      </w:r>
      <w:r w:rsidRPr="003648C2">
        <w:rPr>
          <w:rFonts w:ascii="Times New Roman" w:eastAsia="Times New Roman" w:hAnsi="Times New Roman" w:cs="Times New Roman"/>
          <w:sz w:val="24"/>
          <w:szCs w:val="24"/>
        </w:rPr>
        <w:t>охарактеризуйте стадії мейозу.</w:t>
      </w:r>
    </w:p>
    <w:p w14:paraId="5F2B73AE" w14:textId="2101BEB1" w:rsidR="00A92AFB" w:rsidRPr="003648C2" w:rsidRDefault="00A92AF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Мейоз І</w:t>
      </w:r>
    </w:p>
    <w:p w14:paraId="7CC6A721" w14:textId="37484297" w:rsidR="008C243B" w:rsidRPr="003648C2" w:rsidRDefault="008C243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Лептотена </w:t>
      </w:r>
    </w:p>
    <w:p w14:paraId="6C068729" w14:textId="01109A3B" w:rsidR="008C243B" w:rsidRPr="003648C2" w:rsidRDefault="008C243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Зиготена</w:t>
      </w:r>
    </w:p>
    <w:p w14:paraId="23EBD4CB" w14:textId="77777777" w:rsidR="00A92AFB" w:rsidRPr="003648C2" w:rsidRDefault="008C243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Пахітена </w:t>
      </w:r>
    </w:p>
    <w:p w14:paraId="0B18EF8D" w14:textId="001F18F9" w:rsidR="00A92AFB" w:rsidRPr="003648C2" w:rsidRDefault="00A92AF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Диплотена </w:t>
      </w:r>
    </w:p>
    <w:p w14:paraId="440DC719" w14:textId="7C4C6D33" w:rsidR="00A92AFB" w:rsidRPr="003648C2" w:rsidRDefault="00A92AF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Діакінез</w:t>
      </w:r>
    </w:p>
    <w:p w14:paraId="1B063A36" w14:textId="6FC9B86E" w:rsidR="00A92AFB" w:rsidRPr="003648C2" w:rsidRDefault="00A92AF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Мейоз ІІ</w:t>
      </w:r>
    </w:p>
    <w:p w14:paraId="7B5A4883" w14:textId="79C4B9CD" w:rsidR="00A92AFB" w:rsidRPr="003648C2" w:rsidRDefault="00A92AF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Завдання: </w:t>
      </w:r>
      <w:r w:rsidRPr="003648C2">
        <w:rPr>
          <w:rFonts w:ascii="Times New Roman" w:eastAsia="Times New Roman" w:hAnsi="Times New Roman" w:cs="Times New Roman"/>
          <w:sz w:val="24"/>
          <w:szCs w:val="24"/>
        </w:rPr>
        <w:t>дайте визначення термінів і процесів:</w:t>
      </w:r>
    </w:p>
    <w:p w14:paraId="2C31AE96" w14:textId="77777777" w:rsidR="00A92AFB" w:rsidRPr="003648C2" w:rsidRDefault="00A92AF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Б</w:t>
      </w:r>
      <w:r w:rsidR="008C243B" w:rsidRPr="003648C2">
        <w:rPr>
          <w:rFonts w:ascii="Times New Roman" w:eastAsia="Times New Roman" w:hAnsi="Times New Roman" w:cs="Times New Roman"/>
          <w:sz w:val="24"/>
          <w:szCs w:val="24"/>
        </w:rPr>
        <w:t xml:space="preserve">іваленти </w:t>
      </w:r>
      <w:r w:rsidRPr="003648C2">
        <w:rPr>
          <w:rFonts w:ascii="Times New Roman" w:eastAsia="Times New Roman" w:hAnsi="Times New Roman" w:cs="Times New Roman"/>
          <w:sz w:val="24"/>
          <w:szCs w:val="24"/>
        </w:rPr>
        <w:t>–</w:t>
      </w:r>
    </w:p>
    <w:p w14:paraId="2F7430A0" w14:textId="67A37863" w:rsidR="00A92AFB" w:rsidRPr="003648C2" w:rsidRDefault="00A92AF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К</w:t>
      </w:r>
      <w:r w:rsidR="008C243B" w:rsidRPr="003648C2">
        <w:rPr>
          <w:rFonts w:ascii="Times New Roman" w:eastAsia="Times New Roman" w:hAnsi="Times New Roman" w:cs="Times New Roman"/>
          <w:sz w:val="24"/>
          <w:szCs w:val="24"/>
        </w:rPr>
        <w:t>росинговер –</w:t>
      </w:r>
    </w:p>
    <w:p w14:paraId="632D269B" w14:textId="77777777" w:rsidR="00A92AFB" w:rsidRPr="003648C2" w:rsidRDefault="00A92AF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w:t>
      </w:r>
      <w:r w:rsidR="008C243B" w:rsidRPr="003648C2">
        <w:rPr>
          <w:rFonts w:ascii="Times New Roman" w:eastAsia="Times New Roman" w:hAnsi="Times New Roman" w:cs="Times New Roman"/>
          <w:sz w:val="24"/>
          <w:szCs w:val="24"/>
        </w:rPr>
        <w:t>ерекомбінаці</w:t>
      </w:r>
      <w:r w:rsidRPr="003648C2">
        <w:rPr>
          <w:rFonts w:ascii="Times New Roman" w:eastAsia="Times New Roman" w:hAnsi="Times New Roman" w:cs="Times New Roman"/>
          <w:sz w:val="24"/>
          <w:szCs w:val="24"/>
        </w:rPr>
        <w:t>я</w:t>
      </w:r>
      <w:r w:rsidR="008C243B" w:rsidRPr="003648C2">
        <w:rPr>
          <w:rFonts w:ascii="Times New Roman" w:eastAsia="Times New Roman" w:hAnsi="Times New Roman" w:cs="Times New Roman"/>
          <w:sz w:val="24"/>
          <w:szCs w:val="24"/>
        </w:rPr>
        <w:t xml:space="preserve"> генів в хромосомах</w:t>
      </w:r>
      <w:r w:rsidRPr="003648C2">
        <w:rPr>
          <w:rFonts w:ascii="Times New Roman" w:eastAsia="Times New Roman" w:hAnsi="Times New Roman" w:cs="Times New Roman"/>
          <w:sz w:val="24"/>
          <w:szCs w:val="24"/>
        </w:rPr>
        <w:t xml:space="preserve"> –</w:t>
      </w:r>
    </w:p>
    <w:p w14:paraId="517C1892" w14:textId="2123FC3D" w:rsidR="008C243B" w:rsidRPr="003648C2" w:rsidRDefault="008C243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w:t>
      </w:r>
      <w:r w:rsidR="00A92AFB" w:rsidRPr="003648C2">
        <w:rPr>
          <w:rFonts w:ascii="Times New Roman" w:eastAsia="Times New Roman" w:hAnsi="Times New Roman" w:cs="Times New Roman"/>
          <w:sz w:val="24"/>
          <w:szCs w:val="24"/>
        </w:rPr>
        <w:t>Л</w:t>
      </w:r>
      <w:r w:rsidRPr="003648C2">
        <w:rPr>
          <w:rFonts w:ascii="Times New Roman" w:eastAsia="Times New Roman" w:hAnsi="Times New Roman" w:cs="Times New Roman"/>
          <w:sz w:val="24"/>
          <w:szCs w:val="24"/>
        </w:rPr>
        <w:t>ампов</w:t>
      </w:r>
      <w:r w:rsidR="00A92AFB" w:rsidRPr="003648C2">
        <w:rPr>
          <w:rFonts w:ascii="Times New Roman" w:eastAsia="Times New Roman" w:hAnsi="Times New Roman" w:cs="Times New Roman"/>
          <w:sz w:val="24"/>
          <w:szCs w:val="24"/>
        </w:rPr>
        <w:t>і</w:t>
      </w:r>
      <w:r w:rsidRPr="003648C2">
        <w:rPr>
          <w:rFonts w:ascii="Times New Roman" w:eastAsia="Times New Roman" w:hAnsi="Times New Roman" w:cs="Times New Roman"/>
          <w:sz w:val="24"/>
          <w:szCs w:val="24"/>
        </w:rPr>
        <w:t xml:space="preserve"> щіт</w:t>
      </w:r>
      <w:r w:rsidR="00A92AFB" w:rsidRPr="003648C2">
        <w:rPr>
          <w:rFonts w:ascii="Times New Roman" w:eastAsia="Times New Roman" w:hAnsi="Times New Roman" w:cs="Times New Roman"/>
          <w:sz w:val="24"/>
          <w:szCs w:val="24"/>
        </w:rPr>
        <w:t>ки</w:t>
      </w:r>
      <w:r w:rsidRPr="003648C2">
        <w:rPr>
          <w:rFonts w:ascii="Times New Roman" w:eastAsia="Times New Roman" w:hAnsi="Times New Roman" w:cs="Times New Roman"/>
          <w:sz w:val="24"/>
          <w:szCs w:val="24"/>
        </w:rPr>
        <w:t>»</w:t>
      </w:r>
      <w:r w:rsidR="00A92AFB"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 xml:space="preserve"> </w:t>
      </w:r>
    </w:p>
    <w:p w14:paraId="3303191E" w14:textId="77777777" w:rsidR="00A92AFB" w:rsidRPr="003648C2" w:rsidRDefault="00A92AF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Х</w:t>
      </w:r>
      <w:r w:rsidR="008C243B" w:rsidRPr="003648C2">
        <w:rPr>
          <w:rFonts w:ascii="Times New Roman" w:eastAsia="Times New Roman" w:hAnsi="Times New Roman" w:cs="Times New Roman"/>
          <w:sz w:val="24"/>
          <w:szCs w:val="24"/>
        </w:rPr>
        <w:t xml:space="preserve">іазми </w:t>
      </w:r>
      <w:r w:rsidRPr="003648C2">
        <w:rPr>
          <w:rFonts w:ascii="Times New Roman" w:eastAsia="Times New Roman" w:hAnsi="Times New Roman" w:cs="Times New Roman"/>
          <w:sz w:val="24"/>
          <w:szCs w:val="24"/>
        </w:rPr>
        <w:t>–</w:t>
      </w:r>
    </w:p>
    <w:p w14:paraId="2B72C921" w14:textId="77777777" w:rsidR="00A92AFB" w:rsidRPr="003648C2" w:rsidRDefault="00A92AF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О</w:t>
      </w:r>
      <w:r w:rsidR="008C243B" w:rsidRPr="003648C2">
        <w:rPr>
          <w:rFonts w:ascii="Times New Roman" w:eastAsia="Times New Roman" w:hAnsi="Times New Roman" w:cs="Times New Roman"/>
          <w:b/>
          <w:sz w:val="24"/>
          <w:szCs w:val="24"/>
        </w:rPr>
        <w:t>вуляція</w:t>
      </w:r>
      <w:r w:rsidR="008C243B"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w:t>
      </w:r>
    </w:p>
    <w:p w14:paraId="640B8AE4" w14:textId="633CB82F" w:rsidR="008C243B" w:rsidRPr="003648C2" w:rsidRDefault="008C243B" w:rsidP="003648C2">
      <w:pPr>
        <w:spacing w:after="0" w:line="240" w:lineRule="auto"/>
        <w:ind w:firstLine="567"/>
        <w:jc w:val="both"/>
        <w:rPr>
          <w:rFonts w:ascii="Times New Roman" w:eastAsia="Times New Roman" w:hAnsi="Times New Roman" w:cs="Times New Roman"/>
          <w:sz w:val="24"/>
          <w:szCs w:val="24"/>
        </w:rPr>
      </w:pPr>
    </w:p>
    <w:p w14:paraId="262DB6EC" w14:textId="77777777" w:rsidR="00957334" w:rsidRPr="00FE070F" w:rsidRDefault="00957334" w:rsidP="003648C2">
      <w:pPr>
        <w:spacing w:after="0" w:line="240" w:lineRule="auto"/>
        <w:jc w:val="center"/>
        <w:rPr>
          <w:rFonts w:ascii="Times New Roman" w:eastAsia="Times New Roman" w:hAnsi="Times New Roman" w:cs="Times New Roman"/>
          <w:b/>
          <w:sz w:val="24"/>
          <w:szCs w:val="24"/>
        </w:rPr>
      </w:pPr>
    </w:p>
    <w:p w14:paraId="29DC4BAF" w14:textId="77777777" w:rsidR="008C243B" w:rsidRPr="003648C2" w:rsidRDefault="008C243B"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Біологічне значення мейозу:</w:t>
      </w:r>
    </w:p>
    <w:p w14:paraId="03503FE9" w14:textId="7DABD0E1" w:rsidR="008C243B" w:rsidRPr="003648C2" w:rsidRDefault="008C243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 </w:t>
      </w:r>
      <w:r w:rsidR="00A92AFB" w:rsidRPr="003648C2">
        <w:rPr>
          <w:rFonts w:ascii="Times New Roman" w:eastAsia="Times New Roman" w:hAnsi="Times New Roman" w:cs="Times New Roman"/>
          <w:sz w:val="24"/>
          <w:szCs w:val="24"/>
        </w:rPr>
        <w:t>П</w:t>
      </w:r>
      <w:r w:rsidRPr="003648C2">
        <w:rPr>
          <w:rFonts w:ascii="Times New Roman" w:eastAsia="Times New Roman" w:hAnsi="Times New Roman" w:cs="Times New Roman"/>
          <w:sz w:val="24"/>
          <w:szCs w:val="24"/>
        </w:rPr>
        <w:t>ристосування в еволюції живих форм, яке забезпечує підтримання сталості числа хромосом, яке дорівнює диплоїдному. Це здійснюється шляхом зменшення в два рази числа хромосом у гаметах. При злитті гаплоїдних гамет (заплідненні) у зиготі відновлюється диплоїдний набір (n+n=2n) і всі клітини організму, які утворюються з неї мітозом будуть мати диплоїдне число хромосом.</w:t>
      </w:r>
    </w:p>
    <w:p w14:paraId="451D04A1" w14:textId="77777777" w:rsidR="00A92AFB" w:rsidRPr="003648C2" w:rsidRDefault="008C243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2. </w:t>
      </w:r>
      <w:r w:rsidR="00A92AFB" w:rsidRPr="003648C2">
        <w:rPr>
          <w:rFonts w:ascii="Times New Roman" w:eastAsia="Times New Roman" w:hAnsi="Times New Roman" w:cs="Times New Roman"/>
          <w:sz w:val="24"/>
          <w:szCs w:val="24"/>
        </w:rPr>
        <w:t>З</w:t>
      </w:r>
      <w:r w:rsidRPr="003648C2">
        <w:rPr>
          <w:rFonts w:ascii="Times New Roman" w:eastAsia="Times New Roman" w:hAnsi="Times New Roman" w:cs="Times New Roman"/>
          <w:sz w:val="24"/>
          <w:szCs w:val="24"/>
        </w:rPr>
        <w:t xml:space="preserve">абезпечує генетичну неоднорідність гамет. </w:t>
      </w:r>
    </w:p>
    <w:p w14:paraId="0442B163" w14:textId="77777777" w:rsidR="0078175B" w:rsidRPr="003648C2" w:rsidRDefault="00A92AF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w:t>
      </w:r>
      <w:r w:rsidRPr="003648C2">
        <w:rPr>
          <w:rFonts w:ascii="Times New Roman" w:eastAsia="Times New Roman" w:hAnsi="Times New Roman" w:cs="Times New Roman"/>
          <w:sz w:val="24"/>
          <w:szCs w:val="24"/>
        </w:rPr>
        <w:t xml:space="preserve"> назвіть м</w:t>
      </w:r>
      <w:r w:rsidR="008C243B" w:rsidRPr="003648C2">
        <w:rPr>
          <w:rFonts w:ascii="Times New Roman" w:eastAsia="Times New Roman" w:hAnsi="Times New Roman" w:cs="Times New Roman"/>
          <w:sz w:val="24"/>
          <w:szCs w:val="24"/>
        </w:rPr>
        <w:t xml:space="preserve">еханізми цього забезпечення: </w:t>
      </w:r>
    </w:p>
    <w:p w14:paraId="38B07E20" w14:textId="60966871" w:rsidR="008C243B" w:rsidRPr="003648C2" w:rsidRDefault="008C243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 </w:t>
      </w:r>
    </w:p>
    <w:p w14:paraId="0531ADE4" w14:textId="4445B793" w:rsidR="0078175B" w:rsidRPr="003648C2" w:rsidRDefault="0078175B"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w:t>
      </w:r>
    </w:p>
    <w:p w14:paraId="3692E965" w14:textId="19F3B8EF" w:rsidR="008C243B" w:rsidRPr="003648C2" w:rsidRDefault="0078175B" w:rsidP="003648C2">
      <w:pPr>
        <w:spacing w:after="0" w:line="240" w:lineRule="auto"/>
        <w:ind w:firstLine="567"/>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w:t>
      </w:r>
      <w:r w:rsidRPr="003648C2">
        <w:rPr>
          <w:rFonts w:ascii="Times New Roman" w:eastAsia="Times New Roman" w:hAnsi="Times New Roman" w:cs="Times New Roman"/>
          <w:sz w:val="24"/>
          <w:szCs w:val="24"/>
        </w:rPr>
        <w:t xml:space="preserve"> наведіть приклади п</w:t>
      </w:r>
      <w:r w:rsidR="008C243B" w:rsidRPr="003648C2">
        <w:rPr>
          <w:rFonts w:ascii="Times New Roman" w:eastAsia="Times New Roman" w:hAnsi="Times New Roman" w:cs="Times New Roman"/>
          <w:sz w:val="24"/>
          <w:szCs w:val="24"/>
        </w:rPr>
        <w:t>орушення мейозу</w:t>
      </w:r>
      <w:r w:rsidRPr="003648C2">
        <w:rPr>
          <w:rFonts w:ascii="Times New Roman" w:eastAsia="Times New Roman" w:hAnsi="Times New Roman" w:cs="Times New Roman"/>
          <w:sz w:val="24"/>
          <w:szCs w:val="24"/>
        </w:rPr>
        <w:t>:</w:t>
      </w:r>
    </w:p>
    <w:p w14:paraId="39997190" w14:textId="77777777" w:rsidR="0078175B" w:rsidRPr="003648C2" w:rsidRDefault="0078175B" w:rsidP="003648C2">
      <w:pPr>
        <w:spacing w:after="0" w:line="240" w:lineRule="auto"/>
        <w:ind w:firstLine="567"/>
        <w:rPr>
          <w:rFonts w:ascii="Times New Roman" w:eastAsia="Times New Roman" w:hAnsi="Times New Roman" w:cs="Times New Roman"/>
          <w:b/>
          <w:sz w:val="24"/>
          <w:szCs w:val="24"/>
        </w:rPr>
      </w:pPr>
    </w:p>
    <w:p w14:paraId="64031683" w14:textId="77777777" w:rsidR="0078175B" w:rsidRPr="003648C2" w:rsidRDefault="0078175B" w:rsidP="003648C2">
      <w:pPr>
        <w:spacing w:after="0" w:line="240" w:lineRule="auto"/>
        <w:ind w:firstLine="567"/>
        <w:rPr>
          <w:rFonts w:ascii="Times New Roman" w:eastAsia="Times New Roman" w:hAnsi="Times New Roman" w:cs="Times New Roman"/>
          <w:b/>
          <w:sz w:val="24"/>
          <w:szCs w:val="24"/>
        </w:rPr>
      </w:pPr>
    </w:p>
    <w:p w14:paraId="0026BF04" w14:textId="77777777" w:rsidR="0078175B" w:rsidRPr="003648C2" w:rsidRDefault="0078175B" w:rsidP="003648C2">
      <w:pPr>
        <w:spacing w:after="0" w:line="240" w:lineRule="auto"/>
        <w:ind w:firstLine="567"/>
        <w:rPr>
          <w:rFonts w:ascii="Times New Roman" w:eastAsia="Times New Roman" w:hAnsi="Times New Roman" w:cs="Times New Roman"/>
          <w:b/>
          <w:sz w:val="24"/>
          <w:szCs w:val="24"/>
        </w:rPr>
      </w:pPr>
    </w:p>
    <w:p w14:paraId="229F506E" w14:textId="77777777" w:rsidR="0078175B" w:rsidRPr="003648C2" w:rsidRDefault="0078175B" w:rsidP="003648C2">
      <w:pPr>
        <w:spacing w:after="0" w:line="240" w:lineRule="auto"/>
        <w:ind w:firstLine="567"/>
        <w:rPr>
          <w:rFonts w:ascii="Times New Roman" w:eastAsia="Times New Roman" w:hAnsi="Times New Roman" w:cs="Times New Roman"/>
          <w:b/>
          <w:sz w:val="24"/>
          <w:szCs w:val="24"/>
        </w:rPr>
      </w:pPr>
    </w:p>
    <w:p w14:paraId="5D013530" w14:textId="4738DF7F" w:rsidR="008C243B" w:rsidRPr="003648C2" w:rsidRDefault="0078175B" w:rsidP="003648C2">
      <w:pPr>
        <w:spacing w:after="0" w:line="240" w:lineRule="auto"/>
        <w:ind w:firstLine="567"/>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w:t>
      </w:r>
      <w:r w:rsidRPr="003648C2">
        <w:rPr>
          <w:rFonts w:ascii="Times New Roman" w:eastAsia="Times New Roman" w:hAnsi="Times New Roman" w:cs="Times New Roman"/>
          <w:sz w:val="24"/>
          <w:szCs w:val="24"/>
        </w:rPr>
        <w:t xml:space="preserve"> наведіть приклади наслідків п</w:t>
      </w:r>
      <w:r w:rsidR="008C243B" w:rsidRPr="003648C2">
        <w:rPr>
          <w:rFonts w:ascii="Times New Roman" w:eastAsia="Times New Roman" w:hAnsi="Times New Roman" w:cs="Times New Roman"/>
          <w:sz w:val="24"/>
          <w:szCs w:val="24"/>
        </w:rPr>
        <w:t>орушення запліднення</w:t>
      </w:r>
      <w:r w:rsidRPr="003648C2">
        <w:rPr>
          <w:rFonts w:ascii="Times New Roman" w:eastAsia="Times New Roman" w:hAnsi="Times New Roman" w:cs="Times New Roman"/>
          <w:sz w:val="24"/>
          <w:szCs w:val="24"/>
        </w:rPr>
        <w:t>:</w:t>
      </w:r>
    </w:p>
    <w:p w14:paraId="495B6064" w14:textId="77777777" w:rsidR="0078175B" w:rsidRPr="003648C2" w:rsidRDefault="0078175B" w:rsidP="003648C2">
      <w:pPr>
        <w:spacing w:after="0" w:line="240" w:lineRule="auto"/>
        <w:jc w:val="center"/>
        <w:rPr>
          <w:rFonts w:ascii="Times New Roman" w:eastAsia="Times New Roman" w:hAnsi="Times New Roman" w:cs="Times New Roman"/>
          <w:sz w:val="24"/>
          <w:szCs w:val="24"/>
        </w:rPr>
      </w:pPr>
    </w:p>
    <w:p w14:paraId="50607ABC" w14:textId="77777777" w:rsidR="0078175B" w:rsidRPr="003648C2" w:rsidRDefault="0078175B" w:rsidP="003648C2">
      <w:pPr>
        <w:spacing w:after="0" w:line="240" w:lineRule="auto"/>
        <w:jc w:val="center"/>
        <w:rPr>
          <w:rFonts w:ascii="Times New Roman" w:eastAsia="Times New Roman" w:hAnsi="Times New Roman" w:cs="Times New Roman"/>
          <w:b/>
          <w:sz w:val="24"/>
          <w:szCs w:val="24"/>
        </w:rPr>
      </w:pPr>
    </w:p>
    <w:p w14:paraId="6C61405E" w14:textId="3E8997C5" w:rsidR="0078175B" w:rsidRPr="003648C2" w:rsidRDefault="00205851"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ІІ. Основний етап</w:t>
      </w:r>
    </w:p>
    <w:p w14:paraId="04F787DF" w14:textId="20515CC9" w:rsidR="008C243B" w:rsidRPr="003648C2" w:rsidRDefault="008C243B"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Хід заняття:</w:t>
      </w:r>
    </w:p>
    <w:p w14:paraId="27243088"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Контроль вхідного рівня знань з теми (тестування).</w:t>
      </w:r>
    </w:p>
    <w:p w14:paraId="3266A5ED"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Практична частина</w:t>
      </w:r>
    </w:p>
    <w:p w14:paraId="26F84ABE" w14:textId="20E4F4BD" w:rsidR="008C243B" w:rsidRPr="003648C2" w:rsidRDefault="0020585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w:t>
      </w:r>
      <w:r w:rsidR="008C243B" w:rsidRPr="003648C2">
        <w:rPr>
          <w:rFonts w:ascii="Times New Roman" w:eastAsia="Times New Roman" w:hAnsi="Times New Roman" w:cs="Times New Roman"/>
          <w:sz w:val="24"/>
          <w:szCs w:val="24"/>
        </w:rPr>
        <w:t>. Аналіз змін клітин та їх структур під час життєвого циклу та значення порушення мітозу.</w:t>
      </w:r>
    </w:p>
    <w:p w14:paraId="1E58261B" w14:textId="443A98AB" w:rsidR="008C243B" w:rsidRPr="003648C2" w:rsidRDefault="0020585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w:t>
      </w:r>
      <w:r w:rsidR="008C243B" w:rsidRPr="003648C2">
        <w:rPr>
          <w:rFonts w:ascii="Times New Roman" w:eastAsia="Times New Roman" w:hAnsi="Times New Roman" w:cs="Times New Roman"/>
          <w:sz w:val="24"/>
          <w:szCs w:val="24"/>
        </w:rPr>
        <w:t xml:space="preserve"> Пояснити механізми перебігу мейозу, його біологічне значення.</w:t>
      </w:r>
    </w:p>
    <w:p w14:paraId="36BA8D6F" w14:textId="61B0979D" w:rsidR="008C243B" w:rsidRPr="003648C2" w:rsidRDefault="0020585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w:t>
      </w:r>
      <w:r w:rsidR="008C243B" w:rsidRPr="003648C2">
        <w:rPr>
          <w:rFonts w:ascii="Times New Roman" w:eastAsia="Times New Roman" w:hAnsi="Times New Roman" w:cs="Times New Roman"/>
          <w:sz w:val="24"/>
          <w:szCs w:val="24"/>
        </w:rPr>
        <w:t xml:space="preserve"> Трактувати значення сучасного методу культури клітин для біології та медицини.</w:t>
      </w:r>
    </w:p>
    <w:p w14:paraId="2DD0BAEF" w14:textId="1ECE981C" w:rsidR="008C243B" w:rsidRPr="003648C2" w:rsidRDefault="0020585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w:t>
      </w:r>
      <w:r w:rsidR="008C243B" w:rsidRPr="003648C2">
        <w:rPr>
          <w:rFonts w:ascii="Times New Roman" w:eastAsia="Times New Roman" w:hAnsi="Times New Roman" w:cs="Times New Roman"/>
          <w:sz w:val="24"/>
          <w:szCs w:val="24"/>
        </w:rPr>
        <w:t>. Пояснити значення та порушення  процесів поділу соматичних та статевих клітин, що відбуваються, для розуміння механізмів виникнення природжених вад розвитку, а також соматичних, інфекційних й інших хвороб людини.</w:t>
      </w:r>
    </w:p>
    <w:p w14:paraId="3BA033F9" w14:textId="77777777" w:rsidR="008C243B" w:rsidRPr="003648C2" w:rsidRDefault="008C243B" w:rsidP="003648C2">
      <w:pPr>
        <w:spacing w:after="0" w:line="240" w:lineRule="auto"/>
        <w:jc w:val="both"/>
        <w:rPr>
          <w:rFonts w:ascii="Times New Roman" w:eastAsia="Times New Roman" w:hAnsi="Times New Roman" w:cs="Times New Roman"/>
          <w:b/>
          <w:sz w:val="24"/>
          <w:szCs w:val="24"/>
        </w:rPr>
      </w:pPr>
    </w:p>
    <w:p w14:paraId="0BF6A66F" w14:textId="15AAC1D1" w:rsidR="008C243B" w:rsidRPr="003648C2" w:rsidRDefault="00205851"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2</w:t>
      </w:r>
      <w:r w:rsidR="008C243B" w:rsidRPr="003648C2">
        <w:rPr>
          <w:rFonts w:ascii="Times New Roman" w:eastAsia="Times New Roman" w:hAnsi="Times New Roman" w:cs="Times New Roman"/>
          <w:b/>
          <w:sz w:val="24"/>
          <w:szCs w:val="24"/>
        </w:rPr>
        <w:t>.1. Тест для контролю вхідного рівня знань.</w:t>
      </w:r>
    </w:p>
    <w:p w14:paraId="105BB509" w14:textId="77777777" w:rsidR="008C243B" w:rsidRPr="003648C2" w:rsidRDefault="008C243B" w:rsidP="003648C2">
      <w:pPr>
        <w:spacing w:after="0" w:line="240" w:lineRule="auto"/>
        <w:jc w:val="both"/>
        <w:rPr>
          <w:rFonts w:ascii="Times New Roman" w:eastAsia="Times New Roman" w:hAnsi="Times New Roman" w:cs="Times New Roman"/>
          <w:i/>
          <w:sz w:val="24"/>
          <w:szCs w:val="24"/>
        </w:rPr>
      </w:pPr>
      <w:r w:rsidRPr="003648C2">
        <w:rPr>
          <w:rFonts w:ascii="Times New Roman" w:eastAsia="Times New Roman" w:hAnsi="Times New Roman" w:cs="Times New Roman"/>
          <w:b/>
          <w:sz w:val="24"/>
          <w:szCs w:val="24"/>
        </w:rPr>
        <w:t>Інструкція: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 xml:space="preserve">оберіть правильну відповідь </w:t>
      </w:r>
    </w:p>
    <w:p w14:paraId="293CE367"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На електронно-мікроскопічній фотографії зрізу статевої залози видно клітину, в якій відсутнє ядро, гомологічні хромосоми сполучені в пари – біваленти. Яка це фаза мейозу?</w:t>
      </w:r>
    </w:p>
    <w:p w14:paraId="1FECA4B0"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А. Профаза І</w:t>
      </w:r>
    </w:p>
    <w:p w14:paraId="5476A53D"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В. Метафаза І</w:t>
      </w:r>
    </w:p>
    <w:p w14:paraId="66AE02EE"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С. Анафаза І</w:t>
      </w:r>
    </w:p>
    <w:p w14:paraId="3CB34246"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D. Профаза ІІ</w:t>
      </w:r>
    </w:p>
    <w:p w14:paraId="44023ACA"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Е. Анафаза ІІ</w:t>
      </w:r>
    </w:p>
    <w:p w14:paraId="24963C8A"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Зв’язок між поколіннями здійснюється через статеві клітини. Який механізм підтримання сталості хромосом із покоління в покоління в організмів, які розмножуються статевим шляхом?</w:t>
      </w:r>
    </w:p>
    <w:p w14:paraId="329D35DA"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Мітоз</w:t>
      </w:r>
    </w:p>
    <w:p w14:paraId="5427BD1E"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Амітоз</w:t>
      </w:r>
    </w:p>
    <w:p w14:paraId="138F0856"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Політенія</w:t>
      </w:r>
    </w:p>
    <w:p w14:paraId="713F75F3"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Мейоз</w:t>
      </w:r>
    </w:p>
    <w:p w14:paraId="2A9CD9A6"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Ендомітоз</w:t>
      </w:r>
    </w:p>
    <w:p w14:paraId="5E567E35"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У багатодітній сім’ї четверо синів і три дочки; діти фенотипово відрізняються один від одного за багатьма ознаками. Це пояснюється тим, що в батьків при гаметогенезі в кожну зі статевих клітин потрапляють різні комбінації хромосом. В якій фазі мейозу це відбувається?</w:t>
      </w:r>
    </w:p>
    <w:p w14:paraId="3734AD57"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А. Профазі І</w:t>
      </w:r>
    </w:p>
    <w:p w14:paraId="7AEAC6A2"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В. Метафазі І</w:t>
      </w:r>
    </w:p>
    <w:p w14:paraId="1BD32180"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С. Анафазі І</w:t>
      </w:r>
    </w:p>
    <w:p w14:paraId="0DB8EDAA"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D. Профазі ІІ</w:t>
      </w:r>
    </w:p>
    <w:p w14:paraId="0A825526"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Е. Анафазі ІІ</w:t>
      </w:r>
    </w:p>
    <w:p w14:paraId="450943BC"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 На клітину подіяли колхіцином, що блокує збирання ахроматинового веретена. Які етапи мітотичного циклу буде порушено?</w:t>
      </w:r>
    </w:p>
    <w:p w14:paraId="0F784E3A"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Цитокінез</w:t>
      </w:r>
    </w:p>
    <w:p w14:paraId="155DD320"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Профаза</w:t>
      </w:r>
    </w:p>
    <w:p w14:paraId="4B79341D"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Анафаза</w:t>
      </w:r>
    </w:p>
    <w:p w14:paraId="03D10CF0"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Передсинтетичний період інтерфази</w:t>
      </w:r>
    </w:p>
    <w:p w14:paraId="05EA02D9"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Постсинтетичний період інтерфази</w:t>
      </w:r>
    </w:p>
    <w:p w14:paraId="7D7BE006"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 При поділі клітини дослідник спостерігав фазу, при якій були відсутні мембрана ядра, ядерце, центріолі знаходилися на полюсах клітини, Хромосоми мали вигляд клубка ниток, які вільно розташовані в цитоплазмі. Для якої фази це характерно?</w:t>
      </w:r>
    </w:p>
    <w:p w14:paraId="144E31EE"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Профази</w:t>
      </w:r>
    </w:p>
    <w:p w14:paraId="16DE32BB"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Метафази</w:t>
      </w:r>
    </w:p>
    <w:p w14:paraId="654CFD68"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Анафази</w:t>
      </w:r>
    </w:p>
    <w:p w14:paraId="55A277F0"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 xml:space="preserve">      </w:t>
      </w:r>
      <w:r w:rsidRPr="003648C2">
        <w:rPr>
          <w:rFonts w:ascii="Times New Roman" w:eastAsia="Times New Roman" w:hAnsi="Times New Roman" w:cs="Times New Roman"/>
          <w:color w:val="000000"/>
          <w:sz w:val="24"/>
          <w:szCs w:val="24"/>
        </w:rPr>
        <w:tab/>
        <w:t>D. Телофази</w:t>
      </w:r>
    </w:p>
    <w:p w14:paraId="54E02760"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Інтерфази</w:t>
      </w:r>
    </w:p>
    <w:p w14:paraId="36536B03"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 У діагностиці хромосомних хвороб із метод вивчення каріотипу на культуру клітин під час мітозу діють колхіцином – речовиною, яка блокує скорочення ниток веретена поділу. На якій фазі буде зупинено мітоз?</w:t>
      </w:r>
    </w:p>
    <w:p w14:paraId="393D2376"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Інтерфаза</w:t>
      </w:r>
    </w:p>
    <w:p w14:paraId="798649BE"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Профаза</w:t>
      </w:r>
    </w:p>
    <w:p w14:paraId="2FC80319"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Метафаза</w:t>
      </w:r>
    </w:p>
    <w:p w14:paraId="272BA056"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Анафаза</w:t>
      </w:r>
    </w:p>
    <w:p w14:paraId="4FB2DD4E"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Телофаза</w:t>
      </w:r>
    </w:p>
    <w:p w14:paraId="1BE0DFEA"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 У клітині, яка ділиться мітотично, спостерігається розходження дочірніх хроматид до полюсів. На якій стадії мітотичного циклу знаходиться ця клітина?</w:t>
      </w:r>
    </w:p>
    <w:p w14:paraId="1CFAE109"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Профаза</w:t>
      </w:r>
    </w:p>
    <w:p w14:paraId="5F97E59E"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Метафаза</w:t>
      </w:r>
    </w:p>
    <w:p w14:paraId="6150C5F3"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Анафаза</w:t>
      </w:r>
    </w:p>
    <w:p w14:paraId="72C6D62A"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Телофаза</w:t>
      </w:r>
    </w:p>
    <w:p w14:paraId="5112EFC2"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Інтерфаза</w:t>
      </w:r>
    </w:p>
    <w:p w14:paraId="5E84D1E5"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8. У мітозі розрізняють кілька фаз. На якій із них клітина має 92 однохроматидні хромосоми?</w:t>
      </w:r>
    </w:p>
    <w:p w14:paraId="28753807"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Інтерфаза</w:t>
      </w:r>
    </w:p>
    <w:p w14:paraId="33F3255B"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Профаза</w:t>
      </w:r>
    </w:p>
    <w:p w14:paraId="11ECF279"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Метафаза</w:t>
      </w:r>
    </w:p>
    <w:p w14:paraId="4A1EBA56"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Анафаза</w:t>
      </w:r>
    </w:p>
    <w:p w14:paraId="17DF5FCB"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Телофаза</w:t>
      </w:r>
    </w:p>
    <w:p w14:paraId="6F6AAD75"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 Соматичні клітини людини – диплоїдні (2n хромосом). Проте, поліплоїдні клітини червоного кісткового мозку (мегакаріоцити) можуть мати до 64n хромосом. Який механізм їх виникнення?</w:t>
      </w:r>
    </w:p>
    <w:p w14:paraId="6A8D62FA"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Політенія</w:t>
      </w:r>
    </w:p>
    <w:p w14:paraId="4D1B0C3A"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Ендомітоз</w:t>
      </w:r>
    </w:p>
    <w:p w14:paraId="21B0ED21"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Мейоз</w:t>
      </w:r>
    </w:p>
    <w:p w14:paraId="1B85DF96"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Амітоз</w:t>
      </w:r>
    </w:p>
    <w:p w14:paraId="79DF33BD"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Мітоз</w:t>
      </w:r>
    </w:p>
    <w:p w14:paraId="02D0C6FC"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10. Згідно правила сталості числа хромосом, кожний вид тварин має певну та сталу кількість хромосом. Який механізм підтримання цієї сталості при статевому розмноженні?</w:t>
      </w:r>
    </w:p>
    <w:p w14:paraId="1E6E65A0"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Шизогонія</w:t>
      </w:r>
    </w:p>
    <w:p w14:paraId="0C3D67D3"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Брунькування</w:t>
      </w:r>
    </w:p>
    <w:p w14:paraId="2AC4B2B7"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Амітоз</w:t>
      </w:r>
    </w:p>
    <w:p w14:paraId="5708DEA3"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Мейоз</w:t>
      </w:r>
    </w:p>
    <w:p w14:paraId="0A51E9FC"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Мітоз</w:t>
      </w:r>
    </w:p>
    <w:p w14:paraId="038A2910"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11. У малярійного плазмодія набір хромосом 1n=12, надалі він розмножується шляхом шизогонії (один із видів мітозу). Чому дорівнюватиме кількість хромосом в ядрі малярійного плазмодія, який розмножуються в клітинах людини?</w:t>
      </w:r>
    </w:p>
    <w:p w14:paraId="66560D59"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12</w:t>
      </w:r>
    </w:p>
    <w:p w14:paraId="0E4AF490"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24</w:t>
      </w:r>
    </w:p>
    <w:p w14:paraId="6C94FAFF"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32</w:t>
      </w:r>
    </w:p>
    <w:p w14:paraId="2A6DFBCE"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64</w:t>
      </w:r>
    </w:p>
    <w:p w14:paraId="5861C85B"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76</w:t>
      </w:r>
    </w:p>
    <w:p w14:paraId="3A501F94"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12. У культурі клітин людини спостерігали поділ, внаслідок якого з однієї клітини з диплоїдним набором хромосом утворюються дві клітини з таким же набором хромосом. Яку назву має цей поділ?</w:t>
      </w:r>
    </w:p>
    <w:p w14:paraId="2ED84669"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А. Політенія</w:t>
      </w:r>
    </w:p>
    <w:p w14:paraId="3A11F539"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В. Мітоз</w:t>
      </w:r>
    </w:p>
    <w:p w14:paraId="5DF965B2"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 xml:space="preserve">      </w:t>
      </w:r>
      <w:r w:rsidRPr="003648C2">
        <w:rPr>
          <w:rFonts w:ascii="Times New Roman" w:eastAsia="Times New Roman" w:hAnsi="Times New Roman" w:cs="Times New Roman"/>
          <w:sz w:val="24"/>
          <w:szCs w:val="24"/>
        </w:rPr>
        <w:tab/>
        <w:t>С. Мейоз</w:t>
      </w:r>
    </w:p>
    <w:p w14:paraId="43BF3D46"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D. Амітоз</w:t>
      </w:r>
    </w:p>
    <w:p w14:paraId="1A9E7794"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Е. Брунькування</w:t>
      </w:r>
    </w:p>
    <w:p w14:paraId="4C5E37BD"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13. У мітозі виділяють кілька фаз. В якій із них клітина людини містить 92 однохроматидні хромосоми, які розподілилися по 46 у полюсів?</w:t>
      </w:r>
    </w:p>
    <w:p w14:paraId="558D38BB" w14:textId="77777777" w:rsidR="008C243B" w:rsidRPr="003648C2" w:rsidRDefault="008C243B" w:rsidP="003648C2">
      <w:pPr>
        <w:pBdr>
          <w:top w:val="nil"/>
          <w:left w:val="nil"/>
          <w:bottom w:val="nil"/>
          <w:right w:val="nil"/>
          <w:between w:val="nil"/>
        </w:pBdr>
        <w:spacing w:after="0" w:line="240" w:lineRule="auto"/>
        <w:ind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Профаза</w:t>
      </w:r>
    </w:p>
    <w:p w14:paraId="25C64D6E" w14:textId="77777777" w:rsidR="008C243B" w:rsidRPr="003648C2" w:rsidRDefault="008C243B" w:rsidP="003648C2">
      <w:pPr>
        <w:pBdr>
          <w:top w:val="nil"/>
          <w:left w:val="nil"/>
          <w:bottom w:val="nil"/>
          <w:right w:val="nil"/>
          <w:between w:val="nil"/>
        </w:pBdr>
        <w:spacing w:after="0" w:line="240" w:lineRule="auto"/>
        <w:ind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Метафаза</w:t>
      </w:r>
    </w:p>
    <w:p w14:paraId="4395333A" w14:textId="77777777" w:rsidR="008C243B" w:rsidRPr="003648C2" w:rsidRDefault="008C243B" w:rsidP="003648C2">
      <w:pPr>
        <w:pBdr>
          <w:top w:val="nil"/>
          <w:left w:val="nil"/>
          <w:bottom w:val="nil"/>
          <w:right w:val="nil"/>
          <w:between w:val="nil"/>
        </w:pBdr>
        <w:spacing w:after="0" w:line="240" w:lineRule="auto"/>
        <w:ind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Анафаза</w:t>
      </w:r>
    </w:p>
    <w:p w14:paraId="4DDB0FBC" w14:textId="77777777" w:rsidR="008C243B" w:rsidRPr="003648C2" w:rsidRDefault="008C243B" w:rsidP="003648C2">
      <w:pPr>
        <w:pBdr>
          <w:top w:val="nil"/>
          <w:left w:val="nil"/>
          <w:bottom w:val="nil"/>
          <w:right w:val="nil"/>
          <w:between w:val="nil"/>
        </w:pBdr>
        <w:spacing w:after="0" w:line="240" w:lineRule="auto"/>
        <w:ind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Телофаза</w:t>
      </w:r>
    </w:p>
    <w:p w14:paraId="67F78D11"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14. Під час вивчення культури клітин гепатоцитів виявлено, що в деяких із них під час поділу, після реплікації хромосом поділ клітини не відбувся, заново сформувалося ядро, в якому набір хромосом становив 4n4С. Яку назву отримало це явище?</w:t>
      </w:r>
    </w:p>
    <w:p w14:paraId="1EEBA2FD"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А. Цитокінезу</w:t>
      </w:r>
    </w:p>
    <w:p w14:paraId="50D88745"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В. Каріокінезу</w:t>
      </w:r>
    </w:p>
    <w:p w14:paraId="1DCA4739"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С. Мітозу</w:t>
      </w:r>
    </w:p>
    <w:p w14:paraId="741B116C"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D. Амітозу</w:t>
      </w:r>
    </w:p>
    <w:p w14:paraId="4D785385"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Е. Ендомітозу</w:t>
      </w:r>
    </w:p>
    <w:p w14:paraId="1C28F5C0"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15. У процесі мітотичного циклу клітина накопичує енергію та необхідні для поділу клітини ядерні білки, наприклад, тубуліни. Коли саме це відбувається?</w:t>
      </w:r>
    </w:p>
    <w:p w14:paraId="6A6897D2"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А. G1- період інтерфази</w:t>
      </w:r>
    </w:p>
    <w:p w14:paraId="499541A8" w14:textId="77777777" w:rsidR="008C243B" w:rsidRPr="003648C2" w:rsidRDefault="008C243B" w:rsidP="003648C2">
      <w:pPr>
        <w:pBdr>
          <w:top w:val="nil"/>
          <w:left w:val="nil"/>
          <w:bottom w:val="nil"/>
          <w:right w:val="nil"/>
          <w:between w:val="nil"/>
        </w:pBdr>
        <w:spacing w:after="0" w:line="240" w:lineRule="auto"/>
        <w:ind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S-період інтерфази</w:t>
      </w:r>
    </w:p>
    <w:p w14:paraId="7E04B939" w14:textId="77777777" w:rsidR="008C243B" w:rsidRPr="003648C2" w:rsidRDefault="008C243B" w:rsidP="003648C2">
      <w:pPr>
        <w:pBdr>
          <w:top w:val="nil"/>
          <w:left w:val="nil"/>
          <w:bottom w:val="nil"/>
          <w:right w:val="nil"/>
          <w:between w:val="nil"/>
        </w:pBdr>
        <w:spacing w:after="0" w:line="240" w:lineRule="auto"/>
        <w:ind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G2-період інтерфази</w:t>
      </w:r>
    </w:p>
    <w:p w14:paraId="1642AED4" w14:textId="77777777" w:rsidR="008C243B" w:rsidRPr="003648C2" w:rsidRDefault="008C243B" w:rsidP="003648C2">
      <w:pPr>
        <w:pBdr>
          <w:top w:val="nil"/>
          <w:left w:val="nil"/>
          <w:bottom w:val="nil"/>
          <w:right w:val="nil"/>
          <w:between w:val="nil"/>
        </w:pBdr>
        <w:spacing w:after="0" w:line="240" w:lineRule="auto"/>
        <w:ind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Профаза мітозу</w:t>
      </w:r>
    </w:p>
    <w:p w14:paraId="1739BCE1" w14:textId="77777777" w:rsidR="008C243B" w:rsidRPr="003648C2" w:rsidRDefault="008C243B" w:rsidP="003648C2">
      <w:pPr>
        <w:pBdr>
          <w:top w:val="nil"/>
          <w:left w:val="nil"/>
          <w:bottom w:val="nil"/>
          <w:right w:val="nil"/>
          <w:between w:val="nil"/>
        </w:pBdr>
        <w:spacing w:after="0" w:line="240" w:lineRule="auto"/>
        <w:ind w:firstLine="285"/>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Анафаза мітозу</w:t>
      </w:r>
    </w:p>
    <w:p w14:paraId="1D0FD09E"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16. На електронно-мікроскопічній фотографії видно клітину, в якій формуються два нових ядра, ядерця, хромосоми деспіралізовані. Для якої фази клітинного циклу це характерно?</w:t>
      </w:r>
    </w:p>
    <w:p w14:paraId="02C2FED1"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А. Інтерфази</w:t>
      </w:r>
    </w:p>
    <w:p w14:paraId="0DB63AFF"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В. Профази</w:t>
      </w:r>
    </w:p>
    <w:p w14:paraId="2301FC6B"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С. Метафази</w:t>
      </w:r>
    </w:p>
    <w:p w14:paraId="1E3D4CB2"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D. Анафази</w:t>
      </w:r>
    </w:p>
    <w:p w14:paraId="30B40881"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Е. Телофази</w:t>
      </w:r>
    </w:p>
    <w:p w14:paraId="05B70D6A"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17. У процесі мейозу відбувається кон’югація гомологічних хромосом і кросинговер. Яка це фаза поділу?</w:t>
      </w:r>
    </w:p>
    <w:p w14:paraId="5A8A5919"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А. Профаза І</w:t>
      </w:r>
    </w:p>
    <w:p w14:paraId="0888F9C3"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В. Метафаза І</w:t>
      </w:r>
    </w:p>
    <w:p w14:paraId="09E273FA"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С. Анафаза І</w:t>
      </w:r>
    </w:p>
    <w:p w14:paraId="4F87F1E5"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D. Профаза ІІ</w:t>
      </w:r>
    </w:p>
    <w:p w14:paraId="2D57C140"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Е. Анафаза ІІ</w:t>
      </w:r>
    </w:p>
    <w:p w14:paraId="1A9D6CAC"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18. Мейоз – це спосіб поділу клітин, під час якого змінюється набір хромосом. Який набір хромосом і ДНК у клітині після другого мейотичного поділу?</w:t>
      </w:r>
    </w:p>
    <w:p w14:paraId="245ED3B5"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А. 1n1С</w:t>
      </w:r>
    </w:p>
    <w:p w14:paraId="64EC9CB2"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 xml:space="preserve">В. 1n2С </w:t>
      </w:r>
    </w:p>
    <w:p w14:paraId="64443F9D"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С. 2n1С</w:t>
      </w:r>
    </w:p>
    <w:p w14:paraId="294959E8"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D. 2n2С</w:t>
      </w:r>
    </w:p>
    <w:p w14:paraId="7E0AD406"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Е. 2n4С</w:t>
      </w:r>
    </w:p>
    <w:p w14:paraId="0074D39C"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19. У процесі мейозу відбувається кон’югація хромосом, їхні біваленти (тетради) розташовуються  в площині екватора клітини. Яка це фаза мейозу?</w:t>
      </w:r>
    </w:p>
    <w:p w14:paraId="1CE6AAAA"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А. Профазу І</w:t>
      </w:r>
    </w:p>
    <w:p w14:paraId="582E0EEE"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В. Метафазу І</w:t>
      </w:r>
    </w:p>
    <w:p w14:paraId="79FF9743"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С. Анафазу І</w:t>
      </w:r>
    </w:p>
    <w:p w14:paraId="5D5AE2EB"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D. Профазу ІІ</w:t>
      </w:r>
    </w:p>
    <w:p w14:paraId="02C03BB3"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Е. Анафазу ІІ</w:t>
      </w:r>
    </w:p>
    <w:p w14:paraId="23BEEBD7"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20. На електронній мікрофотографії видно, що двохроматидні хромосоми під час мейозу розходяться до полюсів клітини. Для якої фази мейозу це характерно?</w:t>
      </w:r>
    </w:p>
    <w:p w14:paraId="6E6A5838"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А. Профази І</w:t>
      </w:r>
    </w:p>
    <w:p w14:paraId="00C74745"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В. Метафази І</w:t>
      </w:r>
    </w:p>
    <w:p w14:paraId="7805DD55"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С. Анафази І</w:t>
      </w:r>
    </w:p>
    <w:p w14:paraId="1408F9B9"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D. Профази ІІ</w:t>
      </w:r>
    </w:p>
    <w:p w14:paraId="3760E62E" w14:textId="77777777" w:rsidR="008C243B" w:rsidRPr="003648C2" w:rsidRDefault="008C243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ab/>
        <w:t>Е. Анафази ІІ</w:t>
      </w:r>
    </w:p>
    <w:p w14:paraId="1B6B407D" w14:textId="6CD3624F" w:rsidR="008C243B" w:rsidRPr="003648C2" w:rsidRDefault="0078175B" w:rsidP="003648C2">
      <w:pPr>
        <w:widowControl w:val="0"/>
        <w:tabs>
          <w:tab w:val="left" w:pos="90"/>
        </w:tabs>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Відповіді:</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
        <w:gridCol w:w="957"/>
        <w:gridCol w:w="957"/>
        <w:gridCol w:w="957"/>
        <w:gridCol w:w="957"/>
        <w:gridCol w:w="957"/>
        <w:gridCol w:w="957"/>
        <w:gridCol w:w="957"/>
        <w:gridCol w:w="957"/>
        <w:gridCol w:w="958"/>
      </w:tblGrid>
      <w:tr w:rsidR="008C243B" w:rsidRPr="003648C2" w14:paraId="389426A6" w14:textId="77777777" w:rsidTr="008C243B">
        <w:tc>
          <w:tcPr>
            <w:tcW w:w="957" w:type="dxa"/>
          </w:tcPr>
          <w:p w14:paraId="7C95C3B6" w14:textId="77777777" w:rsidR="008C243B" w:rsidRPr="003648C2" w:rsidRDefault="008C243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w:t>
            </w:r>
          </w:p>
        </w:tc>
        <w:tc>
          <w:tcPr>
            <w:tcW w:w="957" w:type="dxa"/>
          </w:tcPr>
          <w:p w14:paraId="18822830" w14:textId="77777777" w:rsidR="008C243B" w:rsidRPr="003648C2" w:rsidRDefault="008C243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w:t>
            </w:r>
          </w:p>
        </w:tc>
        <w:tc>
          <w:tcPr>
            <w:tcW w:w="957" w:type="dxa"/>
          </w:tcPr>
          <w:p w14:paraId="544C71B5" w14:textId="77777777" w:rsidR="008C243B" w:rsidRPr="003648C2" w:rsidRDefault="008C243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w:t>
            </w:r>
          </w:p>
        </w:tc>
        <w:tc>
          <w:tcPr>
            <w:tcW w:w="957" w:type="dxa"/>
          </w:tcPr>
          <w:p w14:paraId="13B31668" w14:textId="77777777" w:rsidR="008C243B" w:rsidRPr="003648C2" w:rsidRDefault="008C243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w:t>
            </w:r>
          </w:p>
        </w:tc>
        <w:tc>
          <w:tcPr>
            <w:tcW w:w="957" w:type="dxa"/>
          </w:tcPr>
          <w:p w14:paraId="586F4B9A" w14:textId="77777777" w:rsidR="008C243B" w:rsidRPr="003648C2" w:rsidRDefault="008C243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w:t>
            </w:r>
          </w:p>
        </w:tc>
        <w:tc>
          <w:tcPr>
            <w:tcW w:w="957" w:type="dxa"/>
          </w:tcPr>
          <w:p w14:paraId="40B43926" w14:textId="77777777" w:rsidR="008C243B" w:rsidRPr="003648C2" w:rsidRDefault="008C243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w:t>
            </w:r>
          </w:p>
        </w:tc>
        <w:tc>
          <w:tcPr>
            <w:tcW w:w="957" w:type="dxa"/>
          </w:tcPr>
          <w:p w14:paraId="5D01375A" w14:textId="77777777" w:rsidR="008C243B" w:rsidRPr="003648C2" w:rsidRDefault="008C243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w:t>
            </w:r>
          </w:p>
        </w:tc>
        <w:tc>
          <w:tcPr>
            <w:tcW w:w="957" w:type="dxa"/>
          </w:tcPr>
          <w:p w14:paraId="12B55BA7" w14:textId="77777777" w:rsidR="008C243B" w:rsidRPr="003648C2" w:rsidRDefault="008C243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8</w:t>
            </w:r>
          </w:p>
        </w:tc>
        <w:tc>
          <w:tcPr>
            <w:tcW w:w="957" w:type="dxa"/>
          </w:tcPr>
          <w:p w14:paraId="5289D4FB" w14:textId="77777777" w:rsidR="008C243B" w:rsidRPr="003648C2" w:rsidRDefault="008C243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w:t>
            </w:r>
          </w:p>
        </w:tc>
        <w:tc>
          <w:tcPr>
            <w:tcW w:w="958" w:type="dxa"/>
          </w:tcPr>
          <w:p w14:paraId="0CBC8DAF" w14:textId="77777777" w:rsidR="008C243B" w:rsidRPr="003648C2" w:rsidRDefault="008C243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10</w:t>
            </w:r>
          </w:p>
        </w:tc>
      </w:tr>
      <w:tr w:rsidR="008C243B" w:rsidRPr="003648C2" w14:paraId="79EDDC22" w14:textId="77777777" w:rsidTr="008C243B">
        <w:tc>
          <w:tcPr>
            <w:tcW w:w="957" w:type="dxa"/>
          </w:tcPr>
          <w:p w14:paraId="269B915D"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39245535"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41E5A37A"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21BD5544"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777CD24A"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0A9C50C1"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29D2B6EF"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13C0B8DB"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63806EB7"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8" w:type="dxa"/>
          </w:tcPr>
          <w:p w14:paraId="5124556B"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r w:rsidR="008C243B" w:rsidRPr="003648C2" w14:paraId="1578885D" w14:textId="77777777" w:rsidTr="008C243B">
        <w:tc>
          <w:tcPr>
            <w:tcW w:w="957" w:type="dxa"/>
          </w:tcPr>
          <w:p w14:paraId="352304A1" w14:textId="77777777" w:rsidR="008C243B" w:rsidRPr="003648C2" w:rsidRDefault="008C243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11</w:t>
            </w:r>
          </w:p>
        </w:tc>
        <w:tc>
          <w:tcPr>
            <w:tcW w:w="957" w:type="dxa"/>
          </w:tcPr>
          <w:p w14:paraId="1B756D22" w14:textId="77777777" w:rsidR="008C243B" w:rsidRPr="003648C2" w:rsidRDefault="008C243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12</w:t>
            </w:r>
          </w:p>
        </w:tc>
        <w:tc>
          <w:tcPr>
            <w:tcW w:w="957" w:type="dxa"/>
          </w:tcPr>
          <w:p w14:paraId="02E86043" w14:textId="77777777" w:rsidR="008C243B" w:rsidRPr="003648C2" w:rsidRDefault="008C243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13</w:t>
            </w:r>
          </w:p>
        </w:tc>
        <w:tc>
          <w:tcPr>
            <w:tcW w:w="957" w:type="dxa"/>
          </w:tcPr>
          <w:p w14:paraId="27C19294" w14:textId="77777777" w:rsidR="008C243B" w:rsidRPr="003648C2" w:rsidRDefault="008C243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14</w:t>
            </w:r>
          </w:p>
        </w:tc>
        <w:tc>
          <w:tcPr>
            <w:tcW w:w="957" w:type="dxa"/>
          </w:tcPr>
          <w:p w14:paraId="48210000" w14:textId="77777777" w:rsidR="008C243B" w:rsidRPr="003648C2" w:rsidRDefault="008C243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15</w:t>
            </w:r>
          </w:p>
        </w:tc>
        <w:tc>
          <w:tcPr>
            <w:tcW w:w="957" w:type="dxa"/>
          </w:tcPr>
          <w:p w14:paraId="3509CE60" w14:textId="77777777" w:rsidR="008C243B" w:rsidRPr="003648C2" w:rsidRDefault="008C243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16</w:t>
            </w:r>
          </w:p>
        </w:tc>
        <w:tc>
          <w:tcPr>
            <w:tcW w:w="957" w:type="dxa"/>
          </w:tcPr>
          <w:p w14:paraId="543F1290" w14:textId="77777777" w:rsidR="008C243B" w:rsidRPr="003648C2" w:rsidRDefault="008C243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17</w:t>
            </w:r>
          </w:p>
        </w:tc>
        <w:tc>
          <w:tcPr>
            <w:tcW w:w="957" w:type="dxa"/>
          </w:tcPr>
          <w:p w14:paraId="12B8086A" w14:textId="77777777" w:rsidR="008C243B" w:rsidRPr="003648C2" w:rsidRDefault="008C243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18</w:t>
            </w:r>
          </w:p>
        </w:tc>
        <w:tc>
          <w:tcPr>
            <w:tcW w:w="957" w:type="dxa"/>
          </w:tcPr>
          <w:p w14:paraId="392785C7" w14:textId="77777777" w:rsidR="008C243B" w:rsidRPr="003648C2" w:rsidRDefault="008C243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19</w:t>
            </w:r>
          </w:p>
        </w:tc>
        <w:tc>
          <w:tcPr>
            <w:tcW w:w="958" w:type="dxa"/>
          </w:tcPr>
          <w:p w14:paraId="3C43F0C5" w14:textId="77777777" w:rsidR="008C243B" w:rsidRPr="003648C2" w:rsidRDefault="008C243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20</w:t>
            </w:r>
          </w:p>
        </w:tc>
      </w:tr>
      <w:tr w:rsidR="008C243B" w:rsidRPr="003648C2" w14:paraId="108A69A3" w14:textId="77777777" w:rsidTr="008C243B">
        <w:tc>
          <w:tcPr>
            <w:tcW w:w="957" w:type="dxa"/>
          </w:tcPr>
          <w:p w14:paraId="4C14269C"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3C1A0BCF"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4E43D592"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1B6525EC"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126C8715"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6886FAE1"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1D538A2B"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28E853D6"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7" w:type="dxa"/>
          </w:tcPr>
          <w:p w14:paraId="73E505C4"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958" w:type="dxa"/>
          </w:tcPr>
          <w:p w14:paraId="341B25EB"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bl>
    <w:p w14:paraId="29034DB6"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7F573425" w14:textId="1851F978" w:rsidR="008C243B" w:rsidRPr="003648C2" w:rsidRDefault="00205851"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2.</w:t>
      </w:r>
      <w:r w:rsidR="008C243B" w:rsidRPr="003648C2">
        <w:rPr>
          <w:rFonts w:ascii="Times New Roman" w:eastAsia="Times New Roman" w:hAnsi="Times New Roman" w:cs="Times New Roman"/>
          <w:b/>
          <w:sz w:val="24"/>
          <w:szCs w:val="24"/>
        </w:rPr>
        <w:t>2. Практична частина</w:t>
      </w:r>
    </w:p>
    <w:p w14:paraId="4F7865C1" w14:textId="77777777" w:rsidR="008C243B" w:rsidRPr="003648C2" w:rsidRDefault="008C243B" w:rsidP="003648C2">
      <w:pPr>
        <w:pStyle w:val="3"/>
        <w:spacing w:line="240" w:lineRule="auto"/>
        <w:ind w:firstLine="567"/>
        <w:rPr>
          <w:rFonts w:ascii="Times New Roman" w:hAnsi="Times New Roman" w:cs="Times New Roman"/>
          <w:i/>
          <w:sz w:val="24"/>
          <w:szCs w:val="24"/>
        </w:rPr>
      </w:pPr>
      <w:r w:rsidRPr="003648C2">
        <w:rPr>
          <w:rFonts w:ascii="Times New Roman" w:hAnsi="Times New Roman" w:cs="Times New Roman"/>
          <w:sz w:val="24"/>
          <w:szCs w:val="24"/>
        </w:rPr>
        <w:t xml:space="preserve">Завдання 1. </w:t>
      </w:r>
      <w:r w:rsidRPr="003648C2">
        <w:rPr>
          <w:rFonts w:ascii="Times New Roman" w:hAnsi="Times New Roman" w:cs="Times New Roman"/>
          <w:b w:val="0"/>
          <w:sz w:val="24"/>
          <w:szCs w:val="24"/>
        </w:rPr>
        <w:t xml:space="preserve">Заповніть таблицю </w:t>
      </w:r>
      <w:r w:rsidRPr="003648C2">
        <w:rPr>
          <w:rFonts w:ascii="Times New Roman" w:hAnsi="Times New Roman" w:cs="Times New Roman"/>
          <w:sz w:val="24"/>
          <w:szCs w:val="24"/>
        </w:rPr>
        <w:t>Порівняльна характеристика мітозу і мейозу</w:t>
      </w:r>
    </w:p>
    <w:tbl>
      <w:tblPr>
        <w:tblW w:w="91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8"/>
        <w:gridCol w:w="1380"/>
        <w:gridCol w:w="2580"/>
        <w:gridCol w:w="2700"/>
      </w:tblGrid>
      <w:tr w:rsidR="008C243B" w:rsidRPr="003648C2" w14:paraId="5AE4D47A" w14:textId="77777777" w:rsidTr="008C243B">
        <w:trPr>
          <w:trHeight w:val="299"/>
        </w:trPr>
        <w:tc>
          <w:tcPr>
            <w:tcW w:w="2448" w:type="dxa"/>
            <w:vMerge w:val="restart"/>
            <w:shd w:val="clear" w:color="auto" w:fill="auto"/>
          </w:tcPr>
          <w:p w14:paraId="4EA04CBA" w14:textId="77777777" w:rsidR="008C243B" w:rsidRPr="003648C2" w:rsidRDefault="008C243B"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Ознака</w:t>
            </w:r>
          </w:p>
        </w:tc>
        <w:tc>
          <w:tcPr>
            <w:tcW w:w="1380" w:type="dxa"/>
            <w:vMerge w:val="restart"/>
            <w:shd w:val="clear" w:color="auto" w:fill="auto"/>
          </w:tcPr>
          <w:p w14:paraId="76AC60F2" w14:textId="77777777" w:rsidR="008C243B" w:rsidRPr="003648C2" w:rsidRDefault="008C243B"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Мітоз</w:t>
            </w:r>
          </w:p>
        </w:tc>
        <w:tc>
          <w:tcPr>
            <w:tcW w:w="5280" w:type="dxa"/>
            <w:gridSpan w:val="2"/>
            <w:shd w:val="clear" w:color="auto" w:fill="auto"/>
          </w:tcPr>
          <w:p w14:paraId="4E101AE6" w14:textId="77777777" w:rsidR="008C243B" w:rsidRPr="003648C2" w:rsidRDefault="008C243B"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Мейоз </w:t>
            </w:r>
          </w:p>
        </w:tc>
      </w:tr>
      <w:tr w:rsidR="008C243B" w:rsidRPr="003648C2" w14:paraId="715C9C2D" w14:textId="77777777" w:rsidTr="008C243B">
        <w:trPr>
          <w:trHeight w:val="327"/>
        </w:trPr>
        <w:tc>
          <w:tcPr>
            <w:tcW w:w="2448" w:type="dxa"/>
            <w:vMerge/>
            <w:shd w:val="clear" w:color="auto" w:fill="auto"/>
          </w:tcPr>
          <w:p w14:paraId="17B82DE1" w14:textId="77777777" w:rsidR="008C243B" w:rsidRPr="003648C2" w:rsidRDefault="008C243B" w:rsidP="003648C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380" w:type="dxa"/>
            <w:vMerge/>
            <w:shd w:val="clear" w:color="auto" w:fill="auto"/>
          </w:tcPr>
          <w:p w14:paraId="0FC4D740" w14:textId="77777777" w:rsidR="008C243B" w:rsidRPr="003648C2" w:rsidRDefault="008C243B" w:rsidP="003648C2">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2580" w:type="dxa"/>
            <w:shd w:val="clear" w:color="auto" w:fill="auto"/>
          </w:tcPr>
          <w:p w14:paraId="0D8262CF" w14:textId="77777777" w:rsidR="008C243B" w:rsidRPr="003648C2" w:rsidRDefault="008C243B"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Перший поділ</w:t>
            </w:r>
          </w:p>
        </w:tc>
        <w:tc>
          <w:tcPr>
            <w:tcW w:w="2700" w:type="dxa"/>
            <w:shd w:val="clear" w:color="auto" w:fill="auto"/>
          </w:tcPr>
          <w:p w14:paraId="5E154749" w14:textId="77777777" w:rsidR="008C243B" w:rsidRPr="003648C2" w:rsidRDefault="008C243B"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Другий поділ</w:t>
            </w:r>
          </w:p>
        </w:tc>
      </w:tr>
      <w:tr w:rsidR="008C243B" w:rsidRPr="003648C2" w14:paraId="6DEFE3F0" w14:textId="77777777" w:rsidTr="008C243B">
        <w:tc>
          <w:tcPr>
            <w:tcW w:w="2448" w:type="dxa"/>
            <w:shd w:val="clear" w:color="auto" w:fill="auto"/>
          </w:tcPr>
          <w:p w14:paraId="08E05054" w14:textId="77777777" w:rsidR="008C243B" w:rsidRPr="003648C2" w:rsidRDefault="008C243B"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Особливості профази</w:t>
            </w:r>
          </w:p>
        </w:tc>
        <w:tc>
          <w:tcPr>
            <w:tcW w:w="1380" w:type="dxa"/>
            <w:shd w:val="clear" w:color="auto" w:fill="auto"/>
          </w:tcPr>
          <w:p w14:paraId="2076623C" w14:textId="77777777" w:rsidR="008C243B" w:rsidRPr="003648C2" w:rsidRDefault="008C243B" w:rsidP="003648C2">
            <w:pPr>
              <w:spacing w:after="0" w:line="240" w:lineRule="auto"/>
              <w:rPr>
                <w:rFonts w:ascii="Times New Roman" w:eastAsia="Times New Roman" w:hAnsi="Times New Roman" w:cs="Times New Roman"/>
                <w:sz w:val="24"/>
                <w:szCs w:val="24"/>
              </w:rPr>
            </w:pPr>
          </w:p>
        </w:tc>
        <w:tc>
          <w:tcPr>
            <w:tcW w:w="2580" w:type="dxa"/>
            <w:shd w:val="clear" w:color="auto" w:fill="auto"/>
          </w:tcPr>
          <w:p w14:paraId="78A368B7" w14:textId="77777777" w:rsidR="008C243B" w:rsidRPr="003648C2" w:rsidRDefault="008C243B" w:rsidP="003648C2">
            <w:pPr>
              <w:spacing w:after="0" w:line="240" w:lineRule="auto"/>
              <w:rPr>
                <w:rFonts w:ascii="Times New Roman" w:eastAsia="Times New Roman" w:hAnsi="Times New Roman" w:cs="Times New Roman"/>
                <w:sz w:val="24"/>
                <w:szCs w:val="24"/>
              </w:rPr>
            </w:pPr>
          </w:p>
        </w:tc>
        <w:tc>
          <w:tcPr>
            <w:tcW w:w="2700" w:type="dxa"/>
            <w:shd w:val="clear" w:color="auto" w:fill="auto"/>
          </w:tcPr>
          <w:p w14:paraId="2FF53B47" w14:textId="77777777" w:rsidR="008C243B" w:rsidRPr="003648C2" w:rsidRDefault="008C243B" w:rsidP="003648C2">
            <w:pPr>
              <w:spacing w:after="0" w:line="240" w:lineRule="auto"/>
              <w:rPr>
                <w:rFonts w:ascii="Times New Roman" w:eastAsia="Times New Roman" w:hAnsi="Times New Roman" w:cs="Times New Roman"/>
                <w:sz w:val="24"/>
                <w:szCs w:val="24"/>
              </w:rPr>
            </w:pPr>
          </w:p>
        </w:tc>
      </w:tr>
      <w:tr w:rsidR="008C243B" w:rsidRPr="003648C2" w14:paraId="069F4E3E" w14:textId="77777777" w:rsidTr="008C243B">
        <w:tc>
          <w:tcPr>
            <w:tcW w:w="2448" w:type="dxa"/>
            <w:shd w:val="clear" w:color="auto" w:fill="auto"/>
          </w:tcPr>
          <w:p w14:paraId="27086387" w14:textId="77777777" w:rsidR="008C243B" w:rsidRPr="003648C2" w:rsidRDefault="008C243B"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Особливості метафази</w:t>
            </w:r>
          </w:p>
        </w:tc>
        <w:tc>
          <w:tcPr>
            <w:tcW w:w="1380" w:type="dxa"/>
            <w:shd w:val="clear" w:color="auto" w:fill="auto"/>
          </w:tcPr>
          <w:p w14:paraId="07DEF6E8" w14:textId="77777777" w:rsidR="008C243B" w:rsidRPr="003648C2" w:rsidRDefault="008C243B" w:rsidP="003648C2">
            <w:pPr>
              <w:spacing w:after="0" w:line="240" w:lineRule="auto"/>
              <w:rPr>
                <w:rFonts w:ascii="Times New Roman" w:eastAsia="Times New Roman" w:hAnsi="Times New Roman" w:cs="Times New Roman"/>
                <w:sz w:val="24"/>
                <w:szCs w:val="24"/>
              </w:rPr>
            </w:pPr>
          </w:p>
        </w:tc>
        <w:tc>
          <w:tcPr>
            <w:tcW w:w="2580" w:type="dxa"/>
            <w:shd w:val="clear" w:color="auto" w:fill="auto"/>
          </w:tcPr>
          <w:p w14:paraId="0FB2D2FD" w14:textId="77777777" w:rsidR="008C243B" w:rsidRPr="003648C2" w:rsidRDefault="008C243B" w:rsidP="003648C2">
            <w:pPr>
              <w:spacing w:after="0" w:line="240" w:lineRule="auto"/>
              <w:rPr>
                <w:rFonts w:ascii="Times New Roman" w:eastAsia="Times New Roman" w:hAnsi="Times New Roman" w:cs="Times New Roman"/>
                <w:sz w:val="24"/>
                <w:szCs w:val="24"/>
              </w:rPr>
            </w:pPr>
          </w:p>
        </w:tc>
        <w:tc>
          <w:tcPr>
            <w:tcW w:w="2700" w:type="dxa"/>
            <w:shd w:val="clear" w:color="auto" w:fill="auto"/>
          </w:tcPr>
          <w:p w14:paraId="5A54E9EF" w14:textId="77777777" w:rsidR="008C243B" w:rsidRPr="003648C2" w:rsidRDefault="008C243B" w:rsidP="003648C2">
            <w:pPr>
              <w:spacing w:after="0" w:line="240" w:lineRule="auto"/>
              <w:rPr>
                <w:rFonts w:ascii="Times New Roman" w:eastAsia="Times New Roman" w:hAnsi="Times New Roman" w:cs="Times New Roman"/>
                <w:sz w:val="24"/>
                <w:szCs w:val="24"/>
              </w:rPr>
            </w:pPr>
          </w:p>
        </w:tc>
      </w:tr>
      <w:tr w:rsidR="008C243B" w:rsidRPr="003648C2" w14:paraId="6D4E962A" w14:textId="77777777" w:rsidTr="008C243B">
        <w:tc>
          <w:tcPr>
            <w:tcW w:w="2448" w:type="dxa"/>
            <w:shd w:val="clear" w:color="auto" w:fill="auto"/>
          </w:tcPr>
          <w:p w14:paraId="288960E3" w14:textId="77777777" w:rsidR="008C243B" w:rsidRPr="003648C2" w:rsidRDefault="008C243B"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Особливості анафази</w:t>
            </w:r>
          </w:p>
        </w:tc>
        <w:tc>
          <w:tcPr>
            <w:tcW w:w="1380" w:type="dxa"/>
            <w:shd w:val="clear" w:color="auto" w:fill="auto"/>
          </w:tcPr>
          <w:p w14:paraId="3956BF6E" w14:textId="77777777" w:rsidR="008C243B" w:rsidRPr="003648C2" w:rsidRDefault="008C243B" w:rsidP="003648C2">
            <w:pPr>
              <w:spacing w:after="0" w:line="240" w:lineRule="auto"/>
              <w:rPr>
                <w:rFonts w:ascii="Times New Roman" w:eastAsia="Times New Roman" w:hAnsi="Times New Roman" w:cs="Times New Roman"/>
                <w:sz w:val="24"/>
                <w:szCs w:val="24"/>
              </w:rPr>
            </w:pPr>
          </w:p>
        </w:tc>
        <w:tc>
          <w:tcPr>
            <w:tcW w:w="2580" w:type="dxa"/>
            <w:shd w:val="clear" w:color="auto" w:fill="auto"/>
          </w:tcPr>
          <w:p w14:paraId="4FFAA611" w14:textId="77777777" w:rsidR="008C243B" w:rsidRPr="003648C2" w:rsidRDefault="008C243B" w:rsidP="003648C2">
            <w:pPr>
              <w:spacing w:after="0" w:line="240" w:lineRule="auto"/>
              <w:rPr>
                <w:rFonts w:ascii="Times New Roman" w:eastAsia="Times New Roman" w:hAnsi="Times New Roman" w:cs="Times New Roman"/>
                <w:sz w:val="24"/>
                <w:szCs w:val="24"/>
              </w:rPr>
            </w:pPr>
          </w:p>
        </w:tc>
        <w:tc>
          <w:tcPr>
            <w:tcW w:w="2700" w:type="dxa"/>
            <w:shd w:val="clear" w:color="auto" w:fill="auto"/>
          </w:tcPr>
          <w:p w14:paraId="5DC1C279" w14:textId="77777777" w:rsidR="008C243B" w:rsidRPr="003648C2" w:rsidRDefault="008C243B" w:rsidP="003648C2">
            <w:pPr>
              <w:spacing w:after="0" w:line="240" w:lineRule="auto"/>
              <w:rPr>
                <w:rFonts w:ascii="Times New Roman" w:eastAsia="Times New Roman" w:hAnsi="Times New Roman" w:cs="Times New Roman"/>
                <w:sz w:val="24"/>
                <w:szCs w:val="24"/>
              </w:rPr>
            </w:pPr>
          </w:p>
        </w:tc>
      </w:tr>
      <w:tr w:rsidR="008C243B" w:rsidRPr="003648C2" w14:paraId="2B98C4E5" w14:textId="77777777" w:rsidTr="008C243B">
        <w:tc>
          <w:tcPr>
            <w:tcW w:w="2448" w:type="dxa"/>
            <w:shd w:val="clear" w:color="auto" w:fill="auto"/>
          </w:tcPr>
          <w:p w14:paraId="7AE3ACE9" w14:textId="77777777" w:rsidR="008C243B" w:rsidRPr="003648C2" w:rsidRDefault="008C243B"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Особливості телофази</w:t>
            </w:r>
          </w:p>
        </w:tc>
        <w:tc>
          <w:tcPr>
            <w:tcW w:w="1380" w:type="dxa"/>
            <w:shd w:val="clear" w:color="auto" w:fill="auto"/>
          </w:tcPr>
          <w:p w14:paraId="0B6D56F7" w14:textId="77777777" w:rsidR="008C243B" w:rsidRPr="003648C2" w:rsidRDefault="008C243B" w:rsidP="003648C2">
            <w:pPr>
              <w:spacing w:after="0" w:line="240" w:lineRule="auto"/>
              <w:rPr>
                <w:rFonts w:ascii="Times New Roman" w:eastAsia="Times New Roman" w:hAnsi="Times New Roman" w:cs="Times New Roman"/>
                <w:sz w:val="24"/>
                <w:szCs w:val="24"/>
              </w:rPr>
            </w:pPr>
          </w:p>
        </w:tc>
        <w:tc>
          <w:tcPr>
            <w:tcW w:w="2580" w:type="dxa"/>
            <w:shd w:val="clear" w:color="auto" w:fill="auto"/>
          </w:tcPr>
          <w:p w14:paraId="7CADFFFE" w14:textId="77777777" w:rsidR="008C243B" w:rsidRPr="003648C2" w:rsidRDefault="008C243B" w:rsidP="003648C2">
            <w:pPr>
              <w:spacing w:after="0" w:line="240" w:lineRule="auto"/>
              <w:rPr>
                <w:rFonts w:ascii="Times New Roman" w:eastAsia="Times New Roman" w:hAnsi="Times New Roman" w:cs="Times New Roman"/>
                <w:sz w:val="24"/>
                <w:szCs w:val="24"/>
              </w:rPr>
            </w:pPr>
          </w:p>
        </w:tc>
        <w:tc>
          <w:tcPr>
            <w:tcW w:w="2700" w:type="dxa"/>
            <w:shd w:val="clear" w:color="auto" w:fill="auto"/>
          </w:tcPr>
          <w:p w14:paraId="3A42B14E" w14:textId="77777777" w:rsidR="008C243B" w:rsidRPr="003648C2" w:rsidRDefault="008C243B" w:rsidP="003648C2">
            <w:pPr>
              <w:spacing w:after="0" w:line="240" w:lineRule="auto"/>
              <w:rPr>
                <w:rFonts w:ascii="Times New Roman" w:eastAsia="Times New Roman" w:hAnsi="Times New Roman" w:cs="Times New Roman"/>
                <w:sz w:val="24"/>
                <w:szCs w:val="24"/>
              </w:rPr>
            </w:pPr>
          </w:p>
        </w:tc>
      </w:tr>
      <w:tr w:rsidR="008C243B" w:rsidRPr="003648C2" w14:paraId="23FE707F" w14:textId="77777777" w:rsidTr="008C243B">
        <w:tc>
          <w:tcPr>
            <w:tcW w:w="2448" w:type="dxa"/>
            <w:shd w:val="clear" w:color="auto" w:fill="auto"/>
          </w:tcPr>
          <w:p w14:paraId="1EC64A94" w14:textId="77777777" w:rsidR="008C243B" w:rsidRPr="003648C2" w:rsidRDefault="008C243B"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Для яких клітин властивий</w:t>
            </w:r>
          </w:p>
        </w:tc>
        <w:tc>
          <w:tcPr>
            <w:tcW w:w="1380" w:type="dxa"/>
            <w:shd w:val="clear" w:color="auto" w:fill="auto"/>
          </w:tcPr>
          <w:p w14:paraId="3827CAE3" w14:textId="77777777" w:rsidR="008C243B" w:rsidRPr="003648C2" w:rsidRDefault="008C243B" w:rsidP="003648C2">
            <w:pPr>
              <w:spacing w:after="0" w:line="240" w:lineRule="auto"/>
              <w:rPr>
                <w:rFonts w:ascii="Times New Roman" w:eastAsia="Times New Roman" w:hAnsi="Times New Roman" w:cs="Times New Roman"/>
                <w:sz w:val="24"/>
                <w:szCs w:val="24"/>
              </w:rPr>
            </w:pPr>
          </w:p>
        </w:tc>
        <w:tc>
          <w:tcPr>
            <w:tcW w:w="2580" w:type="dxa"/>
            <w:shd w:val="clear" w:color="auto" w:fill="auto"/>
          </w:tcPr>
          <w:p w14:paraId="699F2600" w14:textId="77777777" w:rsidR="008C243B" w:rsidRPr="003648C2" w:rsidRDefault="008C243B" w:rsidP="003648C2">
            <w:pPr>
              <w:spacing w:after="0" w:line="240" w:lineRule="auto"/>
              <w:rPr>
                <w:rFonts w:ascii="Times New Roman" w:eastAsia="Times New Roman" w:hAnsi="Times New Roman" w:cs="Times New Roman"/>
                <w:sz w:val="24"/>
                <w:szCs w:val="24"/>
              </w:rPr>
            </w:pPr>
          </w:p>
        </w:tc>
        <w:tc>
          <w:tcPr>
            <w:tcW w:w="2700" w:type="dxa"/>
            <w:shd w:val="clear" w:color="auto" w:fill="auto"/>
          </w:tcPr>
          <w:p w14:paraId="1981CF67" w14:textId="77777777" w:rsidR="008C243B" w:rsidRPr="003648C2" w:rsidRDefault="008C243B" w:rsidP="003648C2">
            <w:pPr>
              <w:spacing w:after="0" w:line="240" w:lineRule="auto"/>
              <w:rPr>
                <w:rFonts w:ascii="Times New Roman" w:eastAsia="Times New Roman" w:hAnsi="Times New Roman" w:cs="Times New Roman"/>
                <w:sz w:val="24"/>
                <w:szCs w:val="24"/>
              </w:rPr>
            </w:pPr>
          </w:p>
        </w:tc>
      </w:tr>
      <w:tr w:rsidR="008C243B" w:rsidRPr="003648C2" w14:paraId="635A6DCB" w14:textId="77777777" w:rsidTr="008C243B">
        <w:tc>
          <w:tcPr>
            <w:tcW w:w="2448" w:type="dxa"/>
            <w:shd w:val="clear" w:color="auto" w:fill="auto"/>
          </w:tcPr>
          <w:p w14:paraId="732E75F3" w14:textId="77777777" w:rsidR="008C243B" w:rsidRPr="003648C2" w:rsidRDefault="008C243B"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Кількість клітин, які утворюються з однієї материнської клітини</w:t>
            </w:r>
          </w:p>
        </w:tc>
        <w:tc>
          <w:tcPr>
            <w:tcW w:w="1380" w:type="dxa"/>
            <w:shd w:val="clear" w:color="auto" w:fill="auto"/>
          </w:tcPr>
          <w:p w14:paraId="586FE5DC" w14:textId="77777777" w:rsidR="008C243B" w:rsidRPr="003648C2" w:rsidRDefault="008C243B" w:rsidP="003648C2">
            <w:pPr>
              <w:spacing w:after="0" w:line="240" w:lineRule="auto"/>
              <w:rPr>
                <w:rFonts w:ascii="Times New Roman" w:eastAsia="Times New Roman" w:hAnsi="Times New Roman" w:cs="Times New Roman"/>
                <w:sz w:val="24"/>
                <w:szCs w:val="24"/>
              </w:rPr>
            </w:pPr>
          </w:p>
        </w:tc>
        <w:tc>
          <w:tcPr>
            <w:tcW w:w="2580" w:type="dxa"/>
            <w:shd w:val="clear" w:color="auto" w:fill="auto"/>
          </w:tcPr>
          <w:p w14:paraId="57D2090E" w14:textId="77777777" w:rsidR="008C243B" w:rsidRPr="003648C2" w:rsidRDefault="008C243B" w:rsidP="003648C2">
            <w:pPr>
              <w:spacing w:after="0" w:line="240" w:lineRule="auto"/>
              <w:rPr>
                <w:rFonts w:ascii="Times New Roman" w:eastAsia="Times New Roman" w:hAnsi="Times New Roman" w:cs="Times New Roman"/>
                <w:sz w:val="24"/>
                <w:szCs w:val="24"/>
              </w:rPr>
            </w:pPr>
          </w:p>
        </w:tc>
        <w:tc>
          <w:tcPr>
            <w:tcW w:w="2700" w:type="dxa"/>
            <w:shd w:val="clear" w:color="auto" w:fill="auto"/>
          </w:tcPr>
          <w:p w14:paraId="2FB239A6" w14:textId="77777777" w:rsidR="008C243B" w:rsidRPr="003648C2" w:rsidRDefault="008C243B" w:rsidP="003648C2">
            <w:pPr>
              <w:spacing w:after="0" w:line="240" w:lineRule="auto"/>
              <w:rPr>
                <w:rFonts w:ascii="Times New Roman" w:eastAsia="Times New Roman" w:hAnsi="Times New Roman" w:cs="Times New Roman"/>
                <w:sz w:val="24"/>
                <w:szCs w:val="24"/>
              </w:rPr>
            </w:pPr>
          </w:p>
        </w:tc>
      </w:tr>
    </w:tbl>
    <w:p w14:paraId="1F32F272" w14:textId="77777777" w:rsidR="008C243B" w:rsidRPr="003648C2" w:rsidRDefault="008C243B" w:rsidP="003648C2">
      <w:pPr>
        <w:shd w:val="clear" w:color="auto" w:fill="FFFFFF"/>
        <w:spacing w:line="240" w:lineRule="auto"/>
        <w:ind w:left="708"/>
        <w:rPr>
          <w:rFonts w:ascii="Times New Roman" w:eastAsia="Times New Roman" w:hAnsi="Times New Roman" w:cs="Times New Roman"/>
          <w:sz w:val="24"/>
          <w:szCs w:val="24"/>
        </w:rPr>
      </w:pPr>
    </w:p>
    <w:p w14:paraId="008BAFE6" w14:textId="6B97BA07" w:rsidR="008C243B" w:rsidRPr="003648C2" w:rsidRDefault="008C243B"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 2.</w:t>
      </w:r>
      <w:r w:rsidRPr="003648C2">
        <w:rPr>
          <w:rFonts w:ascii="Times New Roman" w:eastAsia="Times New Roman" w:hAnsi="Times New Roman" w:cs="Times New Roman"/>
          <w:sz w:val="24"/>
          <w:szCs w:val="24"/>
        </w:rPr>
        <w:t xml:space="preserve"> Визначте відповідність процесів</w:t>
      </w:r>
      <w:r w:rsidR="00205851" w:rsidRPr="003648C2">
        <w:rPr>
          <w:rFonts w:ascii="Times New Roman" w:eastAsia="Times New Roman" w:hAnsi="Times New Roman" w:cs="Times New Roman"/>
          <w:sz w:val="24"/>
          <w:szCs w:val="24"/>
        </w:rPr>
        <w:t xml:space="preserve"> (літера – цифра) </w:t>
      </w:r>
      <w:r w:rsidRPr="003648C2">
        <w:rPr>
          <w:rFonts w:ascii="Times New Roman" w:eastAsia="Times New Roman" w:hAnsi="Times New Roman" w:cs="Times New Roman"/>
          <w:sz w:val="24"/>
          <w:szCs w:val="24"/>
        </w:rPr>
        <w:t>, що відбуваються в мейозі і відсутні у мітозі у:</w:t>
      </w:r>
    </w:p>
    <w:p w14:paraId="09E7ABAD" w14:textId="77777777" w:rsidR="008C243B" w:rsidRPr="003648C2" w:rsidRDefault="008C243B"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А.  профазі - </w:t>
      </w:r>
    </w:p>
    <w:p w14:paraId="17B1CA44" w14:textId="77777777" w:rsidR="008C243B" w:rsidRPr="003648C2" w:rsidRDefault="008C243B"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В. метафазі - </w:t>
      </w:r>
    </w:p>
    <w:p w14:paraId="1AA95D72" w14:textId="77777777" w:rsidR="008C243B" w:rsidRPr="003648C2" w:rsidRDefault="008C243B"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С. анафазі - </w:t>
      </w:r>
    </w:p>
    <w:p w14:paraId="6E72AC39" w14:textId="77777777" w:rsidR="008C243B" w:rsidRPr="003648C2" w:rsidRDefault="008C243B"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D. телофазі - </w:t>
      </w:r>
    </w:p>
    <w:p w14:paraId="40460C0B" w14:textId="77777777" w:rsidR="008C243B" w:rsidRPr="003648C2" w:rsidRDefault="008C243B"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Е. інтерфазі - </w:t>
      </w:r>
    </w:p>
    <w:p w14:paraId="5A48D17E" w14:textId="77777777" w:rsidR="008C243B" w:rsidRPr="003648C2" w:rsidRDefault="008C243B" w:rsidP="003648C2">
      <w:pPr>
        <w:spacing w:after="0" w:line="240" w:lineRule="auto"/>
        <w:rPr>
          <w:rFonts w:ascii="Times New Roman" w:eastAsia="Times New Roman" w:hAnsi="Times New Roman" w:cs="Times New Roman"/>
          <w:sz w:val="24"/>
          <w:szCs w:val="24"/>
        </w:rPr>
      </w:pPr>
    </w:p>
    <w:p w14:paraId="3699C443" w14:textId="77777777" w:rsidR="008C243B" w:rsidRPr="003648C2" w:rsidRDefault="008C243B"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Утворюються тетради хроматид.</w:t>
      </w:r>
    </w:p>
    <w:p w14:paraId="440B10FC" w14:textId="77777777" w:rsidR="008C243B" w:rsidRPr="003648C2" w:rsidRDefault="008C243B"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Молекули ДНК не подвоюються.</w:t>
      </w:r>
    </w:p>
    <w:p w14:paraId="77977ACC" w14:textId="77777777" w:rsidR="008C243B" w:rsidRPr="003648C2" w:rsidRDefault="008C243B"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Гомологічні хромосоми лежать по обидва боки від екваторіальної пластинки.</w:t>
      </w:r>
    </w:p>
    <w:p w14:paraId="094EC97E" w14:textId="77777777" w:rsidR="008C243B" w:rsidRPr="003648C2" w:rsidRDefault="008C243B"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Відбувається кон’югація гомологічних хромосом.</w:t>
      </w:r>
    </w:p>
    <w:p w14:paraId="2E94911C" w14:textId="77777777" w:rsidR="008C243B" w:rsidRPr="003648C2" w:rsidRDefault="008C243B"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 Центромери не розділяються, кожна хромосома складається з двох хроматид.</w:t>
      </w:r>
    </w:p>
    <w:p w14:paraId="148FAAB4" w14:textId="77777777" w:rsidR="008C243B" w:rsidRPr="003648C2" w:rsidRDefault="008C243B"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 Хроматиди не розділяються.</w:t>
      </w:r>
    </w:p>
    <w:p w14:paraId="66947276" w14:textId="77777777" w:rsidR="008C243B" w:rsidRPr="003648C2" w:rsidRDefault="008C243B"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7. Біля полюсів клітини збираються половинні набори хромосом.</w:t>
      </w:r>
    </w:p>
    <w:p w14:paraId="67F8061C" w14:textId="77777777" w:rsidR="008C243B" w:rsidRPr="003648C2" w:rsidRDefault="008C243B" w:rsidP="003648C2">
      <w:pPr>
        <w:spacing w:after="0" w:line="240" w:lineRule="auto"/>
        <w:rPr>
          <w:rFonts w:ascii="Times New Roman" w:eastAsia="Times New Roman" w:hAnsi="Times New Roman" w:cs="Times New Roman"/>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15"/>
        <w:gridCol w:w="1914"/>
        <w:gridCol w:w="1914"/>
        <w:gridCol w:w="1914"/>
        <w:gridCol w:w="1914"/>
      </w:tblGrid>
      <w:tr w:rsidR="008C243B" w:rsidRPr="003648C2" w14:paraId="34F9DFAB" w14:textId="77777777" w:rsidTr="008C243B">
        <w:tc>
          <w:tcPr>
            <w:tcW w:w="9571" w:type="dxa"/>
            <w:gridSpan w:val="5"/>
          </w:tcPr>
          <w:p w14:paraId="310F59EE" w14:textId="77777777" w:rsidR="008C243B" w:rsidRPr="003648C2" w:rsidRDefault="008C243B" w:rsidP="003648C2">
            <w:pPr>
              <w:pStyle w:val="3"/>
              <w:spacing w:before="0" w:after="0" w:line="240" w:lineRule="auto"/>
              <w:jc w:val="center"/>
              <w:rPr>
                <w:rFonts w:ascii="Times New Roman" w:hAnsi="Times New Roman" w:cs="Times New Roman"/>
                <w:i/>
                <w:sz w:val="24"/>
                <w:szCs w:val="24"/>
              </w:rPr>
            </w:pPr>
            <w:r w:rsidRPr="003648C2">
              <w:rPr>
                <w:rFonts w:ascii="Times New Roman" w:hAnsi="Times New Roman" w:cs="Times New Roman"/>
                <w:sz w:val="24"/>
                <w:szCs w:val="24"/>
              </w:rPr>
              <w:lastRenderedPageBreak/>
              <w:t>Мітоз</w:t>
            </w:r>
          </w:p>
        </w:tc>
      </w:tr>
      <w:tr w:rsidR="008C243B" w:rsidRPr="003648C2" w14:paraId="7E453E4C" w14:textId="77777777" w:rsidTr="008C243B">
        <w:tc>
          <w:tcPr>
            <w:tcW w:w="1915" w:type="dxa"/>
          </w:tcPr>
          <w:p w14:paraId="710685A6" w14:textId="77777777" w:rsidR="008C243B" w:rsidRPr="003648C2" w:rsidRDefault="008C243B" w:rsidP="003648C2">
            <w:pPr>
              <w:pStyle w:val="3"/>
              <w:spacing w:before="0" w:after="0" w:line="240" w:lineRule="auto"/>
              <w:jc w:val="center"/>
              <w:rPr>
                <w:rFonts w:ascii="Times New Roman" w:hAnsi="Times New Roman" w:cs="Times New Roman"/>
                <w:i/>
                <w:sz w:val="24"/>
                <w:szCs w:val="24"/>
              </w:rPr>
            </w:pPr>
            <w:r w:rsidRPr="003648C2">
              <w:rPr>
                <w:rFonts w:ascii="Times New Roman" w:hAnsi="Times New Roman" w:cs="Times New Roman"/>
                <w:sz w:val="24"/>
                <w:szCs w:val="24"/>
              </w:rPr>
              <w:t>А</w:t>
            </w:r>
          </w:p>
        </w:tc>
        <w:tc>
          <w:tcPr>
            <w:tcW w:w="1914" w:type="dxa"/>
          </w:tcPr>
          <w:p w14:paraId="22422C0A" w14:textId="77777777" w:rsidR="008C243B" w:rsidRPr="003648C2" w:rsidRDefault="008C243B" w:rsidP="003648C2">
            <w:pPr>
              <w:pStyle w:val="3"/>
              <w:spacing w:before="0" w:after="0" w:line="240" w:lineRule="auto"/>
              <w:jc w:val="center"/>
              <w:rPr>
                <w:rFonts w:ascii="Times New Roman" w:hAnsi="Times New Roman" w:cs="Times New Roman"/>
                <w:i/>
                <w:sz w:val="24"/>
                <w:szCs w:val="24"/>
              </w:rPr>
            </w:pPr>
            <w:r w:rsidRPr="003648C2">
              <w:rPr>
                <w:rFonts w:ascii="Times New Roman" w:hAnsi="Times New Roman" w:cs="Times New Roman"/>
                <w:sz w:val="24"/>
                <w:szCs w:val="24"/>
              </w:rPr>
              <w:t>В</w:t>
            </w:r>
          </w:p>
        </w:tc>
        <w:tc>
          <w:tcPr>
            <w:tcW w:w="1914" w:type="dxa"/>
          </w:tcPr>
          <w:p w14:paraId="5FA0437D" w14:textId="77777777" w:rsidR="008C243B" w:rsidRPr="003648C2" w:rsidRDefault="008C243B" w:rsidP="003648C2">
            <w:pPr>
              <w:pStyle w:val="3"/>
              <w:spacing w:before="0" w:after="0" w:line="240" w:lineRule="auto"/>
              <w:jc w:val="center"/>
              <w:rPr>
                <w:rFonts w:ascii="Times New Roman" w:hAnsi="Times New Roman" w:cs="Times New Roman"/>
                <w:i/>
                <w:sz w:val="24"/>
                <w:szCs w:val="24"/>
              </w:rPr>
            </w:pPr>
            <w:r w:rsidRPr="003648C2">
              <w:rPr>
                <w:rFonts w:ascii="Times New Roman" w:hAnsi="Times New Roman" w:cs="Times New Roman"/>
                <w:sz w:val="24"/>
                <w:szCs w:val="24"/>
              </w:rPr>
              <w:t>С</w:t>
            </w:r>
          </w:p>
        </w:tc>
        <w:tc>
          <w:tcPr>
            <w:tcW w:w="1914" w:type="dxa"/>
          </w:tcPr>
          <w:p w14:paraId="2249F3AB" w14:textId="77777777" w:rsidR="008C243B" w:rsidRPr="003648C2" w:rsidRDefault="008C243B" w:rsidP="003648C2">
            <w:pPr>
              <w:pStyle w:val="3"/>
              <w:spacing w:before="0" w:after="0" w:line="240" w:lineRule="auto"/>
              <w:jc w:val="center"/>
              <w:rPr>
                <w:rFonts w:ascii="Times New Roman" w:hAnsi="Times New Roman" w:cs="Times New Roman"/>
                <w:i/>
                <w:sz w:val="24"/>
                <w:szCs w:val="24"/>
              </w:rPr>
            </w:pPr>
            <w:r w:rsidRPr="003648C2">
              <w:rPr>
                <w:rFonts w:ascii="Times New Roman" w:hAnsi="Times New Roman" w:cs="Times New Roman"/>
                <w:sz w:val="24"/>
                <w:szCs w:val="24"/>
              </w:rPr>
              <w:t>D</w:t>
            </w:r>
          </w:p>
        </w:tc>
        <w:tc>
          <w:tcPr>
            <w:tcW w:w="1914" w:type="dxa"/>
          </w:tcPr>
          <w:p w14:paraId="0A15B81F" w14:textId="77777777" w:rsidR="008C243B" w:rsidRPr="003648C2" w:rsidRDefault="008C243B" w:rsidP="003648C2">
            <w:pPr>
              <w:pStyle w:val="3"/>
              <w:spacing w:before="0" w:after="0" w:line="240" w:lineRule="auto"/>
              <w:jc w:val="center"/>
              <w:rPr>
                <w:rFonts w:ascii="Times New Roman" w:hAnsi="Times New Roman" w:cs="Times New Roman"/>
                <w:i/>
                <w:sz w:val="24"/>
                <w:szCs w:val="24"/>
              </w:rPr>
            </w:pPr>
            <w:r w:rsidRPr="003648C2">
              <w:rPr>
                <w:rFonts w:ascii="Times New Roman" w:hAnsi="Times New Roman" w:cs="Times New Roman"/>
                <w:sz w:val="24"/>
                <w:szCs w:val="24"/>
              </w:rPr>
              <w:t>Е</w:t>
            </w:r>
          </w:p>
        </w:tc>
      </w:tr>
      <w:tr w:rsidR="008C243B" w:rsidRPr="003648C2" w14:paraId="32AC0E08" w14:textId="77777777" w:rsidTr="008C243B">
        <w:tc>
          <w:tcPr>
            <w:tcW w:w="1915" w:type="dxa"/>
          </w:tcPr>
          <w:p w14:paraId="4173DCED" w14:textId="77777777" w:rsidR="008C243B" w:rsidRPr="003648C2" w:rsidRDefault="008C243B" w:rsidP="003648C2">
            <w:pPr>
              <w:pStyle w:val="3"/>
              <w:spacing w:before="0" w:after="0" w:line="240" w:lineRule="auto"/>
              <w:rPr>
                <w:rFonts w:ascii="Times New Roman" w:hAnsi="Times New Roman" w:cs="Times New Roman"/>
                <w:b w:val="0"/>
                <w:i/>
                <w:sz w:val="24"/>
                <w:szCs w:val="24"/>
              </w:rPr>
            </w:pPr>
          </w:p>
        </w:tc>
        <w:tc>
          <w:tcPr>
            <w:tcW w:w="1914" w:type="dxa"/>
          </w:tcPr>
          <w:p w14:paraId="14EF388E" w14:textId="77777777" w:rsidR="008C243B" w:rsidRPr="003648C2" w:rsidRDefault="008C243B" w:rsidP="003648C2">
            <w:pPr>
              <w:pStyle w:val="3"/>
              <w:spacing w:before="0" w:after="0" w:line="240" w:lineRule="auto"/>
              <w:rPr>
                <w:rFonts w:ascii="Times New Roman" w:hAnsi="Times New Roman" w:cs="Times New Roman"/>
                <w:b w:val="0"/>
                <w:i/>
                <w:sz w:val="24"/>
                <w:szCs w:val="24"/>
              </w:rPr>
            </w:pPr>
          </w:p>
        </w:tc>
        <w:tc>
          <w:tcPr>
            <w:tcW w:w="1914" w:type="dxa"/>
          </w:tcPr>
          <w:p w14:paraId="38596BDD" w14:textId="77777777" w:rsidR="008C243B" w:rsidRPr="003648C2" w:rsidRDefault="008C243B" w:rsidP="003648C2">
            <w:pPr>
              <w:pStyle w:val="3"/>
              <w:spacing w:before="0" w:after="0" w:line="240" w:lineRule="auto"/>
              <w:rPr>
                <w:rFonts w:ascii="Times New Roman" w:hAnsi="Times New Roman" w:cs="Times New Roman"/>
                <w:i/>
                <w:sz w:val="24"/>
                <w:szCs w:val="24"/>
              </w:rPr>
            </w:pPr>
          </w:p>
        </w:tc>
        <w:tc>
          <w:tcPr>
            <w:tcW w:w="1914" w:type="dxa"/>
          </w:tcPr>
          <w:p w14:paraId="598BD3AD" w14:textId="77777777" w:rsidR="008C243B" w:rsidRPr="003648C2" w:rsidRDefault="008C243B" w:rsidP="003648C2">
            <w:pPr>
              <w:pStyle w:val="3"/>
              <w:spacing w:before="0" w:after="0" w:line="240" w:lineRule="auto"/>
              <w:rPr>
                <w:rFonts w:ascii="Times New Roman" w:hAnsi="Times New Roman" w:cs="Times New Roman"/>
                <w:b w:val="0"/>
                <w:i/>
                <w:sz w:val="24"/>
                <w:szCs w:val="24"/>
              </w:rPr>
            </w:pPr>
          </w:p>
        </w:tc>
        <w:tc>
          <w:tcPr>
            <w:tcW w:w="1914" w:type="dxa"/>
          </w:tcPr>
          <w:p w14:paraId="64447E3E" w14:textId="77777777" w:rsidR="008C243B" w:rsidRPr="003648C2" w:rsidRDefault="008C243B" w:rsidP="003648C2">
            <w:pPr>
              <w:pStyle w:val="3"/>
              <w:spacing w:before="0" w:after="0" w:line="240" w:lineRule="auto"/>
              <w:rPr>
                <w:rFonts w:ascii="Times New Roman" w:hAnsi="Times New Roman" w:cs="Times New Roman"/>
                <w:b w:val="0"/>
                <w:i/>
                <w:sz w:val="24"/>
                <w:szCs w:val="24"/>
              </w:rPr>
            </w:pPr>
          </w:p>
        </w:tc>
      </w:tr>
      <w:tr w:rsidR="008C243B" w:rsidRPr="003648C2" w14:paraId="42261CD9" w14:textId="77777777" w:rsidTr="008C243B">
        <w:tc>
          <w:tcPr>
            <w:tcW w:w="9571" w:type="dxa"/>
            <w:gridSpan w:val="5"/>
          </w:tcPr>
          <w:p w14:paraId="0DA305E7" w14:textId="77777777" w:rsidR="008C243B" w:rsidRPr="003648C2" w:rsidRDefault="008C243B" w:rsidP="003648C2">
            <w:pPr>
              <w:pStyle w:val="3"/>
              <w:spacing w:before="0" w:after="0" w:line="240" w:lineRule="auto"/>
              <w:jc w:val="center"/>
              <w:rPr>
                <w:rFonts w:ascii="Times New Roman" w:hAnsi="Times New Roman" w:cs="Times New Roman"/>
                <w:i/>
                <w:sz w:val="24"/>
                <w:szCs w:val="24"/>
              </w:rPr>
            </w:pPr>
            <w:r w:rsidRPr="003648C2">
              <w:rPr>
                <w:rFonts w:ascii="Times New Roman" w:hAnsi="Times New Roman" w:cs="Times New Roman"/>
                <w:sz w:val="24"/>
                <w:szCs w:val="24"/>
              </w:rPr>
              <w:t>Мейоз</w:t>
            </w:r>
          </w:p>
        </w:tc>
      </w:tr>
      <w:tr w:rsidR="008C243B" w:rsidRPr="003648C2" w14:paraId="63F7E8AD" w14:textId="77777777" w:rsidTr="008C243B">
        <w:tc>
          <w:tcPr>
            <w:tcW w:w="1915" w:type="dxa"/>
          </w:tcPr>
          <w:p w14:paraId="4B2D97EF" w14:textId="77777777" w:rsidR="008C243B" w:rsidRPr="003648C2" w:rsidRDefault="008C243B" w:rsidP="003648C2">
            <w:pPr>
              <w:pStyle w:val="3"/>
              <w:spacing w:before="0" w:after="0" w:line="240" w:lineRule="auto"/>
              <w:jc w:val="center"/>
              <w:rPr>
                <w:rFonts w:ascii="Times New Roman" w:hAnsi="Times New Roman" w:cs="Times New Roman"/>
                <w:i/>
                <w:sz w:val="24"/>
                <w:szCs w:val="24"/>
              </w:rPr>
            </w:pPr>
            <w:r w:rsidRPr="003648C2">
              <w:rPr>
                <w:rFonts w:ascii="Times New Roman" w:hAnsi="Times New Roman" w:cs="Times New Roman"/>
                <w:sz w:val="24"/>
                <w:szCs w:val="24"/>
              </w:rPr>
              <w:t>А</w:t>
            </w:r>
          </w:p>
        </w:tc>
        <w:tc>
          <w:tcPr>
            <w:tcW w:w="1914" w:type="dxa"/>
          </w:tcPr>
          <w:p w14:paraId="2F2A8344" w14:textId="77777777" w:rsidR="008C243B" w:rsidRPr="003648C2" w:rsidRDefault="008C243B" w:rsidP="003648C2">
            <w:pPr>
              <w:pStyle w:val="3"/>
              <w:spacing w:before="0" w:after="0" w:line="240" w:lineRule="auto"/>
              <w:jc w:val="center"/>
              <w:rPr>
                <w:rFonts w:ascii="Times New Roman" w:hAnsi="Times New Roman" w:cs="Times New Roman"/>
                <w:i/>
                <w:sz w:val="24"/>
                <w:szCs w:val="24"/>
              </w:rPr>
            </w:pPr>
            <w:r w:rsidRPr="003648C2">
              <w:rPr>
                <w:rFonts w:ascii="Times New Roman" w:hAnsi="Times New Roman" w:cs="Times New Roman"/>
                <w:sz w:val="24"/>
                <w:szCs w:val="24"/>
              </w:rPr>
              <w:t>В</w:t>
            </w:r>
          </w:p>
        </w:tc>
        <w:tc>
          <w:tcPr>
            <w:tcW w:w="1914" w:type="dxa"/>
          </w:tcPr>
          <w:p w14:paraId="0CFAA092" w14:textId="77777777" w:rsidR="008C243B" w:rsidRPr="003648C2" w:rsidRDefault="008C243B" w:rsidP="003648C2">
            <w:pPr>
              <w:pStyle w:val="3"/>
              <w:spacing w:before="0" w:after="0" w:line="240" w:lineRule="auto"/>
              <w:jc w:val="center"/>
              <w:rPr>
                <w:rFonts w:ascii="Times New Roman" w:hAnsi="Times New Roman" w:cs="Times New Roman"/>
                <w:i/>
                <w:sz w:val="24"/>
                <w:szCs w:val="24"/>
              </w:rPr>
            </w:pPr>
            <w:r w:rsidRPr="003648C2">
              <w:rPr>
                <w:rFonts w:ascii="Times New Roman" w:hAnsi="Times New Roman" w:cs="Times New Roman"/>
                <w:sz w:val="24"/>
                <w:szCs w:val="24"/>
              </w:rPr>
              <w:t>С</w:t>
            </w:r>
          </w:p>
        </w:tc>
        <w:tc>
          <w:tcPr>
            <w:tcW w:w="1914" w:type="dxa"/>
          </w:tcPr>
          <w:p w14:paraId="05EEC4DA" w14:textId="77777777" w:rsidR="008C243B" w:rsidRPr="003648C2" w:rsidRDefault="008C243B" w:rsidP="003648C2">
            <w:pPr>
              <w:pStyle w:val="3"/>
              <w:spacing w:before="0" w:after="0" w:line="240" w:lineRule="auto"/>
              <w:jc w:val="center"/>
              <w:rPr>
                <w:rFonts w:ascii="Times New Roman" w:hAnsi="Times New Roman" w:cs="Times New Roman"/>
                <w:i/>
                <w:sz w:val="24"/>
                <w:szCs w:val="24"/>
              </w:rPr>
            </w:pPr>
            <w:r w:rsidRPr="003648C2">
              <w:rPr>
                <w:rFonts w:ascii="Times New Roman" w:hAnsi="Times New Roman" w:cs="Times New Roman"/>
                <w:sz w:val="24"/>
                <w:szCs w:val="24"/>
              </w:rPr>
              <w:t>D</w:t>
            </w:r>
          </w:p>
        </w:tc>
        <w:tc>
          <w:tcPr>
            <w:tcW w:w="1914" w:type="dxa"/>
          </w:tcPr>
          <w:p w14:paraId="3402A16F" w14:textId="77777777" w:rsidR="008C243B" w:rsidRPr="003648C2" w:rsidRDefault="008C243B" w:rsidP="003648C2">
            <w:pPr>
              <w:pStyle w:val="3"/>
              <w:spacing w:before="0" w:after="0" w:line="240" w:lineRule="auto"/>
              <w:jc w:val="center"/>
              <w:rPr>
                <w:rFonts w:ascii="Times New Roman" w:hAnsi="Times New Roman" w:cs="Times New Roman"/>
                <w:i/>
                <w:sz w:val="24"/>
                <w:szCs w:val="24"/>
              </w:rPr>
            </w:pPr>
            <w:r w:rsidRPr="003648C2">
              <w:rPr>
                <w:rFonts w:ascii="Times New Roman" w:hAnsi="Times New Roman" w:cs="Times New Roman"/>
                <w:sz w:val="24"/>
                <w:szCs w:val="24"/>
              </w:rPr>
              <w:t>Е</w:t>
            </w:r>
          </w:p>
        </w:tc>
      </w:tr>
      <w:tr w:rsidR="008C243B" w:rsidRPr="003648C2" w14:paraId="0E795B85" w14:textId="77777777" w:rsidTr="008C243B">
        <w:tc>
          <w:tcPr>
            <w:tcW w:w="1915" w:type="dxa"/>
          </w:tcPr>
          <w:p w14:paraId="38A62E62" w14:textId="77777777" w:rsidR="008C243B" w:rsidRPr="003648C2" w:rsidRDefault="008C243B" w:rsidP="003648C2">
            <w:pPr>
              <w:pStyle w:val="3"/>
              <w:spacing w:before="0" w:after="0" w:line="240" w:lineRule="auto"/>
              <w:rPr>
                <w:rFonts w:ascii="Times New Roman" w:hAnsi="Times New Roman" w:cs="Times New Roman"/>
                <w:b w:val="0"/>
                <w:i/>
                <w:sz w:val="24"/>
                <w:szCs w:val="24"/>
              </w:rPr>
            </w:pPr>
          </w:p>
        </w:tc>
        <w:tc>
          <w:tcPr>
            <w:tcW w:w="1914" w:type="dxa"/>
          </w:tcPr>
          <w:p w14:paraId="5A4E30E7" w14:textId="77777777" w:rsidR="008C243B" w:rsidRPr="003648C2" w:rsidRDefault="008C243B" w:rsidP="003648C2">
            <w:pPr>
              <w:pStyle w:val="3"/>
              <w:spacing w:before="0" w:after="0" w:line="240" w:lineRule="auto"/>
              <w:rPr>
                <w:rFonts w:ascii="Times New Roman" w:hAnsi="Times New Roman" w:cs="Times New Roman"/>
                <w:b w:val="0"/>
                <w:i/>
                <w:sz w:val="24"/>
                <w:szCs w:val="24"/>
              </w:rPr>
            </w:pPr>
          </w:p>
        </w:tc>
        <w:tc>
          <w:tcPr>
            <w:tcW w:w="1914" w:type="dxa"/>
          </w:tcPr>
          <w:p w14:paraId="04B6FCD1" w14:textId="77777777" w:rsidR="008C243B" w:rsidRPr="003648C2" w:rsidRDefault="008C243B" w:rsidP="003648C2">
            <w:pPr>
              <w:pStyle w:val="3"/>
              <w:spacing w:before="0" w:after="0" w:line="240" w:lineRule="auto"/>
              <w:rPr>
                <w:rFonts w:ascii="Times New Roman" w:hAnsi="Times New Roman" w:cs="Times New Roman"/>
                <w:b w:val="0"/>
                <w:i/>
                <w:sz w:val="24"/>
                <w:szCs w:val="24"/>
              </w:rPr>
            </w:pPr>
          </w:p>
        </w:tc>
        <w:tc>
          <w:tcPr>
            <w:tcW w:w="1914" w:type="dxa"/>
          </w:tcPr>
          <w:p w14:paraId="7B0D8ACE" w14:textId="77777777" w:rsidR="008C243B" w:rsidRPr="003648C2" w:rsidRDefault="008C243B" w:rsidP="003648C2">
            <w:pPr>
              <w:pStyle w:val="3"/>
              <w:spacing w:before="0" w:after="0" w:line="240" w:lineRule="auto"/>
              <w:rPr>
                <w:rFonts w:ascii="Times New Roman" w:hAnsi="Times New Roman" w:cs="Times New Roman"/>
                <w:b w:val="0"/>
                <w:i/>
                <w:sz w:val="24"/>
                <w:szCs w:val="24"/>
              </w:rPr>
            </w:pPr>
          </w:p>
        </w:tc>
        <w:tc>
          <w:tcPr>
            <w:tcW w:w="1914" w:type="dxa"/>
          </w:tcPr>
          <w:p w14:paraId="5192F978" w14:textId="77777777" w:rsidR="008C243B" w:rsidRPr="003648C2" w:rsidRDefault="008C243B" w:rsidP="003648C2">
            <w:pPr>
              <w:pStyle w:val="3"/>
              <w:spacing w:before="0" w:after="0" w:line="240" w:lineRule="auto"/>
              <w:rPr>
                <w:rFonts w:ascii="Times New Roman" w:hAnsi="Times New Roman" w:cs="Times New Roman"/>
                <w:b w:val="0"/>
                <w:i/>
                <w:sz w:val="24"/>
                <w:szCs w:val="24"/>
              </w:rPr>
            </w:pPr>
          </w:p>
        </w:tc>
      </w:tr>
    </w:tbl>
    <w:p w14:paraId="60B8B882" w14:textId="77777777" w:rsidR="008C243B" w:rsidRPr="003648C2" w:rsidRDefault="008C243B" w:rsidP="003648C2">
      <w:pPr>
        <w:widowControl w:val="0"/>
        <w:tabs>
          <w:tab w:val="left" w:pos="90"/>
        </w:tabs>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Завдання 3.</w:t>
      </w:r>
    </w:p>
    <w:p w14:paraId="298B4019" w14:textId="77777777" w:rsidR="008C243B" w:rsidRPr="003648C2" w:rsidRDefault="008C243B" w:rsidP="003648C2">
      <w:pPr>
        <w:pStyle w:val="3"/>
        <w:spacing w:before="0" w:after="0" w:line="240" w:lineRule="auto"/>
        <w:rPr>
          <w:rFonts w:ascii="Times New Roman" w:hAnsi="Times New Roman" w:cs="Times New Roman"/>
          <w:b w:val="0"/>
          <w:i/>
          <w:sz w:val="24"/>
          <w:szCs w:val="24"/>
        </w:rPr>
      </w:pPr>
      <w:r w:rsidRPr="003648C2">
        <w:rPr>
          <w:rFonts w:ascii="Times New Roman" w:hAnsi="Times New Roman" w:cs="Times New Roman"/>
          <w:b w:val="0"/>
          <w:sz w:val="24"/>
          <w:szCs w:val="24"/>
        </w:rPr>
        <w:t>Завдяки мейозу гамети (статеві клітини) отримують гаплоїдний набір хромосом. Яка фаза профази і мейозу може вважатися ключовою у виникненні гаплоїдного набору в гаметах?</w:t>
      </w:r>
    </w:p>
    <w:p w14:paraId="5E26D5FF" w14:textId="77777777" w:rsidR="008C243B" w:rsidRPr="003648C2" w:rsidRDefault="008C243B"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Відповідь:</w:t>
      </w:r>
      <w:r w:rsidRPr="003648C2">
        <w:rPr>
          <w:rFonts w:ascii="Times New Roman" w:eastAsia="Times New Roman" w:hAnsi="Times New Roman" w:cs="Times New Roman"/>
          <w:sz w:val="24"/>
          <w:szCs w:val="24"/>
        </w:rPr>
        <w:t>__________________________________________________________________</w:t>
      </w:r>
    </w:p>
    <w:p w14:paraId="12EC8C74" w14:textId="77777777" w:rsidR="008C243B" w:rsidRPr="003648C2" w:rsidRDefault="008C243B" w:rsidP="003648C2">
      <w:pPr>
        <w:widowControl w:val="0"/>
        <w:tabs>
          <w:tab w:val="left" w:pos="90"/>
        </w:tabs>
        <w:spacing w:after="0" w:line="240" w:lineRule="auto"/>
        <w:jc w:val="both"/>
        <w:rPr>
          <w:rFonts w:ascii="Times New Roman" w:eastAsia="Times New Roman" w:hAnsi="Times New Roman" w:cs="Times New Roman"/>
          <w:sz w:val="24"/>
          <w:szCs w:val="24"/>
        </w:rPr>
      </w:pPr>
    </w:p>
    <w:p w14:paraId="17D4F870" w14:textId="77777777" w:rsidR="008C243B" w:rsidRPr="003648C2" w:rsidRDefault="008C243B" w:rsidP="003648C2">
      <w:pPr>
        <w:widowControl w:val="0"/>
        <w:tabs>
          <w:tab w:val="left" w:pos="90"/>
        </w:tabs>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Завдання 4.</w:t>
      </w:r>
    </w:p>
    <w:p w14:paraId="604BA04D" w14:textId="77777777" w:rsidR="008C243B" w:rsidRPr="003648C2" w:rsidRDefault="008C243B"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При мейозі у профазі 1 відбудеться перехрест хромосом (кросинговер), що призводить до перекомбінації генетичного матеріалу. На якій стадії профази і відбувається кросинговер?</w:t>
      </w:r>
    </w:p>
    <w:p w14:paraId="50518BFA" w14:textId="77777777" w:rsidR="008C243B" w:rsidRPr="003648C2" w:rsidRDefault="008C243B" w:rsidP="003648C2">
      <w:pPr>
        <w:widowControl w:val="0"/>
        <w:tabs>
          <w:tab w:val="left" w:pos="9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Відповідь:</w:t>
      </w:r>
      <w:r w:rsidRPr="003648C2">
        <w:rPr>
          <w:rFonts w:ascii="Times New Roman" w:eastAsia="Times New Roman" w:hAnsi="Times New Roman" w:cs="Times New Roman"/>
          <w:sz w:val="24"/>
          <w:szCs w:val="24"/>
        </w:rPr>
        <w:t>__________________________________________________________________</w:t>
      </w:r>
    </w:p>
    <w:p w14:paraId="6373E623"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5F83FBE" w14:textId="79293136" w:rsidR="00205851" w:rsidRPr="003648C2" w:rsidRDefault="00205851" w:rsidP="003648C2">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ІІІ. Заключний етап</w:t>
      </w:r>
    </w:p>
    <w:p w14:paraId="7050B144" w14:textId="04934B4F" w:rsidR="008C243B" w:rsidRPr="003648C2" w:rsidRDefault="00205851" w:rsidP="003648C2">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 xml:space="preserve">3.1. </w:t>
      </w:r>
      <w:r w:rsidR="008C243B" w:rsidRPr="003648C2">
        <w:rPr>
          <w:rFonts w:ascii="Times New Roman" w:eastAsia="Times New Roman" w:hAnsi="Times New Roman" w:cs="Times New Roman"/>
          <w:b/>
          <w:color w:val="000000"/>
          <w:sz w:val="24"/>
          <w:szCs w:val="24"/>
        </w:rPr>
        <w:t>Тест для підсумкового контролю знань</w:t>
      </w:r>
    </w:p>
    <w:p w14:paraId="62AD74C3" w14:textId="77777777" w:rsidR="008C243B" w:rsidRPr="003648C2" w:rsidRDefault="008C243B" w:rsidP="003648C2">
      <w:pPr>
        <w:spacing w:line="240" w:lineRule="auto"/>
        <w:jc w:val="both"/>
        <w:rPr>
          <w:rFonts w:ascii="Times New Roman" w:eastAsia="Times New Roman" w:hAnsi="Times New Roman" w:cs="Times New Roman"/>
          <w:i/>
          <w:sz w:val="24"/>
          <w:szCs w:val="24"/>
        </w:rPr>
      </w:pPr>
      <w:r w:rsidRPr="003648C2">
        <w:rPr>
          <w:rFonts w:ascii="Times New Roman" w:eastAsia="Times New Roman" w:hAnsi="Times New Roman" w:cs="Times New Roman"/>
          <w:b/>
          <w:sz w:val="24"/>
          <w:szCs w:val="24"/>
        </w:rPr>
        <w:t>Інструкція: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 xml:space="preserve">оберіть правильну відповідь </w:t>
      </w:r>
    </w:p>
    <w:p w14:paraId="33654ECF" w14:textId="40B20246"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 </w:t>
      </w:r>
      <w:r w:rsidR="0078175B" w:rsidRPr="003648C2">
        <w:rPr>
          <w:rFonts w:ascii="Times New Roman" w:eastAsia="Times New Roman" w:hAnsi="Times New Roman" w:cs="Times New Roman"/>
          <w:color w:val="000000"/>
          <w:sz w:val="24"/>
          <w:szCs w:val="24"/>
        </w:rPr>
        <w:t>При</w:t>
      </w:r>
      <w:r w:rsidRPr="003648C2">
        <w:rPr>
          <w:rFonts w:ascii="Times New Roman" w:eastAsia="Times New Roman" w:hAnsi="Times New Roman" w:cs="Times New Roman"/>
          <w:color w:val="000000"/>
          <w:sz w:val="24"/>
          <w:szCs w:val="24"/>
        </w:rPr>
        <w:t xml:space="preserve"> кон’югації в профазі мейозу І утворюються біваленти. Скільки </w:t>
      </w:r>
      <w:r w:rsidR="0078175B" w:rsidRPr="003648C2">
        <w:rPr>
          <w:rFonts w:ascii="Times New Roman" w:eastAsia="Times New Roman" w:hAnsi="Times New Roman" w:cs="Times New Roman"/>
          <w:color w:val="000000"/>
          <w:sz w:val="24"/>
          <w:szCs w:val="24"/>
        </w:rPr>
        <w:t xml:space="preserve">вони містять </w:t>
      </w:r>
      <w:r w:rsidRPr="003648C2">
        <w:rPr>
          <w:rFonts w:ascii="Times New Roman" w:eastAsia="Times New Roman" w:hAnsi="Times New Roman" w:cs="Times New Roman"/>
          <w:color w:val="000000"/>
          <w:sz w:val="24"/>
          <w:szCs w:val="24"/>
        </w:rPr>
        <w:t>хроматид?</w:t>
      </w:r>
    </w:p>
    <w:p w14:paraId="508D193D"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1</w:t>
      </w:r>
    </w:p>
    <w:p w14:paraId="500E2249"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2</w:t>
      </w:r>
    </w:p>
    <w:p w14:paraId="49461E4A"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4</w:t>
      </w:r>
    </w:p>
    <w:p w14:paraId="2204D992"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6</w:t>
      </w:r>
    </w:p>
    <w:p w14:paraId="2F1B83F7"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8</w:t>
      </w:r>
    </w:p>
    <w:p w14:paraId="4DA270F9"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Між гомологічними хромосомами відбувся кросинговер – перехрест із обміном відповідними ділянками. На якій стадії профази І мейозу знаходиться клітина?</w:t>
      </w:r>
    </w:p>
    <w:p w14:paraId="6BD4DCEB"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Лептонеми</w:t>
      </w:r>
    </w:p>
    <w:p w14:paraId="602C02C1"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Зігонеми</w:t>
      </w:r>
    </w:p>
    <w:p w14:paraId="137288CC"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Пахінеми</w:t>
      </w:r>
    </w:p>
    <w:p w14:paraId="2BF6B60E"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Диплонеми</w:t>
      </w:r>
    </w:p>
    <w:p w14:paraId="32B2F68D"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Е. Діакінезу</w:t>
      </w:r>
    </w:p>
    <w:p w14:paraId="16A9534C"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 При обстеженні 2-місячного хлопчика педіатр звернув увагу, що плач дитини схожий на котяче муркотіння, також виявлено мікроцефалію та природжену ваду серця. За допомогою цитогенетичного методу встановлено каріотип: 46,XY,5р–. На якій стадії мітозу дослідили каріотип цього хворого?</w:t>
      </w:r>
    </w:p>
    <w:p w14:paraId="78ED3670"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Інтерфаза</w:t>
      </w:r>
    </w:p>
    <w:p w14:paraId="3F4E70DB"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Профаза</w:t>
      </w:r>
    </w:p>
    <w:p w14:paraId="3F4C594D"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Метафаза</w:t>
      </w:r>
    </w:p>
    <w:p w14:paraId="6F0AAD58"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Анафаза</w:t>
      </w:r>
    </w:p>
    <w:p w14:paraId="07A90906"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b/>
        <w:t>Е. Телофаза</w:t>
      </w:r>
    </w:p>
    <w:p w14:paraId="7ACBEEFD"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4. Під час вивчення мітотичного поділу диплоїдної соматичної клітини на неї подіяли колхіцином. Хід мітозу порушився і утворилась одноядерна поліплоїдна клітина. Мітоз було </w:t>
      </w:r>
      <w:r w:rsidRPr="003648C2">
        <w:rPr>
          <w:rFonts w:ascii="Times New Roman" w:eastAsia="Times New Roman" w:hAnsi="Times New Roman" w:cs="Times New Roman"/>
          <w:sz w:val="24"/>
          <w:szCs w:val="24"/>
        </w:rPr>
        <w:t>припинено</w:t>
      </w:r>
      <w:r w:rsidRPr="003648C2">
        <w:rPr>
          <w:rFonts w:ascii="Times New Roman" w:eastAsia="Times New Roman" w:hAnsi="Times New Roman" w:cs="Times New Roman"/>
          <w:color w:val="000000"/>
          <w:sz w:val="24"/>
          <w:szCs w:val="24"/>
        </w:rPr>
        <w:t xml:space="preserve"> на </w:t>
      </w:r>
      <w:r w:rsidRPr="003648C2">
        <w:rPr>
          <w:rFonts w:ascii="Times New Roman" w:eastAsia="Times New Roman" w:hAnsi="Times New Roman" w:cs="Times New Roman"/>
          <w:sz w:val="24"/>
          <w:szCs w:val="24"/>
        </w:rPr>
        <w:t>стадії</w:t>
      </w:r>
      <w:r w:rsidRPr="003648C2">
        <w:rPr>
          <w:rFonts w:ascii="Times New Roman" w:eastAsia="Times New Roman" w:hAnsi="Times New Roman" w:cs="Times New Roman"/>
          <w:color w:val="000000"/>
          <w:sz w:val="24"/>
          <w:szCs w:val="24"/>
        </w:rPr>
        <w:t>:</w:t>
      </w:r>
    </w:p>
    <w:p w14:paraId="7C9C4882"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Courier New"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А. Профази</w:t>
      </w:r>
    </w:p>
    <w:p w14:paraId="129692F3"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Метафази</w:t>
      </w:r>
    </w:p>
    <w:p w14:paraId="35902129"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Анафази</w:t>
      </w:r>
    </w:p>
    <w:p w14:paraId="7554F42A"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Телофази</w:t>
      </w:r>
    </w:p>
    <w:p w14:paraId="5727DA08"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Цитокінезу</w:t>
      </w:r>
    </w:p>
    <w:p w14:paraId="2EE4389A"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5. У пресинтетичному періоді мітотичного циклу синтез ДНК не відбувається, тому молекул ДНК стільки ж, скільки й хромосом. Скільки молекул ДНК має соматична клітина людина в пресинтетичному періоді?</w:t>
      </w:r>
    </w:p>
    <w:p w14:paraId="045C41AB"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Courier New"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А. 46 ДНК</w:t>
      </w:r>
    </w:p>
    <w:p w14:paraId="624FE8CD"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92 ДНК</w:t>
      </w:r>
    </w:p>
    <w:p w14:paraId="2EA2FCB5"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23 ДНК</w:t>
      </w:r>
    </w:p>
    <w:p w14:paraId="3DC56560"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69 ДНК</w:t>
      </w:r>
    </w:p>
    <w:p w14:paraId="58CEE180"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48 ДНК</w:t>
      </w:r>
    </w:p>
    <w:p w14:paraId="13ADCC3C"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 На клітину подіяли колхіцином, що блокує “збирання” ахроматинового веретена. Які етапи мітотичного циклу будуть порушені?</w:t>
      </w:r>
    </w:p>
    <w:p w14:paraId="0D80E062"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Courier New"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А. Передсинтетичний період інтерфази</w:t>
      </w:r>
    </w:p>
    <w:p w14:paraId="242CC720"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Постсинтетичний період інтерфази</w:t>
      </w:r>
    </w:p>
    <w:p w14:paraId="64DFE0F4"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Профаза</w:t>
      </w:r>
    </w:p>
    <w:p w14:paraId="7BC5D1AB"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Анафаза</w:t>
      </w:r>
    </w:p>
    <w:p w14:paraId="6F0995F0"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Цитокінез</w:t>
      </w:r>
    </w:p>
    <w:p w14:paraId="5DCA0C1A"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Courier New" w:hAnsi="Times New Roman" w:cs="Times New Roman"/>
          <w:color w:val="000000"/>
          <w:sz w:val="24"/>
          <w:szCs w:val="24"/>
        </w:rPr>
        <w:t>7</w:t>
      </w:r>
      <w:r w:rsidRPr="003648C2">
        <w:rPr>
          <w:rFonts w:ascii="Times New Roman" w:eastAsia="Times New Roman" w:hAnsi="Times New Roman" w:cs="Times New Roman"/>
          <w:color w:val="000000"/>
          <w:sz w:val="24"/>
          <w:szCs w:val="24"/>
        </w:rPr>
        <w:t>. У діагностиці хромосомних хвороб із метою вивчення каріотипу на культуру клітин під час мітозу діють колхіцином — речовиною, яка блокує скорочення ниток веретена поділу. На якій фазі зупинено мітоз?</w:t>
      </w:r>
    </w:p>
    <w:p w14:paraId="2B3F1B49"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Профаза</w:t>
      </w:r>
    </w:p>
    <w:p w14:paraId="2F069131"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Метафаза</w:t>
      </w:r>
    </w:p>
    <w:p w14:paraId="29FCDE31"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Анафаза</w:t>
      </w:r>
    </w:p>
    <w:p w14:paraId="64E4CC06"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Телофаза</w:t>
      </w:r>
    </w:p>
    <w:p w14:paraId="3873F44C"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Е. Інтерфаза</w:t>
      </w:r>
    </w:p>
    <w:p w14:paraId="536FD396"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8. На клітину подіяли колхіцином, що блокує збирання ахроматинового веретена. Які етапи мітотичного циклу буде порушено?</w:t>
      </w:r>
    </w:p>
    <w:p w14:paraId="04150261"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Цитокінез</w:t>
      </w:r>
    </w:p>
    <w:p w14:paraId="3508F165"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Профаза</w:t>
      </w:r>
    </w:p>
    <w:p w14:paraId="33218556"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Анафаза</w:t>
      </w:r>
    </w:p>
    <w:p w14:paraId="2804FF52"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Передсинтетичний період інтерфази</w:t>
      </w:r>
    </w:p>
    <w:p w14:paraId="62C3C6C7"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Постсинтетичний період  інтерфази</w:t>
      </w:r>
    </w:p>
    <w:p w14:paraId="0BAD9FE8"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 При поділі клітини дослідник спостерігав фазу, при якій були відсутні мембрана ядра, ядерце, центріолі знаходилися на полюсах клітини, Хромосоми мали вигляд клубка ниток, які вільно розташовані в цитоплазмі. Для якої фази це характерно?</w:t>
      </w:r>
    </w:p>
    <w:p w14:paraId="1EDC3211"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Профази</w:t>
      </w:r>
    </w:p>
    <w:p w14:paraId="00798528"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Метафази</w:t>
      </w:r>
    </w:p>
    <w:p w14:paraId="50F5EDE0"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Анафази</w:t>
      </w:r>
    </w:p>
    <w:p w14:paraId="05B399E0"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Телофази</w:t>
      </w:r>
    </w:p>
    <w:p w14:paraId="5622C9BD"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Інтерфази</w:t>
      </w:r>
    </w:p>
    <w:p w14:paraId="0FA24DAD"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10. У діагностиці хромосомних хвороб із метод вивчення каріотипу на культуру клітин під час мітозу діють колхіцином – речовиною, яка блокує скорочення ниток веретена поділу. На якій фазі буде зупинено мітоз?</w:t>
      </w:r>
    </w:p>
    <w:p w14:paraId="608A9C8B"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Інтерфаза</w:t>
      </w:r>
    </w:p>
    <w:p w14:paraId="40A47143"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Профаза</w:t>
      </w:r>
    </w:p>
    <w:p w14:paraId="7F99FF56"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Метафаза</w:t>
      </w:r>
    </w:p>
    <w:p w14:paraId="51E58AF0"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Анафаза</w:t>
      </w:r>
    </w:p>
    <w:p w14:paraId="6E100D66"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Телофаза</w:t>
      </w:r>
    </w:p>
    <w:p w14:paraId="78DEF7B0"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11. У клітині, яка ділиться мітотично, спостерігається розходження дочірніх хроматид до полюсів. На якій стадії мітотичного циклу знаходиться ця клітина?</w:t>
      </w:r>
    </w:p>
    <w:p w14:paraId="1CD12209"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Профаза</w:t>
      </w:r>
    </w:p>
    <w:p w14:paraId="1E1379EE"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Метафаза</w:t>
      </w:r>
    </w:p>
    <w:p w14:paraId="6C395DF3"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Анафаза</w:t>
      </w:r>
    </w:p>
    <w:p w14:paraId="6FD61FD9"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Телофаза</w:t>
      </w:r>
    </w:p>
    <w:p w14:paraId="0490A951"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 xml:space="preserve">      </w:t>
      </w:r>
      <w:r w:rsidRPr="003648C2">
        <w:rPr>
          <w:rFonts w:ascii="Times New Roman" w:eastAsia="Times New Roman" w:hAnsi="Times New Roman" w:cs="Times New Roman"/>
          <w:color w:val="000000"/>
          <w:sz w:val="24"/>
          <w:szCs w:val="24"/>
        </w:rPr>
        <w:tab/>
        <w:t>Е. Інтерфаза</w:t>
      </w:r>
    </w:p>
    <w:p w14:paraId="3CBC480A"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12. У мітозі розрізняють кілька фаз. На якій із них клітина має 92 однохроматидні хромосоми?</w:t>
      </w:r>
    </w:p>
    <w:p w14:paraId="1E2489A4"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Інтерфаза</w:t>
      </w:r>
    </w:p>
    <w:p w14:paraId="7AC12287"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Профаза</w:t>
      </w:r>
    </w:p>
    <w:p w14:paraId="5E569FF5"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Метафаза</w:t>
      </w:r>
    </w:p>
    <w:p w14:paraId="3C437137"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Анафаза</w:t>
      </w:r>
    </w:p>
    <w:p w14:paraId="025B2473"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Телофаза</w:t>
      </w:r>
    </w:p>
    <w:p w14:paraId="7D91FE9B"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13. Соматичні клітини людини – диплоїдні (2n хромосом). Проте, поліплоїдні клітини червоного кісткового мозку (мегакаріоцити) можуть мати до 64n хромосом. Який механізм їх виникнення?</w:t>
      </w:r>
    </w:p>
    <w:p w14:paraId="64E16E4E"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Політенія</w:t>
      </w:r>
    </w:p>
    <w:p w14:paraId="375189C4"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Ендомітоз</w:t>
      </w:r>
    </w:p>
    <w:p w14:paraId="4E1EFF77"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Мейоз</w:t>
      </w:r>
    </w:p>
    <w:p w14:paraId="163B5B37"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Амітоз</w:t>
      </w:r>
    </w:p>
    <w:p w14:paraId="7E26FE6E"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Мітоз</w:t>
      </w:r>
    </w:p>
    <w:p w14:paraId="38FBBDAB"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14. Згідно правила сталості числа хромосом, кожний вид тварин має певну та сталу кількість хромосом. Який механізм підтримання цієї сталості при статевому розмноженні?</w:t>
      </w:r>
    </w:p>
    <w:p w14:paraId="2CA81EC4"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Шизогонія</w:t>
      </w:r>
    </w:p>
    <w:p w14:paraId="48B11048"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Брунькування</w:t>
      </w:r>
    </w:p>
    <w:p w14:paraId="4BCA7425"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Амітоз</w:t>
      </w:r>
    </w:p>
    <w:p w14:paraId="30D68F0D"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Мейоз</w:t>
      </w:r>
    </w:p>
    <w:p w14:paraId="323AB6DF"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Мітоз</w:t>
      </w:r>
    </w:p>
    <w:p w14:paraId="118657FD"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15. У малярійного плазмодія набір хромосом 1n=12, надалі він розмножується шляхом шизогонії (один із видів мітозу). Чому дорівнюватиме кількість хромосом в ядрі малярійного плазмодія, який розмножуються в клітинах людини?</w:t>
      </w:r>
    </w:p>
    <w:p w14:paraId="69EA499E"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А. 12</w:t>
      </w:r>
    </w:p>
    <w:p w14:paraId="5C1721E4"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В. 24</w:t>
      </w:r>
    </w:p>
    <w:p w14:paraId="7E7C0C74"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С. 32</w:t>
      </w:r>
    </w:p>
    <w:p w14:paraId="77F6BC2B"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D. 64</w:t>
      </w:r>
    </w:p>
    <w:p w14:paraId="4F9DAB8A"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ab/>
        <w:t>Е. 76</w:t>
      </w:r>
    </w:p>
    <w:p w14:paraId="6ECAB8F4" w14:textId="71C13700" w:rsidR="008C243B" w:rsidRPr="003648C2" w:rsidRDefault="0078175B" w:rsidP="003648C2">
      <w:pPr>
        <w:widowControl w:val="0"/>
        <w:tabs>
          <w:tab w:val="left" w:pos="90"/>
        </w:tabs>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Відповіді:</w:t>
      </w:r>
    </w:p>
    <w:tbl>
      <w:tblPr>
        <w:tblW w:w="93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708"/>
        <w:gridCol w:w="709"/>
        <w:gridCol w:w="709"/>
        <w:gridCol w:w="709"/>
        <w:gridCol w:w="708"/>
        <w:gridCol w:w="567"/>
        <w:gridCol w:w="567"/>
        <w:gridCol w:w="709"/>
        <w:gridCol w:w="567"/>
        <w:gridCol w:w="567"/>
        <w:gridCol w:w="567"/>
        <w:gridCol w:w="567"/>
        <w:gridCol w:w="567"/>
        <w:gridCol w:w="567"/>
      </w:tblGrid>
      <w:tr w:rsidR="008C243B" w:rsidRPr="003648C2" w14:paraId="699379C0" w14:textId="77777777" w:rsidTr="008C243B">
        <w:tc>
          <w:tcPr>
            <w:tcW w:w="534" w:type="dxa"/>
          </w:tcPr>
          <w:p w14:paraId="72265117" w14:textId="77777777" w:rsidR="008C243B" w:rsidRPr="003648C2" w:rsidRDefault="008C243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w:t>
            </w:r>
          </w:p>
        </w:tc>
        <w:tc>
          <w:tcPr>
            <w:tcW w:w="708" w:type="dxa"/>
          </w:tcPr>
          <w:p w14:paraId="4301C149" w14:textId="77777777" w:rsidR="008C243B" w:rsidRPr="003648C2" w:rsidRDefault="008C243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w:t>
            </w:r>
          </w:p>
        </w:tc>
        <w:tc>
          <w:tcPr>
            <w:tcW w:w="709" w:type="dxa"/>
          </w:tcPr>
          <w:p w14:paraId="3560F6F2" w14:textId="77777777" w:rsidR="008C243B" w:rsidRPr="003648C2" w:rsidRDefault="008C243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w:t>
            </w:r>
          </w:p>
        </w:tc>
        <w:tc>
          <w:tcPr>
            <w:tcW w:w="709" w:type="dxa"/>
          </w:tcPr>
          <w:p w14:paraId="63EE6B31" w14:textId="77777777" w:rsidR="008C243B" w:rsidRPr="003648C2" w:rsidRDefault="008C243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w:t>
            </w:r>
          </w:p>
        </w:tc>
        <w:tc>
          <w:tcPr>
            <w:tcW w:w="709" w:type="dxa"/>
          </w:tcPr>
          <w:p w14:paraId="4C93295E" w14:textId="77777777" w:rsidR="008C243B" w:rsidRPr="003648C2" w:rsidRDefault="008C243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w:t>
            </w:r>
          </w:p>
        </w:tc>
        <w:tc>
          <w:tcPr>
            <w:tcW w:w="708" w:type="dxa"/>
          </w:tcPr>
          <w:p w14:paraId="44A6CA93" w14:textId="77777777" w:rsidR="008C243B" w:rsidRPr="003648C2" w:rsidRDefault="008C243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w:t>
            </w:r>
          </w:p>
        </w:tc>
        <w:tc>
          <w:tcPr>
            <w:tcW w:w="567" w:type="dxa"/>
          </w:tcPr>
          <w:p w14:paraId="4DB6318F" w14:textId="77777777" w:rsidR="008C243B" w:rsidRPr="003648C2" w:rsidRDefault="008C243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w:t>
            </w:r>
          </w:p>
        </w:tc>
        <w:tc>
          <w:tcPr>
            <w:tcW w:w="567" w:type="dxa"/>
          </w:tcPr>
          <w:p w14:paraId="619811B7" w14:textId="77777777" w:rsidR="008C243B" w:rsidRPr="003648C2" w:rsidRDefault="008C243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8</w:t>
            </w:r>
          </w:p>
        </w:tc>
        <w:tc>
          <w:tcPr>
            <w:tcW w:w="709" w:type="dxa"/>
          </w:tcPr>
          <w:p w14:paraId="21EC805C" w14:textId="77777777" w:rsidR="008C243B" w:rsidRPr="003648C2" w:rsidRDefault="008C243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w:t>
            </w:r>
          </w:p>
        </w:tc>
        <w:tc>
          <w:tcPr>
            <w:tcW w:w="567" w:type="dxa"/>
          </w:tcPr>
          <w:p w14:paraId="09050BF6" w14:textId="77777777" w:rsidR="008C243B" w:rsidRPr="003648C2" w:rsidRDefault="008C243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10</w:t>
            </w:r>
          </w:p>
        </w:tc>
        <w:tc>
          <w:tcPr>
            <w:tcW w:w="567" w:type="dxa"/>
          </w:tcPr>
          <w:p w14:paraId="21A89B3C" w14:textId="77777777" w:rsidR="008C243B" w:rsidRPr="003648C2" w:rsidRDefault="008C243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11</w:t>
            </w:r>
          </w:p>
        </w:tc>
        <w:tc>
          <w:tcPr>
            <w:tcW w:w="567" w:type="dxa"/>
          </w:tcPr>
          <w:p w14:paraId="5C580F7B" w14:textId="77777777" w:rsidR="008C243B" w:rsidRPr="003648C2" w:rsidRDefault="008C243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12</w:t>
            </w:r>
          </w:p>
        </w:tc>
        <w:tc>
          <w:tcPr>
            <w:tcW w:w="567" w:type="dxa"/>
          </w:tcPr>
          <w:p w14:paraId="3956D4D9" w14:textId="77777777" w:rsidR="008C243B" w:rsidRPr="003648C2" w:rsidRDefault="008C243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13</w:t>
            </w:r>
          </w:p>
        </w:tc>
        <w:tc>
          <w:tcPr>
            <w:tcW w:w="567" w:type="dxa"/>
          </w:tcPr>
          <w:p w14:paraId="533069A3" w14:textId="77777777" w:rsidR="008C243B" w:rsidRPr="003648C2" w:rsidRDefault="008C243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14</w:t>
            </w:r>
          </w:p>
        </w:tc>
        <w:tc>
          <w:tcPr>
            <w:tcW w:w="567" w:type="dxa"/>
          </w:tcPr>
          <w:p w14:paraId="03518622" w14:textId="77777777" w:rsidR="008C243B" w:rsidRPr="003648C2" w:rsidRDefault="008C243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15</w:t>
            </w:r>
          </w:p>
        </w:tc>
      </w:tr>
      <w:tr w:rsidR="008C243B" w:rsidRPr="003648C2" w14:paraId="271CCD93" w14:textId="77777777" w:rsidTr="008C243B">
        <w:tc>
          <w:tcPr>
            <w:tcW w:w="534" w:type="dxa"/>
          </w:tcPr>
          <w:p w14:paraId="59B2ABD1"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8" w:type="dxa"/>
          </w:tcPr>
          <w:p w14:paraId="36766571"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771E64D5"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640F35D7"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369159B0"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8" w:type="dxa"/>
          </w:tcPr>
          <w:p w14:paraId="012A93F3"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597A910A"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4E1B1C94"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012426F2"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62F6C8D6"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3083990E"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43936ED3"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0A0F6C19"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0CB2AD96"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3DBA174E" w14:textId="77777777" w:rsidR="008C243B" w:rsidRPr="003648C2" w:rsidRDefault="008C243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bl>
    <w:p w14:paraId="71433AFA" w14:textId="77777777" w:rsidR="00205851" w:rsidRPr="003648C2" w:rsidRDefault="00205851" w:rsidP="003648C2">
      <w:pPr>
        <w:pStyle w:val="3"/>
        <w:spacing w:after="0" w:line="240" w:lineRule="auto"/>
        <w:ind w:firstLine="567"/>
        <w:rPr>
          <w:rFonts w:ascii="Times New Roman" w:hAnsi="Times New Roman" w:cs="Times New Roman"/>
          <w:sz w:val="24"/>
          <w:szCs w:val="24"/>
        </w:rPr>
      </w:pPr>
      <w:r w:rsidRPr="003648C2">
        <w:rPr>
          <w:rFonts w:ascii="Times New Roman" w:hAnsi="Times New Roman" w:cs="Times New Roman"/>
          <w:sz w:val="24"/>
          <w:szCs w:val="24"/>
        </w:rPr>
        <w:t>3.2. Загальні висновки:</w:t>
      </w:r>
    </w:p>
    <w:p w14:paraId="50AFF107" w14:textId="77777777" w:rsidR="00205851" w:rsidRPr="003648C2" w:rsidRDefault="00205851" w:rsidP="003648C2">
      <w:pPr>
        <w:pStyle w:val="3"/>
        <w:spacing w:after="0" w:line="240" w:lineRule="auto"/>
        <w:ind w:firstLine="567"/>
        <w:rPr>
          <w:rFonts w:ascii="Times New Roman" w:hAnsi="Times New Roman" w:cs="Times New Roman"/>
          <w:sz w:val="24"/>
          <w:szCs w:val="24"/>
        </w:rPr>
      </w:pPr>
    </w:p>
    <w:p w14:paraId="0F03D544" w14:textId="77777777" w:rsidR="00205851" w:rsidRPr="003648C2" w:rsidRDefault="00205851" w:rsidP="003648C2">
      <w:pPr>
        <w:pStyle w:val="3"/>
        <w:spacing w:after="0" w:line="240" w:lineRule="auto"/>
        <w:ind w:firstLine="567"/>
        <w:rPr>
          <w:rFonts w:ascii="Times New Roman" w:hAnsi="Times New Roman" w:cs="Times New Roman"/>
          <w:sz w:val="24"/>
          <w:szCs w:val="24"/>
        </w:rPr>
      </w:pPr>
    </w:p>
    <w:p w14:paraId="0DA56AA6" w14:textId="7B004398" w:rsidR="008C243B" w:rsidRPr="003648C2" w:rsidRDefault="00205851" w:rsidP="003648C2">
      <w:pPr>
        <w:pStyle w:val="3"/>
        <w:spacing w:after="0" w:line="240" w:lineRule="auto"/>
        <w:ind w:firstLine="567"/>
        <w:rPr>
          <w:rFonts w:ascii="Times New Roman" w:hAnsi="Times New Roman" w:cs="Times New Roman"/>
          <w:i/>
          <w:sz w:val="24"/>
          <w:szCs w:val="24"/>
        </w:rPr>
      </w:pPr>
      <w:r w:rsidRPr="003648C2">
        <w:rPr>
          <w:rFonts w:ascii="Times New Roman" w:hAnsi="Times New Roman" w:cs="Times New Roman"/>
          <w:sz w:val="24"/>
          <w:szCs w:val="24"/>
        </w:rPr>
        <w:t xml:space="preserve">3.3. </w:t>
      </w:r>
      <w:r w:rsidR="008C243B" w:rsidRPr="003648C2">
        <w:rPr>
          <w:rFonts w:ascii="Times New Roman" w:hAnsi="Times New Roman" w:cs="Times New Roman"/>
          <w:sz w:val="24"/>
          <w:szCs w:val="24"/>
        </w:rPr>
        <w:t>Домашнє завдання: Підготуватися до підсумкового заняття</w:t>
      </w:r>
      <w:r w:rsidR="0078175B" w:rsidRPr="003648C2">
        <w:rPr>
          <w:rFonts w:ascii="Times New Roman" w:hAnsi="Times New Roman" w:cs="Times New Roman"/>
          <w:sz w:val="24"/>
          <w:szCs w:val="24"/>
        </w:rPr>
        <w:t xml:space="preserve"> з розділу 1</w:t>
      </w:r>
      <w:r w:rsidR="008C243B" w:rsidRPr="003648C2">
        <w:rPr>
          <w:rFonts w:ascii="Times New Roman" w:hAnsi="Times New Roman" w:cs="Times New Roman"/>
          <w:sz w:val="24"/>
          <w:szCs w:val="24"/>
        </w:rPr>
        <w:t>.</w:t>
      </w:r>
    </w:p>
    <w:p w14:paraId="7B578233" w14:textId="77777777" w:rsidR="008C243B" w:rsidRPr="003648C2" w:rsidRDefault="008C243B" w:rsidP="003648C2">
      <w:pPr>
        <w:pStyle w:val="3"/>
        <w:spacing w:after="0" w:line="240" w:lineRule="auto"/>
        <w:ind w:firstLine="567"/>
        <w:rPr>
          <w:rFonts w:ascii="Times New Roman" w:hAnsi="Times New Roman" w:cs="Times New Roman"/>
          <w:i/>
          <w:sz w:val="24"/>
          <w:szCs w:val="24"/>
        </w:rPr>
      </w:pPr>
      <w:r w:rsidRPr="003648C2">
        <w:rPr>
          <w:rFonts w:ascii="Times New Roman" w:hAnsi="Times New Roman" w:cs="Times New Roman"/>
          <w:sz w:val="24"/>
          <w:szCs w:val="24"/>
        </w:rPr>
        <w:t>Питання:</w:t>
      </w:r>
    </w:p>
    <w:p w14:paraId="16E17416" w14:textId="7777777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 Біологія як наука. Місце і завдання біології в підготовці лікаря. </w:t>
      </w:r>
    </w:p>
    <w:p w14:paraId="622F4050" w14:textId="7777777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 Визначення поняття життя на сучасному рівні розвитку біологічної науки. Форми і основні властивості живого. </w:t>
      </w:r>
    </w:p>
    <w:p w14:paraId="49C3327A" w14:textId="7777777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3. Рівні організації життя, їх значення для медицини. </w:t>
      </w:r>
    </w:p>
    <w:p w14:paraId="60743DFF" w14:textId="7777777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4. Клітинна теорія, її сучасний стан і значення для медицини. Загальний план будови клітини. </w:t>
      </w:r>
    </w:p>
    <w:p w14:paraId="667B4B02" w14:textId="7777777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5. Клітина – елементарна структурно-функціональна одиниця живого. Про- і еукаріотичні клітини. </w:t>
      </w:r>
    </w:p>
    <w:p w14:paraId="22F970BB" w14:textId="7777777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lastRenderedPageBreak/>
        <w:t xml:space="preserve">6. Методи вивчення структури і функціонування клітин. </w:t>
      </w:r>
    </w:p>
    <w:p w14:paraId="56668A14" w14:textId="7777777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7. Хімічний склад клітини. </w:t>
      </w:r>
    </w:p>
    <w:p w14:paraId="36CBFA6E" w14:textId="7777777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8. Морфофізіологія клітини. Цитоплазма. Двомембранні органели клітини.</w:t>
      </w:r>
    </w:p>
    <w:p w14:paraId="4A532DA5" w14:textId="7777777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9. Одномембранні органели клітини. </w:t>
      </w:r>
    </w:p>
    <w:p w14:paraId="740AEB0E" w14:textId="77777777" w:rsidR="009E110B" w:rsidRPr="003648C2" w:rsidRDefault="009E110B" w:rsidP="003648C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lang w:val="ru-RU"/>
        </w:rPr>
        <w:t xml:space="preserve">       </w:t>
      </w:r>
      <w:r w:rsidRPr="003648C2">
        <w:rPr>
          <w:rFonts w:ascii="Times New Roman" w:hAnsi="Times New Roman" w:cs="Times New Roman"/>
          <w:color w:val="000000"/>
          <w:sz w:val="24"/>
          <w:szCs w:val="24"/>
        </w:rPr>
        <w:t xml:space="preserve">10. Немембранні органели клітини. Органели руху. Включення. </w:t>
      </w:r>
    </w:p>
    <w:p w14:paraId="61E8694D" w14:textId="7777777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11. Клітинні мембрани: хімічний склад, будова і функції. Над- і підмембранний комплекси. </w:t>
      </w:r>
    </w:p>
    <w:p w14:paraId="2C1C9A7F" w14:textId="7777777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12. Мембранний транспорт, його медичне значення. </w:t>
      </w:r>
    </w:p>
    <w:p w14:paraId="605FC6B6" w14:textId="7777777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13. Клітина як відкрита система. Організація потоків речовин і енергії в клітині. Енергетичне забезпечення клітини. </w:t>
      </w:r>
    </w:p>
    <w:p w14:paraId="55572662" w14:textId="7777777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14. Будова і функції ядра. Еухроматин і гетерохроматин. Хроматин: рівні організації (упаковки) спадкового матеріалу. Статевий хроматин. </w:t>
      </w:r>
    </w:p>
    <w:p w14:paraId="0B685785" w14:textId="7777777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15. Хімічний склад, особливості морфології хромосом. Динаміка їх структури в клітинному циклі (інтерфазні і метафазні хромосоми). Політенні хромосоми. </w:t>
      </w:r>
    </w:p>
    <w:p w14:paraId="3CF23B98" w14:textId="7777777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16. Каріотип людини. Морфофункціональна характеристика і класифікація хромосом людини. Значення вивчення каріотипу в медицині. </w:t>
      </w:r>
    </w:p>
    <w:p w14:paraId="33E50B7D" w14:textId="7777777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17. Ультраструктурна патологія клітини. </w:t>
      </w:r>
    </w:p>
    <w:p w14:paraId="74F68902" w14:textId="7777777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18. Молекулярний рівень організації спадкової інформації. Нуклеїнові кислоти, їх будова і функції. </w:t>
      </w:r>
    </w:p>
    <w:p w14:paraId="30F30052" w14:textId="7777777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19. Способи перенесення генетичної інформації у бактерій: трансформація, трансдукція, кон'югація. Їх значення в медицині. </w:t>
      </w:r>
    </w:p>
    <w:p w14:paraId="75602785" w14:textId="7777777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20. Організація генома про- і еукаріот. Гени структурні, регуляторні, синтезу тРНК і рРНК. Мобільні генетичні елементи. </w:t>
      </w:r>
    </w:p>
    <w:p w14:paraId="04D92270" w14:textId="7777777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21. Організація потоку інформації в клітині. Реплікація ДНК, її значення. Самокорекція і репарація ДНК. </w:t>
      </w:r>
    </w:p>
    <w:p w14:paraId="190AE5C0" w14:textId="7777777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22. Генетичний код, його властивості. </w:t>
      </w:r>
    </w:p>
    <w:p w14:paraId="521CC007" w14:textId="7777777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23. Основні етапи біосинтезу білку в клітині. Транскрипція. </w:t>
      </w:r>
    </w:p>
    <w:p w14:paraId="33FFBF1C" w14:textId="7777777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24. Трансляція: ініціація, елонгація, термінація. Посттрансляційні перетворення білків – основа їх функціонування. </w:t>
      </w:r>
    </w:p>
    <w:p w14:paraId="75536498" w14:textId="7777777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25. Реалізація генетичної інформації у про- і еукаріот. Екзонно-інтронна організація генів у еукаріот. Процесинг, сплайсинг. </w:t>
      </w:r>
    </w:p>
    <w:p w14:paraId="1B4709BE" w14:textId="7777777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26. Особливості регуляції експресії генів у про- і еукаріот. </w:t>
      </w:r>
    </w:p>
    <w:p w14:paraId="0F4D6E81" w14:textId="7777777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27. Генна інженерія і біотехнологія. </w:t>
      </w:r>
    </w:p>
    <w:p w14:paraId="28951259" w14:textId="7777777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28. Життєвий цикл клітини, його можливі напрямки і періодизація. Клітинний цикл. Інтерфаза. </w:t>
      </w:r>
    </w:p>
    <w:p w14:paraId="79ED9EBE" w14:textId="7777777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29. Поділ клітини. Мітоз. </w:t>
      </w:r>
    </w:p>
    <w:p w14:paraId="2BEFEAFE" w14:textId="7777777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30. Порушення мітозу. Соматичні мутації. Амітоз. </w:t>
      </w:r>
    </w:p>
    <w:p w14:paraId="2E16D170" w14:textId="7777777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31. Регуляція клітинного циклу. Ріст клітин, фактори росту. Поняття про мітотичну активність тканин. </w:t>
      </w:r>
    </w:p>
    <w:p w14:paraId="3C6D943F" w14:textId="7777777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32. Клітинна смерть: апоптоз, некроз. </w:t>
      </w:r>
    </w:p>
    <w:p w14:paraId="52DD1791" w14:textId="7777777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33. Життя клітин поза організмом. Клонування клітин. Значення методу культури тканин для медицини. </w:t>
      </w:r>
    </w:p>
    <w:p w14:paraId="46B1055E" w14:textId="77777777" w:rsidR="008C243B" w:rsidRPr="003648C2" w:rsidRDefault="008C243B"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Перелік рекомендованої літератури</w:t>
      </w:r>
    </w:p>
    <w:p w14:paraId="1027CA35" w14:textId="77777777" w:rsidR="008C243B" w:rsidRPr="003648C2" w:rsidRDefault="008C243B"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Базова</w:t>
      </w:r>
    </w:p>
    <w:p w14:paraId="61850BAC" w14:textId="77777777" w:rsidR="008C243B" w:rsidRPr="003648C2" w:rsidRDefault="008C243B" w:rsidP="00957334">
      <w:pPr>
        <w:widowControl w:val="0"/>
        <w:numPr>
          <w:ilvl w:val="0"/>
          <w:numId w:val="33"/>
        </w:numPr>
        <w:pBdr>
          <w:top w:val="nil"/>
          <w:left w:val="nil"/>
          <w:bottom w:val="nil"/>
          <w:right w:val="nil"/>
          <w:between w:val="nil"/>
        </w:pBdr>
        <w:spacing w:after="0" w:line="240" w:lineRule="auto"/>
        <w:ind w:left="0" w:firstLine="360"/>
        <w:jc w:val="both"/>
        <w:rPr>
          <w:rFonts w:ascii="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Сабадишин Р. О. </w:t>
      </w:r>
      <w:r w:rsidRPr="003648C2">
        <w:rPr>
          <w:rFonts w:ascii="Times New Roman" w:eastAsia="Times New Roman" w:hAnsi="Times New Roman" w:cs="Times New Roman"/>
          <w:b/>
          <w:color w:val="000000"/>
          <w:sz w:val="24"/>
          <w:szCs w:val="24"/>
        </w:rPr>
        <w:t xml:space="preserve">Медична біологія </w:t>
      </w:r>
      <w:r w:rsidRPr="003648C2">
        <w:rPr>
          <w:rFonts w:ascii="Times New Roman" w:eastAsia="Times New Roman" w:hAnsi="Times New Roman" w:cs="Times New Roman"/>
          <w:color w:val="000000"/>
          <w:sz w:val="24"/>
          <w:szCs w:val="24"/>
        </w:rPr>
        <w:t xml:space="preserve">: підруч. для студ. мед. закл. / Р. О. Сабадишин, С. Є. Бухальська. – Вінниця : Нова книга, 2020. </w:t>
      </w:r>
      <w:r w:rsidRPr="003648C2">
        <w:rPr>
          <w:rFonts w:ascii="Times New Roman" w:eastAsia="Times New Roman" w:hAnsi="Times New Roman" w:cs="Times New Roman"/>
          <w:sz w:val="24"/>
          <w:szCs w:val="24"/>
        </w:rPr>
        <w:t>–</w:t>
      </w:r>
      <w:r w:rsidRPr="003648C2">
        <w:rPr>
          <w:rFonts w:ascii="Times New Roman" w:eastAsia="Times New Roman" w:hAnsi="Times New Roman" w:cs="Times New Roman"/>
          <w:color w:val="000000"/>
          <w:sz w:val="24"/>
          <w:szCs w:val="24"/>
        </w:rPr>
        <w:t xml:space="preserve"> 344 с.</w:t>
      </w:r>
    </w:p>
    <w:p w14:paraId="481DBD12" w14:textId="77777777" w:rsidR="008C243B" w:rsidRPr="003648C2" w:rsidRDefault="008C243B" w:rsidP="00957334">
      <w:pPr>
        <w:widowControl w:val="0"/>
        <w:numPr>
          <w:ilvl w:val="0"/>
          <w:numId w:val="33"/>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Медична біологія</w:t>
      </w:r>
      <w:r w:rsidRPr="003648C2">
        <w:rPr>
          <w:rFonts w:ascii="Times New Roman" w:eastAsia="Times New Roman" w:hAnsi="Times New Roman" w:cs="Times New Roman"/>
          <w:color w:val="000000"/>
          <w:sz w:val="24"/>
          <w:szCs w:val="24"/>
        </w:rPr>
        <w:t> : підручник / за ред. В. П. Пішака, Ю. І. Бажори. – Вид. 3-тє. – Вінниця : Нова Книга, 2017</w:t>
      </w:r>
      <w:r w:rsidRPr="003648C2">
        <w:rPr>
          <w:rFonts w:ascii="Times New Roman" w:eastAsia="Times New Roman" w:hAnsi="Times New Roman" w:cs="Times New Roman"/>
          <w:sz w:val="24"/>
          <w:szCs w:val="24"/>
        </w:rPr>
        <w:t>.</w:t>
      </w:r>
      <w:r w:rsidRPr="003648C2">
        <w:rPr>
          <w:rFonts w:ascii="Times New Roman" w:eastAsia="Arial" w:hAnsi="Times New Roman" w:cs="Times New Roman"/>
          <w:color w:val="4D5156"/>
          <w:sz w:val="24"/>
          <w:szCs w:val="24"/>
          <w:highlight w:val="white"/>
        </w:rPr>
        <w:t xml:space="preserve"> </w:t>
      </w:r>
      <w:r w:rsidRPr="003648C2">
        <w:rPr>
          <w:rFonts w:ascii="Times New Roman" w:eastAsia="Times New Roman" w:hAnsi="Times New Roman" w:cs="Times New Roman"/>
          <w:color w:val="000000"/>
          <w:sz w:val="24"/>
          <w:szCs w:val="24"/>
        </w:rPr>
        <w:t>– 608 с. </w:t>
      </w:r>
    </w:p>
    <w:p w14:paraId="5EF92993" w14:textId="77777777" w:rsidR="00043ADC" w:rsidRPr="003648C2" w:rsidRDefault="00043ADC" w:rsidP="003648C2">
      <w:pPr>
        <w:spacing w:after="0" w:line="240" w:lineRule="auto"/>
        <w:jc w:val="both"/>
        <w:rPr>
          <w:rFonts w:ascii="Times New Roman" w:eastAsia="Times New Roman" w:hAnsi="Times New Roman" w:cs="Times New Roman"/>
          <w:b/>
          <w:color w:val="000000"/>
          <w:sz w:val="24"/>
          <w:szCs w:val="24"/>
        </w:rPr>
      </w:pPr>
    </w:p>
    <w:p w14:paraId="410AFED1" w14:textId="2C5C43F4" w:rsidR="00C461AB" w:rsidRDefault="00C461AB">
      <w:pPr>
        <w:spacing w:after="160" w:line="259"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ype="page"/>
      </w:r>
    </w:p>
    <w:p w14:paraId="37EB317C" w14:textId="4DEA4211" w:rsidR="008C243B" w:rsidRPr="003648C2" w:rsidRDefault="00043ADC" w:rsidP="003648C2">
      <w:pPr>
        <w:spacing w:after="0" w:line="240" w:lineRule="auto"/>
        <w:jc w:val="both"/>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lastRenderedPageBreak/>
        <w:t>РОЗДІЛ 2. ОРГАНІЗМОВИЙ РІВЕНЬ ОРГАНІЗАЦІЇ ЖИТТЯ.  ЗАКОНОМІРНОСТІ СПАДКОВОСТІ ТА МІНЛИВОСТІ.  ОСНОВИ  ГЕНЕТИКИ</w:t>
      </w:r>
    </w:p>
    <w:p w14:paraId="187F5376" w14:textId="77777777" w:rsidR="00043ADC" w:rsidRPr="003648C2" w:rsidRDefault="00043ADC" w:rsidP="003648C2">
      <w:pPr>
        <w:pStyle w:val="3"/>
        <w:spacing w:after="0" w:line="240" w:lineRule="auto"/>
        <w:rPr>
          <w:rFonts w:ascii="Times New Roman" w:hAnsi="Times New Roman" w:cs="Times New Roman"/>
          <w:i/>
          <w:sz w:val="24"/>
          <w:szCs w:val="24"/>
        </w:rPr>
      </w:pPr>
      <w:r w:rsidRPr="003648C2">
        <w:rPr>
          <w:rFonts w:ascii="Times New Roman" w:hAnsi="Times New Roman" w:cs="Times New Roman"/>
          <w:sz w:val="24"/>
          <w:szCs w:val="24"/>
        </w:rPr>
        <w:t>ТЕМА: Закономірності успадкування ознак, встановлені Г. Менделем. Основи генетики людини.</w:t>
      </w:r>
    </w:p>
    <w:p w14:paraId="22D490C9"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Вид заняття:</w:t>
      </w:r>
      <w:r w:rsidRPr="003648C2">
        <w:rPr>
          <w:rFonts w:ascii="Times New Roman" w:eastAsia="Times New Roman" w:hAnsi="Times New Roman" w:cs="Times New Roman"/>
          <w:sz w:val="24"/>
          <w:szCs w:val="24"/>
        </w:rPr>
        <w:t xml:space="preserve"> лабораторно-практичне.</w:t>
      </w:r>
    </w:p>
    <w:p w14:paraId="4FC3427D" w14:textId="77777777" w:rsidR="00043ADC" w:rsidRPr="003648C2" w:rsidRDefault="00043ADC" w:rsidP="003648C2">
      <w:pPr>
        <w:shd w:val="clear" w:color="auto" w:fill="FFFFFF"/>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Актуальність теми:</w:t>
      </w:r>
      <w:r w:rsidRPr="003648C2">
        <w:rPr>
          <w:rFonts w:ascii="Times New Roman" w:eastAsia="Times New Roman" w:hAnsi="Times New Roman" w:cs="Times New Roman"/>
          <w:sz w:val="24"/>
          <w:szCs w:val="24"/>
        </w:rPr>
        <w:t xml:space="preserve"> відкриття Г. Менделем основних законів спадковості, становлення генетики як науки, її досягнення дали можливість ідентифікувати спадкові хвороби та в ряді випадків пояснювати їх патогенез. Наприкінці ХХ століття в структурі захворюваності населення на перший план вийшли спадкові хвороби і хвороби зі спадковою схильністю. Немає жодної клінічної спеціальності, для якої не була б відома більша або менша кількість спадкових хвороб. В наш час посилилось усвідомлення  генетичної обумовленості протікання соматичних і паразитарних хвороб, фармакогенетичних реакцій та реакцій на екологічні чинники. Це спричинило зростання ролі генетичних знань в професійній освіті і практичній діяльності лікарів. Знання менделюючих спадкових патологій та закономірностей їх успадкування є основою для розуміння сутності спадкових хвороб, схильності до захворювань, особливостей протікання хвороб різної етіології, реакцій на ліки та екологічні чинники, профілактики спадкових хвороб.</w:t>
      </w:r>
    </w:p>
    <w:p w14:paraId="10DA9C97" w14:textId="77777777" w:rsidR="00043ADC" w:rsidRPr="003648C2" w:rsidRDefault="00043ADC" w:rsidP="003648C2">
      <w:pPr>
        <w:shd w:val="clear" w:color="auto" w:fill="FFFFFF"/>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Мета заняття: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визначати</w:t>
      </w:r>
      <w:r w:rsidRPr="003648C2">
        <w:rPr>
          <w:rFonts w:ascii="Times New Roman" w:eastAsia="Times New Roman" w:hAnsi="Times New Roman" w:cs="Times New Roman"/>
          <w:sz w:val="24"/>
          <w:szCs w:val="24"/>
        </w:rPr>
        <w:t xml:space="preserve"> роль генетичних чинників, </w:t>
      </w:r>
      <w:r w:rsidRPr="003648C2">
        <w:rPr>
          <w:rFonts w:ascii="Times New Roman" w:eastAsia="Times New Roman" w:hAnsi="Times New Roman" w:cs="Times New Roman"/>
          <w:i/>
          <w:sz w:val="24"/>
          <w:szCs w:val="24"/>
        </w:rPr>
        <w:t>пояснювати</w:t>
      </w:r>
      <w:r w:rsidRPr="003648C2">
        <w:rPr>
          <w:rFonts w:ascii="Times New Roman" w:eastAsia="Times New Roman" w:hAnsi="Times New Roman" w:cs="Times New Roman"/>
          <w:sz w:val="24"/>
          <w:szCs w:val="24"/>
        </w:rPr>
        <w:t xml:space="preserve"> сутність та механізми успадкування нормальних і патологічних менделюючих ознак людини та </w:t>
      </w:r>
      <w:r w:rsidRPr="003648C2">
        <w:rPr>
          <w:rFonts w:ascii="Times New Roman" w:eastAsia="Times New Roman" w:hAnsi="Times New Roman" w:cs="Times New Roman"/>
          <w:i/>
          <w:sz w:val="24"/>
          <w:szCs w:val="24"/>
        </w:rPr>
        <w:t>прогнозувати</w:t>
      </w:r>
      <w:r w:rsidRPr="003648C2">
        <w:rPr>
          <w:rFonts w:ascii="Times New Roman" w:eastAsia="Times New Roman" w:hAnsi="Times New Roman" w:cs="Times New Roman"/>
          <w:sz w:val="24"/>
          <w:szCs w:val="24"/>
        </w:rPr>
        <w:t xml:space="preserve"> ймовірність прояву таких ознак у її нащадків при </w:t>
      </w:r>
      <w:r w:rsidRPr="003648C2">
        <w:rPr>
          <w:rFonts w:ascii="Times New Roman" w:eastAsia="Times New Roman" w:hAnsi="Times New Roman" w:cs="Times New Roman"/>
          <w:i/>
          <w:sz w:val="24"/>
          <w:szCs w:val="24"/>
        </w:rPr>
        <w:t>розв'язанні</w:t>
      </w:r>
      <w:r w:rsidRPr="003648C2">
        <w:rPr>
          <w:rFonts w:ascii="Times New Roman" w:eastAsia="Times New Roman" w:hAnsi="Times New Roman" w:cs="Times New Roman"/>
          <w:sz w:val="24"/>
          <w:szCs w:val="24"/>
        </w:rPr>
        <w:t xml:space="preserve"> ситуаційних задач; </w:t>
      </w:r>
      <w:r w:rsidRPr="003648C2">
        <w:rPr>
          <w:rFonts w:ascii="Times New Roman" w:eastAsia="Times New Roman" w:hAnsi="Times New Roman" w:cs="Times New Roman"/>
          <w:i/>
          <w:sz w:val="24"/>
          <w:szCs w:val="24"/>
        </w:rPr>
        <w:t>формулювати</w:t>
      </w:r>
      <w:r w:rsidRPr="003648C2">
        <w:rPr>
          <w:rFonts w:ascii="Times New Roman" w:eastAsia="Times New Roman" w:hAnsi="Times New Roman" w:cs="Times New Roman"/>
          <w:sz w:val="24"/>
          <w:szCs w:val="24"/>
        </w:rPr>
        <w:t xml:space="preserve"> основні поняття та терміни генетики, принципи гібридологічного методу Г. Менделя, закон одноманітності гібридів першого покоління, закон розщеплення, закон чистоти гамет, закон незалежного успадкування, цитологічні основи цих законів;  </w:t>
      </w:r>
      <w:r w:rsidRPr="003648C2">
        <w:rPr>
          <w:rFonts w:ascii="Times New Roman" w:eastAsia="Times New Roman" w:hAnsi="Times New Roman" w:cs="Times New Roman"/>
          <w:i/>
          <w:sz w:val="24"/>
          <w:szCs w:val="24"/>
        </w:rPr>
        <w:t>застосовувати</w:t>
      </w:r>
      <w:r w:rsidRPr="003648C2">
        <w:rPr>
          <w:rFonts w:ascii="Times New Roman" w:eastAsia="Times New Roman" w:hAnsi="Times New Roman" w:cs="Times New Roman"/>
          <w:sz w:val="24"/>
          <w:szCs w:val="24"/>
        </w:rPr>
        <w:t xml:space="preserve"> основні генетичні поняття і закони Г. Менделя при </w:t>
      </w:r>
      <w:r w:rsidRPr="003648C2">
        <w:rPr>
          <w:rFonts w:ascii="Times New Roman" w:eastAsia="Times New Roman" w:hAnsi="Times New Roman" w:cs="Times New Roman"/>
          <w:i/>
          <w:sz w:val="24"/>
          <w:szCs w:val="24"/>
        </w:rPr>
        <w:t>розв'язанні</w:t>
      </w:r>
      <w:r w:rsidRPr="003648C2">
        <w:rPr>
          <w:rFonts w:ascii="Times New Roman" w:eastAsia="Times New Roman" w:hAnsi="Times New Roman" w:cs="Times New Roman"/>
          <w:sz w:val="24"/>
          <w:szCs w:val="24"/>
        </w:rPr>
        <w:t xml:space="preserve"> ситуаційних задач з менделюючими ознаками людини; прогнозувати ймовірність нормальних і патологічних ознак у нащадків людини.</w:t>
      </w:r>
    </w:p>
    <w:p w14:paraId="2DB604E7" w14:textId="77777777" w:rsidR="00043ADC" w:rsidRPr="003648C2" w:rsidRDefault="00043ADC" w:rsidP="003648C2">
      <w:pPr>
        <w:shd w:val="clear" w:color="auto" w:fill="FFFFFF"/>
        <w:spacing w:before="60"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Глосарій теми</w:t>
      </w:r>
      <w:r w:rsidRPr="003648C2">
        <w:rPr>
          <w:rFonts w:ascii="Times New Roman" w:eastAsia="Times New Roman" w:hAnsi="Times New Roman" w:cs="Times New Roman"/>
          <w:sz w:val="24"/>
          <w:szCs w:val="24"/>
        </w:rPr>
        <w:t xml:space="preserve">: успадкування, генотип, фенотип, алель ні гени, неалельні гени, домінантний ген, рецесивний ген, гомозигота, гетерозигота, гемізигота,гібрид, моногібрідне схрещування «чисті гамети». </w:t>
      </w:r>
    </w:p>
    <w:p w14:paraId="3AE6E6AA" w14:textId="77777777" w:rsidR="00043ADC" w:rsidRPr="003648C2" w:rsidRDefault="00043ADC"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Зміст теми:</w:t>
      </w:r>
    </w:p>
    <w:p w14:paraId="472BCBF1" w14:textId="77777777" w:rsidR="00043ADC" w:rsidRPr="003648C2" w:rsidRDefault="00043ADC" w:rsidP="003648C2">
      <w:pPr>
        <w:pStyle w:val="3"/>
        <w:spacing w:after="0" w:line="240" w:lineRule="auto"/>
        <w:ind w:firstLine="567"/>
        <w:rPr>
          <w:rFonts w:ascii="Times New Roman" w:hAnsi="Times New Roman" w:cs="Times New Roman"/>
          <w:i/>
          <w:sz w:val="24"/>
          <w:szCs w:val="24"/>
        </w:rPr>
      </w:pPr>
      <w:r w:rsidRPr="003648C2">
        <w:rPr>
          <w:rFonts w:ascii="Times New Roman" w:hAnsi="Times New Roman" w:cs="Times New Roman"/>
          <w:sz w:val="24"/>
          <w:szCs w:val="24"/>
        </w:rPr>
        <w:t>Питання:</w:t>
      </w:r>
    </w:p>
    <w:p w14:paraId="763BC1A0" w14:textId="77777777" w:rsidR="00043ADC" w:rsidRPr="003648C2" w:rsidRDefault="00043ADC"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sz w:val="24"/>
          <w:szCs w:val="24"/>
        </w:rPr>
        <w:t xml:space="preserve">1. </w:t>
      </w:r>
      <w:r w:rsidRPr="003648C2">
        <w:rPr>
          <w:rFonts w:ascii="Times New Roman" w:eastAsia="Times New Roman" w:hAnsi="Times New Roman" w:cs="Times New Roman"/>
          <w:color w:val="000000"/>
          <w:sz w:val="24"/>
          <w:szCs w:val="24"/>
        </w:rPr>
        <w:t>Основні терміни й поняття генетики. Гомо- й гетерозиготність. Класичні об'єкти генетики. Принципи гібридологічного аналізу.</w:t>
      </w:r>
    </w:p>
    <w:p w14:paraId="6D801899" w14:textId="77777777" w:rsidR="00043ADC" w:rsidRPr="003648C2" w:rsidRDefault="00043ADC"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Досліди Г. Менделя. Правило «чистоти гамет». Моногібридне схрещування. Закон одноманітності гібридів першого покоління (закон домінування), закон розщеплення. Цитологічні основи законів. Аналізуюче схрещування, його практичне застосування.</w:t>
      </w:r>
    </w:p>
    <w:p w14:paraId="663CA0FD" w14:textId="77777777" w:rsidR="00043ADC" w:rsidRPr="003648C2" w:rsidRDefault="00043ADC"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 Правила запису й порядок розв'язання задач на схрещування.</w:t>
      </w:r>
    </w:p>
    <w:p w14:paraId="3EF8EA0B" w14:textId="77777777" w:rsidR="00043ADC" w:rsidRPr="003648C2" w:rsidRDefault="00043ADC"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4. Менделюючі ознаки людини. </w:t>
      </w:r>
    </w:p>
    <w:p w14:paraId="6E37838E" w14:textId="77777777" w:rsidR="00043ADC" w:rsidRPr="003648C2" w:rsidRDefault="00043ADC"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5. </w:t>
      </w:r>
      <w:r w:rsidRPr="003648C2">
        <w:rPr>
          <w:rFonts w:ascii="Times New Roman" w:eastAsia="Times New Roman" w:hAnsi="Times New Roman" w:cs="Times New Roman"/>
          <w:sz w:val="24"/>
          <w:szCs w:val="24"/>
        </w:rPr>
        <w:t>Домінантний</w:t>
      </w:r>
      <w:r w:rsidRPr="003648C2">
        <w:rPr>
          <w:rFonts w:ascii="Times New Roman" w:eastAsia="Times New Roman" w:hAnsi="Times New Roman" w:cs="Times New Roman"/>
          <w:color w:val="000000"/>
          <w:sz w:val="24"/>
          <w:szCs w:val="24"/>
        </w:rPr>
        <w:t xml:space="preserve"> та рецесивний варіанти успадкування нормальних та патологічних ознак людини. Проміжний характер успадкування в людини.</w:t>
      </w:r>
    </w:p>
    <w:p w14:paraId="62BEDD70" w14:textId="77777777" w:rsidR="00043ADC" w:rsidRPr="003648C2" w:rsidRDefault="00043ADC"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 Ди- і полігібридне схрещування: закон незалежного комбінування ознак, його цитологічні основи. Аналізуюче схрещування, його практичне застосування.</w:t>
      </w:r>
    </w:p>
    <w:p w14:paraId="4F41FF75" w14:textId="77777777" w:rsidR="00043ADC" w:rsidRPr="003648C2" w:rsidRDefault="00043ADC"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 Статистичний характер законів Менделя. Умови виконання законів Менделя. Відхилення від законів Менделя.</w:t>
      </w:r>
    </w:p>
    <w:p w14:paraId="31F20951" w14:textId="77777777" w:rsidR="00043ADC" w:rsidRPr="003648C2" w:rsidRDefault="00043ADC"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8. Домінантні й рецесивні нормальні та патологічні ознаки людини. </w:t>
      </w:r>
    </w:p>
    <w:p w14:paraId="2D5C2BCA" w14:textId="77777777" w:rsidR="00043ADC" w:rsidRPr="003648C2" w:rsidRDefault="00043ADC"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9. Летальні й сублетальні гени (серпоподібноклітинна анемія, таласемія, брахідактилія, ахондроплазія). </w:t>
      </w:r>
    </w:p>
    <w:p w14:paraId="4408A32C" w14:textId="77777777" w:rsidR="00043ADC" w:rsidRPr="003648C2" w:rsidRDefault="00043ADC"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10. Відхилення від очікуваного розщеплення. Відносність домінування. Первинна та вторинна плейотропія. Визначення ймовірності прояву ознак.</w:t>
      </w:r>
    </w:p>
    <w:p w14:paraId="1A68B111" w14:textId="77777777" w:rsidR="00043ADC" w:rsidRPr="003648C2" w:rsidRDefault="00043ADC"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i/>
          <w:color w:val="000000"/>
          <w:sz w:val="24"/>
          <w:szCs w:val="24"/>
        </w:rPr>
      </w:pPr>
      <w:r w:rsidRPr="003648C2">
        <w:rPr>
          <w:rFonts w:ascii="Times New Roman" w:eastAsia="Times New Roman" w:hAnsi="Times New Roman" w:cs="Times New Roman"/>
          <w:i/>
          <w:color w:val="000000"/>
          <w:sz w:val="24"/>
          <w:szCs w:val="24"/>
        </w:rPr>
        <w:lastRenderedPageBreak/>
        <w:t xml:space="preserve"> Вирішення генетичних задач</w:t>
      </w:r>
    </w:p>
    <w:p w14:paraId="4D536184"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Рекомендовані ресурси:</w:t>
      </w:r>
    </w:p>
    <w:p w14:paraId="5701C7A5" w14:textId="77777777" w:rsidR="009F2207" w:rsidRPr="00205851" w:rsidRDefault="009F2207" w:rsidP="009F2207">
      <w:pPr>
        <w:numPr>
          <w:ilvl w:val="0"/>
          <w:numId w:val="41"/>
        </w:numPr>
        <w:pBdr>
          <w:top w:val="nil"/>
          <w:left w:val="nil"/>
          <w:bottom w:val="nil"/>
          <w:right w:val="nil"/>
          <w:between w:val="nil"/>
        </w:pBdr>
        <w:spacing w:after="0" w:line="240" w:lineRule="auto"/>
        <w:ind w:left="0" w:firstLine="426"/>
        <w:jc w:val="both"/>
        <w:rPr>
          <w:rFonts w:ascii="Times New Roman" w:eastAsia="Times New Roman" w:hAnsi="Times New Roman" w:cs="Times New Roman"/>
          <w:sz w:val="24"/>
          <w:szCs w:val="24"/>
        </w:rPr>
      </w:pPr>
      <w:r w:rsidRPr="00205851">
        <w:rPr>
          <w:rFonts w:ascii="Times New Roman" w:eastAsia="Times New Roman" w:hAnsi="Times New Roman" w:cs="Times New Roman"/>
          <w:sz w:val="24"/>
          <w:szCs w:val="24"/>
        </w:rPr>
        <w:t xml:space="preserve">Всеукраїнська школа онлайн. 9 клас. Біологія. </w:t>
      </w:r>
      <w:r w:rsidRPr="00205851">
        <w:rPr>
          <w:rFonts w:ascii="Times New Roman" w:eastAsia="Times New Roman" w:hAnsi="Times New Roman" w:cs="Times New Roman"/>
          <w:b/>
          <w:sz w:val="24"/>
          <w:szCs w:val="24"/>
        </w:rPr>
        <w:t>Закони Менделя. Складання схем схрещування</w:t>
      </w:r>
      <w:r w:rsidRPr="00205851">
        <w:rPr>
          <w:rFonts w:ascii="Times New Roman" w:eastAsia="Times New Roman" w:hAnsi="Times New Roman" w:cs="Times New Roman"/>
          <w:sz w:val="24"/>
          <w:szCs w:val="24"/>
        </w:rPr>
        <w:t xml:space="preserve"> [Електронний ресурс], 2022 / Всеукраїнська школа онлайн // YouTube. – Режим доступу: </w:t>
      </w:r>
      <w:hyperlink r:id="rId88">
        <w:r w:rsidRPr="00205851">
          <w:rPr>
            <w:rFonts w:ascii="Times New Roman" w:eastAsia="Times New Roman" w:hAnsi="Times New Roman" w:cs="Times New Roman"/>
            <w:color w:val="1155CC"/>
            <w:sz w:val="24"/>
            <w:szCs w:val="24"/>
            <w:u w:val="single"/>
          </w:rPr>
          <w:t>https://www.youtube.com/watch?v=jDUo_13CeEE</w:t>
        </w:r>
      </w:hyperlink>
      <w:r w:rsidRPr="00205851">
        <w:rPr>
          <w:rFonts w:ascii="Times New Roman" w:eastAsia="Times New Roman" w:hAnsi="Times New Roman" w:cs="Times New Roman"/>
          <w:sz w:val="24"/>
          <w:szCs w:val="24"/>
        </w:rPr>
        <w:t xml:space="preserve"> (дата звернення: 12.03.2023). – Назва з екрана.</w:t>
      </w:r>
    </w:p>
    <w:p w14:paraId="7A54DBA1" w14:textId="77777777" w:rsidR="009F2207" w:rsidRPr="00205851" w:rsidRDefault="009F2207" w:rsidP="009F2207">
      <w:pPr>
        <w:numPr>
          <w:ilvl w:val="0"/>
          <w:numId w:val="41"/>
        </w:numPr>
        <w:pBdr>
          <w:top w:val="nil"/>
          <w:left w:val="nil"/>
          <w:bottom w:val="nil"/>
          <w:right w:val="nil"/>
          <w:between w:val="nil"/>
        </w:pBdr>
        <w:spacing w:after="0" w:line="240" w:lineRule="auto"/>
        <w:ind w:left="0" w:firstLine="426"/>
        <w:jc w:val="both"/>
        <w:rPr>
          <w:rFonts w:ascii="Times New Roman" w:eastAsia="Times New Roman" w:hAnsi="Times New Roman" w:cs="Times New Roman"/>
          <w:sz w:val="24"/>
          <w:szCs w:val="24"/>
        </w:rPr>
      </w:pPr>
      <w:r w:rsidRPr="00205851">
        <w:rPr>
          <w:rFonts w:ascii="Times New Roman" w:eastAsia="Times New Roman" w:hAnsi="Times New Roman" w:cs="Times New Roman"/>
          <w:sz w:val="24"/>
          <w:szCs w:val="24"/>
        </w:rPr>
        <w:t xml:space="preserve">Ганна Древицька. </w:t>
      </w:r>
      <w:r w:rsidRPr="00205851">
        <w:rPr>
          <w:rFonts w:ascii="Times New Roman" w:eastAsia="Times New Roman" w:hAnsi="Times New Roman" w:cs="Times New Roman"/>
          <w:b/>
          <w:sz w:val="24"/>
          <w:szCs w:val="24"/>
        </w:rPr>
        <w:t>Дигібридне схрещування. Задачі з генетики</w:t>
      </w:r>
      <w:r w:rsidRPr="00205851">
        <w:rPr>
          <w:rFonts w:ascii="Times New Roman" w:eastAsia="Times New Roman" w:hAnsi="Times New Roman" w:cs="Times New Roman"/>
          <w:sz w:val="24"/>
          <w:szCs w:val="24"/>
        </w:rPr>
        <w:t xml:space="preserve"> [Електронний ресурс], 2019 / Ганна Древицька // YouTube. – Режим доступу: </w:t>
      </w:r>
      <w:hyperlink r:id="rId89">
        <w:r w:rsidRPr="00205851">
          <w:rPr>
            <w:rFonts w:ascii="Times New Roman" w:eastAsia="Times New Roman" w:hAnsi="Times New Roman" w:cs="Times New Roman"/>
            <w:color w:val="1155CC"/>
            <w:sz w:val="24"/>
            <w:szCs w:val="24"/>
            <w:u w:val="single"/>
          </w:rPr>
          <w:t>https://www.youtube.com/watch?v=isiXG7PRuQI</w:t>
        </w:r>
      </w:hyperlink>
      <w:r w:rsidRPr="00205851">
        <w:rPr>
          <w:rFonts w:ascii="Times New Roman" w:eastAsia="Times New Roman" w:hAnsi="Times New Roman" w:cs="Times New Roman"/>
          <w:sz w:val="24"/>
          <w:szCs w:val="24"/>
        </w:rPr>
        <w:t xml:space="preserve"> (дата звернення: 12.03.2023). – Назва з екрана.</w:t>
      </w:r>
    </w:p>
    <w:p w14:paraId="247AB5C3" w14:textId="77777777" w:rsidR="009F2207" w:rsidRPr="00205851" w:rsidRDefault="009F2207" w:rsidP="009F2207">
      <w:pPr>
        <w:numPr>
          <w:ilvl w:val="0"/>
          <w:numId w:val="41"/>
        </w:numPr>
        <w:pBdr>
          <w:top w:val="nil"/>
          <w:left w:val="nil"/>
          <w:bottom w:val="nil"/>
          <w:right w:val="nil"/>
          <w:between w:val="nil"/>
        </w:pBdr>
        <w:spacing w:after="0" w:line="240" w:lineRule="auto"/>
        <w:ind w:left="0" w:firstLine="426"/>
        <w:jc w:val="both"/>
        <w:rPr>
          <w:rFonts w:ascii="Times New Roman" w:eastAsia="Times New Roman" w:hAnsi="Times New Roman" w:cs="Times New Roman"/>
          <w:sz w:val="24"/>
          <w:szCs w:val="24"/>
        </w:rPr>
      </w:pPr>
      <w:r w:rsidRPr="00205851">
        <w:rPr>
          <w:rFonts w:ascii="Times New Roman" w:eastAsia="Times New Roman" w:hAnsi="Times New Roman" w:cs="Times New Roman"/>
          <w:sz w:val="24"/>
          <w:szCs w:val="24"/>
        </w:rPr>
        <w:t xml:space="preserve">Уроки біології, Тютюнникова Наталія. Біологія 9 клас. </w:t>
      </w:r>
      <w:r w:rsidRPr="00205851">
        <w:rPr>
          <w:rFonts w:ascii="Times New Roman" w:eastAsia="Times New Roman" w:hAnsi="Times New Roman" w:cs="Times New Roman"/>
          <w:b/>
          <w:sz w:val="24"/>
          <w:szCs w:val="24"/>
        </w:rPr>
        <w:t>Генетика - наука про закономірності спадковості та мінливості</w:t>
      </w:r>
      <w:r w:rsidRPr="00205851">
        <w:rPr>
          <w:rFonts w:ascii="Times New Roman" w:eastAsia="Times New Roman" w:hAnsi="Times New Roman" w:cs="Times New Roman"/>
          <w:sz w:val="24"/>
          <w:szCs w:val="24"/>
        </w:rPr>
        <w:t xml:space="preserve"> [Електронний ресурс], 2020 / Уроки біології, Тютюнникова Наталія // YouTube. – Режим доступу: </w:t>
      </w:r>
      <w:hyperlink r:id="rId90">
        <w:r w:rsidRPr="00205851">
          <w:rPr>
            <w:rFonts w:ascii="Times New Roman" w:eastAsia="Times New Roman" w:hAnsi="Times New Roman" w:cs="Times New Roman"/>
            <w:color w:val="1155CC"/>
            <w:sz w:val="24"/>
            <w:szCs w:val="24"/>
            <w:u w:val="single"/>
          </w:rPr>
          <w:t>https://www.youtube.com/watch?v=q822xfabn-8</w:t>
        </w:r>
      </w:hyperlink>
      <w:r w:rsidRPr="00205851">
        <w:rPr>
          <w:rFonts w:ascii="Times New Roman" w:eastAsia="Times New Roman" w:hAnsi="Times New Roman" w:cs="Times New Roman"/>
          <w:sz w:val="24"/>
          <w:szCs w:val="24"/>
        </w:rPr>
        <w:t xml:space="preserve"> (дата звернення: 12.03.2023). – Назва з екрана.</w:t>
      </w:r>
    </w:p>
    <w:p w14:paraId="0E94B6E3"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Обладнання для проведення заняття</w:t>
      </w:r>
      <w:r w:rsidRPr="003648C2">
        <w:rPr>
          <w:rFonts w:ascii="Times New Roman" w:eastAsia="Times New Roman" w:hAnsi="Times New Roman" w:cs="Times New Roman"/>
          <w:sz w:val="24"/>
          <w:szCs w:val="24"/>
        </w:rPr>
        <w:t>: пакети завдань.</w:t>
      </w:r>
    </w:p>
    <w:p w14:paraId="1804B586" w14:textId="77777777" w:rsidR="00205851" w:rsidRPr="003648C2" w:rsidRDefault="00205851" w:rsidP="003648C2">
      <w:pPr>
        <w:spacing w:after="0" w:line="240" w:lineRule="auto"/>
        <w:rPr>
          <w:rFonts w:ascii="Times New Roman" w:eastAsia="Times New Roman" w:hAnsi="Times New Roman" w:cs="Times New Roman"/>
          <w:b/>
          <w:sz w:val="24"/>
          <w:szCs w:val="24"/>
        </w:rPr>
      </w:pPr>
    </w:p>
    <w:p w14:paraId="3B4CA417" w14:textId="07B4A03D" w:rsidR="00205851" w:rsidRPr="003648C2" w:rsidRDefault="00205851"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І.Підготовчий етап</w:t>
      </w:r>
    </w:p>
    <w:p w14:paraId="58CC088A" w14:textId="77777777" w:rsidR="00205851" w:rsidRPr="003648C2" w:rsidRDefault="00205851"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 xml:space="preserve">Завдання: </w:t>
      </w:r>
      <w:r w:rsidRPr="003648C2">
        <w:rPr>
          <w:rFonts w:ascii="Times New Roman" w:eastAsia="Times New Roman" w:hAnsi="Times New Roman" w:cs="Times New Roman"/>
          <w:sz w:val="24"/>
          <w:szCs w:val="24"/>
        </w:rPr>
        <w:t>складіть тезаурус теми</w:t>
      </w:r>
    </w:p>
    <w:p w14:paraId="26706974" w14:textId="77777777" w:rsidR="00205851" w:rsidRPr="003648C2" w:rsidRDefault="0020585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Ген –</w:t>
      </w:r>
    </w:p>
    <w:p w14:paraId="418A6061" w14:textId="77777777" w:rsidR="00205851" w:rsidRPr="003648C2" w:rsidRDefault="0020585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Алель – </w:t>
      </w:r>
    </w:p>
    <w:p w14:paraId="74A04FE3" w14:textId="77777777" w:rsidR="00205851" w:rsidRPr="003648C2" w:rsidRDefault="0020585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Домінування – </w:t>
      </w:r>
    </w:p>
    <w:p w14:paraId="4525B1D3" w14:textId="77777777" w:rsidR="00205851" w:rsidRPr="003648C2" w:rsidRDefault="0020585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Рецесивність –.</w:t>
      </w:r>
    </w:p>
    <w:p w14:paraId="5223B6F4" w14:textId="77777777" w:rsidR="00205851" w:rsidRPr="003648C2" w:rsidRDefault="0020585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Генотип –</w:t>
      </w:r>
    </w:p>
    <w:p w14:paraId="3F2E9D89" w14:textId="77777777" w:rsidR="00205851" w:rsidRPr="003648C2" w:rsidRDefault="0020585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Фенотип – </w:t>
      </w:r>
    </w:p>
    <w:p w14:paraId="7A5E6403" w14:textId="77777777" w:rsidR="00205851" w:rsidRPr="003648C2" w:rsidRDefault="0020585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Спадковість – </w:t>
      </w:r>
    </w:p>
    <w:p w14:paraId="122FBFBA" w14:textId="77777777" w:rsidR="00205851" w:rsidRPr="003648C2" w:rsidRDefault="0020585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Мінливість – </w:t>
      </w:r>
    </w:p>
    <w:p w14:paraId="4CDB0721" w14:textId="77777777" w:rsidR="00205851" w:rsidRPr="003648C2" w:rsidRDefault="0020585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Гібридологічний метод вивчення спадковості –</w:t>
      </w:r>
    </w:p>
    <w:p w14:paraId="09AD5E8C" w14:textId="77777777" w:rsidR="00205851" w:rsidRPr="003648C2" w:rsidRDefault="0020585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Моногібридне схрещування – </w:t>
      </w:r>
    </w:p>
    <w:p w14:paraId="5B10E75E" w14:textId="77777777" w:rsidR="00205851" w:rsidRPr="003648C2" w:rsidRDefault="0020585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І закон Менделя – </w:t>
      </w:r>
    </w:p>
    <w:p w14:paraId="3288D811" w14:textId="77777777" w:rsidR="00205851" w:rsidRPr="003648C2" w:rsidRDefault="0020585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ІІ закон Менделя – </w:t>
      </w:r>
    </w:p>
    <w:p w14:paraId="46D5D2A0" w14:textId="77777777" w:rsidR="00205851" w:rsidRPr="003648C2" w:rsidRDefault="0020585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Дигібридне схрещування – </w:t>
      </w:r>
    </w:p>
    <w:p w14:paraId="13FE24C9" w14:textId="77777777" w:rsidR="00205851" w:rsidRPr="003648C2" w:rsidRDefault="0020585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ІІІ закон Менделя – </w:t>
      </w:r>
    </w:p>
    <w:p w14:paraId="17D5F2A3" w14:textId="77777777" w:rsidR="00205851" w:rsidRPr="003648C2" w:rsidRDefault="00205851"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Захворювання, які успадковуються за:</w:t>
      </w:r>
    </w:p>
    <w:p w14:paraId="05CA12DD" w14:textId="77777777" w:rsidR="00205851" w:rsidRPr="003648C2" w:rsidRDefault="0020585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домінантним типом</w:t>
      </w:r>
      <w:r w:rsidRPr="003648C2">
        <w:rPr>
          <w:rFonts w:ascii="Times New Roman" w:eastAsia="Times New Roman" w:hAnsi="Times New Roman" w:cs="Times New Roman"/>
          <w:sz w:val="24"/>
          <w:szCs w:val="24"/>
        </w:rPr>
        <w:t xml:space="preserve"> – полідактилія, ахондроплазія, еліптоцитоз, міоплегія, короткозорість (міопія);</w:t>
      </w:r>
    </w:p>
    <w:p w14:paraId="34424BE1" w14:textId="77777777" w:rsidR="00205851" w:rsidRPr="003648C2" w:rsidRDefault="0020585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рецесивним типом</w:t>
      </w:r>
      <w:r w:rsidRPr="003648C2">
        <w:rPr>
          <w:rFonts w:ascii="Times New Roman" w:eastAsia="Times New Roman" w:hAnsi="Times New Roman" w:cs="Times New Roman"/>
          <w:sz w:val="24"/>
          <w:szCs w:val="24"/>
        </w:rPr>
        <w:t xml:space="preserve"> – альбінізм, гіпертонічна хвороба (деякі форми), цукровий діабет (деякі форми), мікроцефалія, фенілкетонурія, муковісцидоз, галактоземія, відсутність потових залоз (ангідрія), глухонімота, відсутність різців і ікл.</w:t>
      </w:r>
    </w:p>
    <w:p w14:paraId="6E65B4ED" w14:textId="77777777" w:rsidR="00205851" w:rsidRPr="003648C2" w:rsidRDefault="00205851" w:rsidP="003648C2">
      <w:pPr>
        <w:spacing w:after="0" w:line="240" w:lineRule="auto"/>
        <w:jc w:val="both"/>
        <w:rPr>
          <w:rFonts w:ascii="Times New Roman" w:eastAsia="Times New Roman" w:hAnsi="Times New Roman" w:cs="Times New Roman"/>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44"/>
        <w:gridCol w:w="4927"/>
      </w:tblGrid>
      <w:tr w:rsidR="00205851" w:rsidRPr="003648C2" w14:paraId="3DAFF37F" w14:textId="77777777" w:rsidTr="008F7597">
        <w:tc>
          <w:tcPr>
            <w:tcW w:w="9571" w:type="dxa"/>
            <w:gridSpan w:val="2"/>
            <w:shd w:val="clear" w:color="auto" w:fill="EEECE1"/>
          </w:tcPr>
          <w:p w14:paraId="4EDADF28" w14:textId="77777777" w:rsidR="00205851" w:rsidRPr="003648C2" w:rsidRDefault="00205851" w:rsidP="003648C2">
            <w:pPr>
              <w:spacing w:after="0" w:line="240" w:lineRule="auto"/>
              <w:ind w:firstLine="567"/>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Моногібридне схрещування</w:t>
            </w:r>
          </w:p>
        </w:tc>
      </w:tr>
      <w:tr w:rsidR="00205851" w:rsidRPr="003648C2" w14:paraId="57489DBF" w14:textId="77777777" w:rsidTr="008F7597">
        <w:tc>
          <w:tcPr>
            <w:tcW w:w="4644" w:type="dxa"/>
            <w:shd w:val="clear" w:color="auto" w:fill="EBF1DD"/>
          </w:tcPr>
          <w:p w14:paraId="221D338B" w14:textId="77777777" w:rsidR="00205851" w:rsidRPr="003648C2" w:rsidRDefault="00205851"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І закон</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b/>
                <w:sz w:val="24"/>
                <w:szCs w:val="24"/>
              </w:rPr>
              <w:t>Менделя</w:t>
            </w:r>
            <w:r w:rsidRPr="003648C2">
              <w:rPr>
                <w:rFonts w:ascii="Times New Roman" w:eastAsia="Times New Roman" w:hAnsi="Times New Roman" w:cs="Times New Roman"/>
                <w:sz w:val="24"/>
                <w:szCs w:val="24"/>
              </w:rPr>
              <w:t xml:space="preserve"> – одноманітності гібридів першого покоління</w:t>
            </w:r>
          </w:p>
        </w:tc>
        <w:tc>
          <w:tcPr>
            <w:tcW w:w="4927" w:type="dxa"/>
            <w:shd w:val="clear" w:color="auto" w:fill="DBEEF3"/>
          </w:tcPr>
          <w:p w14:paraId="554F1E42" w14:textId="77777777" w:rsidR="00205851" w:rsidRPr="003648C2" w:rsidRDefault="00205851"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ІІ закон</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b/>
                <w:sz w:val="24"/>
                <w:szCs w:val="24"/>
              </w:rPr>
              <w:t>Менделя</w:t>
            </w:r>
            <w:r w:rsidRPr="003648C2">
              <w:rPr>
                <w:rFonts w:ascii="Times New Roman" w:eastAsia="Times New Roman" w:hAnsi="Times New Roman" w:cs="Times New Roman"/>
                <w:sz w:val="24"/>
                <w:szCs w:val="24"/>
              </w:rPr>
              <w:t xml:space="preserve"> – закон розщеплення</w:t>
            </w:r>
          </w:p>
        </w:tc>
      </w:tr>
      <w:tr w:rsidR="00205851" w:rsidRPr="003648C2" w14:paraId="10B15643" w14:textId="77777777" w:rsidTr="008F7597">
        <w:tc>
          <w:tcPr>
            <w:tcW w:w="4644" w:type="dxa"/>
            <w:shd w:val="clear" w:color="auto" w:fill="EBF1DD"/>
          </w:tcPr>
          <w:p w14:paraId="17D88513" w14:textId="77777777" w:rsidR="00205851" w:rsidRPr="003648C2" w:rsidRDefault="00205851"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Немає розщеплення ні за генотипом, ні за фенотипом</w:t>
            </w:r>
          </w:p>
        </w:tc>
        <w:tc>
          <w:tcPr>
            <w:tcW w:w="4927" w:type="dxa"/>
            <w:shd w:val="clear" w:color="auto" w:fill="DBEEF3"/>
          </w:tcPr>
          <w:p w14:paraId="6875F7D3" w14:textId="77777777" w:rsidR="00205851" w:rsidRPr="003648C2" w:rsidRDefault="00205851"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Розщеплення за генотипом 1 : 2 : 1,  за фенотипом – 3 : 1</w:t>
            </w:r>
          </w:p>
        </w:tc>
      </w:tr>
      <w:tr w:rsidR="00205851" w:rsidRPr="003648C2" w14:paraId="049BEE13" w14:textId="77777777" w:rsidTr="008F7597">
        <w:tc>
          <w:tcPr>
            <w:tcW w:w="9571" w:type="dxa"/>
            <w:gridSpan w:val="2"/>
            <w:shd w:val="clear" w:color="auto" w:fill="EEECE1"/>
          </w:tcPr>
          <w:p w14:paraId="7E46FE6F" w14:textId="77777777" w:rsidR="00205851" w:rsidRPr="003648C2" w:rsidRDefault="00205851"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Ди- та полігібридне схрещування</w:t>
            </w:r>
          </w:p>
        </w:tc>
      </w:tr>
      <w:tr w:rsidR="00205851" w:rsidRPr="003648C2" w14:paraId="0F0045A7" w14:textId="77777777" w:rsidTr="008F7597">
        <w:tc>
          <w:tcPr>
            <w:tcW w:w="9571" w:type="dxa"/>
            <w:gridSpan w:val="2"/>
            <w:shd w:val="clear" w:color="auto" w:fill="F2DCDB"/>
          </w:tcPr>
          <w:p w14:paraId="6D090B38" w14:textId="77777777" w:rsidR="00205851" w:rsidRPr="003648C2" w:rsidRDefault="00205851"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ІІІ закон Менделя</w:t>
            </w:r>
            <w:r w:rsidRPr="003648C2">
              <w:rPr>
                <w:rFonts w:ascii="Times New Roman" w:eastAsia="Times New Roman" w:hAnsi="Times New Roman" w:cs="Times New Roman"/>
                <w:sz w:val="24"/>
                <w:szCs w:val="24"/>
              </w:rPr>
              <w:t xml:space="preserve"> – закон незалежного успадкування та випадкового комбінування ознак</w:t>
            </w:r>
          </w:p>
        </w:tc>
      </w:tr>
      <w:tr w:rsidR="00205851" w:rsidRPr="003648C2" w14:paraId="67678C6E" w14:textId="77777777" w:rsidTr="008F7597">
        <w:tc>
          <w:tcPr>
            <w:tcW w:w="9571" w:type="dxa"/>
            <w:gridSpan w:val="2"/>
            <w:shd w:val="clear" w:color="auto" w:fill="F2DCDB"/>
          </w:tcPr>
          <w:p w14:paraId="187CD723" w14:textId="77777777" w:rsidR="00205851" w:rsidRPr="003648C2" w:rsidRDefault="00205851"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Загальна формула розщеплення за генотипом при полігібридному схрещуванні – (1: 2: 1)</w:t>
            </w:r>
            <w:r w:rsidRPr="003648C2">
              <w:rPr>
                <w:rFonts w:ascii="Times New Roman" w:eastAsia="Times New Roman" w:hAnsi="Times New Roman" w:cs="Times New Roman"/>
                <w:sz w:val="24"/>
                <w:szCs w:val="24"/>
                <w:vertAlign w:val="superscript"/>
              </w:rPr>
              <w:t>n</w:t>
            </w:r>
          </w:p>
          <w:p w14:paraId="0856076D" w14:textId="77777777" w:rsidR="00205851" w:rsidRPr="003648C2" w:rsidRDefault="00205851" w:rsidP="003648C2">
            <w:pPr>
              <w:spacing w:after="0" w:line="240" w:lineRule="auto"/>
              <w:rPr>
                <w:rFonts w:ascii="Times New Roman" w:eastAsia="Times New Roman" w:hAnsi="Times New Roman" w:cs="Times New Roman"/>
                <w:sz w:val="24"/>
                <w:szCs w:val="24"/>
                <w:vertAlign w:val="superscript"/>
              </w:rPr>
            </w:pPr>
            <w:r w:rsidRPr="003648C2">
              <w:rPr>
                <w:rFonts w:ascii="Times New Roman" w:eastAsia="Times New Roman" w:hAnsi="Times New Roman" w:cs="Times New Roman"/>
                <w:sz w:val="24"/>
                <w:szCs w:val="24"/>
              </w:rPr>
              <w:t>При дигібридному схрещуванні в другому поколінні спостерігається розщеплення за фенотипом 9 : 3 : 3 : 1</w:t>
            </w:r>
          </w:p>
        </w:tc>
      </w:tr>
    </w:tbl>
    <w:p w14:paraId="3773ED5F" w14:textId="77777777" w:rsidR="00205851" w:rsidRPr="003648C2" w:rsidRDefault="00205851" w:rsidP="003648C2">
      <w:pPr>
        <w:spacing w:after="0" w:line="240" w:lineRule="auto"/>
        <w:rPr>
          <w:rFonts w:ascii="Times New Roman" w:eastAsia="Times New Roman" w:hAnsi="Times New Roman" w:cs="Times New Roman"/>
          <w:b/>
          <w:sz w:val="24"/>
          <w:szCs w:val="24"/>
        </w:rPr>
      </w:pPr>
    </w:p>
    <w:p w14:paraId="14DC7ECE" w14:textId="2E0A2AD5" w:rsidR="00205851" w:rsidRPr="003648C2" w:rsidRDefault="00205851"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ІІ. Основний етап</w:t>
      </w:r>
    </w:p>
    <w:p w14:paraId="7429110D" w14:textId="159975E6" w:rsidR="00043ADC" w:rsidRPr="003648C2" w:rsidRDefault="00043ADC"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lastRenderedPageBreak/>
        <w:t>Хід заняття:</w:t>
      </w:r>
    </w:p>
    <w:p w14:paraId="668023D2"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Контроль вхідного рівня знань з теми (тестування).</w:t>
      </w:r>
    </w:p>
    <w:p w14:paraId="5CEB121E"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Практична частина</w:t>
      </w:r>
    </w:p>
    <w:p w14:paraId="4122F924"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2.1. Визначення ролі генетичних чинників і пояснення сутності та механізмів успадкування нормальних і патологічних менделюючих ознак людини;</w:t>
      </w:r>
    </w:p>
    <w:p w14:paraId="75BCB7A9"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2.2. Прогнозування ймовірності прояву таких менделюючих ознак у нащадків (розв’язування ситуаційних задач)</w:t>
      </w:r>
    </w:p>
    <w:p w14:paraId="63DEC993"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Підсумковий контроль.</w:t>
      </w:r>
    </w:p>
    <w:p w14:paraId="74E7FDEA" w14:textId="77777777" w:rsidR="00043ADC" w:rsidRPr="003648C2" w:rsidRDefault="00043ADC" w:rsidP="003648C2">
      <w:pPr>
        <w:spacing w:after="0" w:line="240" w:lineRule="auto"/>
        <w:jc w:val="both"/>
        <w:rPr>
          <w:rFonts w:ascii="Times New Roman" w:eastAsia="Times New Roman" w:hAnsi="Times New Roman" w:cs="Times New Roman"/>
          <w:b/>
          <w:sz w:val="24"/>
          <w:szCs w:val="24"/>
        </w:rPr>
      </w:pPr>
    </w:p>
    <w:p w14:paraId="03050155" w14:textId="6BA3A7D5" w:rsidR="00043ADC" w:rsidRPr="003648C2" w:rsidRDefault="00205851"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2</w:t>
      </w:r>
      <w:r w:rsidR="00043ADC" w:rsidRPr="003648C2">
        <w:rPr>
          <w:rFonts w:ascii="Times New Roman" w:eastAsia="Times New Roman" w:hAnsi="Times New Roman" w:cs="Times New Roman"/>
          <w:b/>
          <w:sz w:val="24"/>
          <w:szCs w:val="24"/>
        </w:rPr>
        <w:t>.1. Тест для контролю вхідного рівня знань.</w:t>
      </w:r>
    </w:p>
    <w:p w14:paraId="7210CF26" w14:textId="77777777" w:rsidR="00043ADC" w:rsidRPr="003648C2" w:rsidRDefault="00043ADC" w:rsidP="003648C2">
      <w:pPr>
        <w:spacing w:after="0" w:line="240" w:lineRule="auto"/>
        <w:jc w:val="both"/>
        <w:rPr>
          <w:rFonts w:ascii="Times New Roman" w:eastAsia="Times New Roman" w:hAnsi="Times New Roman" w:cs="Times New Roman"/>
          <w:i/>
          <w:sz w:val="24"/>
          <w:szCs w:val="24"/>
        </w:rPr>
      </w:pPr>
      <w:r w:rsidRPr="003648C2">
        <w:rPr>
          <w:rFonts w:ascii="Times New Roman" w:eastAsia="Times New Roman" w:hAnsi="Times New Roman" w:cs="Times New Roman"/>
          <w:b/>
          <w:sz w:val="24"/>
          <w:szCs w:val="24"/>
        </w:rPr>
        <w:t>Інструкція: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 xml:space="preserve">оберіть правильну відповідь </w:t>
      </w:r>
    </w:p>
    <w:p w14:paraId="09E7EAA2"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1.</w:t>
      </w:r>
      <w:r w:rsidRPr="003648C2">
        <w:rPr>
          <w:rFonts w:ascii="Times New Roman" w:eastAsia="Times New Roman" w:hAnsi="Times New Roman" w:cs="Times New Roman"/>
          <w:sz w:val="24"/>
          <w:szCs w:val="24"/>
        </w:rPr>
        <w:t xml:space="preserve"> Спадковість — це:</w:t>
      </w:r>
    </w:p>
    <w:p w14:paraId="2120FCC7"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А. Властивість організмів реалізовувати генетичну інформацію в процесі онтогенезу.</w:t>
      </w:r>
    </w:p>
    <w:p w14:paraId="098E336A" w14:textId="77777777" w:rsidR="00043ADC" w:rsidRPr="003648C2" w:rsidRDefault="00043ADC" w:rsidP="003648C2">
      <w:pPr>
        <w:spacing w:after="0" w:line="240" w:lineRule="auto"/>
        <w:ind w:firstLine="284"/>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Властивість організмів відтворювати собі подібних.</w:t>
      </w:r>
    </w:p>
    <w:p w14:paraId="2F572A2C"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С. Властивість організмів передавати особинам наступного покоління особливості своєї організації, а також характерні риси становлення цих особливостей в процесі онтогенезу.</w:t>
      </w:r>
    </w:p>
    <w:p w14:paraId="3DF9AA75"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D. Способи передачі генетичної інформації наступним поколінням.</w:t>
      </w:r>
    </w:p>
    <w:p w14:paraId="2E0D277E"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Е. Властивість організмів змінювати особливості своєї організації, а також характерні риси становлення цих особливостей в процесі онтогенезу.</w:t>
      </w:r>
    </w:p>
    <w:p w14:paraId="49B0D035"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2.</w:t>
      </w:r>
      <w:r w:rsidRPr="003648C2">
        <w:rPr>
          <w:rFonts w:ascii="Times New Roman" w:eastAsia="Times New Roman" w:hAnsi="Times New Roman" w:cs="Times New Roman"/>
          <w:sz w:val="24"/>
          <w:szCs w:val="24"/>
        </w:rPr>
        <w:t xml:space="preserve"> Мінливість — це: </w:t>
      </w:r>
    </w:p>
    <w:p w14:paraId="1F306D61"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А. Властивість організмів відтворювати собі подібних.</w:t>
      </w:r>
    </w:p>
    <w:p w14:paraId="1FE0D9D6"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В. Властивість організмів змінювати особливості своєї організації, а також характерні риси становлення цих особливостей в процесі онтогенезу.</w:t>
      </w:r>
    </w:p>
    <w:p w14:paraId="1011B80B"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С. Способи передачі генетичної інформації наступним поколінням.</w:t>
      </w:r>
    </w:p>
    <w:p w14:paraId="12CE348C"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D. Властивість організмів передавати особинам наступного покоління особливості своєї організації, а також характерні риси становлення цих особливостей в процесі онтогенезу.</w:t>
      </w:r>
    </w:p>
    <w:p w14:paraId="0BC29B54"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E. Властивість організмів реалізовувати генетичну інформацію в процесі онтогенезу</w:t>
      </w:r>
    </w:p>
    <w:p w14:paraId="43CDAF65"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3. </w:t>
      </w:r>
      <w:r w:rsidRPr="003648C2">
        <w:rPr>
          <w:rFonts w:ascii="Times New Roman" w:eastAsia="Times New Roman" w:hAnsi="Times New Roman" w:cs="Times New Roman"/>
          <w:sz w:val="24"/>
          <w:szCs w:val="24"/>
        </w:rPr>
        <w:t xml:space="preserve"> Які органічні сполуки є матеріальним субстратом спадковості і мінливості?</w:t>
      </w:r>
    </w:p>
    <w:p w14:paraId="44CE9347"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А. Білки. </w:t>
      </w:r>
    </w:p>
    <w:p w14:paraId="43F4DF9D"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В. Нуклеїнові кислоти.</w:t>
      </w:r>
    </w:p>
    <w:p w14:paraId="24335531"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С. Нуклеотиди.</w:t>
      </w:r>
    </w:p>
    <w:p w14:paraId="6057F365"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D. Амінокислоти.</w:t>
      </w:r>
    </w:p>
    <w:p w14:paraId="2921452E"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Е. Вуглеводи.</w:t>
      </w:r>
    </w:p>
    <w:p w14:paraId="7C67C73B"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4. </w:t>
      </w:r>
      <w:r w:rsidRPr="003648C2">
        <w:rPr>
          <w:rFonts w:ascii="Times New Roman" w:eastAsia="Times New Roman" w:hAnsi="Times New Roman" w:cs="Times New Roman"/>
          <w:sz w:val="24"/>
          <w:szCs w:val="24"/>
        </w:rPr>
        <w:t xml:space="preserve"> Які рівні організації властиві генетичному матеріалу?</w:t>
      </w:r>
    </w:p>
    <w:p w14:paraId="34531440"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А. Генний.</w:t>
      </w:r>
    </w:p>
    <w:p w14:paraId="723CB1CA"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В. Хромосомний.</w:t>
      </w:r>
    </w:p>
    <w:p w14:paraId="1D7D8AB8"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С. Геномний.</w:t>
      </w:r>
    </w:p>
    <w:p w14:paraId="743F83E4"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D.  А+С.</w:t>
      </w:r>
    </w:p>
    <w:p w14:paraId="43B3B3DE"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Е.  А+В+С</w:t>
      </w:r>
    </w:p>
    <w:p w14:paraId="6008372B"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5. </w:t>
      </w:r>
      <w:r w:rsidRPr="003648C2">
        <w:rPr>
          <w:rFonts w:ascii="Times New Roman" w:eastAsia="Times New Roman" w:hAnsi="Times New Roman" w:cs="Times New Roman"/>
          <w:sz w:val="24"/>
          <w:szCs w:val="24"/>
        </w:rPr>
        <w:t xml:space="preserve"> Яка кількість хромосом міститься в диплоїдних соматичних клітинах організму людини?</w:t>
      </w:r>
    </w:p>
    <w:p w14:paraId="36395F90"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А. n, 23</w:t>
      </w:r>
    </w:p>
    <w:p w14:paraId="5213E337"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В. 2n, 46</w:t>
      </w:r>
    </w:p>
    <w:p w14:paraId="60008EE5"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С. 4n, 92</w:t>
      </w:r>
    </w:p>
    <w:p w14:paraId="1076BFD6"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D. 3n, 69</w:t>
      </w:r>
    </w:p>
    <w:p w14:paraId="36AA23A6"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Е. 5n,  115</w:t>
      </w:r>
    </w:p>
    <w:p w14:paraId="382665E8"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6. </w:t>
      </w:r>
      <w:r w:rsidRPr="003648C2">
        <w:rPr>
          <w:rFonts w:ascii="Times New Roman" w:eastAsia="Times New Roman" w:hAnsi="Times New Roman" w:cs="Times New Roman"/>
          <w:sz w:val="24"/>
          <w:szCs w:val="24"/>
        </w:rPr>
        <w:t>Яка кількість хромосом міститься в статевих клітинах?</w:t>
      </w:r>
    </w:p>
    <w:p w14:paraId="34203D83"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А. 3n, 69</w:t>
      </w:r>
    </w:p>
    <w:p w14:paraId="53E4A853"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В. n, 23</w:t>
      </w:r>
    </w:p>
    <w:p w14:paraId="061A5AE9"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С. 2n, 46</w:t>
      </w:r>
    </w:p>
    <w:p w14:paraId="3C1E5F8E"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 xml:space="preserve">     D. 4n, 92</w:t>
      </w:r>
    </w:p>
    <w:p w14:paraId="7444AC4A"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Е. 5n,  115</w:t>
      </w:r>
    </w:p>
    <w:p w14:paraId="09928DB2"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7.</w:t>
      </w:r>
      <w:r w:rsidRPr="003648C2">
        <w:rPr>
          <w:rFonts w:ascii="Times New Roman" w:eastAsia="Times New Roman" w:hAnsi="Times New Roman" w:cs="Times New Roman"/>
          <w:sz w:val="24"/>
          <w:szCs w:val="24"/>
        </w:rPr>
        <w:t xml:space="preserve">  Що є дискретною одиницею спадковості і мінливості?</w:t>
      </w:r>
    </w:p>
    <w:p w14:paraId="56528E0D"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А. Нуклеїнова кислота.</w:t>
      </w:r>
    </w:p>
    <w:p w14:paraId="38205EE4"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В. Нуклеотид.</w:t>
      </w:r>
    </w:p>
    <w:p w14:paraId="4CE52652"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С. Ген.</w:t>
      </w:r>
    </w:p>
    <w:p w14:paraId="0DFBFB4C"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D. Амінокислота.</w:t>
      </w:r>
    </w:p>
    <w:p w14:paraId="16E44E7B"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Е. Пептидний ланцюг.</w:t>
      </w:r>
    </w:p>
    <w:p w14:paraId="4FA37D2E"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8.</w:t>
      </w:r>
      <w:r w:rsidRPr="003648C2">
        <w:rPr>
          <w:rFonts w:ascii="Times New Roman" w:eastAsia="Times New Roman" w:hAnsi="Times New Roman" w:cs="Times New Roman"/>
          <w:sz w:val="24"/>
          <w:szCs w:val="24"/>
        </w:rPr>
        <w:t xml:space="preserve"> Хто перший висловив думку про дискретність генетичного матеріалу?</w:t>
      </w:r>
    </w:p>
    <w:p w14:paraId="4E0625E7" w14:textId="77777777" w:rsidR="00043ADC" w:rsidRPr="003648C2" w:rsidRDefault="00043ADC" w:rsidP="003648C2">
      <w:pPr>
        <w:numPr>
          <w:ilvl w:val="0"/>
          <w:numId w:val="35"/>
        </w:numPr>
        <w:spacing w:after="0" w:line="240" w:lineRule="auto"/>
        <w:ind w:left="0" w:firstLine="284"/>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М.Шлейден.</w:t>
      </w:r>
    </w:p>
    <w:p w14:paraId="5CE8E0BD" w14:textId="77777777" w:rsidR="00043ADC" w:rsidRPr="003648C2" w:rsidRDefault="00043ADC" w:rsidP="003648C2">
      <w:pPr>
        <w:numPr>
          <w:ilvl w:val="0"/>
          <w:numId w:val="35"/>
        </w:numPr>
        <w:spacing w:after="0" w:line="240" w:lineRule="auto"/>
        <w:ind w:left="0" w:firstLine="284"/>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Ч.Дарвін.</w:t>
      </w:r>
    </w:p>
    <w:p w14:paraId="6D0299FC" w14:textId="77777777" w:rsidR="00043ADC" w:rsidRPr="003648C2" w:rsidRDefault="00043ADC" w:rsidP="003648C2">
      <w:pPr>
        <w:numPr>
          <w:ilvl w:val="0"/>
          <w:numId w:val="35"/>
        </w:numPr>
        <w:spacing w:after="0" w:line="240" w:lineRule="auto"/>
        <w:ind w:left="0" w:firstLine="284"/>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Г.Мендель.</w:t>
      </w:r>
    </w:p>
    <w:p w14:paraId="17DA44E5" w14:textId="77777777" w:rsidR="00043ADC" w:rsidRPr="003648C2" w:rsidRDefault="00043ADC" w:rsidP="003648C2">
      <w:pPr>
        <w:numPr>
          <w:ilvl w:val="0"/>
          <w:numId w:val="35"/>
        </w:numPr>
        <w:spacing w:after="0" w:line="240" w:lineRule="auto"/>
        <w:ind w:left="0" w:firstLine="284"/>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В.Йогансен.</w:t>
      </w:r>
    </w:p>
    <w:p w14:paraId="2B91D1D8" w14:textId="77777777" w:rsidR="00043ADC" w:rsidRPr="003648C2" w:rsidRDefault="00043ADC" w:rsidP="003648C2">
      <w:pPr>
        <w:numPr>
          <w:ilvl w:val="0"/>
          <w:numId w:val="35"/>
        </w:numPr>
        <w:spacing w:after="0" w:line="240" w:lineRule="auto"/>
        <w:ind w:left="0" w:firstLine="284"/>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М.Вавілов.</w:t>
      </w:r>
    </w:p>
    <w:p w14:paraId="142C1E58"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9</w:t>
      </w:r>
      <w:r w:rsidRPr="003648C2">
        <w:rPr>
          <w:rFonts w:ascii="Times New Roman" w:eastAsia="Times New Roman" w:hAnsi="Times New Roman" w:cs="Times New Roman"/>
          <w:sz w:val="24"/>
          <w:szCs w:val="24"/>
        </w:rPr>
        <w:t>. Хто і коли для означення дискретної одиниці генетичного матеріалу ввів поняття «ген»?</w:t>
      </w:r>
    </w:p>
    <w:p w14:paraId="7B94C565"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А. К. Коренс у 1900р. </w:t>
      </w:r>
    </w:p>
    <w:p w14:paraId="1565B313"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В. Г.Мендель у 1865р.</w:t>
      </w:r>
    </w:p>
    <w:p w14:paraId="79938B48"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С. Ч. Дарвін у 1859р.</w:t>
      </w:r>
    </w:p>
    <w:p w14:paraId="2C534FE1"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D. В. Йогансен у 1909р.</w:t>
      </w:r>
    </w:p>
    <w:p w14:paraId="132C34FF"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Е. М.Вавілов у 1920р.</w:t>
      </w:r>
    </w:p>
    <w:p w14:paraId="21F9CE57"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10</w:t>
      </w:r>
      <w:r w:rsidRPr="003648C2">
        <w:rPr>
          <w:rFonts w:ascii="Times New Roman" w:eastAsia="Times New Roman" w:hAnsi="Times New Roman" w:cs="Times New Roman"/>
          <w:sz w:val="24"/>
          <w:szCs w:val="24"/>
        </w:rPr>
        <w:t>. З хімічної точки зору ген — це:</w:t>
      </w:r>
    </w:p>
    <w:p w14:paraId="076D9FD3" w14:textId="77777777" w:rsidR="00043ADC" w:rsidRPr="003648C2" w:rsidRDefault="00043ADC" w:rsidP="009F2207">
      <w:pPr>
        <w:spacing w:after="0" w:line="240" w:lineRule="auto"/>
        <w:ind w:firstLine="426"/>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Один з ланцюгів молекули ДНК.</w:t>
      </w:r>
    </w:p>
    <w:p w14:paraId="13990852" w14:textId="77777777" w:rsidR="00043ADC" w:rsidRPr="003648C2" w:rsidRDefault="00043ADC" w:rsidP="009F2207">
      <w:pPr>
        <w:spacing w:after="0" w:line="240" w:lineRule="auto"/>
        <w:ind w:firstLine="426"/>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Будь-яка послідовність нуклеотидів нуклеїнової кислоти.</w:t>
      </w:r>
    </w:p>
    <w:p w14:paraId="70E0DAC6" w14:textId="77777777" w:rsidR="00043ADC" w:rsidRPr="003648C2" w:rsidRDefault="00043ADC" w:rsidP="009F2207">
      <w:pPr>
        <w:spacing w:after="0" w:line="240" w:lineRule="auto"/>
        <w:ind w:firstLine="426"/>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Специфічна послідовність амінокислот.</w:t>
      </w:r>
    </w:p>
    <w:p w14:paraId="7D35C57A" w14:textId="77777777" w:rsidR="00043ADC" w:rsidRPr="003648C2" w:rsidRDefault="00043ADC" w:rsidP="009F2207">
      <w:pPr>
        <w:spacing w:after="0" w:line="240" w:lineRule="auto"/>
        <w:ind w:firstLine="426"/>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Специфічна послідовність нуклеотидів нуклеїнової кислоти.</w:t>
      </w:r>
    </w:p>
    <w:p w14:paraId="12E5DAB9" w14:textId="77777777" w:rsidR="00043ADC" w:rsidRPr="003648C2" w:rsidRDefault="00043ADC" w:rsidP="009F2207">
      <w:pPr>
        <w:spacing w:after="0" w:line="240" w:lineRule="auto"/>
        <w:ind w:firstLine="426"/>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Специфічна послідовність нуклеотидів і амінокислот.</w:t>
      </w:r>
    </w:p>
    <w:p w14:paraId="1704B95C"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11</w:t>
      </w:r>
      <w:r w:rsidRPr="003648C2">
        <w:rPr>
          <w:rFonts w:ascii="Times New Roman" w:eastAsia="Times New Roman" w:hAnsi="Times New Roman" w:cs="Times New Roman"/>
          <w:sz w:val="24"/>
          <w:szCs w:val="24"/>
        </w:rPr>
        <w:t>. Кількість генів у людини наближена до:</w:t>
      </w:r>
    </w:p>
    <w:p w14:paraId="2B47C335"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А. 1 000 000.</w:t>
      </w:r>
    </w:p>
    <w:p w14:paraId="7B189859"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В. 100 000.</w:t>
      </w:r>
    </w:p>
    <w:p w14:paraId="79999533"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С. 10 000.</w:t>
      </w:r>
    </w:p>
    <w:p w14:paraId="13FDC3EF"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D. 1 000.</w:t>
      </w:r>
    </w:p>
    <w:p w14:paraId="09526BCA"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Е. 32 000.</w:t>
      </w:r>
    </w:p>
    <w:p w14:paraId="39FDCE32"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12.</w:t>
      </w:r>
      <w:r w:rsidRPr="003648C2">
        <w:rPr>
          <w:rFonts w:ascii="Times New Roman" w:eastAsia="Times New Roman" w:hAnsi="Times New Roman" w:cs="Times New Roman"/>
          <w:sz w:val="24"/>
          <w:szCs w:val="24"/>
        </w:rPr>
        <w:t xml:space="preserve"> Алель –це:</w:t>
      </w:r>
    </w:p>
    <w:p w14:paraId="58DC1547"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А. Елементарна одиниця мутації.</w:t>
      </w:r>
    </w:p>
    <w:p w14:paraId="0E2918B7"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В. Конкретна форма існування гена.</w:t>
      </w:r>
    </w:p>
    <w:p w14:paraId="59A5E8BD"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С. Елементарна одиниця рекомбінації.</w:t>
      </w:r>
    </w:p>
    <w:p w14:paraId="4CDE86B5"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D. Альтернативний варіант ознаки.</w:t>
      </w:r>
    </w:p>
    <w:p w14:paraId="0FE2A4C0" w14:textId="77777777" w:rsidR="00043ADC" w:rsidRPr="003648C2" w:rsidRDefault="00043ADC"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Е. Жоден з варіантів не вірний.</w:t>
      </w:r>
    </w:p>
    <w:p w14:paraId="04D708CF"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13.</w:t>
      </w:r>
      <w:r w:rsidRPr="003648C2">
        <w:rPr>
          <w:rFonts w:ascii="Times New Roman" w:eastAsia="Times New Roman" w:hAnsi="Times New Roman" w:cs="Times New Roman"/>
          <w:sz w:val="24"/>
          <w:szCs w:val="24"/>
        </w:rPr>
        <w:t>Алельними називають гени, які:</w:t>
      </w:r>
    </w:p>
    <w:p w14:paraId="4879A35F"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А. Визначають різні варіанти однієї ознаки і розміщені в однакових локусах  гомологічних хромосом;</w:t>
      </w:r>
    </w:p>
    <w:p w14:paraId="7D7D59DC"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В. Визначають різні варіанти однієї ознаки і розміщені в різних локусах гомологічних хромосом;</w:t>
      </w:r>
    </w:p>
    <w:p w14:paraId="4CED51C5"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С. Визначають різні варіанти однієї ознаки і розміщені в різних локусах негомологічних хромосом;</w:t>
      </w:r>
    </w:p>
    <w:p w14:paraId="4766CE5A"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D.  А+В+С;</w:t>
      </w:r>
    </w:p>
    <w:p w14:paraId="4E074017"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Е. А+С</w:t>
      </w:r>
    </w:p>
    <w:p w14:paraId="073293B1"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14.</w:t>
      </w:r>
      <w:r w:rsidRPr="003648C2">
        <w:rPr>
          <w:rFonts w:ascii="Times New Roman" w:eastAsia="Times New Roman" w:hAnsi="Times New Roman" w:cs="Times New Roman"/>
          <w:sz w:val="24"/>
          <w:szCs w:val="24"/>
        </w:rPr>
        <w:t xml:space="preserve"> Альтернативними ознаками є:</w:t>
      </w:r>
    </w:p>
    <w:p w14:paraId="3A589EE7"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А. Висока форма близькозорості і нормальний зір;</w:t>
      </w:r>
    </w:p>
    <w:p w14:paraId="74D4E732"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В. Висока форма близькозорості і низька форма близького зору;</w:t>
      </w:r>
    </w:p>
    <w:p w14:paraId="26B65CDB"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С. Низька форма близькозорості і нормальний зір;</w:t>
      </w:r>
    </w:p>
    <w:p w14:paraId="3D15026B"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D. А+В+С;</w:t>
      </w:r>
    </w:p>
    <w:p w14:paraId="6A0A99EF"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 xml:space="preserve">     E. А+С</w:t>
      </w:r>
    </w:p>
    <w:p w14:paraId="33C06893"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15.</w:t>
      </w:r>
      <w:r w:rsidRPr="003648C2">
        <w:rPr>
          <w:rFonts w:ascii="Times New Roman" w:eastAsia="Times New Roman" w:hAnsi="Times New Roman" w:cs="Times New Roman"/>
          <w:sz w:val="24"/>
          <w:szCs w:val="24"/>
        </w:rPr>
        <w:t xml:space="preserve"> Яке співвідношення генотипів у нащадків моногетерозиготи, якщо інший з подружжя гомозигота за рецесивом?</w:t>
      </w:r>
    </w:p>
    <w:p w14:paraId="7778A7D1"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А. Розщеплення відсутнє, нащадки одноманітні;</w:t>
      </w:r>
    </w:p>
    <w:p w14:paraId="6ACAE3A6"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В. 3:1;</w:t>
      </w:r>
      <w:r w:rsidRPr="003648C2">
        <w:rPr>
          <w:rFonts w:ascii="Times New Roman" w:eastAsia="Times New Roman" w:hAnsi="Times New Roman" w:cs="Times New Roman"/>
          <w:sz w:val="24"/>
          <w:szCs w:val="24"/>
        </w:rPr>
        <w:tab/>
      </w:r>
      <w:r w:rsidRPr="003648C2">
        <w:rPr>
          <w:rFonts w:ascii="Times New Roman" w:eastAsia="Times New Roman" w:hAnsi="Times New Roman" w:cs="Times New Roman"/>
          <w:sz w:val="24"/>
          <w:szCs w:val="24"/>
        </w:rPr>
        <w:tab/>
      </w:r>
    </w:p>
    <w:p w14:paraId="048C58B6"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С. 9:3:3:1;</w:t>
      </w:r>
      <w:r w:rsidRPr="003648C2">
        <w:rPr>
          <w:rFonts w:ascii="Times New Roman" w:eastAsia="Times New Roman" w:hAnsi="Times New Roman" w:cs="Times New Roman"/>
          <w:sz w:val="24"/>
          <w:szCs w:val="24"/>
        </w:rPr>
        <w:tab/>
      </w:r>
    </w:p>
    <w:p w14:paraId="1733E5E8"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D. 1:1;</w:t>
      </w:r>
      <w:r w:rsidRPr="003648C2">
        <w:rPr>
          <w:rFonts w:ascii="Times New Roman" w:eastAsia="Times New Roman" w:hAnsi="Times New Roman" w:cs="Times New Roman"/>
          <w:sz w:val="24"/>
          <w:szCs w:val="24"/>
        </w:rPr>
        <w:tab/>
      </w:r>
    </w:p>
    <w:p w14:paraId="3D07BA11"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Е. 2:1</w:t>
      </w:r>
    </w:p>
    <w:p w14:paraId="6C79EE46" w14:textId="4B25E533" w:rsidR="00043ADC" w:rsidRPr="003648C2" w:rsidRDefault="00A219C4" w:rsidP="003648C2">
      <w:pPr>
        <w:widowControl w:val="0"/>
        <w:tabs>
          <w:tab w:val="left" w:pos="90"/>
        </w:tabs>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Відповіді:</w:t>
      </w:r>
    </w:p>
    <w:tbl>
      <w:tblPr>
        <w:tblW w:w="93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708"/>
        <w:gridCol w:w="709"/>
        <w:gridCol w:w="709"/>
        <w:gridCol w:w="709"/>
        <w:gridCol w:w="708"/>
        <w:gridCol w:w="567"/>
        <w:gridCol w:w="567"/>
        <w:gridCol w:w="709"/>
        <w:gridCol w:w="567"/>
        <w:gridCol w:w="567"/>
        <w:gridCol w:w="567"/>
        <w:gridCol w:w="567"/>
        <w:gridCol w:w="567"/>
        <w:gridCol w:w="567"/>
      </w:tblGrid>
      <w:tr w:rsidR="00043ADC" w:rsidRPr="003648C2" w14:paraId="333BED10" w14:textId="77777777" w:rsidTr="00043ADC">
        <w:tc>
          <w:tcPr>
            <w:tcW w:w="534" w:type="dxa"/>
          </w:tcPr>
          <w:p w14:paraId="1CB6D3F1" w14:textId="77777777" w:rsidR="00043ADC" w:rsidRPr="003648C2" w:rsidRDefault="00043ADC"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w:t>
            </w:r>
          </w:p>
        </w:tc>
        <w:tc>
          <w:tcPr>
            <w:tcW w:w="708" w:type="dxa"/>
          </w:tcPr>
          <w:p w14:paraId="2CED763B" w14:textId="77777777" w:rsidR="00043ADC" w:rsidRPr="003648C2" w:rsidRDefault="00043ADC"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w:t>
            </w:r>
          </w:p>
        </w:tc>
        <w:tc>
          <w:tcPr>
            <w:tcW w:w="709" w:type="dxa"/>
          </w:tcPr>
          <w:p w14:paraId="2CDD7952" w14:textId="77777777" w:rsidR="00043ADC" w:rsidRPr="003648C2" w:rsidRDefault="00043ADC"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w:t>
            </w:r>
          </w:p>
        </w:tc>
        <w:tc>
          <w:tcPr>
            <w:tcW w:w="709" w:type="dxa"/>
          </w:tcPr>
          <w:p w14:paraId="478407FE" w14:textId="77777777" w:rsidR="00043ADC" w:rsidRPr="003648C2" w:rsidRDefault="00043ADC"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w:t>
            </w:r>
          </w:p>
        </w:tc>
        <w:tc>
          <w:tcPr>
            <w:tcW w:w="709" w:type="dxa"/>
          </w:tcPr>
          <w:p w14:paraId="2F3386DF" w14:textId="77777777" w:rsidR="00043ADC" w:rsidRPr="003648C2" w:rsidRDefault="00043ADC"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w:t>
            </w:r>
          </w:p>
        </w:tc>
        <w:tc>
          <w:tcPr>
            <w:tcW w:w="708" w:type="dxa"/>
          </w:tcPr>
          <w:p w14:paraId="66C9EC8E" w14:textId="77777777" w:rsidR="00043ADC" w:rsidRPr="003648C2" w:rsidRDefault="00043ADC"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w:t>
            </w:r>
          </w:p>
        </w:tc>
        <w:tc>
          <w:tcPr>
            <w:tcW w:w="567" w:type="dxa"/>
          </w:tcPr>
          <w:p w14:paraId="6B84F1BA" w14:textId="77777777" w:rsidR="00043ADC" w:rsidRPr="003648C2" w:rsidRDefault="00043ADC"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w:t>
            </w:r>
          </w:p>
        </w:tc>
        <w:tc>
          <w:tcPr>
            <w:tcW w:w="567" w:type="dxa"/>
          </w:tcPr>
          <w:p w14:paraId="663A6D38" w14:textId="77777777" w:rsidR="00043ADC" w:rsidRPr="003648C2" w:rsidRDefault="00043ADC"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8</w:t>
            </w:r>
          </w:p>
        </w:tc>
        <w:tc>
          <w:tcPr>
            <w:tcW w:w="709" w:type="dxa"/>
          </w:tcPr>
          <w:p w14:paraId="6A7CF8E6" w14:textId="77777777" w:rsidR="00043ADC" w:rsidRPr="003648C2" w:rsidRDefault="00043ADC"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w:t>
            </w:r>
          </w:p>
        </w:tc>
        <w:tc>
          <w:tcPr>
            <w:tcW w:w="567" w:type="dxa"/>
          </w:tcPr>
          <w:p w14:paraId="57657D8C" w14:textId="77777777" w:rsidR="00043ADC" w:rsidRPr="003648C2" w:rsidRDefault="00043ADC"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10</w:t>
            </w:r>
          </w:p>
        </w:tc>
        <w:tc>
          <w:tcPr>
            <w:tcW w:w="567" w:type="dxa"/>
          </w:tcPr>
          <w:p w14:paraId="6B8E5692" w14:textId="77777777" w:rsidR="00043ADC" w:rsidRPr="003648C2" w:rsidRDefault="00043ADC"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11</w:t>
            </w:r>
          </w:p>
        </w:tc>
        <w:tc>
          <w:tcPr>
            <w:tcW w:w="567" w:type="dxa"/>
          </w:tcPr>
          <w:p w14:paraId="4E9C22C3" w14:textId="77777777" w:rsidR="00043ADC" w:rsidRPr="003648C2" w:rsidRDefault="00043ADC"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12</w:t>
            </w:r>
          </w:p>
        </w:tc>
        <w:tc>
          <w:tcPr>
            <w:tcW w:w="567" w:type="dxa"/>
          </w:tcPr>
          <w:p w14:paraId="56EE7944" w14:textId="77777777" w:rsidR="00043ADC" w:rsidRPr="003648C2" w:rsidRDefault="00043ADC"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13</w:t>
            </w:r>
          </w:p>
        </w:tc>
        <w:tc>
          <w:tcPr>
            <w:tcW w:w="567" w:type="dxa"/>
          </w:tcPr>
          <w:p w14:paraId="15AF0B29" w14:textId="77777777" w:rsidR="00043ADC" w:rsidRPr="003648C2" w:rsidRDefault="00043ADC"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14</w:t>
            </w:r>
          </w:p>
        </w:tc>
        <w:tc>
          <w:tcPr>
            <w:tcW w:w="567" w:type="dxa"/>
          </w:tcPr>
          <w:p w14:paraId="774BD51F" w14:textId="77777777" w:rsidR="00043ADC" w:rsidRPr="003648C2" w:rsidRDefault="00043ADC"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15</w:t>
            </w:r>
          </w:p>
        </w:tc>
      </w:tr>
      <w:tr w:rsidR="00043ADC" w:rsidRPr="003648C2" w14:paraId="4B995CA1" w14:textId="77777777" w:rsidTr="00043ADC">
        <w:tc>
          <w:tcPr>
            <w:tcW w:w="534" w:type="dxa"/>
          </w:tcPr>
          <w:p w14:paraId="1D0260BF"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8" w:type="dxa"/>
          </w:tcPr>
          <w:p w14:paraId="7F46425E"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456D1F30"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065244D7"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1D279BC3"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8" w:type="dxa"/>
          </w:tcPr>
          <w:p w14:paraId="138F4F66"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7BE5C16F"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383AC72C"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41F7A299"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5425A996"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43E7CFCF"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2F1C1CC1"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6487E8CF"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4CFB3F17"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5DB032CA"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bl>
    <w:p w14:paraId="55835FE2" w14:textId="77777777" w:rsidR="00043ADC" w:rsidRPr="003648C2" w:rsidRDefault="00043ADC" w:rsidP="003648C2">
      <w:pPr>
        <w:spacing w:after="0" w:line="240" w:lineRule="auto"/>
        <w:jc w:val="center"/>
        <w:rPr>
          <w:rFonts w:ascii="Times New Roman" w:eastAsia="Times New Roman" w:hAnsi="Times New Roman" w:cs="Times New Roman"/>
          <w:b/>
          <w:sz w:val="24"/>
          <w:szCs w:val="24"/>
        </w:rPr>
      </w:pPr>
    </w:p>
    <w:p w14:paraId="002FA9EB" w14:textId="6798A5F1" w:rsidR="00043ADC" w:rsidRPr="003648C2" w:rsidRDefault="00205851"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2.</w:t>
      </w:r>
      <w:r w:rsidR="00043ADC" w:rsidRPr="003648C2">
        <w:rPr>
          <w:rFonts w:ascii="Times New Roman" w:eastAsia="Times New Roman" w:hAnsi="Times New Roman" w:cs="Times New Roman"/>
          <w:b/>
          <w:sz w:val="24"/>
          <w:szCs w:val="24"/>
        </w:rPr>
        <w:t xml:space="preserve">2. </w:t>
      </w:r>
      <w:r w:rsidR="00A219C4" w:rsidRPr="003648C2">
        <w:rPr>
          <w:rFonts w:ascii="Times New Roman" w:eastAsia="Times New Roman" w:hAnsi="Times New Roman" w:cs="Times New Roman"/>
          <w:b/>
          <w:sz w:val="24"/>
          <w:szCs w:val="24"/>
        </w:rPr>
        <w:t>П</w:t>
      </w:r>
      <w:r w:rsidR="00043ADC" w:rsidRPr="003648C2">
        <w:rPr>
          <w:rFonts w:ascii="Times New Roman" w:eastAsia="Times New Roman" w:hAnsi="Times New Roman" w:cs="Times New Roman"/>
          <w:b/>
          <w:sz w:val="24"/>
          <w:szCs w:val="24"/>
        </w:rPr>
        <w:t>рактична частина</w:t>
      </w:r>
    </w:p>
    <w:p w14:paraId="3F965312" w14:textId="2488E1E8" w:rsidR="00043ADC" w:rsidRPr="003648C2" w:rsidRDefault="00043ADC" w:rsidP="003648C2">
      <w:pPr>
        <w:pStyle w:val="3"/>
        <w:spacing w:after="0" w:line="240" w:lineRule="auto"/>
        <w:ind w:firstLine="567"/>
        <w:rPr>
          <w:rFonts w:ascii="Times New Roman" w:hAnsi="Times New Roman" w:cs="Times New Roman"/>
          <w:b w:val="0"/>
          <w:i/>
          <w:sz w:val="24"/>
          <w:szCs w:val="24"/>
        </w:rPr>
      </w:pPr>
      <w:r w:rsidRPr="003648C2">
        <w:rPr>
          <w:rFonts w:ascii="Times New Roman" w:hAnsi="Times New Roman" w:cs="Times New Roman"/>
          <w:sz w:val="24"/>
          <w:szCs w:val="24"/>
        </w:rPr>
        <w:t xml:space="preserve">Завдання 1. </w:t>
      </w:r>
      <w:r w:rsidRPr="003648C2">
        <w:rPr>
          <w:rFonts w:ascii="Times New Roman" w:hAnsi="Times New Roman" w:cs="Times New Roman"/>
          <w:b w:val="0"/>
          <w:sz w:val="24"/>
          <w:szCs w:val="24"/>
        </w:rPr>
        <w:t>Ви</w:t>
      </w:r>
      <w:r w:rsidR="001E6804" w:rsidRPr="003648C2">
        <w:rPr>
          <w:rFonts w:ascii="Times New Roman" w:hAnsi="Times New Roman" w:cs="Times New Roman"/>
          <w:b w:val="0"/>
          <w:sz w:val="24"/>
          <w:szCs w:val="24"/>
        </w:rPr>
        <w:t>значте</w:t>
      </w:r>
      <w:r w:rsidRPr="003648C2">
        <w:rPr>
          <w:rFonts w:ascii="Times New Roman" w:hAnsi="Times New Roman" w:cs="Times New Roman"/>
          <w:b w:val="0"/>
          <w:sz w:val="24"/>
          <w:szCs w:val="24"/>
        </w:rPr>
        <w:t xml:space="preserve"> осіб, які відрізняються за однією, двома або більшою кількістю альтернативних ознак:</w:t>
      </w:r>
    </w:p>
    <w:p w14:paraId="04FDA3F3" w14:textId="77777777" w:rsidR="00043ADC" w:rsidRPr="003648C2" w:rsidRDefault="00043ADC" w:rsidP="003648C2">
      <w:pPr>
        <w:numPr>
          <w:ilvl w:val="0"/>
          <w:numId w:val="3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кароокий дальтонік;</w:t>
      </w:r>
    </w:p>
    <w:p w14:paraId="11874AF1" w14:textId="77777777" w:rsidR="00043ADC" w:rsidRPr="003648C2" w:rsidRDefault="00043ADC" w:rsidP="003648C2">
      <w:pPr>
        <w:numPr>
          <w:ilvl w:val="0"/>
          <w:numId w:val="3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багатопала резус-позитивна жінка;</w:t>
      </w:r>
    </w:p>
    <w:p w14:paraId="0E52B2BB" w14:textId="77777777" w:rsidR="00043ADC" w:rsidRPr="003648C2" w:rsidRDefault="00043ADC" w:rsidP="003648C2">
      <w:pPr>
        <w:numPr>
          <w:ilvl w:val="0"/>
          <w:numId w:val="3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глухий чоловік з укороченими пальцями і IV групою крові;</w:t>
      </w:r>
    </w:p>
    <w:p w14:paraId="159F65BC" w14:textId="77777777" w:rsidR="00043ADC" w:rsidRPr="003648C2" w:rsidRDefault="00043ADC" w:rsidP="003648C2">
      <w:pPr>
        <w:numPr>
          <w:ilvl w:val="0"/>
          <w:numId w:val="3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блакитноокий дальтонік;</w:t>
      </w:r>
    </w:p>
    <w:p w14:paraId="1F0EA0CF" w14:textId="77777777" w:rsidR="00043ADC" w:rsidRPr="003648C2" w:rsidRDefault="00043ADC" w:rsidP="003648C2">
      <w:pPr>
        <w:numPr>
          <w:ilvl w:val="0"/>
          <w:numId w:val="3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кароока жінка з сивим пасмом волосся;</w:t>
      </w:r>
    </w:p>
    <w:p w14:paraId="0F3BF1EE" w14:textId="77777777" w:rsidR="00043ADC" w:rsidRPr="003648C2" w:rsidRDefault="00043ADC" w:rsidP="003648C2">
      <w:pPr>
        <w:numPr>
          <w:ilvl w:val="0"/>
          <w:numId w:val="3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рудоволосий чоловік;</w:t>
      </w:r>
    </w:p>
    <w:p w14:paraId="09BCEAF1" w14:textId="77777777" w:rsidR="00043ADC" w:rsidRPr="003648C2" w:rsidRDefault="00043ADC" w:rsidP="003648C2">
      <w:pPr>
        <w:numPr>
          <w:ilvl w:val="0"/>
          <w:numId w:val="3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світловолоса кароока жінка з сивим пасмом волосся;</w:t>
      </w:r>
    </w:p>
    <w:p w14:paraId="2F8DCADC" w14:textId="77777777" w:rsidR="00043ADC" w:rsidRPr="003648C2" w:rsidRDefault="00043ADC" w:rsidP="003648C2">
      <w:pPr>
        <w:numPr>
          <w:ilvl w:val="0"/>
          <w:numId w:val="3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блакитноока дівчинка, яка страждає на гемофілію;</w:t>
      </w:r>
    </w:p>
    <w:p w14:paraId="6DAC334F" w14:textId="77777777" w:rsidR="00043ADC" w:rsidRPr="003648C2" w:rsidRDefault="00043ADC" w:rsidP="003648C2">
      <w:pPr>
        <w:numPr>
          <w:ilvl w:val="0"/>
          <w:numId w:val="3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п’ятипалий резус-негативний чоловік;</w:t>
      </w:r>
    </w:p>
    <w:p w14:paraId="0239524B" w14:textId="77777777" w:rsidR="00043ADC" w:rsidRPr="003648C2" w:rsidRDefault="00043ADC" w:rsidP="003648C2">
      <w:pPr>
        <w:numPr>
          <w:ilvl w:val="0"/>
          <w:numId w:val="3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глуха жінка з нормальним зором і І групою крові;</w:t>
      </w:r>
    </w:p>
    <w:p w14:paraId="6C16ACA2" w14:textId="77777777" w:rsidR="00043ADC" w:rsidRPr="003648C2" w:rsidRDefault="00043ADC" w:rsidP="003648C2">
      <w:pPr>
        <w:numPr>
          <w:ilvl w:val="0"/>
          <w:numId w:val="3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блакитноока жінка без сивого пасма волосся;</w:t>
      </w:r>
    </w:p>
    <w:p w14:paraId="3CE9B532" w14:textId="77777777" w:rsidR="00043ADC" w:rsidRPr="003648C2" w:rsidRDefault="00043ADC" w:rsidP="003648C2">
      <w:pPr>
        <w:numPr>
          <w:ilvl w:val="0"/>
          <w:numId w:val="3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жінка з сивим пасмом волосся.</w:t>
      </w:r>
    </w:p>
    <w:p w14:paraId="6CD910C2"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Відповідь</w:t>
      </w:r>
      <w:r w:rsidRPr="003648C2">
        <w:rPr>
          <w:rFonts w:ascii="Times New Roman" w:eastAsia="Times New Roman" w:hAnsi="Times New Roman" w:cs="Times New Roman"/>
          <w:color w:val="000000"/>
          <w:sz w:val="24"/>
          <w:szCs w:val="24"/>
        </w:rPr>
        <w:t>___________________________________________________________</w:t>
      </w:r>
    </w:p>
    <w:p w14:paraId="5E64DB42"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5E3C6BAF"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Завдання 2.</w:t>
      </w:r>
      <w:r w:rsidRPr="003648C2">
        <w:rPr>
          <w:rFonts w:ascii="Times New Roman" w:eastAsia="Times New Roman" w:hAnsi="Times New Roman" w:cs="Times New Roman"/>
          <w:color w:val="000000"/>
          <w:sz w:val="24"/>
          <w:szCs w:val="24"/>
        </w:rPr>
        <w:t xml:space="preserve"> </w:t>
      </w:r>
    </w:p>
    <w:p w14:paraId="4EFC0A51"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У людини: </w:t>
      </w:r>
    </w:p>
    <w:p w14:paraId="362494ED" w14:textId="77777777" w:rsidR="00043ADC" w:rsidRPr="003648C2" w:rsidRDefault="00043ADC" w:rsidP="003648C2">
      <w:pPr>
        <w:numPr>
          <w:ilvl w:val="0"/>
          <w:numId w:val="3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прямий розріз очей – домінує над косим;</w:t>
      </w:r>
    </w:p>
    <w:p w14:paraId="34721739" w14:textId="77777777" w:rsidR="00043ADC" w:rsidRPr="003648C2" w:rsidRDefault="00043ADC" w:rsidP="003648C2">
      <w:pPr>
        <w:numPr>
          <w:ilvl w:val="0"/>
          <w:numId w:val="3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короткозорість – над нормальним зором;</w:t>
      </w:r>
    </w:p>
    <w:p w14:paraId="17F1B85B" w14:textId="77777777" w:rsidR="00043ADC" w:rsidRPr="003648C2" w:rsidRDefault="00043ADC" w:rsidP="003648C2">
      <w:pPr>
        <w:numPr>
          <w:ilvl w:val="0"/>
          <w:numId w:val="3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гострий виступаючий вперед ніс – над широким;</w:t>
      </w:r>
    </w:p>
    <w:p w14:paraId="2F3A3BF3" w14:textId="77777777" w:rsidR="00043ADC" w:rsidRPr="003648C2" w:rsidRDefault="00043ADC" w:rsidP="003648C2">
      <w:pPr>
        <w:numPr>
          <w:ilvl w:val="0"/>
          <w:numId w:val="3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широкі ніздрі – над вузькими;</w:t>
      </w:r>
    </w:p>
    <w:p w14:paraId="681A984A" w14:textId="77777777" w:rsidR="00043ADC" w:rsidRPr="003648C2" w:rsidRDefault="00043ADC" w:rsidP="003648C2">
      <w:pPr>
        <w:numPr>
          <w:ilvl w:val="0"/>
          <w:numId w:val="3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ямочки на щоках – над їх відсутністю;</w:t>
      </w:r>
    </w:p>
    <w:p w14:paraId="5F5145DE" w14:textId="77777777" w:rsidR="00043ADC" w:rsidRPr="003648C2" w:rsidRDefault="00043ADC" w:rsidP="003648C2">
      <w:pPr>
        <w:numPr>
          <w:ilvl w:val="0"/>
          <w:numId w:val="3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довге підборіддя – над коротким;</w:t>
      </w:r>
    </w:p>
    <w:p w14:paraId="4BF24092" w14:textId="77777777" w:rsidR="00043ADC" w:rsidRPr="003648C2" w:rsidRDefault="00043ADC" w:rsidP="003648C2">
      <w:pPr>
        <w:numPr>
          <w:ilvl w:val="0"/>
          <w:numId w:val="3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товста відвисаючи губа – над нормальною;</w:t>
      </w:r>
    </w:p>
    <w:p w14:paraId="27A40299" w14:textId="77777777" w:rsidR="00043ADC" w:rsidRPr="003648C2" w:rsidRDefault="00043ADC" w:rsidP="003648C2">
      <w:pPr>
        <w:numPr>
          <w:ilvl w:val="0"/>
          <w:numId w:val="3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товста шкіра – над тонкою;</w:t>
      </w:r>
    </w:p>
    <w:p w14:paraId="5A046E17" w14:textId="77777777" w:rsidR="00043ADC" w:rsidRPr="003648C2" w:rsidRDefault="00043ADC" w:rsidP="003648C2">
      <w:pPr>
        <w:numPr>
          <w:ilvl w:val="0"/>
          <w:numId w:val="3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арахнодактилія – над нормальними пальцями;</w:t>
      </w:r>
    </w:p>
    <w:p w14:paraId="77003F45" w14:textId="77777777" w:rsidR="00043ADC" w:rsidRPr="003648C2" w:rsidRDefault="00043ADC" w:rsidP="003648C2">
      <w:pPr>
        <w:numPr>
          <w:ilvl w:val="0"/>
          <w:numId w:val="3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полідактилія (багатопалість) – над п’ятипалістю.</w:t>
      </w:r>
    </w:p>
    <w:p w14:paraId="5F882EE1" w14:textId="742F717A"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Позначте гени</w:t>
      </w:r>
      <w:r w:rsidRPr="003648C2">
        <w:rPr>
          <w:rFonts w:ascii="Times New Roman" w:eastAsia="Times New Roman" w:hAnsi="Times New Roman" w:cs="Times New Roman"/>
          <w:color w:val="000000"/>
          <w:sz w:val="24"/>
          <w:szCs w:val="24"/>
        </w:rPr>
        <w:t>, які детермінують ці ознаки, і запишіть генотипи зазначених нижче осіб:</w:t>
      </w:r>
    </w:p>
    <w:p w14:paraId="5B213AEC" w14:textId="24DE5544" w:rsidR="00A219C4" w:rsidRPr="003648C2" w:rsidRDefault="00A219C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78"/>
        <w:gridCol w:w="3793"/>
      </w:tblGrid>
      <w:tr w:rsidR="00043ADC" w:rsidRPr="003648C2" w14:paraId="64EA1425" w14:textId="77777777" w:rsidTr="00043ADC">
        <w:tc>
          <w:tcPr>
            <w:tcW w:w="5778" w:type="dxa"/>
          </w:tcPr>
          <w:p w14:paraId="437E3E8A"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3793" w:type="dxa"/>
          </w:tcPr>
          <w:p w14:paraId="5D321204" w14:textId="77777777" w:rsidR="00043ADC" w:rsidRPr="003648C2" w:rsidRDefault="00043ADC" w:rsidP="003648C2">
            <w:pPr>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rPr>
            </w:pPr>
            <w:r w:rsidRPr="003648C2">
              <w:rPr>
                <w:rFonts w:ascii="Times New Roman" w:eastAsia="Times New Roman" w:hAnsi="Times New Roman" w:cs="Times New Roman"/>
                <w:i/>
                <w:color w:val="000000"/>
                <w:sz w:val="24"/>
                <w:szCs w:val="24"/>
              </w:rPr>
              <w:t>генотипи</w:t>
            </w:r>
          </w:p>
        </w:tc>
      </w:tr>
      <w:tr w:rsidR="00043ADC" w:rsidRPr="003648C2" w14:paraId="535E53E9" w14:textId="77777777" w:rsidTr="00043ADC">
        <w:tc>
          <w:tcPr>
            <w:tcW w:w="5778" w:type="dxa"/>
          </w:tcPr>
          <w:p w14:paraId="0313B07A"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жінки з косим розрізом очей і нормальними пальцями</w:t>
            </w:r>
          </w:p>
        </w:tc>
        <w:tc>
          <w:tcPr>
            <w:tcW w:w="3793" w:type="dxa"/>
          </w:tcPr>
          <w:p w14:paraId="2565F46A"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r w:rsidR="00043ADC" w:rsidRPr="003648C2" w14:paraId="629AA01C" w14:textId="77777777" w:rsidTr="00043ADC">
        <w:tc>
          <w:tcPr>
            <w:tcW w:w="5778" w:type="dxa"/>
          </w:tcPr>
          <w:p w14:paraId="64C5F479"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чоловіка з прямим розрізом очей і арахнодактилією</w:t>
            </w:r>
          </w:p>
        </w:tc>
        <w:tc>
          <w:tcPr>
            <w:tcW w:w="3793" w:type="dxa"/>
          </w:tcPr>
          <w:p w14:paraId="1940B634"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r w:rsidR="00043ADC" w:rsidRPr="003648C2" w14:paraId="7BBD6392" w14:textId="77777777" w:rsidTr="00043ADC">
        <w:tc>
          <w:tcPr>
            <w:tcW w:w="5778" w:type="dxa"/>
          </w:tcPr>
          <w:p w14:paraId="60FD4D5A"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чоловіка з нормальною губою і товстою шкірою</w:t>
            </w:r>
          </w:p>
        </w:tc>
        <w:tc>
          <w:tcPr>
            <w:tcW w:w="3793" w:type="dxa"/>
          </w:tcPr>
          <w:p w14:paraId="708D6736"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r w:rsidR="00043ADC" w:rsidRPr="003648C2" w14:paraId="776BE8CC" w14:textId="77777777" w:rsidTr="00043ADC">
        <w:tc>
          <w:tcPr>
            <w:tcW w:w="5778" w:type="dxa"/>
          </w:tcPr>
          <w:p w14:paraId="2BA1DA0B"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жінки з ямочками на щоках і коротким підборіддям</w:t>
            </w:r>
          </w:p>
        </w:tc>
        <w:tc>
          <w:tcPr>
            <w:tcW w:w="3793" w:type="dxa"/>
          </w:tcPr>
          <w:p w14:paraId="7B36912A"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bl>
    <w:p w14:paraId="01CED3B9"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69D0C30"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Завдання 3.</w:t>
      </w:r>
      <w:r w:rsidRPr="003648C2">
        <w:rPr>
          <w:rFonts w:ascii="Times New Roman" w:eastAsia="Times New Roman" w:hAnsi="Times New Roman" w:cs="Times New Roman"/>
          <w:color w:val="000000"/>
          <w:sz w:val="24"/>
          <w:szCs w:val="24"/>
        </w:rPr>
        <w:t xml:space="preserve"> Які типи гамет і з якими ймовірностями утворюють особини з генотипами:</w:t>
      </w:r>
    </w:p>
    <w:p w14:paraId="01E97F2F"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2"/>
        <w:gridCol w:w="8329"/>
      </w:tblGrid>
      <w:tr w:rsidR="00043ADC" w:rsidRPr="003648C2" w14:paraId="74C02612" w14:textId="77777777" w:rsidTr="00043ADC">
        <w:tc>
          <w:tcPr>
            <w:tcW w:w="1242" w:type="dxa"/>
          </w:tcPr>
          <w:p w14:paraId="75C0EE49"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3648C2">
              <w:rPr>
                <w:rFonts w:ascii="Times New Roman" w:eastAsia="Times New Roman" w:hAnsi="Times New Roman" w:cs="Times New Roman"/>
                <w:i/>
                <w:color w:val="000000"/>
                <w:sz w:val="24"/>
                <w:szCs w:val="24"/>
              </w:rPr>
              <w:t>Генопип</w:t>
            </w:r>
          </w:p>
        </w:tc>
        <w:tc>
          <w:tcPr>
            <w:tcW w:w="8329" w:type="dxa"/>
          </w:tcPr>
          <w:p w14:paraId="058259EA" w14:textId="77777777" w:rsidR="00043ADC" w:rsidRPr="003648C2" w:rsidRDefault="00043ADC" w:rsidP="003648C2">
            <w:pPr>
              <w:pBdr>
                <w:top w:val="nil"/>
                <w:left w:val="nil"/>
                <w:bottom w:val="nil"/>
                <w:right w:val="nil"/>
                <w:between w:val="nil"/>
              </w:pBdr>
              <w:spacing w:after="0" w:line="240" w:lineRule="auto"/>
              <w:jc w:val="center"/>
              <w:rPr>
                <w:rFonts w:ascii="Times New Roman" w:eastAsia="Times New Roman" w:hAnsi="Times New Roman" w:cs="Times New Roman"/>
                <w:i/>
                <w:color w:val="000000"/>
                <w:sz w:val="24"/>
                <w:szCs w:val="24"/>
              </w:rPr>
            </w:pPr>
            <w:r w:rsidRPr="003648C2">
              <w:rPr>
                <w:rFonts w:ascii="Times New Roman" w:eastAsia="Times New Roman" w:hAnsi="Times New Roman" w:cs="Times New Roman"/>
                <w:i/>
                <w:color w:val="000000"/>
                <w:sz w:val="24"/>
                <w:szCs w:val="24"/>
              </w:rPr>
              <w:t>Гамети</w:t>
            </w:r>
          </w:p>
        </w:tc>
      </w:tr>
      <w:tr w:rsidR="00043ADC" w:rsidRPr="003648C2" w14:paraId="2D24FCD4" w14:textId="77777777" w:rsidTr="00043ADC">
        <w:tc>
          <w:tcPr>
            <w:tcW w:w="1242" w:type="dxa"/>
          </w:tcPr>
          <w:p w14:paraId="0A8165FF"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DDEE</w:t>
            </w:r>
          </w:p>
        </w:tc>
        <w:tc>
          <w:tcPr>
            <w:tcW w:w="8329" w:type="dxa"/>
          </w:tcPr>
          <w:p w14:paraId="21329904"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r w:rsidR="00043ADC" w:rsidRPr="003648C2" w14:paraId="07960E0C" w14:textId="77777777" w:rsidTr="00043ADC">
        <w:tc>
          <w:tcPr>
            <w:tcW w:w="1242" w:type="dxa"/>
          </w:tcPr>
          <w:p w14:paraId="7F042AB4"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DDEe</w:t>
            </w:r>
          </w:p>
        </w:tc>
        <w:tc>
          <w:tcPr>
            <w:tcW w:w="8329" w:type="dxa"/>
          </w:tcPr>
          <w:p w14:paraId="5DE7257D"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r w:rsidR="00043ADC" w:rsidRPr="003648C2" w14:paraId="2EBDEFF0" w14:textId="77777777" w:rsidTr="00043ADC">
        <w:tc>
          <w:tcPr>
            <w:tcW w:w="1242" w:type="dxa"/>
          </w:tcPr>
          <w:p w14:paraId="22A58979"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DdEe</w:t>
            </w:r>
          </w:p>
        </w:tc>
        <w:tc>
          <w:tcPr>
            <w:tcW w:w="8329" w:type="dxa"/>
          </w:tcPr>
          <w:p w14:paraId="4397B9C1"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r w:rsidR="00043ADC" w:rsidRPr="003648C2" w14:paraId="0E3BB490" w14:textId="77777777" w:rsidTr="00043ADC">
        <w:tc>
          <w:tcPr>
            <w:tcW w:w="1242" w:type="dxa"/>
          </w:tcPr>
          <w:p w14:paraId="47AAA753"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Ddee</w:t>
            </w:r>
          </w:p>
        </w:tc>
        <w:tc>
          <w:tcPr>
            <w:tcW w:w="8329" w:type="dxa"/>
          </w:tcPr>
          <w:p w14:paraId="78E1EC85"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r w:rsidR="00043ADC" w:rsidRPr="003648C2" w14:paraId="2A66DD43" w14:textId="77777777" w:rsidTr="00043ADC">
        <w:tc>
          <w:tcPr>
            <w:tcW w:w="1242" w:type="dxa"/>
          </w:tcPr>
          <w:p w14:paraId="238AB0BC"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ddEe </w:t>
            </w:r>
          </w:p>
        </w:tc>
        <w:tc>
          <w:tcPr>
            <w:tcW w:w="8329" w:type="dxa"/>
          </w:tcPr>
          <w:p w14:paraId="1AAAED86"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r w:rsidR="00043ADC" w:rsidRPr="003648C2" w14:paraId="528E96D6" w14:textId="77777777" w:rsidTr="00043ADC">
        <w:tc>
          <w:tcPr>
            <w:tcW w:w="1242" w:type="dxa"/>
          </w:tcPr>
          <w:p w14:paraId="474313EE"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ddee </w:t>
            </w:r>
          </w:p>
        </w:tc>
        <w:tc>
          <w:tcPr>
            <w:tcW w:w="8329" w:type="dxa"/>
          </w:tcPr>
          <w:p w14:paraId="73605AF6"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r w:rsidR="00043ADC" w:rsidRPr="003648C2" w14:paraId="40607D1F" w14:textId="77777777" w:rsidTr="00043ADC">
        <w:tc>
          <w:tcPr>
            <w:tcW w:w="1242" w:type="dxa"/>
          </w:tcPr>
          <w:p w14:paraId="433D792B"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ААВВСС</w:t>
            </w:r>
          </w:p>
        </w:tc>
        <w:tc>
          <w:tcPr>
            <w:tcW w:w="8329" w:type="dxa"/>
          </w:tcPr>
          <w:p w14:paraId="285E2FE7"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r w:rsidR="00043ADC" w:rsidRPr="003648C2" w14:paraId="221C7C7D" w14:textId="77777777" w:rsidTr="00043ADC">
        <w:tc>
          <w:tcPr>
            <w:tcW w:w="1242" w:type="dxa"/>
          </w:tcPr>
          <w:p w14:paraId="50ACDDAF"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АаВвСс</w:t>
            </w:r>
          </w:p>
        </w:tc>
        <w:tc>
          <w:tcPr>
            <w:tcW w:w="8329" w:type="dxa"/>
          </w:tcPr>
          <w:p w14:paraId="12C17119"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bl>
    <w:p w14:paraId="39E087ED"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5CB51A2"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Завдання 4</w:t>
      </w:r>
      <w:r w:rsidRPr="003648C2">
        <w:rPr>
          <w:rFonts w:ascii="Times New Roman" w:eastAsia="Times New Roman" w:hAnsi="Times New Roman" w:cs="Times New Roman"/>
          <w:color w:val="000000"/>
          <w:sz w:val="24"/>
          <w:szCs w:val="24"/>
        </w:rPr>
        <w:t>. У здорових батьків дитина хвора на хворобу Тея-Сакса (хвороба спадкова).</w:t>
      </w:r>
    </w:p>
    <w:p w14:paraId="14079915"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Напишіть генотипи жінки, чоловіка, дитини і дайте їм обгрунтування.</w:t>
      </w:r>
    </w:p>
    <w:p w14:paraId="02887D65"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б) Напишіть генетичну схему шлюбу та ймовірні генотипи дітей у цьому шлюбі.</w:t>
      </w:r>
    </w:p>
    <w:p w14:paraId="493F3919"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Назвіть і сформулюйте закон, який діє в даній ситуації.</w:t>
      </w:r>
    </w:p>
    <w:p w14:paraId="197E50C6"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b/>
          <w:color w:val="000000"/>
          <w:sz w:val="24"/>
          <w:szCs w:val="24"/>
        </w:rPr>
        <w:t>Відповідь</w:t>
      </w:r>
      <w:r w:rsidRPr="003648C2">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ED7A7F"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Завдання 5</w:t>
      </w:r>
      <w:r w:rsidRPr="003648C2">
        <w:rPr>
          <w:rFonts w:ascii="Times New Roman" w:eastAsia="Times New Roman" w:hAnsi="Times New Roman" w:cs="Times New Roman"/>
          <w:color w:val="000000"/>
          <w:sz w:val="24"/>
          <w:szCs w:val="24"/>
        </w:rPr>
        <w:t>. Багатопала близькозора жінка вийшла заміж за чоловіка з такими ж ознаками. У них народився п’ятипалий син з нормальним зором. Кількість пальців та гострота зору ознаки спадкові.</w:t>
      </w:r>
    </w:p>
    <w:p w14:paraId="3A812750"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напишіть генотипи жінки, чоловіка і сина і дайте їм обгрунтування.</w:t>
      </w:r>
    </w:p>
    <w:p w14:paraId="07CE055A"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б) напишіть генетичну схему шлюбу.</w:t>
      </w:r>
    </w:p>
    <w:p w14:paraId="05B006A5"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назвіть і сформулюйте закон, який діє в даній ситуації.</w:t>
      </w:r>
    </w:p>
    <w:p w14:paraId="4CFB9D37"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г) визначте ймовірність народження у цьому шлюбі дитини з ознаками батьків і можливі варіанти генотипів цієї дитини.</w:t>
      </w:r>
    </w:p>
    <w:p w14:paraId="6BCB2670" w14:textId="77777777" w:rsidR="00043ADC" w:rsidRPr="003648C2" w:rsidRDefault="00043ADC" w:rsidP="003648C2">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Відповідь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8E8042" w14:textId="77777777" w:rsidR="00043ADC" w:rsidRPr="003648C2" w:rsidRDefault="00043ADC" w:rsidP="003648C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42CF4CBB" w14:textId="77777777" w:rsidR="00957334" w:rsidRDefault="00957334" w:rsidP="003648C2">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val="ru-RU"/>
        </w:rPr>
      </w:pPr>
    </w:p>
    <w:p w14:paraId="25BF8956" w14:textId="77777777" w:rsidR="00957334" w:rsidRDefault="00957334" w:rsidP="003648C2">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val="ru-RU"/>
        </w:rPr>
      </w:pPr>
    </w:p>
    <w:p w14:paraId="54DB61A1" w14:textId="19538ACD" w:rsidR="00043ADC" w:rsidRPr="003648C2" w:rsidRDefault="00205851" w:rsidP="003648C2">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ІІІ. Заключний етап</w:t>
      </w:r>
    </w:p>
    <w:p w14:paraId="68420792" w14:textId="77777777" w:rsidR="00205851" w:rsidRPr="003648C2" w:rsidRDefault="00205851" w:rsidP="003648C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7F3D4EDA" w14:textId="48AECBCA" w:rsidR="00043ADC" w:rsidRPr="003648C2" w:rsidRDefault="00205851" w:rsidP="003648C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 xml:space="preserve">3.1. </w:t>
      </w:r>
      <w:r w:rsidR="00043ADC" w:rsidRPr="003648C2">
        <w:rPr>
          <w:rFonts w:ascii="Times New Roman" w:eastAsia="Times New Roman" w:hAnsi="Times New Roman" w:cs="Times New Roman"/>
          <w:b/>
          <w:color w:val="000000"/>
          <w:sz w:val="24"/>
          <w:szCs w:val="24"/>
        </w:rPr>
        <w:t>Тест для  підсумкового контролю знань</w:t>
      </w:r>
    </w:p>
    <w:p w14:paraId="6E06FA94" w14:textId="77777777" w:rsidR="00043ADC" w:rsidRPr="003648C2" w:rsidRDefault="00043ADC" w:rsidP="003648C2">
      <w:pPr>
        <w:spacing w:after="0" w:line="240" w:lineRule="auto"/>
        <w:jc w:val="both"/>
        <w:rPr>
          <w:rFonts w:ascii="Times New Roman" w:eastAsia="Times New Roman" w:hAnsi="Times New Roman" w:cs="Times New Roman"/>
          <w:i/>
          <w:sz w:val="24"/>
          <w:szCs w:val="24"/>
        </w:rPr>
      </w:pPr>
      <w:r w:rsidRPr="003648C2">
        <w:rPr>
          <w:rFonts w:ascii="Times New Roman" w:eastAsia="Times New Roman" w:hAnsi="Times New Roman" w:cs="Times New Roman"/>
          <w:b/>
          <w:sz w:val="24"/>
          <w:szCs w:val="24"/>
        </w:rPr>
        <w:t>Інструкція: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 xml:space="preserve">оберіть правильну відповідь </w:t>
      </w:r>
    </w:p>
    <w:p w14:paraId="1CC7E37F" w14:textId="77777777" w:rsidR="00043ADC" w:rsidRPr="003648C2" w:rsidRDefault="00043ADC" w:rsidP="003648C2">
      <w:pPr>
        <w:spacing w:after="0" w:line="240" w:lineRule="auto"/>
        <w:ind w:firstLine="708"/>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У людини ген, що зумовлює нормальну пігментацію шкіри (А), домінує над геном альбінізму (а). Яких дітей за генотипами слід чекати в родині, якщо один з батьків гетерозиготний, а інший – альбінос?</w:t>
      </w:r>
    </w:p>
    <w:p w14:paraId="3B6F4FFC"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А. 1АА:1аа;</w:t>
      </w:r>
    </w:p>
    <w:p w14:paraId="385C5003"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В. 1АА:2Аа:1аа;</w:t>
      </w:r>
    </w:p>
    <w:p w14:paraId="48765848"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С. 3А:1аа;</w:t>
      </w:r>
    </w:p>
    <w:p w14:paraId="7F25B026"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D. 1Аа:1аа;</w:t>
      </w:r>
    </w:p>
    <w:p w14:paraId="63E39485"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Е. Жоден з варіантів не вірний.</w:t>
      </w:r>
    </w:p>
    <w:p w14:paraId="2CC58FC1" w14:textId="77777777" w:rsidR="00043ADC" w:rsidRPr="003648C2" w:rsidRDefault="00043ADC" w:rsidP="003648C2">
      <w:pPr>
        <w:spacing w:after="0" w:line="240" w:lineRule="auto"/>
        <w:rPr>
          <w:rFonts w:ascii="Times New Roman" w:eastAsia="Times New Roman" w:hAnsi="Times New Roman" w:cs="Times New Roman"/>
          <w:sz w:val="24"/>
          <w:szCs w:val="24"/>
        </w:rPr>
      </w:pPr>
    </w:p>
    <w:p w14:paraId="3228A5FF" w14:textId="77777777" w:rsidR="00043ADC" w:rsidRPr="003648C2" w:rsidRDefault="00043ADC" w:rsidP="003648C2">
      <w:pPr>
        <w:spacing w:after="0" w:line="240" w:lineRule="auto"/>
        <w:ind w:firstLine="578"/>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2.</w:t>
      </w:r>
      <w:r w:rsidRPr="003648C2">
        <w:rPr>
          <w:rFonts w:ascii="Times New Roman" w:eastAsia="Times New Roman" w:hAnsi="Times New Roman" w:cs="Times New Roman"/>
          <w:sz w:val="24"/>
          <w:szCs w:val="24"/>
        </w:rPr>
        <w:t xml:space="preserve"> Амавротична ідіотія (хвороба Тея-Сакса) успадковується як аутосомно-рецесивна ознака. Рецесивні гомозиготи гинуть у ранньому віці. У здорових стосовно амавротичної </w:t>
      </w:r>
      <w:r w:rsidRPr="003648C2">
        <w:rPr>
          <w:rFonts w:ascii="Times New Roman" w:eastAsia="Times New Roman" w:hAnsi="Times New Roman" w:cs="Times New Roman"/>
          <w:sz w:val="24"/>
          <w:szCs w:val="24"/>
        </w:rPr>
        <w:lastRenderedPageBreak/>
        <w:t>ідіотії батьків перша дитина померла від амавротичної ідіотії. Яка вірогідність того, що наступна дитина у цій сім’ї теж помре у ранньому віці?</w:t>
      </w:r>
    </w:p>
    <w:p w14:paraId="5C74FB08" w14:textId="77777777" w:rsidR="00043ADC" w:rsidRPr="003648C2" w:rsidRDefault="00043ADC" w:rsidP="003648C2">
      <w:pPr>
        <w:spacing w:after="0" w:line="240" w:lineRule="auto"/>
        <w:ind w:firstLine="57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100%;</w:t>
      </w:r>
    </w:p>
    <w:p w14:paraId="0ECF421E" w14:textId="77777777" w:rsidR="00043ADC" w:rsidRPr="003648C2" w:rsidRDefault="00043ADC" w:rsidP="003648C2">
      <w:pPr>
        <w:spacing w:after="0" w:line="240" w:lineRule="auto"/>
        <w:ind w:firstLine="57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75%;</w:t>
      </w:r>
    </w:p>
    <w:p w14:paraId="40283511" w14:textId="77777777" w:rsidR="00043ADC" w:rsidRPr="003648C2" w:rsidRDefault="00043ADC" w:rsidP="003648C2">
      <w:pPr>
        <w:spacing w:after="0" w:line="240" w:lineRule="auto"/>
        <w:ind w:firstLine="57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50%;</w:t>
      </w:r>
    </w:p>
    <w:p w14:paraId="6188A18B" w14:textId="77777777" w:rsidR="00043ADC" w:rsidRPr="003648C2" w:rsidRDefault="00043ADC" w:rsidP="003648C2">
      <w:pPr>
        <w:spacing w:after="0" w:line="240" w:lineRule="auto"/>
        <w:ind w:firstLine="57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25%;</w:t>
      </w:r>
    </w:p>
    <w:p w14:paraId="51AA3F91" w14:textId="77777777" w:rsidR="00043ADC" w:rsidRPr="003648C2" w:rsidRDefault="00043ADC" w:rsidP="003648C2">
      <w:pPr>
        <w:spacing w:after="0" w:line="240" w:lineRule="auto"/>
        <w:ind w:firstLine="57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0.</w:t>
      </w:r>
    </w:p>
    <w:p w14:paraId="0B557100" w14:textId="77777777" w:rsidR="00043ADC" w:rsidRPr="003648C2" w:rsidRDefault="00043ADC" w:rsidP="003648C2">
      <w:pPr>
        <w:spacing w:after="0" w:line="240" w:lineRule="auto"/>
        <w:ind w:firstLine="578"/>
        <w:rPr>
          <w:rFonts w:ascii="Times New Roman" w:eastAsia="Times New Roman" w:hAnsi="Times New Roman" w:cs="Times New Roman"/>
          <w:b/>
          <w:sz w:val="24"/>
          <w:szCs w:val="24"/>
        </w:rPr>
      </w:pPr>
    </w:p>
    <w:p w14:paraId="67DCBFE0" w14:textId="77777777" w:rsidR="00043ADC" w:rsidRPr="003648C2" w:rsidRDefault="00043ADC" w:rsidP="003648C2">
      <w:pPr>
        <w:spacing w:after="0" w:line="240" w:lineRule="auto"/>
        <w:ind w:firstLine="578"/>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3.</w:t>
      </w:r>
      <w:r w:rsidRPr="003648C2">
        <w:rPr>
          <w:rFonts w:ascii="Times New Roman" w:eastAsia="Times New Roman" w:hAnsi="Times New Roman" w:cs="Times New Roman"/>
          <w:sz w:val="24"/>
          <w:szCs w:val="24"/>
        </w:rPr>
        <w:t xml:space="preserve"> Яке співвідношення генотипів можливе у нащадків дигетерозиготи, якщо інший з подружжя дігомозигота за рецесивними генами?</w:t>
      </w:r>
    </w:p>
    <w:p w14:paraId="1AB9DB08" w14:textId="77777777" w:rsidR="00043ADC" w:rsidRPr="003648C2" w:rsidRDefault="00043ADC" w:rsidP="003648C2">
      <w:pPr>
        <w:spacing w:after="0" w:line="240" w:lineRule="auto"/>
        <w:ind w:firstLine="567"/>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А. Розщеплення відсутнє, нащадки одноманітні;</w:t>
      </w:r>
    </w:p>
    <w:p w14:paraId="67146F89" w14:textId="77777777" w:rsidR="00043ADC" w:rsidRPr="003648C2" w:rsidRDefault="00043ADC" w:rsidP="003648C2">
      <w:pPr>
        <w:spacing w:after="0" w:line="240" w:lineRule="auto"/>
        <w:ind w:firstLine="567"/>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В. 1:1;</w:t>
      </w:r>
    </w:p>
    <w:p w14:paraId="1607CC5D" w14:textId="77777777" w:rsidR="00043ADC" w:rsidRPr="003648C2" w:rsidRDefault="00043ADC" w:rsidP="003648C2">
      <w:pPr>
        <w:spacing w:after="0" w:line="240" w:lineRule="auto"/>
        <w:ind w:firstLine="567"/>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С. 3:1;</w:t>
      </w:r>
    </w:p>
    <w:p w14:paraId="4437CD59" w14:textId="77777777" w:rsidR="00043ADC" w:rsidRPr="003648C2" w:rsidRDefault="00043ADC" w:rsidP="003648C2">
      <w:pPr>
        <w:spacing w:after="0" w:line="240" w:lineRule="auto"/>
        <w:ind w:firstLine="567"/>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D. 1:1:1:1; </w:t>
      </w:r>
    </w:p>
    <w:p w14:paraId="2BCDA6B3" w14:textId="77777777" w:rsidR="00043ADC" w:rsidRPr="003648C2" w:rsidRDefault="00043ADC" w:rsidP="003648C2">
      <w:pPr>
        <w:spacing w:after="0" w:line="240" w:lineRule="auto"/>
        <w:ind w:firstLine="567"/>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Е. 9:3:3:1</w:t>
      </w:r>
    </w:p>
    <w:p w14:paraId="0B80F2ED" w14:textId="77777777" w:rsidR="00043ADC" w:rsidRPr="003648C2" w:rsidRDefault="00043ADC" w:rsidP="003648C2">
      <w:pPr>
        <w:spacing w:after="0" w:line="240" w:lineRule="auto"/>
        <w:rPr>
          <w:rFonts w:ascii="Times New Roman" w:eastAsia="Times New Roman" w:hAnsi="Times New Roman" w:cs="Times New Roman"/>
          <w:sz w:val="24"/>
          <w:szCs w:val="24"/>
        </w:rPr>
      </w:pPr>
    </w:p>
    <w:p w14:paraId="6CF43607" w14:textId="77777777" w:rsidR="00043ADC" w:rsidRPr="003648C2" w:rsidRDefault="00043ADC" w:rsidP="003648C2">
      <w:pPr>
        <w:spacing w:after="0" w:line="240" w:lineRule="auto"/>
        <w:ind w:firstLine="708"/>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4</w:t>
      </w:r>
      <w:r w:rsidRPr="003648C2">
        <w:rPr>
          <w:rFonts w:ascii="Times New Roman" w:eastAsia="Times New Roman" w:hAnsi="Times New Roman" w:cs="Times New Roman"/>
          <w:sz w:val="24"/>
          <w:szCs w:val="24"/>
        </w:rPr>
        <w:t>. В сім’ї, де один з батьків сліпий, а інший – зрячий, є зряча і сліпа дитина. Які генотипи батьків? Ген сліпоти – рецесивний.</w:t>
      </w:r>
    </w:p>
    <w:p w14:paraId="6FC992C4"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А. Обидва гомозиготні;</w:t>
      </w:r>
    </w:p>
    <w:p w14:paraId="23105C85"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В. Обидва гетерозиготні;</w:t>
      </w:r>
    </w:p>
    <w:p w14:paraId="45BA22C6"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С. Зрячий-гетерозиготний, сліпий гомозиготний;</w:t>
      </w:r>
    </w:p>
    <w:p w14:paraId="10D4D236"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D.  А+С;</w:t>
      </w:r>
    </w:p>
    <w:p w14:paraId="4F9111A5"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Е. Жоден з варіантів не вірний.</w:t>
      </w:r>
    </w:p>
    <w:p w14:paraId="0B5ED158" w14:textId="77777777" w:rsidR="00043ADC" w:rsidRPr="003648C2" w:rsidRDefault="00043ADC" w:rsidP="003648C2">
      <w:pPr>
        <w:spacing w:after="0" w:line="240" w:lineRule="auto"/>
        <w:rPr>
          <w:rFonts w:ascii="Times New Roman" w:eastAsia="Times New Roman" w:hAnsi="Times New Roman" w:cs="Times New Roman"/>
          <w:b/>
          <w:sz w:val="24"/>
          <w:szCs w:val="24"/>
        </w:rPr>
      </w:pPr>
    </w:p>
    <w:p w14:paraId="4F91CDBF" w14:textId="77777777" w:rsidR="00043ADC" w:rsidRPr="003648C2" w:rsidRDefault="00043ADC"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5</w:t>
      </w:r>
      <w:r w:rsidRPr="003648C2">
        <w:rPr>
          <w:rFonts w:ascii="Times New Roman" w:eastAsia="Times New Roman" w:hAnsi="Times New Roman" w:cs="Times New Roman"/>
          <w:sz w:val="24"/>
          <w:szCs w:val="24"/>
        </w:rPr>
        <w:t>. У людини здатність володіти правою рукою домінує над ліворукістю, а здатність до синтезу меланіну – над його порушенням (альбінізму). Гени обох ознак знаходяться в різних хромосомах. Які діти стосовно зазначених ознак могли б народитись від шлюбу гомозиготної за двома домінантними генами дівчини і ліворукого альбіноса?</w:t>
      </w:r>
    </w:p>
    <w:p w14:paraId="278EFBBE" w14:textId="77777777" w:rsidR="00043ADC" w:rsidRPr="003648C2" w:rsidRDefault="00043ADC"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Усі лише з ознаками матері;</w:t>
      </w:r>
    </w:p>
    <w:p w14:paraId="335C7C52" w14:textId="77777777" w:rsidR="00043ADC" w:rsidRPr="003648C2" w:rsidRDefault="00043ADC"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Усі лише з ознаками батька;</w:t>
      </w:r>
    </w:p>
    <w:p w14:paraId="7E1A1686" w14:textId="77777777" w:rsidR="00043ADC" w:rsidRPr="003648C2" w:rsidRDefault="00043ADC"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50% праворуких альбіносів і 50% ліворуких з нормальним синтезом меланіну;</w:t>
      </w:r>
    </w:p>
    <w:p w14:paraId="49DF107C" w14:textId="77777777" w:rsidR="00043ADC" w:rsidRPr="003648C2" w:rsidRDefault="00043ADC"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50% з обома ознаками матері і 50% з обома ознаками батька;</w:t>
      </w:r>
    </w:p>
    <w:p w14:paraId="0D883DFD" w14:textId="77777777" w:rsidR="00043ADC" w:rsidRPr="003648C2" w:rsidRDefault="00043ADC"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Жоден з варіантів не вірний.</w:t>
      </w:r>
    </w:p>
    <w:p w14:paraId="3EBEDDB0" w14:textId="77777777" w:rsidR="00043ADC" w:rsidRPr="003648C2" w:rsidRDefault="00043ADC" w:rsidP="003648C2">
      <w:pPr>
        <w:spacing w:after="0" w:line="240" w:lineRule="auto"/>
        <w:rPr>
          <w:rFonts w:ascii="Times New Roman" w:eastAsia="Times New Roman" w:hAnsi="Times New Roman" w:cs="Times New Roman"/>
          <w:sz w:val="24"/>
          <w:szCs w:val="24"/>
        </w:rPr>
      </w:pPr>
    </w:p>
    <w:p w14:paraId="3B4B8D6B" w14:textId="77777777" w:rsidR="00043ADC" w:rsidRPr="003648C2" w:rsidRDefault="00043ADC" w:rsidP="003648C2">
      <w:pPr>
        <w:spacing w:after="0" w:line="240" w:lineRule="auto"/>
        <w:ind w:firstLine="708"/>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6. </w:t>
      </w:r>
      <w:r w:rsidRPr="003648C2">
        <w:rPr>
          <w:rFonts w:ascii="Times New Roman" w:eastAsia="Times New Roman" w:hAnsi="Times New Roman" w:cs="Times New Roman"/>
          <w:sz w:val="24"/>
          <w:szCs w:val="24"/>
        </w:rPr>
        <w:t xml:space="preserve"> У людини аномальний ген розвитку скелета (зміна кісток черепа і редукція ключиць)домінує над геном нормальної будови скелета, а ген праворукості домінує над геном ліворукості. Гени обох ознак знаходяться в різних хромосомах. Які діти стосовно зазначених ознак могли б народитись від шлюбу ліворукої дівчини з нормальним скелетом і праворукого чоловіка з аномальним скелетом, якщо чоловік гетерозиготний за обома ознаками?</w:t>
      </w:r>
    </w:p>
    <w:p w14:paraId="5C7D0B99"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А. Усі лише з ознаками матері (ліворукі з нормальним скелетом);</w:t>
      </w:r>
    </w:p>
    <w:p w14:paraId="4432E298"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В. Усі лише з ознаками батька (праворукі з аномальним скелетом);</w:t>
      </w:r>
    </w:p>
    <w:p w14:paraId="6F2BBE47"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С. 50% з ознаками матері і 50% з ознаками батька;</w:t>
      </w:r>
    </w:p>
    <w:p w14:paraId="7C2F9A8F"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D. 25% праворуких з аномальним скелетом, 25% ліворуких з аномальним скелетом, 25% праворуких з нормальним скелетом, 25% ліворуких з нормальним скелетом;</w:t>
      </w:r>
    </w:p>
    <w:p w14:paraId="49494806"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Е. Жоден з варіантів не вірний.</w:t>
      </w:r>
    </w:p>
    <w:p w14:paraId="1B5CF38F" w14:textId="77777777" w:rsidR="00043ADC" w:rsidRPr="003648C2" w:rsidRDefault="00043ADC" w:rsidP="003648C2">
      <w:pPr>
        <w:spacing w:after="0" w:line="240" w:lineRule="auto"/>
        <w:rPr>
          <w:rFonts w:ascii="Times New Roman" w:eastAsia="Times New Roman" w:hAnsi="Times New Roman" w:cs="Times New Roman"/>
          <w:sz w:val="24"/>
          <w:szCs w:val="24"/>
        </w:rPr>
      </w:pPr>
    </w:p>
    <w:p w14:paraId="57F88592" w14:textId="77777777" w:rsidR="00043ADC" w:rsidRPr="003648C2" w:rsidRDefault="00043ADC" w:rsidP="003648C2">
      <w:pPr>
        <w:spacing w:after="0" w:line="240" w:lineRule="auto"/>
        <w:ind w:firstLine="708"/>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7.</w:t>
      </w:r>
      <w:r w:rsidRPr="003648C2">
        <w:rPr>
          <w:rFonts w:ascii="Times New Roman" w:eastAsia="Times New Roman" w:hAnsi="Times New Roman" w:cs="Times New Roman"/>
          <w:sz w:val="24"/>
          <w:szCs w:val="24"/>
        </w:rPr>
        <w:t xml:space="preserve"> Один із типів синдрому Альперта успадковується, як аутосомна рецесивна ознака. В сім’ї, де один з батьків хворий, а інший, здоровий, є восьмеро здорових дітей. Які найбільш вірогідні генотипи членів цієї родини?</w:t>
      </w:r>
    </w:p>
    <w:p w14:paraId="74291CF5"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А. Жінка Аа чоловік, аа, F Аа</w:t>
      </w:r>
    </w:p>
    <w:p w14:paraId="6848EAEC"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В. Жінка Аа, чоловік, аа, F аа</w:t>
      </w:r>
    </w:p>
    <w:p w14:paraId="50694CC1"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 xml:space="preserve">     С. Жінка АА, чоловік, аа, F Аа</w:t>
      </w:r>
    </w:p>
    <w:p w14:paraId="72B26CF7"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D. Жінка аа, чоловік, АА, F Аа</w:t>
      </w:r>
    </w:p>
    <w:p w14:paraId="420B2C4D"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Е. Усі варіанти ймовірні.</w:t>
      </w:r>
    </w:p>
    <w:p w14:paraId="41AF6774" w14:textId="77777777" w:rsidR="00043ADC" w:rsidRPr="003648C2" w:rsidRDefault="00043ADC" w:rsidP="003648C2">
      <w:pPr>
        <w:spacing w:after="0" w:line="240" w:lineRule="auto"/>
        <w:rPr>
          <w:rFonts w:ascii="Times New Roman" w:eastAsia="Times New Roman" w:hAnsi="Times New Roman" w:cs="Times New Roman"/>
          <w:sz w:val="24"/>
          <w:szCs w:val="24"/>
        </w:rPr>
      </w:pPr>
    </w:p>
    <w:p w14:paraId="0120B30C" w14:textId="77777777" w:rsidR="00043ADC" w:rsidRPr="003648C2" w:rsidRDefault="00043ADC" w:rsidP="003648C2">
      <w:pPr>
        <w:spacing w:after="0" w:line="240" w:lineRule="auto"/>
        <w:ind w:firstLine="708"/>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8.</w:t>
      </w:r>
      <w:r w:rsidRPr="003648C2">
        <w:rPr>
          <w:rFonts w:ascii="Times New Roman" w:eastAsia="Times New Roman" w:hAnsi="Times New Roman" w:cs="Times New Roman"/>
          <w:sz w:val="24"/>
          <w:szCs w:val="24"/>
        </w:rPr>
        <w:t xml:space="preserve"> У резус-позитивних батьків народилась резус-негативна дитина. Які найбільш вірогідні генотипи членів цієї родини?</w:t>
      </w:r>
    </w:p>
    <w:p w14:paraId="5E818808" w14:textId="77777777" w:rsidR="00043ADC" w:rsidRPr="003648C2" w:rsidRDefault="00043ADC" w:rsidP="003648C2">
      <w:pPr>
        <w:widowControl w:val="0"/>
        <w:numPr>
          <w:ilvl w:val="0"/>
          <w:numId w:val="36"/>
        </w:numPr>
        <w:spacing w:after="0" w:line="240" w:lineRule="auto"/>
        <w:ind w:left="0" w:firstLine="284"/>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Жінка Rh</w:t>
      </w:r>
      <w:r w:rsidRPr="003648C2">
        <w:rPr>
          <w:rFonts w:ascii="Times New Roman" w:eastAsia="Times New Roman" w:hAnsi="Times New Roman" w:cs="Times New Roman"/>
          <w:sz w:val="24"/>
          <w:szCs w:val="24"/>
          <w:vertAlign w:val="superscript"/>
        </w:rPr>
        <w:t xml:space="preserve">+ </w:t>
      </w:r>
      <w:r w:rsidRPr="003648C2">
        <w:rPr>
          <w:rFonts w:ascii="Times New Roman" w:eastAsia="Times New Roman" w:hAnsi="Times New Roman" w:cs="Times New Roman"/>
          <w:sz w:val="24"/>
          <w:szCs w:val="24"/>
        </w:rPr>
        <w:t xml:space="preserve">Rh </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чоловік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F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Rh</w:t>
      </w:r>
      <w:r w:rsidRPr="003648C2">
        <w:rPr>
          <w:rFonts w:ascii="Times New Roman" w:eastAsia="Times New Roman" w:hAnsi="Times New Roman" w:cs="Times New Roman"/>
          <w:sz w:val="24"/>
          <w:szCs w:val="24"/>
          <w:vertAlign w:val="superscript"/>
        </w:rPr>
        <w:t>-</w:t>
      </w:r>
    </w:p>
    <w:p w14:paraId="2A4C8F59" w14:textId="77777777" w:rsidR="00043ADC" w:rsidRPr="003648C2" w:rsidRDefault="00043ADC" w:rsidP="003648C2">
      <w:pPr>
        <w:widowControl w:val="0"/>
        <w:numPr>
          <w:ilvl w:val="0"/>
          <w:numId w:val="36"/>
        </w:numPr>
        <w:spacing w:after="0" w:line="240" w:lineRule="auto"/>
        <w:ind w:left="0" w:firstLine="284"/>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Жінка Rh</w:t>
      </w:r>
      <w:r w:rsidRPr="003648C2">
        <w:rPr>
          <w:rFonts w:ascii="Times New Roman" w:eastAsia="Times New Roman" w:hAnsi="Times New Roman" w:cs="Times New Roman"/>
          <w:sz w:val="24"/>
          <w:szCs w:val="24"/>
          <w:vertAlign w:val="superscript"/>
        </w:rPr>
        <w:t xml:space="preserve">+ </w:t>
      </w:r>
      <w:r w:rsidRPr="003648C2">
        <w:rPr>
          <w:rFonts w:ascii="Times New Roman" w:eastAsia="Times New Roman" w:hAnsi="Times New Roman" w:cs="Times New Roman"/>
          <w:sz w:val="24"/>
          <w:szCs w:val="24"/>
        </w:rPr>
        <w:t xml:space="preserve">Rh </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чоловік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F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w:t>
      </w:r>
    </w:p>
    <w:p w14:paraId="5624129C" w14:textId="77777777" w:rsidR="00043ADC" w:rsidRPr="003648C2" w:rsidRDefault="00043ADC" w:rsidP="003648C2">
      <w:pPr>
        <w:widowControl w:val="0"/>
        <w:numPr>
          <w:ilvl w:val="0"/>
          <w:numId w:val="36"/>
        </w:numPr>
        <w:spacing w:after="0" w:line="240" w:lineRule="auto"/>
        <w:ind w:left="0" w:firstLine="284"/>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Жінка Rh+ Rh - чоловік Rh+Rh- F Rh+Rh+ </w:t>
      </w:r>
    </w:p>
    <w:p w14:paraId="40EADD3D" w14:textId="77777777" w:rsidR="00043ADC" w:rsidRPr="003648C2" w:rsidRDefault="00043ADC" w:rsidP="003648C2">
      <w:pPr>
        <w:widowControl w:val="0"/>
        <w:numPr>
          <w:ilvl w:val="0"/>
          <w:numId w:val="36"/>
        </w:numPr>
        <w:spacing w:after="0" w:line="240" w:lineRule="auto"/>
        <w:ind w:left="0" w:firstLine="284"/>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Жінка Rh+ Rh - чоловік Rh+Rh- F Rh-Rh- </w:t>
      </w:r>
    </w:p>
    <w:p w14:paraId="0D363C96" w14:textId="77777777" w:rsidR="00043ADC" w:rsidRPr="003648C2" w:rsidRDefault="00043ADC" w:rsidP="003648C2">
      <w:pPr>
        <w:widowControl w:val="0"/>
        <w:numPr>
          <w:ilvl w:val="0"/>
          <w:numId w:val="36"/>
        </w:numPr>
        <w:spacing w:after="0" w:line="240" w:lineRule="auto"/>
        <w:ind w:left="0" w:firstLine="284"/>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Жінка Rh+ Rh + чоловік Rh-Rh- F Rh-Rh-</w:t>
      </w:r>
    </w:p>
    <w:p w14:paraId="74BF0EA5" w14:textId="77777777" w:rsidR="00043ADC" w:rsidRPr="003648C2" w:rsidRDefault="00043ADC" w:rsidP="003648C2">
      <w:pPr>
        <w:spacing w:after="0" w:line="240" w:lineRule="auto"/>
        <w:rPr>
          <w:rFonts w:ascii="Times New Roman" w:eastAsia="Times New Roman" w:hAnsi="Times New Roman" w:cs="Times New Roman"/>
          <w:sz w:val="24"/>
          <w:szCs w:val="24"/>
        </w:rPr>
      </w:pPr>
    </w:p>
    <w:p w14:paraId="60A1CD12"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9. При яких генотипах батьків буде діяти  закон одноманітності гібридів першого покоління?</w:t>
      </w:r>
    </w:p>
    <w:p w14:paraId="3A451291"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А. АаВв × АаВв;</w:t>
      </w:r>
      <w:r w:rsidRPr="003648C2">
        <w:rPr>
          <w:rFonts w:ascii="Times New Roman" w:eastAsia="Times New Roman" w:hAnsi="Times New Roman" w:cs="Times New Roman"/>
          <w:sz w:val="24"/>
          <w:szCs w:val="24"/>
        </w:rPr>
        <w:tab/>
      </w:r>
      <w:r w:rsidRPr="003648C2">
        <w:rPr>
          <w:rFonts w:ascii="Times New Roman" w:eastAsia="Times New Roman" w:hAnsi="Times New Roman" w:cs="Times New Roman"/>
          <w:sz w:val="24"/>
          <w:szCs w:val="24"/>
        </w:rPr>
        <w:tab/>
      </w:r>
    </w:p>
    <w:p w14:paraId="06E61527"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В. АаВв × АаВВ;</w:t>
      </w:r>
      <w:r w:rsidRPr="003648C2">
        <w:rPr>
          <w:rFonts w:ascii="Times New Roman" w:eastAsia="Times New Roman" w:hAnsi="Times New Roman" w:cs="Times New Roman"/>
          <w:sz w:val="24"/>
          <w:szCs w:val="24"/>
        </w:rPr>
        <w:tab/>
      </w:r>
      <w:r w:rsidRPr="003648C2">
        <w:rPr>
          <w:rFonts w:ascii="Times New Roman" w:eastAsia="Times New Roman" w:hAnsi="Times New Roman" w:cs="Times New Roman"/>
          <w:sz w:val="24"/>
          <w:szCs w:val="24"/>
        </w:rPr>
        <w:tab/>
      </w:r>
    </w:p>
    <w:p w14:paraId="43C62FCA"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С. АаВв × аавв;</w:t>
      </w:r>
    </w:p>
    <w:p w14:paraId="2524422F"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D. ААВВ × аавв; </w:t>
      </w:r>
    </w:p>
    <w:p w14:paraId="7B0BCAD4"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Е. ААВв × АаВв.</w:t>
      </w:r>
    </w:p>
    <w:p w14:paraId="0E712B58" w14:textId="77777777" w:rsidR="00043ADC" w:rsidRPr="003648C2" w:rsidRDefault="00043ADC" w:rsidP="003648C2">
      <w:pPr>
        <w:spacing w:after="0" w:line="240" w:lineRule="auto"/>
        <w:ind w:hanging="360"/>
        <w:jc w:val="both"/>
        <w:rPr>
          <w:rFonts w:ascii="Times New Roman" w:eastAsia="Times New Roman" w:hAnsi="Times New Roman" w:cs="Times New Roman"/>
          <w:b/>
          <w:sz w:val="24"/>
          <w:szCs w:val="24"/>
        </w:rPr>
      </w:pPr>
    </w:p>
    <w:p w14:paraId="26987A0E" w14:textId="77777777" w:rsidR="00043ADC" w:rsidRPr="003648C2" w:rsidRDefault="00043ADC"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10.</w:t>
      </w:r>
      <w:r w:rsidRPr="003648C2">
        <w:rPr>
          <w:rFonts w:ascii="Times New Roman" w:eastAsia="Times New Roman" w:hAnsi="Times New Roman" w:cs="Times New Roman"/>
          <w:sz w:val="24"/>
          <w:szCs w:val="24"/>
        </w:rPr>
        <w:t xml:space="preserve"> Ахондроплазія успадковується як аутосомна домінантна ознака, а одна із форм глухоти – як аутосомна рецесивна. Гени, що детермінують ці ознаки розміщенні в різних хромосомах. Чоловік, який страждає ахондроплазією і має нормальний слух, одружився з глухою жінкою без ахондроплазії. У них народилося двоє дітей: одна з нормальним слухом і без ахондроплазії, друга глуха з ахондроплазією. Які генотипи батьків?</w:t>
      </w:r>
    </w:p>
    <w:p w14:paraId="428F2F92"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А. Обоє гомозиготні за обома ознаками;</w:t>
      </w:r>
    </w:p>
    <w:p w14:paraId="0A20CEA2"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В. Обоє гетерозиготні за двома ознаками;</w:t>
      </w:r>
    </w:p>
    <w:p w14:paraId="27A3C11E"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С. Батько гомозиготний за ахондроплазією і гетерозиготний за слухом,</w:t>
      </w:r>
    </w:p>
    <w:p w14:paraId="50347271"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мати – гомозиготна за обома ознаками.</w:t>
      </w:r>
    </w:p>
    <w:p w14:paraId="07172B07"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D. Батько гетерозиготний за ахондроплазією і гомозиготний за слухом, мати гомозиготна за обома ознаками.</w:t>
      </w:r>
    </w:p>
    <w:p w14:paraId="1EDA5415"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Е. Батько гетерозиготний за обома ознаками, мати – дігомозиготна.</w:t>
      </w:r>
    </w:p>
    <w:p w14:paraId="38D8675F" w14:textId="77777777" w:rsidR="00043ADC" w:rsidRPr="003648C2" w:rsidRDefault="00043ADC" w:rsidP="003648C2">
      <w:pPr>
        <w:spacing w:after="0" w:line="240" w:lineRule="auto"/>
        <w:ind w:firstLine="708"/>
        <w:jc w:val="both"/>
        <w:rPr>
          <w:rFonts w:ascii="Times New Roman" w:eastAsia="Times New Roman" w:hAnsi="Times New Roman" w:cs="Times New Roman"/>
          <w:b/>
          <w:sz w:val="24"/>
          <w:szCs w:val="24"/>
        </w:rPr>
      </w:pPr>
    </w:p>
    <w:p w14:paraId="610274C3" w14:textId="77777777" w:rsidR="00043ADC" w:rsidRPr="003648C2" w:rsidRDefault="00043ADC"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11. </w:t>
      </w:r>
      <w:r w:rsidRPr="003648C2">
        <w:rPr>
          <w:rFonts w:ascii="Times New Roman" w:eastAsia="Times New Roman" w:hAnsi="Times New Roman" w:cs="Times New Roman"/>
          <w:sz w:val="24"/>
          <w:szCs w:val="24"/>
        </w:rPr>
        <w:t>Одна з форм глухонімоти у людини визначається домінантним геном. Інша форма, що викликає порушення звукосприймаючої системи, успадковується як рецесивна ознака. За перебігом ці хвороби не розрізняються. Батько і мати двох юнаків з нормальним слухом страждають різними формами глухонімоти. Яка ймовірність народження глухонімих онуків, якщо юнаки візьмуть шлюб із дівчатами, що мають нормальний слух і походить із здорових за глухонімотою родин?</w:t>
      </w:r>
    </w:p>
    <w:p w14:paraId="36464118"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А. 0%;</w:t>
      </w:r>
      <w:r w:rsidRPr="003648C2">
        <w:rPr>
          <w:rFonts w:ascii="Times New Roman" w:eastAsia="Times New Roman" w:hAnsi="Times New Roman" w:cs="Times New Roman"/>
          <w:sz w:val="24"/>
          <w:szCs w:val="24"/>
        </w:rPr>
        <w:tab/>
      </w:r>
      <w:r w:rsidRPr="003648C2">
        <w:rPr>
          <w:rFonts w:ascii="Times New Roman" w:eastAsia="Times New Roman" w:hAnsi="Times New Roman" w:cs="Times New Roman"/>
          <w:sz w:val="24"/>
          <w:szCs w:val="24"/>
        </w:rPr>
        <w:tab/>
      </w:r>
      <w:r w:rsidRPr="003648C2">
        <w:rPr>
          <w:rFonts w:ascii="Times New Roman" w:eastAsia="Times New Roman" w:hAnsi="Times New Roman" w:cs="Times New Roman"/>
          <w:sz w:val="24"/>
          <w:szCs w:val="24"/>
        </w:rPr>
        <w:tab/>
      </w:r>
    </w:p>
    <w:p w14:paraId="403C10E8"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В. 25%;</w:t>
      </w:r>
      <w:r w:rsidRPr="003648C2">
        <w:rPr>
          <w:rFonts w:ascii="Times New Roman" w:eastAsia="Times New Roman" w:hAnsi="Times New Roman" w:cs="Times New Roman"/>
          <w:sz w:val="24"/>
          <w:szCs w:val="24"/>
        </w:rPr>
        <w:tab/>
      </w:r>
      <w:r w:rsidRPr="003648C2">
        <w:rPr>
          <w:rFonts w:ascii="Times New Roman" w:eastAsia="Times New Roman" w:hAnsi="Times New Roman" w:cs="Times New Roman"/>
          <w:sz w:val="24"/>
          <w:szCs w:val="24"/>
        </w:rPr>
        <w:tab/>
      </w:r>
    </w:p>
    <w:p w14:paraId="5B61704B"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С. 50%;</w:t>
      </w:r>
    </w:p>
    <w:p w14:paraId="441DC92F"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D. 75%; </w:t>
      </w:r>
    </w:p>
    <w:p w14:paraId="45BBE50B"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Е. 100%.</w:t>
      </w:r>
    </w:p>
    <w:p w14:paraId="544EB016" w14:textId="77777777" w:rsidR="00043ADC" w:rsidRPr="003648C2" w:rsidRDefault="00043ADC" w:rsidP="003648C2">
      <w:pPr>
        <w:spacing w:after="0" w:line="240" w:lineRule="auto"/>
        <w:rPr>
          <w:rFonts w:ascii="Times New Roman" w:eastAsia="Times New Roman" w:hAnsi="Times New Roman" w:cs="Times New Roman"/>
          <w:color w:val="000000"/>
          <w:sz w:val="24"/>
          <w:szCs w:val="24"/>
        </w:rPr>
      </w:pPr>
    </w:p>
    <w:p w14:paraId="69C614B4" w14:textId="77777777" w:rsidR="00043ADC" w:rsidRPr="003648C2" w:rsidRDefault="00043ADC" w:rsidP="003648C2">
      <w:pPr>
        <w:spacing w:after="0" w:line="240" w:lineRule="auto"/>
        <w:ind w:firstLine="708"/>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12.</w:t>
      </w:r>
      <w:r w:rsidRPr="003648C2">
        <w:rPr>
          <w:rFonts w:ascii="Times New Roman" w:eastAsia="Times New Roman" w:hAnsi="Times New Roman" w:cs="Times New Roman"/>
          <w:sz w:val="24"/>
          <w:szCs w:val="24"/>
        </w:rPr>
        <w:t xml:space="preserve"> Хвороба Дері належить до хвороб спадкового порушення ліпідного обміну, які супроводжуються збільшенням концентрації ліпідів у сироватці крові. Хвороба успадковується за аутосомно-рецесивним типом. Дитина здорових батьків страждає хворобою Дері. Які генотипи мають члени цієї родини?</w:t>
      </w:r>
    </w:p>
    <w:p w14:paraId="6F153FFD" w14:textId="77777777" w:rsidR="00043ADC" w:rsidRPr="003648C2" w:rsidRDefault="00043ADC" w:rsidP="003648C2">
      <w:pPr>
        <w:widowControl w:val="0"/>
        <w:numPr>
          <w:ilvl w:val="0"/>
          <w:numId w:val="37"/>
        </w:numPr>
        <w:spacing w:after="0" w:line="240" w:lineRule="auto"/>
        <w:ind w:left="0" w:firstLine="426"/>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Р аа, АА, F аа;</w:t>
      </w:r>
    </w:p>
    <w:p w14:paraId="1D44BDC1" w14:textId="77777777" w:rsidR="00043ADC" w:rsidRPr="003648C2" w:rsidRDefault="00043ADC" w:rsidP="003648C2">
      <w:pPr>
        <w:widowControl w:val="0"/>
        <w:numPr>
          <w:ilvl w:val="0"/>
          <w:numId w:val="37"/>
        </w:numPr>
        <w:spacing w:after="0" w:line="240" w:lineRule="auto"/>
        <w:ind w:left="0" w:firstLine="426"/>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Р Аа, АА, F Аа;</w:t>
      </w:r>
    </w:p>
    <w:p w14:paraId="71305DDE" w14:textId="77777777" w:rsidR="00043ADC" w:rsidRPr="003648C2" w:rsidRDefault="00043ADC" w:rsidP="003648C2">
      <w:pPr>
        <w:widowControl w:val="0"/>
        <w:numPr>
          <w:ilvl w:val="0"/>
          <w:numId w:val="37"/>
        </w:numPr>
        <w:spacing w:after="0" w:line="240" w:lineRule="auto"/>
        <w:ind w:left="0" w:firstLine="426"/>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Р Аа, Аа, F Аа;</w:t>
      </w:r>
    </w:p>
    <w:p w14:paraId="678DF5CC" w14:textId="77777777" w:rsidR="00043ADC" w:rsidRPr="003648C2" w:rsidRDefault="00043ADC" w:rsidP="003648C2">
      <w:pPr>
        <w:widowControl w:val="0"/>
        <w:numPr>
          <w:ilvl w:val="0"/>
          <w:numId w:val="37"/>
        </w:numPr>
        <w:spacing w:after="0" w:line="240" w:lineRule="auto"/>
        <w:ind w:left="0" w:firstLine="426"/>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Р Аа, Аа, F АА;</w:t>
      </w:r>
    </w:p>
    <w:p w14:paraId="4C1B7F88" w14:textId="77777777" w:rsidR="00043ADC" w:rsidRPr="003648C2" w:rsidRDefault="00043ADC" w:rsidP="003648C2">
      <w:pPr>
        <w:widowControl w:val="0"/>
        <w:numPr>
          <w:ilvl w:val="0"/>
          <w:numId w:val="37"/>
        </w:numPr>
        <w:spacing w:after="0" w:line="240" w:lineRule="auto"/>
        <w:ind w:left="0" w:firstLine="426"/>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Р Аа, Аа, F аа.</w:t>
      </w:r>
    </w:p>
    <w:p w14:paraId="55F857E0" w14:textId="77777777" w:rsidR="00043ADC" w:rsidRPr="003648C2" w:rsidRDefault="00043ADC" w:rsidP="003648C2">
      <w:pPr>
        <w:widowControl w:val="0"/>
        <w:spacing w:after="0" w:line="240" w:lineRule="auto"/>
        <w:rPr>
          <w:rFonts w:ascii="Times New Roman" w:eastAsia="Times New Roman" w:hAnsi="Times New Roman" w:cs="Times New Roman"/>
          <w:sz w:val="24"/>
          <w:szCs w:val="24"/>
        </w:rPr>
      </w:pPr>
    </w:p>
    <w:p w14:paraId="3350138D" w14:textId="77777777" w:rsidR="00043ADC" w:rsidRPr="003648C2" w:rsidRDefault="00043ADC" w:rsidP="003648C2">
      <w:pPr>
        <w:spacing w:after="0" w:line="240" w:lineRule="auto"/>
        <w:ind w:firstLine="708"/>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13.</w:t>
      </w:r>
      <w:r w:rsidRPr="003648C2">
        <w:rPr>
          <w:rFonts w:ascii="Times New Roman" w:eastAsia="Times New Roman" w:hAnsi="Times New Roman" w:cs="Times New Roman"/>
          <w:sz w:val="24"/>
          <w:szCs w:val="24"/>
        </w:rPr>
        <w:t xml:space="preserve"> Ахондроплазія успадковується за аутосомно-домінантним типом. У батька ахондроплазія, мати і дочка не мають цієї аномалії. Яка вірогідність народження в цій сім’ї дитини без аномалії?</w:t>
      </w:r>
    </w:p>
    <w:p w14:paraId="220AE6A2"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А. 100%;</w:t>
      </w:r>
    </w:p>
    <w:p w14:paraId="173EA999"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В. 75%;</w:t>
      </w:r>
    </w:p>
    <w:p w14:paraId="59FD16C4"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С. 50%;</w:t>
      </w:r>
    </w:p>
    <w:p w14:paraId="5D5F4248"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D. 25%;</w:t>
      </w:r>
    </w:p>
    <w:p w14:paraId="2A7E9F45"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Е. 0%.</w:t>
      </w:r>
    </w:p>
    <w:p w14:paraId="56B0EF1C" w14:textId="77777777" w:rsidR="00043ADC" w:rsidRPr="003648C2" w:rsidRDefault="00043ADC" w:rsidP="003648C2">
      <w:pPr>
        <w:spacing w:after="0" w:line="240" w:lineRule="auto"/>
        <w:rPr>
          <w:rFonts w:ascii="Times New Roman" w:eastAsia="Times New Roman" w:hAnsi="Times New Roman" w:cs="Times New Roman"/>
          <w:sz w:val="24"/>
          <w:szCs w:val="24"/>
        </w:rPr>
      </w:pPr>
    </w:p>
    <w:p w14:paraId="5CD1E53A" w14:textId="77777777" w:rsidR="00043ADC" w:rsidRPr="003648C2" w:rsidRDefault="00043ADC" w:rsidP="003648C2">
      <w:pPr>
        <w:spacing w:after="0" w:line="240" w:lineRule="auto"/>
        <w:ind w:firstLine="708"/>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14. </w:t>
      </w:r>
      <w:r w:rsidRPr="003648C2">
        <w:rPr>
          <w:rFonts w:ascii="Times New Roman" w:eastAsia="Times New Roman" w:hAnsi="Times New Roman" w:cs="Times New Roman"/>
          <w:sz w:val="24"/>
          <w:szCs w:val="24"/>
        </w:rPr>
        <w:t>Ген далекозорості домінує над геном нормального зору. Від шлюбу далекозорої жінки і чоловіка з нормальним зором народилось п’ятеро далекозорих дітей. Який генетичний закон діє в даній ситуації?</w:t>
      </w:r>
    </w:p>
    <w:p w14:paraId="7B53DD06"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А.Одноманітності гібридів першого покоління;</w:t>
      </w:r>
    </w:p>
    <w:p w14:paraId="5B533227"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В. Розщеплення;</w:t>
      </w:r>
    </w:p>
    <w:p w14:paraId="21B7EF7E"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С. Чистоти гамет;</w:t>
      </w:r>
    </w:p>
    <w:p w14:paraId="286B68C7"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D Незалежного комбінування;</w:t>
      </w:r>
    </w:p>
    <w:p w14:paraId="3B9F5004"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Е. Неменделівське успадкування.</w:t>
      </w:r>
    </w:p>
    <w:p w14:paraId="69CD8C5B" w14:textId="77777777" w:rsidR="00043ADC" w:rsidRPr="003648C2" w:rsidRDefault="00043ADC" w:rsidP="003648C2">
      <w:pPr>
        <w:spacing w:after="0" w:line="240" w:lineRule="auto"/>
        <w:rPr>
          <w:rFonts w:ascii="Times New Roman" w:eastAsia="Times New Roman" w:hAnsi="Times New Roman" w:cs="Times New Roman"/>
          <w:sz w:val="24"/>
          <w:szCs w:val="24"/>
        </w:rPr>
      </w:pPr>
    </w:p>
    <w:p w14:paraId="0D8E7646" w14:textId="77777777" w:rsidR="00043ADC" w:rsidRPr="003648C2" w:rsidRDefault="00043ADC" w:rsidP="003648C2">
      <w:pPr>
        <w:spacing w:after="0" w:line="240" w:lineRule="auto"/>
        <w:ind w:firstLine="708"/>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15.</w:t>
      </w:r>
      <w:r w:rsidRPr="003648C2">
        <w:rPr>
          <w:rFonts w:ascii="Times New Roman" w:eastAsia="Times New Roman" w:hAnsi="Times New Roman" w:cs="Times New Roman"/>
          <w:sz w:val="24"/>
          <w:szCs w:val="24"/>
        </w:rPr>
        <w:t xml:space="preserve"> Які найбільш ймовірні генотипи жінки, її чоловіка і народженої дитини, якщо вагітність була резус-конфліктною?</w:t>
      </w:r>
    </w:p>
    <w:p w14:paraId="2D5C0E88"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А. жінка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чоловік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F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w:t>
      </w:r>
    </w:p>
    <w:p w14:paraId="3FA64C9A"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В. жінка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чоловік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F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w:t>
      </w:r>
    </w:p>
    <w:p w14:paraId="69D57793"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С. жінка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чоловік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F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w:t>
      </w:r>
    </w:p>
    <w:p w14:paraId="3D59351E"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D. жінка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чоловік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F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w:t>
      </w:r>
    </w:p>
    <w:p w14:paraId="22579D43" w14:textId="77777777" w:rsidR="00043ADC" w:rsidRPr="003648C2" w:rsidRDefault="00043ADC"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Е. жінка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чоловік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F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w:t>
      </w:r>
    </w:p>
    <w:p w14:paraId="76872AA3" w14:textId="77777777" w:rsidR="001E6804" w:rsidRPr="003648C2" w:rsidRDefault="001E6804" w:rsidP="003648C2">
      <w:pPr>
        <w:widowControl w:val="0"/>
        <w:tabs>
          <w:tab w:val="left" w:pos="90"/>
        </w:tabs>
        <w:spacing w:after="0" w:line="240" w:lineRule="auto"/>
        <w:jc w:val="both"/>
        <w:rPr>
          <w:rFonts w:ascii="Times New Roman" w:eastAsia="Times New Roman" w:hAnsi="Times New Roman" w:cs="Times New Roman"/>
          <w:b/>
          <w:sz w:val="24"/>
          <w:szCs w:val="24"/>
        </w:rPr>
      </w:pPr>
    </w:p>
    <w:p w14:paraId="1638D342" w14:textId="59ED0FE2" w:rsidR="00043ADC" w:rsidRPr="003648C2" w:rsidRDefault="001E6804" w:rsidP="003648C2">
      <w:pPr>
        <w:widowControl w:val="0"/>
        <w:tabs>
          <w:tab w:val="left" w:pos="90"/>
        </w:tabs>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Відповіді:</w:t>
      </w:r>
    </w:p>
    <w:tbl>
      <w:tblPr>
        <w:tblW w:w="93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708"/>
        <w:gridCol w:w="709"/>
        <w:gridCol w:w="709"/>
        <w:gridCol w:w="709"/>
        <w:gridCol w:w="708"/>
        <w:gridCol w:w="567"/>
        <w:gridCol w:w="567"/>
        <w:gridCol w:w="709"/>
        <w:gridCol w:w="567"/>
        <w:gridCol w:w="567"/>
        <w:gridCol w:w="567"/>
        <w:gridCol w:w="567"/>
        <w:gridCol w:w="567"/>
        <w:gridCol w:w="567"/>
      </w:tblGrid>
      <w:tr w:rsidR="00043ADC" w:rsidRPr="003648C2" w14:paraId="386C6ECD" w14:textId="77777777" w:rsidTr="00043ADC">
        <w:tc>
          <w:tcPr>
            <w:tcW w:w="534" w:type="dxa"/>
          </w:tcPr>
          <w:p w14:paraId="1D0D3C22" w14:textId="77777777" w:rsidR="00043ADC" w:rsidRPr="003648C2" w:rsidRDefault="00043ADC"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w:t>
            </w:r>
          </w:p>
        </w:tc>
        <w:tc>
          <w:tcPr>
            <w:tcW w:w="708" w:type="dxa"/>
          </w:tcPr>
          <w:p w14:paraId="1FC89DD3" w14:textId="77777777" w:rsidR="00043ADC" w:rsidRPr="003648C2" w:rsidRDefault="00043ADC"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w:t>
            </w:r>
          </w:p>
        </w:tc>
        <w:tc>
          <w:tcPr>
            <w:tcW w:w="709" w:type="dxa"/>
          </w:tcPr>
          <w:p w14:paraId="6E5B6757" w14:textId="77777777" w:rsidR="00043ADC" w:rsidRPr="003648C2" w:rsidRDefault="00043ADC"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w:t>
            </w:r>
          </w:p>
        </w:tc>
        <w:tc>
          <w:tcPr>
            <w:tcW w:w="709" w:type="dxa"/>
          </w:tcPr>
          <w:p w14:paraId="43985D95" w14:textId="77777777" w:rsidR="00043ADC" w:rsidRPr="003648C2" w:rsidRDefault="00043ADC"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w:t>
            </w:r>
          </w:p>
        </w:tc>
        <w:tc>
          <w:tcPr>
            <w:tcW w:w="709" w:type="dxa"/>
          </w:tcPr>
          <w:p w14:paraId="474AE309" w14:textId="77777777" w:rsidR="00043ADC" w:rsidRPr="003648C2" w:rsidRDefault="00043ADC"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w:t>
            </w:r>
          </w:p>
        </w:tc>
        <w:tc>
          <w:tcPr>
            <w:tcW w:w="708" w:type="dxa"/>
          </w:tcPr>
          <w:p w14:paraId="1EF4BC2B" w14:textId="77777777" w:rsidR="00043ADC" w:rsidRPr="003648C2" w:rsidRDefault="00043ADC"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w:t>
            </w:r>
          </w:p>
        </w:tc>
        <w:tc>
          <w:tcPr>
            <w:tcW w:w="567" w:type="dxa"/>
          </w:tcPr>
          <w:p w14:paraId="2DE386AD" w14:textId="77777777" w:rsidR="00043ADC" w:rsidRPr="003648C2" w:rsidRDefault="00043ADC"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w:t>
            </w:r>
          </w:p>
        </w:tc>
        <w:tc>
          <w:tcPr>
            <w:tcW w:w="567" w:type="dxa"/>
          </w:tcPr>
          <w:p w14:paraId="0CB27883" w14:textId="77777777" w:rsidR="00043ADC" w:rsidRPr="003648C2" w:rsidRDefault="00043ADC"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8</w:t>
            </w:r>
          </w:p>
        </w:tc>
        <w:tc>
          <w:tcPr>
            <w:tcW w:w="709" w:type="dxa"/>
          </w:tcPr>
          <w:p w14:paraId="35C5EF04" w14:textId="77777777" w:rsidR="00043ADC" w:rsidRPr="003648C2" w:rsidRDefault="00043ADC"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w:t>
            </w:r>
          </w:p>
        </w:tc>
        <w:tc>
          <w:tcPr>
            <w:tcW w:w="567" w:type="dxa"/>
          </w:tcPr>
          <w:p w14:paraId="056F337D" w14:textId="77777777" w:rsidR="00043ADC" w:rsidRPr="003648C2" w:rsidRDefault="00043ADC"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10</w:t>
            </w:r>
          </w:p>
        </w:tc>
        <w:tc>
          <w:tcPr>
            <w:tcW w:w="567" w:type="dxa"/>
          </w:tcPr>
          <w:p w14:paraId="1616FD62" w14:textId="77777777" w:rsidR="00043ADC" w:rsidRPr="003648C2" w:rsidRDefault="00043ADC"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11</w:t>
            </w:r>
          </w:p>
        </w:tc>
        <w:tc>
          <w:tcPr>
            <w:tcW w:w="567" w:type="dxa"/>
          </w:tcPr>
          <w:p w14:paraId="0B034A35" w14:textId="77777777" w:rsidR="00043ADC" w:rsidRPr="003648C2" w:rsidRDefault="00043ADC"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12</w:t>
            </w:r>
          </w:p>
        </w:tc>
        <w:tc>
          <w:tcPr>
            <w:tcW w:w="567" w:type="dxa"/>
          </w:tcPr>
          <w:p w14:paraId="1842902C" w14:textId="77777777" w:rsidR="00043ADC" w:rsidRPr="003648C2" w:rsidRDefault="00043ADC"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13</w:t>
            </w:r>
          </w:p>
        </w:tc>
        <w:tc>
          <w:tcPr>
            <w:tcW w:w="567" w:type="dxa"/>
          </w:tcPr>
          <w:p w14:paraId="4CA1B54F" w14:textId="77777777" w:rsidR="00043ADC" w:rsidRPr="003648C2" w:rsidRDefault="00043ADC"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14</w:t>
            </w:r>
          </w:p>
        </w:tc>
        <w:tc>
          <w:tcPr>
            <w:tcW w:w="567" w:type="dxa"/>
          </w:tcPr>
          <w:p w14:paraId="72B582EB" w14:textId="77777777" w:rsidR="00043ADC" w:rsidRPr="003648C2" w:rsidRDefault="00043ADC"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15</w:t>
            </w:r>
          </w:p>
        </w:tc>
      </w:tr>
      <w:tr w:rsidR="00043ADC" w:rsidRPr="003648C2" w14:paraId="58F89AA0" w14:textId="77777777" w:rsidTr="00043ADC">
        <w:tc>
          <w:tcPr>
            <w:tcW w:w="534" w:type="dxa"/>
          </w:tcPr>
          <w:p w14:paraId="32E38B03"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8" w:type="dxa"/>
          </w:tcPr>
          <w:p w14:paraId="5E58B214"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0BB487C1"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27C8AC77"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588D114B"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8" w:type="dxa"/>
          </w:tcPr>
          <w:p w14:paraId="36DD4FB3"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63475D9E"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43DF5D33"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6B074F75"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128024DB"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5912A805"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3BC4A614"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02241414"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3D22E954"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7F5E1FD8" w14:textId="77777777" w:rsidR="00043ADC" w:rsidRPr="003648C2" w:rsidRDefault="00043ADC"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bl>
    <w:p w14:paraId="45BE6CAE" w14:textId="77777777" w:rsidR="00205851" w:rsidRPr="003648C2" w:rsidRDefault="00205851" w:rsidP="003648C2">
      <w:pPr>
        <w:pStyle w:val="3"/>
        <w:spacing w:line="240" w:lineRule="auto"/>
        <w:ind w:firstLine="567"/>
        <w:rPr>
          <w:rFonts w:ascii="Times New Roman" w:hAnsi="Times New Roman" w:cs="Times New Roman"/>
          <w:sz w:val="24"/>
          <w:szCs w:val="24"/>
        </w:rPr>
      </w:pPr>
      <w:r w:rsidRPr="003648C2">
        <w:rPr>
          <w:rFonts w:ascii="Times New Roman" w:hAnsi="Times New Roman" w:cs="Times New Roman"/>
          <w:sz w:val="24"/>
          <w:szCs w:val="24"/>
        </w:rPr>
        <w:t>3.2. Загальні висновки:</w:t>
      </w:r>
    </w:p>
    <w:p w14:paraId="2E266C4C" w14:textId="77777777" w:rsidR="00205851" w:rsidRPr="003648C2" w:rsidRDefault="00205851" w:rsidP="003648C2">
      <w:pPr>
        <w:pStyle w:val="3"/>
        <w:spacing w:line="240" w:lineRule="auto"/>
        <w:ind w:firstLine="567"/>
        <w:rPr>
          <w:rFonts w:ascii="Times New Roman" w:hAnsi="Times New Roman" w:cs="Times New Roman"/>
          <w:sz w:val="24"/>
          <w:szCs w:val="24"/>
        </w:rPr>
      </w:pPr>
    </w:p>
    <w:p w14:paraId="38D5AE7A" w14:textId="77777777" w:rsidR="00205851" w:rsidRPr="003648C2" w:rsidRDefault="00205851" w:rsidP="003648C2">
      <w:pPr>
        <w:pStyle w:val="3"/>
        <w:spacing w:line="240" w:lineRule="auto"/>
        <w:ind w:firstLine="567"/>
        <w:rPr>
          <w:rFonts w:ascii="Times New Roman" w:hAnsi="Times New Roman" w:cs="Times New Roman"/>
          <w:sz w:val="24"/>
          <w:szCs w:val="24"/>
        </w:rPr>
      </w:pPr>
    </w:p>
    <w:p w14:paraId="3DE37712" w14:textId="7014F000" w:rsidR="00043ADC" w:rsidRPr="003648C2" w:rsidRDefault="00205851" w:rsidP="003648C2">
      <w:pPr>
        <w:pStyle w:val="3"/>
        <w:spacing w:line="240" w:lineRule="auto"/>
        <w:ind w:firstLine="567"/>
        <w:rPr>
          <w:rFonts w:ascii="Times New Roman" w:hAnsi="Times New Roman" w:cs="Times New Roman"/>
          <w:b w:val="0"/>
          <w:i/>
          <w:sz w:val="24"/>
          <w:szCs w:val="24"/>
        </w:rPr>
      </w:pPr>
      <w:r w:rsidRPr="003648C2">
        <w:rPr>
          <w:rFonts w:ascii="Times New Roman" w:hAnsi="Times New Roman" w:cs="Times New Roman"/>
          <w:sz w:val="24"/>
          <w:szCs w:val="24"/>
        </w:rPr>
        <w:t xml:space="preserve">3.3. </w:t>
      </w:r>
      <w:r w:rsidR="00043ADC" w:rsidRPr="003648C2">
        <w:rPr>
          <w:rFonts w:ascii="Times New Roman" w:hAnsi="Times New Roman" w:cs="Times New Roman"/>
          <w:sz w:val="24"/>
          <w:szCs w:val="24"/>
        </w:rPr>
        <w:t xml:space="preserve">Домашнє завдання з теми </w:t>
      </w:r>
      <w:r w:rsidR="00043ADC" w:rsidRPr="003648C2">
        <w:rPr>
          <w:rFonts w:ascii="Times New Roman" w:hAnsi="Times New Roman" w:cs="Times New Roman"/>
          <w:b w:val="0"/>
          <w:sz w:val="24"/>
          <w:szCs w:val="24"/>
        </w:rPr>
        <w:t>«Взаємодія генів</w:t>
      </w:r>
      <w:r w:rsidR="001E6804" w:rsidRPr="003648C2">
        <w:rPr>
          <w:rFonts w:ascii="Times New Roman" w:hAnsi="Times New Roman" w:cs="Times New Roman"/>
          <w:b w:val="0"/>
          <w:sz w:val="24"/>
          <w:szCs w:val="24"/>
        </w:rPr>
        <w:t>»</w:t>
      </w:r>
      <w:r w:rsidR="00043ADC" w:rsidRPr="003648C2">
        <w:rPr>
          <w:rFonts w:ascii="Times New Roman" w:hAnsi="Times New Roman" w:cs="Times New Roman"/>
          <w:b w:val="0"/>
          <w:sz w:val="24"/>
          <w:szCs w:val="24"/>
        </w:rPr>
        <w:t>.</w:t>
      </w:r>
    </w:p>
    <w:p w14:paraId="0C19BBA4" w14:textId="77777777" w:rsidR="00043ADC" w:rsidRPr="003648C2" w:rsidRDefault="00043ADC" w:rsidP="003648C2">
      <w:pPr>
        <w:pStyle w:val="3"/>
        <w:spacing w:line="240" w:lineRule="auto"/>
        <w:ind w:firstLine="567"/>
        <w:rPr>
          <w:rFonts w:ascii="Times New Roman" w:hAnsi="Times New Roman" w:cs="Times New Roman"/>
          <w:i/>
          <w:sz w:val="24"/>
          <w:szCs w:val="24"/>
        </w:rPr>
      </w:pPr>
      <w:r w:rsidRPr="003648C2">
        <w:rPr>
          <w:rFonts w:ascii="Times New Roman" w:hAnsi="Times New Roman" w:cs="Times New Roman"/>
          <w:sz w:val="24"/>
          <w:szCs w:val="24"/>
        </w:rPr>
        <w:t>Питання:</w:t>
      </w:r>
    </w:p>
    <w:p w14:paraId="52403767" w14:textId="77777777" w:rsidR="00043ADC" w:rsidRPr="003648C2" w:rsidRDefault="00043ADC"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 Алельні гени. Види взаємодії алельних генів: повне домінування, неповне домінування, кодомінування, наддомінування (супердомінування).</w:t>
      </w:r>
    </w:p>
    <w:p w14:paraId="049A466F" w14:textId="77777777" w:rsidR="00043ADC" w:rsidRPr="003648C2" w:rsidRDefault="00043ADC"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Серії множинних алелів, причини їх виникнення.</w:t>
      </w:r>
    </w:p>
    <w:p w14:paraId="2D8CC5E6" w14:textId="77777777" w:rsidR="00043ADC" w:rsidRPr="003648C2" w:rsidRDefault="00043ADC"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 Групи крові людини. Успадкування груп крові людини за антигенними системами АВ0, MN та резус-фактором. Резус-конфлікт. Вирішення задач на виключення батьківства за системою груп крові АВ0.</w:t>
      </w:r>
    </w:p>
    <w:p w14:paraId="0C90DD87" w14:textId="77777777" w:rsidR="00043ADC" w:rsidRPr="003648C2" w:rsidRDefault="00043ADC"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 Імуногенетика: предмет, завдання. Тканинна й видова специфічність білків, їхні антигенні властивості.</w:t>
      </w:r>
    </w:p>
    <w:p w14:paraId="2C8F36C5" w14:textId="77777777" w:rsidR="00043ADC" w:rsidRPr="003648C2" w:rsidRDefault="00043ADC"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 Взаємодія неалельних генів. Комплементарність (розщеплення 9:3:3:1, 9:7).</w:t>
      </w:r>
    </w:p>
    <w:p w14:paraId="0D34FC49" w14:textId="77777777" w:rsidR="00043ADC" w:rsidRPr="003648C2" w:rsidRDefault="00043ADC"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 xml:space="preserve">6. Епістаз: домінантний (розщеплення 13:3, 12:3:1) та рецесивний (розщеплення 9:3:4). Бомбейський феномен. </w:t>
      </w:r>
    </w:p>
    <w:p w14:paraId="44BF3265" w14:textId="77777777" w:rsidR="00043ADC" w:rsidRPr="003648C2" w:rsidRDefault="00043ADC"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7. Полімерія. Якісні й кількісні ознаки. Полігенні ознаки; полімерні гени. Полігенне </w:t>
      </w:r>
      <w:r w:rsidRPr="003648C2">
        <w:rPr>
          <w:rFonts w:ascii="Times New Roman" w:eastAsia="Times New Roman" w:hAnsi="Times New Roman" w:cs="Times New Roman"/>
          <w:sz w:val="24"/>
          <w:szCs w:val="24"/>
        </w:rPr>
        <w:t>успадкування</w:t>
      </w:r>
      <w:r w:rsidRPr="003648C2">
        <w:rPr>
          <w:rFonts w:ascii="Times New Roman" w:eastAsia="Times New Roman" w:hAnsi="Times New Roman" w:cs="Times New Roman"/>
          <w:color w:val="000000"/>
          <w:sz w:val="24"/>
          <w:szCs w:val="24"/>
        </w:rPr>
        <w:t xml:space="preserve"> ознак людини: кумулятивна полімерія. Некумулятивна полімерія, приклади </w:t>
      </w:r>
      <w:r w:rsidRPr="003648C2">
        <w:rPr>
          <w:rFonts w:ascii="Times New Roman" w:eastAsia="Times New Roman" w:hAnsi="Times New Roman" w:cs="Times New Roman"/>
          <w:sz w:val="24"/>
          <w:szCs w:val="24"/>
        </w:rPr>
        <w:t>успадкування</w:t>
      </w:r>
      <w:r w:rsidRPr="003648C2">
        <w:rPr>
          <w:rFonts w:ascii="Times New Roman" w:eastAsia="Times New Roman" w:hAnsi="Times New Roman" w:cs="Times New Roman"/>
          <w:color w:val="000000"/>
          <w:sz w:val="24"/>
          <w:szCs w:val="24"/>
        </w:rPr>
        <w:t xml:space="preserve"> ознак у людини. </w:t>
      </w:r>
    </w:p>
    <w:p w14:paraId="75FD172B" w14:textId="77777777" w:rsidR="00043ADC" w:rsidRPr="003648C2" w:rsidRDefault="00043ADC"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Вирішення задач на взаємодію неалельних генів</w:t>
      </w:r>
      <w:r w:rsidRPr="003648C2">
        <w:rPr>
          <w:rFonts w:ascii="Times New Roman" w:hAnsi="Times New Roman" w:cs="Times New Roman"/>
          <w:color w:val="000000"/>
          <w:sz w:val="24"/>
          <w:szCs w:val="24"/>
        </w:rPr>
        <w:t>.</w:t>
      </w:r>
    </w:p>
    <w:p w14:paraId="096EBB98" w14:textId="77777777" w:rsidR="00043ADC" w:rsidRPr="003648C2" w:rsidRDefault="00043ADC" w:rsidP="003648C2">
      <w:pPr>
        <w:spacing w:after="0" w:line="240" w:lineRule="auto"/>
        <w:jc w:val="center"/>
        <w:rPr>
          <w:rFonts w:ascii="Times New Roman" w:hAnsi="Times New Roman" w:cs="Times New Roman"/>
          <w:sz w:val="24"/>
          <w:szCs w:val="24"/>
        </w:rPr>
      </w:pPr>
    </w:p>
    <w:p w14:paraId="781F6A24" w14:textId="77777777" w:rsidR="00043ADC" w:rsidRPr="003648C2" w:rsidRDefault="00043ADC"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Перелік рекомендованої літератури</w:t>
      </w:r>
    </w:p>
    <w:p w14:paraId="6837E28F" w14:textId="77777777" w:rsidR="00043ADC" w:rsidRPr="003648C2" w:rsidRDefault="00043ADC"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Базова</w:t>
      </w:r>
    </w:p>
    <w:p w14:paraId="42FB6EFA" w14:textId="77777777" w:rsidR="00043ADC" w:rsidRPr="00957334" w:rsidRDefault="00043ADC" w:rsidP="00957334">
      <w:pPr>
        <w:widowControl w:val="0"/>
        <w:numPr>
          <w:ilvl w:val="0"/>
          <w:numId w:val="40"/>
        </w:numPr>
        <w:pBdr>
          <w:top w:val="nil"/>
          <w:left w:val="nil"/>
          <w:bottom w:val="nil"/>
          <w:right w:val="nil"/>
          <w:between w:val="nil"/>
        </w:pBdr>
        <w:spacing w:after="0" w:line="240" w:lineRule="auto"/>
        <w:ind w:left="0" w:firstLine="360"/>
        <w:jc w:val="both"/>
        <w:rPr>
          <w:rFonts w:ascii="Times New Roman" w:hAnsi="Times New Roman" w:cs="Times New Roman"/>
          <w:sz w:val="24"/>
          <w:szCs w:val="24"/>
        </w:rPr>
      </w:pPr>
      <w:r w:rsidRPr="00957334">
        <w:rPr>
          <w:rFonts w:ascii="Times New Roman" w:eastAsia="Times New Roman" w:hAnsi="Times New Roman" w:cs="Times New Roman"/>
          <w:sz w:val="24"/>
          <w:szCs w:val="24"/>
        </w:rPr>
        <w:t xml:space="preserve">Сабадишин Р. О. </w:t>
      </w:r>
      <w:r w:rsidRPr="00957334">
        <w:rPr>
          <w:rFonts w:ascii="Times New Roman" w:eastAsia="Times New Roman" w:hAnsi="Times New Roman" w:cs="Times New Roman"/>
          <w:b/>
          <w:sz w:val="24"/>
          <w:szCs w:val="24"/>
        </w:rPr>
        <w:t xml:space="preserve">Медична біологія </w:t>
      </w:r>
      <w:r w:rsidRPr="00957334">
        <w:rPr>
          <w:rFonts w:ascii="Times New Roman" w:eastAsia="Times New Roman" w:hAnsi="Times New Roman" w:cs="Times New Roman"/>
          <w:sz w:val="24"/>
          <w:szCs w:val="24"/>
        </w:rPr>
        <w:t>: підруч. для студ. мед. закл. / Р. О. Сабадишин, С. Є. Бухальська. – Вінниця : Нова книга, 2020. – 344 с.</w:t>
      </w:r>
    </w:p>
    <w:p w14:paraId="42DD3D4B" w14:textId="77777777" w:rsidR="00043ADC" w:rsidRPr="00957334" w:rsidRDefault="00043ADC" w:rsidP="00957334">
      <w:pPr>
        <w:widowControl w:val="0"/>
        <w:numPr>
          <w:ilvl w:val="0"/>
          <w:numId w:val="40"/>
        </w:numPr>
        <w:pBdr>
          <w:top w:val="nil"/>
          <w:left w:val="nil"/>
          <w:bottom w:val="nil"/>
          <w:right w:val="nil"/>
          <w:between w:val="nil"/>
        </w:pBdr>
        <w:spacing w:after="0" w:line="240" w:lineRule="auto"/>
        <w:ind w:left="0" w:firstLine="360"/>
        <w:jc w:val="both"/>
        <w:rPr>
          <w:rFonts w:ascii="Times New Roman" w:eastAsia="Times New Roman" w:hAnsi="Times New Roman" w:cs="Times New Roman"/>
          <w:sz w:val="24"/>
          <w:szCs w:val="24"/>
        </w:rPr>
      </w:pPr>
      <w:r w:rsidRPr="00957334">
        <w:rPr>
          <w:rFonts w:ascii="Times New Roman" w:eastAsia="Times New Roman" w:hAnsi="Times New Roman" w:cs="Times New Roman"/>
          <w:b/>
          <w:sz w:val="24"/>
          <w:szCs w:val="24"/>
        </w:rPr>
        <w:t>Медична біологія</w:t>
      </w:r>
      <w:r w:rsidRPr="00957334">
        <w:rPr>
          <w:rFonts w:ascii="Times New Roman" w:eastAsia="Times New Roman" w:hAnsi="Times New Roman" w:cs="Times New Roman"/>
          <w:sz w:val="24"/>
          <w:szCs w:val="24"/>
        </w:rPr>
        <w:t> : підручник / за ред. В. П. Пішака, Ю. І. Бажори. – Вид. 3-тє. – Вінниця : Нова Книга, 2017.</w:t>
      </w:r>
      <w:r w:rsidRPr="00957334">
        <w:rPr>
          <w:rFonts w:ascii="Times New Roman" w:eastAsia="Arial" w:hAnsi="Times New Roman" w:cs="Times New Roman"/>
          <w:sz w:val="24"/>
          <w:szCs w:val="24"/>
          <w:highlight w:val="white"/>
        </w:rPr>
        <w:t xml:space="preserve"> </w:t>
      </w:r>
      <w:r w:rsidRPr="00957334">
        <w:rPr>
          <w:rFonts w:ascii="Times New Roman" w:eastAsia="Times New Roman" w:hAnsi="Times New Roman" w:cs="Times New Roman"/>
          <w:sz w:val="24"/>
          <w:szCs w:val="24"/>
        </w:rPr>
        <w:t>– 608 с. </w:t>
      </w:r>
    </w:p>
    <w:p w14:paraId="152B1DCE" w14:textId="77777777" w:rsidR="00205851" w:rsidRPr="00957334" w:rsidRDefault="00205851" w:rsidP="00957334">
      <w:pPr>
        <w:pBdr>
          <w:top w:val="nil"/>
          <w:left w:val="nil"/>
          <w:bottom w:val="nil"/>
          <w:right w:val="nil"/>
          <w:between w:val="nil"/>
        </w:pBdr>
        <w:spacing w:after="0" w:line="240" w:lineRule="auto"/>
        <w:ind w:firstLine="360"/>
        <w:jc w:val="both"/>
        <w:rPr>
          <w:rFonts w:ascii="Times New Roman" w:eastAsia="Times New Roman" w:hAnsi="Times New Roman" w:cs="Times New Roman"/>
          <w:b/>
          <w:sz w:val="24"/>
          <w:szCs w:val="24"/>
        </w:rPr>
      </w:pPr>
      <w:r w:rsidRPr="00957334">
        <w:rPr>
          <w:rFonts w:ascii="Times New Roman" w:eastAsia="Times New Roman" w:hAnsi="Times New Roman" w:cs="Times New Roman"/>
          <w:b/>
          <w:sz w:val="24"/>
          <w:szCs w:val="24"/>
        </w:rPr>
        <w:t>Рекомендовані ресурси:</w:t>
      </w:r>
    </w:p>
    <w:p w14:paraId="3EFB28C1" w14:textId="77777777" w:rsidR="009F2207" w:rsidRDefault="009F2207" w:rsidP="009F2207">
      <w:pPr>
        <w:numPr>
          <w:ilvl w:val="0"/>
          <w:numId w:val="42"/>
        </w:numPr>
        <w:pBdr>
          <w:top w:val="nil"/>
          <w:left w:val="nil"/>
          <w:bottom w:val="nil"/>
          <w:right w:val="nil"/>
          <w:between w:val="nil"/>
        </w:pBdr>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Tetiana Chychkovska. Взаємодія алельних генів [Електронний ресурс], 2019 / Tetiana Chychkovska // YouTube. – Режим доступу: </w:t>
      </w:r>
      <w:hyperlink r:id="rId91">
        <w:r>
          <w:rPr>
            <w:rFonts w:ascii="Times New Roman" w:eastAsia="Times New Roman" w:hAnsi="Times New Roman" w:cs="Times New Roman"/>
            <w:color w:val="1155CC"/>
            <w:sz w:val="24"/>
            <w:szCs w:val="24"/>
            <w:u w:val="single"/>
          </w:rPr>
          <w:t>https://www.youtube.com/watch?v=0KhWVmOuRvk</w:t>
        </w:r>
      </w:hyperlink>
      <w:r>
        <w:rPr>
          <w:rFonts w:ascii="Times New Roman" w:eastAsia="Times New Roman" w:hAnsi="Times New Roman" w:cs="Times New Roman"/>
          <w:sz w:val="24"/>
          <w:szCs w:val="24"/>
        </w:rPr>
        <w:t xml:space="preserve"> (дата звернення: 12.03.2023). – Назва з екрана.</w:t>
      </w:r>
    </w:p>
    <w:p w14:paraId="44573959" w14:textId="77777777" w:rsidR="009F2207" w:rsidRDefault="009F2207" w:rsidP="009F2207">
      <w:pPr>
        <w:numPr>
          <w:ilvl w:val="0"/>
          <w:numId w:val="42"/>
        </w:numPr>
        <w:pBdr>
          <w:top w:val="nil"/>
          <w:left w:val="nil"/>
          <w:bottom w:val="nil"/>
          <w:right w:val="nil"/>
          <w:between w:val="nil"/>
        </w:pBdr>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Tetiana Chychkovska. Взаємодія неалельних генів [Електронний ресурс], 2019 / Tetiana Chychkovska // YouTube. – Режим доступу: </w:t>
      </w:r>
      <w:hyperlink r:id="rId92">
        <w:r>
          <w:rPr>
            <w:rFonts w:ascii="Times New Roman" w:eastAsia="Times New Roman" w:hAnsi="Times New Roman" w:cs="Times New Roman"/>
            <w:color w:val="1155CC"/>
            <w:sz w:val="24"/>
            <w:szCs w:val="24"/>
            <w:u w:val="single"/>
          </w:rPr>
          <w:t>https://www.youtube.com/watch?v=nzWufxrvu4k</w:t>
        </w:r>
      </w:hyperlink>
      <w:r>
        <w:rPr>
          <w:rFonts w:ascii="Times New Roman" w:eastAsia="Times New Roman" w:hAnsi="Times New Roman" w:cs="Times New Roman"/>
          <w:sz w:val="24"/>
          <w:szCs w:val="24"/>
        </w:rPr>
        <w:t xml:space="preserve"> (дата звернення: 12.03.2023). – Назва з екрана.</w:t>
      </w:r>
    </w:p>
    <w:p w14:paraId="613FDEE0" w14:textId="77777777" w:rsidR="009F2207" w:rsidRDefault="009F2207" w:rsidP="009F2207">
      <w:pPr>
        <w:numPr>
          <w:ilvl w:val="0"/>
          <w:numId w:val="42"/>
        </w:numPr>
        <w:pBdr>
          <w:top w:val="nil"/>
          <w:left w:val="nil"/>
          <w:bottom w:val="nil"/>
          <w:right w:val="nil"/>
          <w:between w:val="nil"/>
        </w:pBdr>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Підготовка до ЗНО. Взаємодія алельних і неалельних генів. Позаядерна спадковість. Біологія 11 клас [Електронний ресурс], 2018 / Підготовка до ЗНО // YouTube. – Режим доступу: </w:t>
      </w:r>
      <w:hyperlink r:id="rId93">
        <w:r>
          <w:rPr>
            <w:rFonts w:ascii="Times New Roman" w:eastAsia="Times New Roman" w:hAnsi="Times New Roman" w:cs="Times New Roman"/>
            <w:color w:val="1155CC"/>
            <w:sz w:val="24"/>
            <w:szCs w:val="24"/>
            <w:u w:val="single"/>
          </w:rPr>
          <w:t>https://www.youtube.com/watch?v=AcuZSuBFdyM</w:t>
        </w:r>
      </w:hyperlink>
      <w:r>
        <w:rPr>
          <w:rFonts w:ascii="Times New Roman" w:eastAsia="Times New Roman" w:hAnsi="Times New Roman" w:cs="Times New Roman"/>
          <w:sz w:val="24"/>
          <w:szCs w:val="24"/>
        </w:rPr>
        <w:t xml:space="preserve"> (дата звернення: 12.03.2023). – Назва з екрана.</w:t>
      </w:r>
    </w:p>
    <w:p w14:paraId="3C85433C" w14:textId="3E8B9651" w:rsidR="00C461AB" w:rsidRDefault="00C461AB">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9A085EC" w14:textId="77777777" w:rsidR="00001934" w:rsidRPr="003648C2" w:rsidRDefault="00001934" w:rsidP="003648C2">
      <w:pPr>
        <w:pStyle w:val="3"/>
        <w:spacing w:after="0" w:line="240" w:lineRule="auto"/>
        <w:rPr>
          <w:rFonts w:ascii="Times New Roman" w:hAnsi="Times New Roman" w:cs="Times New Roman"/>
          <w:i/>
          <w:sz w:val="24"/>
          <w:szCs w:val="24"/>
        </w:rPr>
      </w:pPr>
      <w:r w:rsidRPr="003648C2">
        <w:rPr>
          <w:rFonts w:ascii="Times New Roman" w:hAnsi="Times New Roman" w:cs="Times New Roman"/>
          <w:sz w:val="24"/>
          <w:szCs w:val="24"/>
        </w:rPr>
        <w:lastRenderedPageBreak/>
        <w:t>ТЕМА: Взаємодія генів.</w:t>
      </w:r>
    </w:p>
    <w:p w14:paraId="2021400B" w14:textId="77777777" w:rsidR="00001934" w:rsidRPr="003648C2" w:rsidRDefault="00001934"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Вид заняття:</w:t>
      </w:r>
      <w:r w:rsidRPr="003648C2">
        <w:rPr>
          <w:rFonts w:ascii="Times New Roman" w:eastAsia="Times New Roman" w:hAnsi="Times New Roman" w:cs="Times New Roman"/>
          <w:sz w:val="24"/>
          <w:szCs w:val="24"/>
        </w:rPr>
        <w:t xml:space="preserve"> лабораторно-практичне.</w:t>
      </w:r>
    </w:p>
    <w:p w14:paraId="36A29E6B" w14:textId="77777777" w:rsidR="00001934" w:rsidRPr="003648C2" w:rsidRDefault="00001934" w:rsidP="003648C2">
      <w:pPr>
        <w:shd w:val="clear" w:color="auto" w:fill="FFFFFF"/>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Актуальність теми:</w:t>
      </w:r>
      <w:r w:rsidRPr="003648C2">
        <w:rPr>
          <w:rFonts w:ascii="Times New Roman" w:eastAsia="Times New Roman" w:hAnsi="Times New Roman" w:cs="Times New Roman"/>
          <w:sz w:val="24"/>
          <w:szCs w:val="24"/>
        </w:rPr>
        <w:t xml:space="preserve"> нормальні та патологічні менделюючі ознаки і властивості людини становлять незначну частину притаманних виду Homo sapiens ознак і властивостей.</w:t>
      </w:r>
    </w:p>
    <w:p w14:paraId="17A44019" w14:textId="77777777" w:rsidR="00001934" w:rsidRPr="003648C2" w:rsidRDefault="00001934" w:rsidP="003648C2">
      <w:pPr>
        <w:shd w:val="clear" w:color="auto" w:fill="FFFFFF"/>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Переважна більшість їх має інші механізми формування фенотипу, які спричинені геномним рівнем організації спадкового матеріалу. </w:t>
      </w:r>
    </w:p>
    <w:p w14:paraId="133BAEAA" w14:textId="77777777" w:rsidR="00001934" w:rsidRPr="003648C2" w:rsidRDefault="00001934" w:rsidP="003648C2">
      <w:pPr>
        <w:shd w:val="clear" w:color="auto" w:fill="FFFFFF"/>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Кількісні фенотипні відхилення від менделівських законів спричиняють </w:t>
      </w:r>
      <w:r w:rsidRPr="003648C2">
        <w:rPr>
          <w:rFonts w:ascii="Times New Roman" w:eastAsia="Times New Roman" w:hAnsi="Times New Roman" w:cs="Times New Roman"/>
          <w:i/>
          <w:sz w:val="24"/>
          <w:szCs w:val="24"/>
        </w:rPr>
        <w:t xml:space="preserve">множинні алелі, плейотропія, фенокопії, генокопії, летальні гени, гени-модифікатори, взаємодія алельних і неалельних генів, пенетрантність, експресивність </w:t>
      </w:r>
      <w:r w:rsidRPr="003648C2">
        <w:rPr>
          <w:rFonts w:ascii="Times New Roman" w:eastAsia="Times New Roman" w:hAnsi="Times New Roman" w:cs="Times New Roman"/>
          <w:sz w:val="24"/>
          <w:szCs w:val="24"/>
        </w:rPr>
        <w:t xml:space="preserve">тощо. </w:t>
      </w:r>
    </w:p>
    <w:p w14:paraId="73A87058" w14:textId="77777777" w:rsidR="00001934" w:rsidRPr="003648C2" w:rsidRDefault="00001934" w:rsidP="003648C2">
      <w:pPr>
        <w:shd w:val="clear" w:color="auto" w:fill="FFFFFF"/>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Множинними алелями називають різні варіанти одного гена (від трьох до сотень), які виникають внаслідок мутацій в різних його ділянках і відрізняються за своїм фенотипним проявом. </w:t>
      </w:r>
    </w:p>
    <w:p w14:paraId="1FEACFD7" w14:textId="77777777" w:rsidR="00001934" w:rsidRPr="003648C2" w:rsidRDefault="00001934" w:rsidP="003648C2">
      <w:pPr>
        <w:shd w:val="clear" w:color="auto" w:fill="FFFFFF"/>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При множинному алелізмі окрім домінантного і рецесивного генів з’являються  </w:t>
      </w:r>
      <w:r w:rsidRPr="003648C2">
        <w:rPr>
          <w:rFonts w:ascii="Times New Roman" w:eastAsia="Times New Roman" w:hAnsi="Times New Roman" w:cs="Times New Roman"/>
          <w:i/>
          <w:sz w:val="24"/>
          <w:szCs w:val="24"/>
        </w:rPr>
        <w:t>проміжні алелі</w:t>
      </w:r>
      <w:r w:rsidRPr="003648C2">
        <w:rPr>
          <w:rFonts w:ascii="Times New Roman" w:eastAsia="Times New Roman" w:hAnsi="Times New Roman" w:cs="Times New Roman"/>
          <w:sz w:val="24"/>
          <w:szCs w:val="24"/>
        </w:rPr>
        <w:t xml:space="preserve">, які по відношенню до домінантного алеля ведуть себе як рецесивні, а по відношенню до рецесивного, як домінантні. </w:t>
      </w:r>
    </w:p>
    <w:p w14:paraId="0E3425ED" w14:textId="77777777" w:rsidR="00001934" w:rsidRPr="003648C2" w:rsidRDefault="00001934" w:rsidP="003648C2">
      <w:pPr>
        <w:shd w:val="clear" w:color="auto" w:fill="FFFFFF"/>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Множинний алелізм</w:t>
      </w:r>
      <w:r w:rsidRPr="003648C2">
        <w:rPr>
          <w:rFonts w:ascii="Times New Roman" w:eastAsia="Times New Roman" w:hAnsi="Times New Roman" w:cs="Times New Roman"/>
          <w:sz w:val="24"/>
          <w:szCs w:val="24"/>
        </w:rPr>
        <w:t xml:space="preserve"> притаманний значній частині генів людини. Множинні алелі детермінують групи крові системи АВ0, моногенні хвороби з різним фенотипним проявом, тому ці хвороби часто відносять до різних нозологічних груп. Вони створюють широкий поліморфізм патологічних генотипів і фенотипів. </w:t>
      </w:r>
    </w:p>
    <w:p w14:paraId="019FBF22" w14:textId="77777777" w:rsidR="00001934" w:rsidRPr="003648C2" w:rsidRDefault="00001934" w:rsidP="003648C2">
      <w:pPr>
        <w:shd w:val="clear" w:color="auto" w:fill="FFFFFF"/>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Молекулярно-генетичні дослідження показали, що один ген може визначати формування кількох ознак. Здатність гена впливати на формування кількох ознак назвали </w:t>
      </w:r>
      <w:r w:rsidRPr="003648C2">
        <w:rPr>
          <w:rFonts w:ascii="Times New Roman" w:eastAsia="Times New Roman" w:hAnsi="Times New Roman" w:cs="Times New Roman"/>
          <w:i/>
          <w:sz w:val="24"/>
          <w:szCs w:val="24"/>
        </w:rPr>
        <w:t xml:space="preserve">плейотропною дією </w:t>
      </w:r>
      <w:r w:rsidRPr="003648C2">
        <w:rPr>
          <w:rFonts w:ascii="Times New Roman" w:eastAsia="Times New Roman" w:hAnsi="Times New Roman" w:cs="Times New Roman"/>
          <w:sz w:val="24"/>
          <w:szCs w:val="24"/>
        </w:rPr>
        <w:t>гена. Завдяки плейотропній дії спадкові хвороби спричинені мутацією одного гена можуть мати кілька клінічних симптомів ураження різних органів і тканин. У той же час мутації неалельних генів можуть спричинювати однаковий клінічний прояв.</w:t>
      </w:r>
    </w:p>
    <w:p w14:paraId="68741A25" w14:textId="77777777" w:rsidR="00001934" w:rsidRPr="003648C2" w:rsidRDefault="00001934" w:rsidP="003648C2">
      <w:pPr>
        <w:shd w:val="clear" w:color="auto" w:fill="FFFFFF"/>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Схожі зміни фенотипів, спричинені мутаціями різних неалельних генів, отримали назву </w:t>
      </w:r>
      <w:r w:rsidRPr="003648C2">
        <w:rPr>
          <w:rFonts w:ascii="Times New Roman" w:eastAsia="Times New Roman" w:hAnsi="Times New Roman" w:cs="Times New Roman"/>
          <w:i/>
          <w:sz w:val="24"/>
          <w:szCs w:val="24"/>
        </w:rPr>
        <w:t>генокопій.</w:t>
      </w:r>
      <w:r w:rsidRPr="003648C2">
        <w:rPr>
          <w:rFonts w:ascii="Times New Roman" w:eastAsia="Times New Roman" w:hAnsi="Times New Roman" w:cs="Times New Roman"/>
          <w:sz w:val="24"/>
          <w:szCs w:val="24"/>
        </w:rPr>
        <w:t xml:space="preserve"> Явище плейотропії і генокопії надзвичайно поширені серед спадкових хвороб людини.</w:t>
      </w:r>
    </w:p>
    <w:p w14:paraId="491BF062" w14:textId="77777777" w:rsidR="00001934" w:rsidRPr="003648C2" w:rsidRDefault="00001934" w:rsidP="003648C2">
      <w:pPr>
        <w:shd w:val="clear" w:color="auto" w:fill="FFFFFF"/>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Під взаємодією генів розуміють взаємодію між продуктами їх діяльності, яка визначає порядок біохімічних реакцій. Взаємодія генів спричинює кількісну і якісну специфіку прояву кожного гена в конкретному генотипі, тобто його пенетрантність та експресивність. </w:t>
      </w:r>
    </w:p>
    <w:p w14:paraId="4FE1B6F8" w14:textId="77777777" w:rsidR="00001934" w:rsidRPr="003648C2" w:rsidRDefault="00001934" w:rsidP="003648C2">
      <w:pPr>
        <w:shd w:val="clear" w:color="auto" w:fill="FFFFFF"/>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Взаємодія алельних і неалельних генів визначає клінічний прояв спадкових хвороб та хвороб з генетично обумовленою схильністю, реакцію на ліки та чинники середовища. Вона визначає цілісність генотипу як системи дискретних генів, що об’єднані їх функціями. </w:t>
      </w:r>
    </w:p>
    <w:p w14:paraId="213519FE" w14:textId="77777777" w:rsidR="00001934" w:rsidRPr="003648C2" w:rsidRDefault="00001934" w:rsidP="003648C2">
      <w:pPr>
        <w:shd w:val="clear" w:color="auto" w:fill="FFFFFF"/>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Взаємодія генів формує </w:t>
      </w:r>
      <w:r w:rsidRPr="003648C2">
        <w:rPr>
          <w:rFonts w:ascii="Times New Roman" w:eastAsia="Times New Roman" w:hAnsi="Times New Roman" w:cs="Times New Roman"/>
          <w:i/>
          <w:sz w:val="24"/>
          <w:szCs w:val="24"/>
        </w:rPr>
        <w:t>фенотипні особливості організмів</w:t>
      </w:r>
      <w:r w:rsidRPr="003648C2">
        <w:rPr>
          <w:rFonts w:ascii="Times New Roman" w:eastAsia="Times New Roman" w:hAnsi="Times New Roman" w:cs="Times New Roman"/>
          <w:sz w:val="24"/>
          <w:szCs w:val="24"/>
        </w:rPr>
        <w:t xml:space="preserve">. При схрещуванні дигетерозигот за взаємодії неалельних генів в F1 формуються різноманітні співвідношення фенотипних класів: 9:3:4; 9:7; 13:3; 12:3:1; 15:1. </w:t>
      </w:r>
    </w:p>
    <w:p w14:paraId="0D32ED35" w14:textId="77777777" w:rsidR="00001934" w:rsidRPr="003648C2" w:rsidRDefault="00001934" w:rsidP="003648C2">
      <w:pPr>
        <w:shd w:val="clear" w:color="auto" w:fill="FFFFFF"/>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Генетичний аналіз свідчить, що всі вони є видозміною класичної менделівської форми дигібридного розщеплення 9:3:3:1. </w:t>
      </w:r>
    </w:p>
    <w:p w14:paraId="75C2CC1D" w14:textId="7F2B3409" w:rsidR="00001934" w:rsidRPr="003648C2" w:rsidRDefault="00001934" w:rsidP="003648C2">
      <w:pPr>
        <w:shd w:val="clear" w:color="auto" w:fill="FFFFFF"/>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Оцінюючи фенотип пацієнта, лікар повинен брати до уваги якісні і кількісні характеристики прояву активності генів і враховувати можливість множинної дії генів, плейотропію.</w:t>
      </w:r>
    </w:p>
    <w:p w14:paraId="4D1D67C6" w14:textId="77777777" w:rsidR="00001934" w:rsidRPr="003648C2" w:rsidRDefault="00001934" w:rsidP="003648C2">
      <w:pPr>
        <w:shd w:val="clear" w:color="auto" w:fill="FFFFFF"/>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Знання і розуміння зазначених закономірностей формує апарат мислення лікаря.</w:t>
      </w:r>
    </w:p>
    <w:p w14:paraId="7C22FEDA" w14:textId="77777777" w:rsidR="00001934" w:rsidRPr="003648C2" w:rsidRDefault="00001934" w:rsidP="003648C2">
      <w:pPr>
        <w:shd w:val="clear" w:color="auto" w:fill="FFFFFF"/>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Мета заняття: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аналізувати</w:t>
      </w:r>
      <w:r w:rsidRPr="003648C2">
        <w:rPr>
          <w:rFonts w:ascii="Times New Roman" w:eastAsia="Times New Roman" w:hAnsi="Times New Roman" w:cs="Times New Roman"/>
          <w:sz w:val="24"/>
          <w:szCs w:val="24"/>
        </w:rPr>
        <w:t xml:space="preserve"> сутність, механізми виникнення, успадкування, особливості</w:t>
      </w:r>
    </w:p>
    <w:p w14:paraId="6597EEEC" w14:textId="77777777" w:rsidR="00001934" w:rsidRPr="003648C2" w:rsidRDefault="00001934" w:rsidP="003648C2">
      <w:pPr>
        <w:shd w:val="clear" w:color="auto" w:fill="FFFFFF"/>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формування фенотипу при множинному алелізмі;</w:t>
      </w:r>
    </w:p>
    <w:p w14:paraId="10B5CC26" w14:textId="77777777" w:rsidR="00001934" w:rsidRPr="003648C2" w:rsidRDefault="00001934" w:rsidP="003648C2">
      <w:pPr>
        <w:shd w:val="clear" w:color="auto" w:fill="FFFFFF"/>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інтерпретувати</w:t>
      </w:r>
      <w:r w:rsidRPr="003648C2">
        <w:rPr>
          <w:rFonts w:ascii="Times New Roman" w:eastAsia="Times New Roman" w:hAnsi="Times New Roman" w:cs="Times New Roman"/>
          <w:sz w:val="24"/>
          <w:szCs w:val="24"/>
        </w:rPr>
        <w:t xml:space="preserve"> залежність успадкування кількох ознак чи властивостей (у тому числі патологічних) від одного ген;</w:t>
      </w:r>
    </w:p>
    <w:p w14:paraId="29657D50" w14:textId="77777777" w:rsidR="00001934" w:rsidRPr="003648C2" w:rsidRDefault="00001934" w:rsidP="003648C2">
      <w:pPr>
        <w:shd w:val="clear" w:color="auto" w:fill="FFFFFF"/>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прогнозувати</w:t>
      </w:r>
      <w:r w:rsidRPr="003648C2">
        <w:rPr>
          <w:rFonts w:ascii="Times New Roman" w:eastAsia="Times New Roman" w:hAnsi="Times New Roman" w:cs="Times New Roman"/>
          <w:sz w:val="24"/>
          <w:szCs w:val="24"/>
        </w:rPr>
        <w:t xml:space="preserve"> вірогідність фенотипного прояву ознак і властивостей у нащадків в залежності від наявності певних алельних та неальних генів і форм взаємодії між ними;</w:t>
      </w:r>
    </w:p>
    <w:p w14:paraId="35851FAF" w14:textId="77777777" w:rsidR="00001934" w:rsidRPr="003648C2" w:rsidRDefault="00001934" w:rsidP="003648C2">
      <w:pPr>
        <w:shd w:val="clear" w:color="auto" w:fill="FFFFFF"/>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інтерпретувати та прогнозувати</w:t>
      </w:r>
      <w:r w:rsidRPr="003648C2">
        <w:rPr>
          <w:rFonts w:ascii="Times New Roman" w:eastAsia="Times New Roman" w:hAnsi="Times New Roman" w:cs="Times New Roman"/>
          <w:sz w:val="24"/>
          <w:szCs w:val="24"/>
        </w:rPr>
        <w:t xml:space="preserve"> успадкування груп крові еритроцитарних систем АВ0, MN, резус-чинник;</w:t>
      </w:r>
    </w:p>
    <w:p w14:paraId="4F1D4A33" w14:textId="77777777" w:rsidR="00001934" w:rsidRPr="003648C2" w:rsidRDefault="00001934" w:rsidP="003648C2">
      <w:pPr>
        <w:shd w:val="clear" w:color="auto" w:fill="FFFFFF"/>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 xml:space="preserve">- </w:t>
      </w:r>
      <w:r w:rsidRPr="003648C2">
        <w:rPr>
          <w:rFonts w:ascii="Times New Roman" w:eastAsia="Times New Roman" w:hAnsi="Times New Roman" w:cs="Times New Roman"/>
          <w:i/>
          <w:sz w:val="24"/>
          <w:szCs w:val="24"/>
        </w:rPr>
        <w:t>розглядати генотип</w:t>
      </w:r>
      <w:r w:rsidRPr="003648C2">
        <w:rPr>
          <w:rFonts w:ascii="Times New Roman" w:eastAsia="Times New Roman" w:hAnsi="Times New Roman" w:cs="Times New Roman"/>
          <w:sz w:val="24"/>
          <w:szCs w:val="24"/>
        </w:rPr>
        <w:t xml:space="preserve"> людини як цілісну систему, що характеризується структурною дискретністю і функціональною цілісністю.</w:t>
      </w:r>
    </w:p>
    <w:p w14:paraId="31B46743" w14:textId="77777777" w:rsidR="00001934" w:rsidRPr="003648C2" w:rsidRDefault="00001934" w:rsidP="003648C2">
      <w:pPr>
        <w:shd w:val="clear" w:color="auto" w:fill="FFFFFF"/>
        <w:spacing w:before="60"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Глосарій теми</w:t>
      </w:r>
      <w:r w:rsidRPr="003648C2">
        <w:rPr>
          <w:rFonts w:ascii="Times New Roman" w:eastAsia="Times New Roman" w:hAnsi="Times New Roman" w:cs="Times New Roman"/>
          <w:sz w:val="24"/>
          <w:szCs w:val="24"/>
        </w:rPr>
        <w:t>: пенетрантність, експресивність, множинна дія генів, плейотропія, множинні алелі, фенокопії, генокопії, летальні гени, гени-модифікатори.</w:t>
      </w:r>
    </w:p>
    <w:p w14:paraId="70EA3BEB" w14:textId="77777777" w:rsidR="00001934" w:rsidRPr="003648C2" w:rsidRDefault="00001934"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Зміст теми:</w:t>
      </w:r>
    </w:p>
    <w:p w14:paraId="6509AA9E" w14:textId="77777777" w:rsidR="00001934" w:rsidRPr="003648C2" w:rsidRDefault="00001934" w:rsidP="003648C2">
      <w:pPr>
        <w:pStyle w:val="3"/>
        <w:spacing w:after="0" w:line="240" w:lineRule="auto"/>
        <w:ind w:firstLine="567"/>
        <w:rPr>
          <w:rFonts w:ascii="Times New Roman" w:hAnsi="Times New Roman" w:cs="Times New Roman"/>
          <w:i/>
          <w:sz w:val="24"/>
          <w:szCs w:val="24"/>
        </w:rPr>
      </w:pPr>
      <w:r w:rsidRPr="003648C2">
        <w:rPr>
          <w:rFonts w:ascii="Times New Roman" w:hAnsi="Times New Roman" w:cs="Times New Roman"/>
          <w:sz w:val="24"/>
          <w:szCs w:val="24"/>
        </w:rPr>
        <w:t>Питання:</w:t>
      </w:r>
    </w:p>
    <w:p w14:paraId="3EE3602A" w14:textId="77777777" w:rsidR="00001934" w:rsidRPr="003648C2" w:rsidRDefault="00001934"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 Алельні гени. Види взаємодії алельних генів: повне домінування, неповне домінування, кодомінування, наддомінування (супердомінування).</w:t>
      </w:r>
    </w:p>
    <w:p w14:paraId="33ED1342" w14:textId="77777777" w:rsidR="00001934" w:rsidRPr="003648C2" w:rsidRDefault="00001934"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Серії множинних алелів, причини їх виникнення.</w:t>
      </w:r>
    </w:p>
    <w:p w14:paraId="2908A950" w14:textId="77777777" w:rsidR="00001934" w:rsidRPr="003648C2" w:rsidRDefault="00001934"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 Групи крові людини. Успадкування груп крові людини за антигенними системами АВ0, MN та резус-фактором. Резус-конфлікт. Вирішення задач на виключення батьківства за системою груп крові АВ0.</w:t>
      </w:r>
    </w:p>
    <w:p w14:paraId="4C542FD6" w14:textId="77777777" w:rsidR="00001934" w:rsidRPr="003648C2" w:rsidRDefault="00001934"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 Імуногенетика: предмет, завдання. Тканинна й видова специфічність білків, їхні антигенні властивості.</w:t>
      </w:r>
    </w:p>
    <w:p w14:paraId="54BC1369" w14:textId="77777777" w:rsidR="00001934" w:rsidRPr="003648C2" w:rsidRDefault="00001934"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 Взаємодія неалельних генів. Комплементарність (розщеплення 9:3:3:1, 9:7).</w:t>
      </w:r>
    </w:p>
    <w:p w14:paraId="4E4187D9" w14:textId="77777777" w:rsidR="00001934" w:rsidRPr="003648C2" w:rsidRDefault="00001934"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6. Епістаз: домінантний (розщеплення 13:3, 12:3:1) та рецесивний (розщеплення 9:3:4). Бомбейський феномен. </w:t>
      </w:r>
    </w:p>
    <w:p w14:paraId="43056E77" w14:textId="77777777" w:rsidR="00001934" w:rsidRPr="003648C2" w:rsidRDefault="00001934"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7. Полімерія. Якісні й кількісні ознаки. Полігенні ознаки; полімерні гени. Полігенне </w:t>
      </w:r>
      <w:r w:rsidRPr="003648C2">
        <w:rPr>
          <w:rFonts w:ascii="Times New Roman" w:eastAsia="Times New Roman" w:hAnsi="Times New Roman" w:cs="Times New Roman"/>
          <w:sz w:val="24"/>
          <w:szCs w:val="24"/>
        </w:rPr>
        <w:t>успадкування</w:t>
      </w:r>
      <w:r w:rsidRPr="003648C2">
        <w:rPr>
          <w:rFonts w:ascii="Times New Roman" w:eastAsia="Times New Roman" w:hAnsi="Times New Roman" w:cs="Times New Roman"/>
          <w:color w:val="000000"/>
          <w:sz w:val="24"/>
          <w:szCs w:val="24"/>
        </w:rPr>
        <w:t xml:space="preserve"> ознак людини: кумулятивна полімерія. Некумулятивна полімерія, приклади </w:t>
      </w:r>
      <w:r w:rsidRPr="003648C2">
        <w:rPr>
          <w:rFonts w:ascii="Times New Roman" w:eastAsia="Times New Roman" w:hAnsi="Times New Roman" w:cs="Times New Roman"/>
          <w:sz w:val="24"/>
          <w:szCs w:val="24"/>
        </w:rPr>
        <w:t>успадкування</w:t>
      </w:r>
      <w:r w:rsidRPr="003648C2">
        <w:rPr>
          <w:rFonts w:ascii="Times New Roman" w:eastAsia="Times New Roman" w:hAnsi="Times New Roman" w:cs="Times New Roman"/>
          <w:color w:val="000000"/>
          <w:sz w:val="24"/>
          <w:szCs w:val="24"/>
        </w:rPr>
        <w:t xml:space="preserve"> ознак у людини. </w:t>
      </w:r>
    </w:p>
    <w:p w14:paraId="426BB4E1" w14:textId="77777777" w:rsidR="00001934" w:rsidRPr="003648C2" w:rsidRDefault="00001934" w:rsidP="003648C2">
      <w:pPr>
        <w:pBdr>
          <w:top w:val="nil"/>
          <w:left w:val="nil"/>
          <w:bottom w:val="nil"/>
          <w:right w:val="nil"/>
          <w:between w:val="nil"/>
        </w:pBdr>
        <w:spacing w:after="0" w:line="240" w:lineRule="auto"/>
        <w:ind w:firstLine="567"/>
        <w:jc w:val="both"/>
        <w:rPr>
          <w:rFonts w:ascii="Times New Roman" w:hAnsi="Times New Roman" w:cs="Times New Roman"/>
          <w:i/>
          <w:color w:val="000000"/>
          <w:sz w:val="24"/>
          <w:szCs w:val="24"/>
        </w:rPr>
      </w:pPr>
      <w:r w:rsidRPr="003648C2">
        <w:rPr>
          <w:rFonts w:ascii="Times New Roman" w:eastAsia="Times New Roman" w:hAnsi="Times New Roman" w:cs="Times New Roman"/>
          <w:i/>
          <w:color w:val="000000"/>
          <w:sz w:val="24"/>
          <w:szCs w:val="24"/>
        </w:rPr>
        <w:t>Вирішення задач на взаємодію неалельних генів</w:t>
      </w:r>
      <w:r w:rsidRPr="003648C2">
        <w:rPr>
          <w:rFonts w:ascii="Times New Roman" w:hAnsi="Times New Roman" w:cs="Times New Roman"/>
          <w:i/>
          <w:color w:val="000000"/>
          <w:sz w:val="24"/>
          <w:szCs w:val="24"/>
        </w:rPr>
        <w:t>.</w:t>
      </w:r>
    </w:p>
    <w:p w14:paraId="1B1E95FB" w14:textId="77777777" w:rsidR="00001934" w:rsidRPr="003648C2" w:rsidRDefault="00001934"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Обладнання для проведення заняття</w:t>
      </w:r>
      <w:r w:rsidRPr="003648C2">
        <w:rPr>
          <w:rFonts w:ascii="Times New Roman" w:eastAsia="Times New Roman" w:hAnsi="Times New Roman" w:cs="Times New Roman"/>
          <w:sz w:val="24"/>
          <w:szCs w:val="24"/>
        </w:rPr>
        <w:t>: пакети завдань.</w:t>
      </w:r>
    </w:p>
    <w:p w14:paraId="7A574169" w14:textId="77777777" w:rsidR="00205851" w:rsidRPr="003648C2" w:rsidRDefault="00205851" w:rsidP="003648C2">
      <w:pPr>
        <w:spacing w:after="0" w:line="240" w:lineRule="auto"/>
        <w:rPr>
          <w:rFonts w:ascii="Times New Roman" w:eastAsia="Times New Roman" w:hAnsi="Times New Roman" w:cs="Times New Roman"/>
          <w:b/>
          <w:sz w:val="24"/>
          <w:szCs w:val="24"/>
        </w:rPr>
      </w:pPr>
    </w:p>
    <w:p w14:paraId="7F6C76FA" w14:textId="1168A33A" w:rsidR="00001934" w:rsidRPr="003648C2" w:rsidRDefault="00205851"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 Підготовчий етап</w:t>
      </w:r>
    </w:p>
    <w:p w14:paraId="25EDCAAA" w14:textId="77777777" w:rsidR="00692E83" w:rsidRPr="003648C2" w:rsidRDefault="00692E83"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Теоретичні відомості</w:t>
      </w:r>
    </w:p>
    <w:p w14:paraId="2E84A4AA" w14:textId="77777777" w:rsidR="00692E83" w:rsidRPr="003648C2" w:rsidRDefault="00692E83"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Завдання: </w:t>
      </w:r>
      <w:r w:rsidRPr="003648C2">
        <w:rPr>
          <w:rFonts w:ascii="Times New Roman" w:eastAsia="Times New Roman" w:hAnsi="Times New Roman" w:cs="Times New Roman"/>
          <w:sz w:val="24"/>
          <w:szCs w:val="24"/>
        </w:rPr>
        <w:t>визначте та охарактеризуйте типи взаємодії алельних генів:</w:t>
      </w:r>
    </w:p>
    <w:p w14:paraId="31ADDD7C" w14:textId="77777777" w:rsidR="00692E83" w:rsidRPr="003648C2" w:rsidRDefault="00692E83" w:rsidP="003648C2">
      <w:pPr>
        <w:spacing w:after="0" w:line="240" w:lineRule="auto"/>
        <w:ind w:firstLine="53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Повне домінування – </w:t>
      </w:r>
    </w:p>
    <w:p w14:paraId="76169BB6" w14:textId="77777777" w:rsidR="00692E83" w:rsidRPr="003648C2" w:rsidRDefault="00692E83" w:rsidP="003648C2">
      <w:pPr>
        <w:spacing w:after="0" w:line="240" w:lineRule="auto"/>
        <w:ind w:firstLine="53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Неповне домінування – </w:t>
      </w:r>
    </w:p>
    <w:p w14:paraId="5C6081C3" w14:textId="77777777" w:rsidR="00692E83" w:rsidRPr="003648C2" w:rsidRDefault="00692E83" w:rsidP="003648C2">
      <w:pPr>
        <w:spacing w:after="0" w:line="240" w:lineRule="auto"/>
        <w:ind w:firstLine="53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Кодомінування – </w:t>
      </w:r>
    </w:p>
    <w:p w14:paraId="7D5EFE5D" w14:textId="77777777" w:rsidR="00692E83" w:rsidRPr="003648C2" w:rsidRDefault="00692E83" w:rsidP="003648C2">
      <w:pPr>
        <w:spacing w:after="0" w:line="240" w:lineRule="auto"/>
        <w:ind w:firstLine="53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Понаддомінування – </w:t>
      </w:r>
    </w:p>
    <w:p w14:paraId="40511E89" w14:textId="77777777" w:rsidR="00692E83" w:rsidRPr="003648C2" w:rsidRDefault="00692E83"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Завдання: </w:t>
      </w:r>
      <w:r w:rsidRPr="003648C2">
        <w:rPr>
          <w:rFonts w:ascii="Times New Roman" w:eastAsia="Times New Roman" w:hAnsi="Times New Roman" w:cs="Times New Roman"/>
          <w:sz w:val="24"/>
          <w:szCs w:val="24"/>
        </w:rPr>
        <w:t>визначте та охарактеризуйте типи взаємодії неалельних генів:</w:t>
      </w:r>
    </w:p>
    <w:p w14:paraId="030D4537" w14:textId="77777777" w:rsidR="00692E83" w:rsidRPr="003648C2" w:rsidRDefault="00692E83" w:rsidP="003648C2">
      <w:pPr>
        <w:spacing w:after="0" w:line="240" w:lineRule="auto"/>
        <w:ind w:firstLine="53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Комплементарна взаємодія – </w:t>
      </w:r>
    </w:p>
    <w:p w14:paraId="2F25017C" w14:textId="77777777" w:rsidR="00692E83" w:rsidRPr="003648C2" w:rsidRDefault="00692E83" w:rsidP="003648C2">
      <w:pPr>
        <w:spacing w:after="0" w:line="240" w:lineRule="auto"/>
        <w:ind w:firstLine="53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Епістаз (рецесивний, домінантний) – </w:t>
      </w:r>
    </w:p>
    <w:p w14:paraId="39B6B5DC" w14:textId="77777777" w:rsidR="00692E83" w:rsidRPr="003648C2" w:rsidRDefault="00692E83" w:rsidP="003648C2">
      <w:pPr>
        <w:spacing w:after="0" w:line="240" w:lineRule="auto"/>
        <w:ind w:firstLine="53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Полімерія – </w:t>
      </w:r>
    </w:p>
    <w:p w14:paraId="316B922A" w14:textId="77777777" w:rsidR="00692E83" w:rsidRPr="003648C2" w:rsidRDefault="00692E83" w:rsidP="003648C2">
      <w:pPr>
        <w:spacing w:after="0" w:line="240" w:lineRule="auto"/>
        <w:ind w:firstLine="53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Плейотропія –</w:t>
      </w:r>
    </w:p>
    <w:p w14:paraId="06D3158D" w14:textId="77777777" w:rsidR="00692E83" w:rsidRPr="003648C2" w:rsidRDefault="00692E83" w:rsidP="003648C2">
      <w:pPr>
        <w:spacing w:after="0" w:line="240" w:lineRule="auto"/>
        <w:ind w:firstLine="53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Первинна плейотропія – </w:t>
      </w:r>
    </w:p>
    <w:p w14:paraId="6AEE6FDA" w14:textId="77777777" w:rsidR="00692E83" w:rsidRPr="003648C2" w:rsidRDefault="00692E83" w:rsidP="003648C2">
      <w:pPr>
        <w:spacing w:after="0" w:line="240" w:lineRule="auto"/>
        <w:ind w:firstLine="53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Вторинна плейотропія –</w:t>
      </w:r>
      <w:r w:rsidRPr="003648C2">
        <w:rPr>
          <w:rFonts w:ascii="Times New Roman" w:eastAsia="Times New Roman" w:hAnsi="Times New Roman" w:cs="Times New Roman"/>
          <w:i/>
          <w:sz w:val="24"/>
          <w:szCs w:val="24"/>
        </w:rPr>
        <w:t xml:space="preserve"> </w:t>
      </w:r>
    </w:p>
    <w:p w14:paraId="5845EFC9" w14:textId="77777777" w:rsidR="00692E83" w:rsidRPr="003648C2" w:rsidRDefault="00692E83" w:rsidP="003648C2">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Граф логічна структура теми.</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1"/>
        <w:gridCol w:w="849"/>
        <w:gridCol w:w="1506"/>
        <w:gridCol w:w="1684"/>
        <w:gridCol w:w="678"/>
        <w:gridCol w:w="2513"/>
      </w:tblGrid>
      <w:tr w:rsidR="00692E83" w:rsidRPr="003648C2" w14:paraId="1E11F048" w14:textId="77777777" w:rsidTr="008F7597">
        <w:tc>
          <w:tcPr>
            <w:tcW w:w="9571" w:type="dxa"/>
            <w:gridSpan w:val="6"/>
            <w:shd w:val="clear" w:color="auto" w:fill="FDEADA"/>
          </w:tcPr>
          <w:p w14:paraId="0E0CD9F3" w14:textId="77777777" w:rsidR="00692E83" w:rsidRPr="003648C2" w:rsidRDefault="00692E83" w:rsidP="003648C2">
            <w:pPr>
              <w:spacing w:after="0" w:line="240" w:lineRule="auto"/>
              <w:contextualSpacing/>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Типи взаємодії генів однієї алельної пари</w:t>
            </w:r>
          </w:p>
        </w:tc>
      </w:tr>
      <w:tr w:rsidR="00692E83" w:rsidRPr="003648C2" w14:paraId="0D3ECDC5" w14:textId="77777777" w:rsidTr="008F7597">
        <w:tc>
          <w:tcPr>
            <w:tcW w:w="2341" w:type="dxa"/>
            <w:shd w:val="clear" w:color="auto" w:fill="B7DDE8"/>
          </w:tcPr>
          <w:p w14:paraId="313BCC0E" w14:textId="77777777" w:rsidR="00692E83" w:rsidRPr="003648C2" w:rsidRDefault="00692E83" w:rsidP="003648C2">
            <w:pPr>
              <w:spacing w:after="0" w:line="240" w:lineRule="auto"/>
              <w:contextualSpacing/>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Повне домінування</w:t>
            </w:r>
          </w:p>
        </w:tc>
        <w:tc>
          <w:tcPr>
            <w:tcW w:w="2355" w:type="dxa"/>
            <w:gridSpan w:val="2"/>
            <w:shd w:val="clear" w:color="auto" w:fill="B7DDE8"/>
          </w:tcPr>
          <w:p w14:paraId="5E0FFD04" w14:textId="77777777" w:rsidR="00692E83" w:rsidRPr="003648C2" w:rsidRDefault="00692E83" w:rsidP="003648C2">
            <w:pPr>
              <w:spacing w:after="0" w:line="240" w:lineRule="auto"/>
              <w:contextualSpacing/>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Неповне домінування</w:t>
            </w:r>
          </w:p>
        </w:tc>
        <w:tc>
          <w:tcPr>
            <w:tcW w:w="2362" w:type="dxa"/>
            <w:gridSpan w:val="2"/>
            <w:shd w:val="clear" w:color="auto" w:fill="B7DDE8"/>
          </w:tcPr>
          <w:p w14:paraId="266A6AAE" w14:textId="77777777" w:rsidR="00692E83" w:rsidRPr="003648C2" w:rsidRDefault="00692E83" w:rsidP="003648C2">
            <w:pPr>
              <w:spacing w:after="0" w:line="240" w:lineRule="auto"/>
              <w:contextualSpacing/>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Кодомінування</w:t>
            </w:r>
          </w:p>
        </w:tc>
        <w:tc>
          <w:tcPr>
            <w:tcW w:w="2513" w:type="dxa"/>
            <w:shd w:val="clear" w:color="auto" w:fill="B7DDE8"/>
          </w:tcPr>
          <w:p w14:paraId="5B8B6216" w14:textId="77777777" w:rsidR="00692E83" w:rsidRPr="003648C2" w:rsidRDefault="00692E83" w:rsidP="003648C2">
            <w:pPr>
              <w:spacing w:after="0" w:line="240" w:lineRule="auto"/>
              <w:contextualSpacing/>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Понаддомінування</w:t>
            </w:r>
          </w:p>
        </w:tc>
      </w:tr>
      <w:tr w:rsidR="00692E83" w:rsidRPr="003648C2" w14:paraId="476C5589" w14:textId="77777777" w:rsidTr="008F7597">
        <w:tc>
          <w:tcPr>
            <w:tcW w:w="2341" w:type="dxa"/>
          </w:tcPr>
          <w:p w14:paraId="3D68C7FF" w14:textId="77777777" w:rsidR="00692E83" w:rsidRPr="003648C2" w:rsidRDefault="00692E83"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Менделюючі ознаки людини: карі очі, брахідактилія, міопія, позитивний резус-фактор</w:t>
            </w:r>
          </w:p>
        </w:tc>
        <w:tc>
          <w:tcPr>
            <w:tcW w:w="2355" w:type="dxa"/>
            <w:gridSpan w:val="2"/>
          </w:tcPr>
          <w:p w14:paraId="77CD5BC6" w14:textId="77777777" w:rsidR="00692E83" w:rsidRPr="003648C2" w:rsidRDefault="00692E83"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Хвилясте волосся, цистинурія, серпоподібноклітинна анемія</w:t>
            </w:r>
          </w:p>
        </w:tc>
        <w:tc>
          <w:tcPr>
            <w:tcW w:w="2362" w:type="dxa"/>
            <w:gridSpan w:val="2"/>
          </w:tcPr>
          <w:p w14:paraId="1C46A87A" w14:textId="77777777" w:rsidR="00692E83" w:rsidRPr="003648C2" w:rsidRDefault="00692E83"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IV група крові (генотип </w:t>
            </w:r>
            <w:r w:rsidRPr="003648C2">
              <w:rPr>
                <w:rFonts w:ascii="Times New Roman" w:eastAsia="Times New Roman" w:hAnsi="Times New Roman" w:cs="Times New Roman"/>
                <w:i/>
                <w:sz w:val="24"/>
                <w:szCs w:val="24"/>
              </w:rPr>
              <w:t>I</w:t>
            </w:r>
            <w:r w:rsidRPr="003648C2">
              <w:rPr>
                <w:rFonts w:ascii="Times New Roman" w:eastAsia="Times New Roman" w:hAnsi="Times New Roman" w:cs="Times New Roman"/>
                <w:i/>
                <w:sz w:val="24"/>
                <w:szCs w:val="24"/>
                <w:vertAlign w:val="superscript"/>
              </w:rPr>
              <w:t>A</w:t>
            </w:r>
            <w:r w:rsidRPr="003648C2">
              <w:rPr>
                <w:rFonts w:ascii="Times New Roman" w:eastAsia="Times New Roman" w:hAnsi="Times New Roman" w:cs="Times New Roman"/>
                <w:i/>
                <w:sz w:val="24"/>
                <w:szCs w:val="24"/>
              </w:rPr>
              <w:t>I</w:t>
            </w:r>
            <w:r w:rsidRPr="003648C2">
              <w:rPr>
                <w:rFonts w:ascii="Times New Roman" w:eastAsia="Times New Roman" w:hAnsi="Times New Roman" w:cs="Times New Roman"/>
                <w:i/>
                <w:sz w:val="24"/>
                <w:szCs w:val="24"/>
                <w:vertAlign w:val="superscript"/>
              </w:rPr>
              <w:t>B</w:t>
            </w:r>
            <w:r w:rsidRPr="003648C2">
              <w:rPr>
                <w:rFonts w:ascii="Times New Roman" w:eastAsia="Times New Roman" w:hAnsi="Times New Roman" w:cs="Times New Roman"/>
                <w:sz w:val="24"/>
                <w:szCs w:val="24"/>
              </w:rPr>
              <w:t>) за системою антигенів АВ0</w:t>
            </w:r>
          </w:p>
        </w:tc>
        <w:tc>
          <w:tcPr>
            <w:tcW w:w="2513" w:type="dxa"/>
          </w:tcPr>
          <w:p w14:paraId="5DBA1960" w14:textId="77777777" w:rsidR="00692E83" w:rsidRPr="003648C2" w:rsidRDefault="00692E83"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Різна тривалість життя в дрозофіли</w:t>
            </w:r>
          </w:p>
        </w:tc>
      </w:tr>
      <w:tr w:rsidR="00692E83" w:rsidRPr="003648C2" w14:paraId="64C4E8FB" w14:textId="77777777" w:rsidTr="008F7597">
        <w:tc>
          <w:tcPr>
            <w:tcW w:w="9571" w:type="dxa"/>
            <w:gridSpan w:val="6"/>
            <w:shd w:val="clear" w:color="auto" w:fill="EBF1DD"/>
          </w:tcPr>
          <w:p w14:paraId="221A448F" w14:textId="77777777" w:rsidR="00692E83" w:rsidRPr="003648C2" w:rsidRDefault="00692E83" w:rsidP="003648C2">
            <w:pPr>
              <w:spacing w:after="0" w:line="240" w:lineRule="auto"/>
              <w:contextualSpacing/>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Типи взаємодії генів різних алельних пар</w:t>
            </w:r>
          </w:p>
        </w:tc>
      </w:tr>
      <w:tr w:rsidR="00692E83" w:rsidRPr="003648C2" w14:paraId="7506BABB" w14:textId="77777777" w:rsidTr="008F7597">
        <w:tc>
          <w:tcPr>
            <w:tcW w:w="3190" w:type="dxa"/>
            <w:gridSpan w:val="2"/>
            <w:shd w:val="clear" w:color="auto" w:fill="F2DCDB"/>
          </w:tcPr>
          <w:p w14:paraId="712AC683" w14:textId="77777777" w:rsidR="00692E83" w:rsidRPr="003648C2" w:rsidRDefault="00692E83" w:rsidP="003648C2">
            <w:pPr>
              <w:spacing w:after="0" w:line="240" w:lineRule="auto"/>
              <w:contextualSpacing/>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Комплементарна дія</w:t>
            </w:r>
          </w:p>
        </w:tc>
        <w:tc>
          <w:tcPr>
            <w:tcW w:w="3190" w:type="dxa"/>
            <w:gridSpan w:val="2"/>
            <w:shd w:val="clear" w:color="auto" w:fill="F2DCDB"/>
          </w:tcPr>
          <w:p w14:paraId="110E8DEC" w14:textId="77777777" w:rsidR="00692E83" w:rsidRPr="003648C2" w:rsidRDefault="00692E83" w:rsidP="003648C2">
            <w:pPr>
              <w:spacing w:after="0" w:line="240" w:lineRule="auto"/>
              <w:contextualSpacing/>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Епістаз</w:t>
            </w:r>
          </w:p>
        </w:tc>
        <w:tc>
          <w:tcPr>
            <w:tcW w:w="3191" w:type="dxa"/>
            <w:gridSpan w:val="2"/>
            <w:shd w:val="clear" w:color="auto" w:fill="F2DCDB"/>
          </w:tcPr>
          <w:p w14:paraId="766753CC" w14:textId="77777777" w:rsidR="00692E83" w:rsidRPr="003648C2" w:rsidRDefault="00692E83" w:rsidP="003648C2">
            <w:pPr>
              <w:spacing w:after="0" w:line="240" w:lineRule="auto"/>
              <w:contextualSpacing/>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Полімерія</w:t>
            </w:r>
          </w:p>
        </w:tc>
      </w:tr>
      <w:tr w:rsidR="00692E83" w:rsidRPr="003648C2" w14:paraId="59313A4E" w14:textId="77777777" w:rsidTr="008F7597">
        <w:tc>
          <w:tcPr>
            <w:tcW w:w="3190" w:type="dxa"/>
            <w:gridSpan w:val="2"/>
          </w:tcPr>
          <w:p w14:paraId="1E36A16E" w14:textId="77777777" w:rsidR="00692E83" w:rsidRPr="003648C2" w:rsidRDefault="00692E83"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Успадкування нормального слуху, синтез гемоглобіну</w:t>
            </w:r>
          </w:p>
          <w:p w14:paraId="30DBB86D" w14:textId="77777777" w:rsidR="00692E83" w:rsidRPr="003648C2" w:rsidRDefault="00692E83"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й інтерферону, спадкова сліпота, короткозорість, глаукома, пігментація волосся</w:t>
            </w:r>
          </w:p>
        </w:tc>
        <w:tc>
          <w:tcPr>
            <w:tcW w:w="3190" w:type="dxa"/>
            <w:gridSpan w:val="2"/>
          </w:tcPr>
          <w:p w14:paraId="783F01AA" w14:textId="77777777" w:rsidR="00692E83" w:rsidRPr="003648C2" w:rsidRDefault="00692E83"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 xml:space="preserve">«Бомбейський феномен», ферментопатії, пригнічення </w:t>
            </w:r>
            <w:r w:rsidRPr="003648C2">
              <w:rPr>
                <w:rFonts w:ascii="Times New Roman" w:eastAsia="Times New Roman" w:hAnsi="Times New Roman" w:cs="Times New Roman"/>
                <w:sz w:val="24"/>
                <w:szCs w:val="24"/>
              </w:rPr>
              <w:lastRenderedPageBreak/>
              <w:t>наявності специфічних білків у слині й інших секреторних рідинах, які кодують ген, що зумовлює групи крові за системою антигенів АВ0, при перебуванні в гомозиготному стані рецесивного гена за системою Л’юїс</w:t>
            </w:r>
          </w:p>
        </w:tc>
        <w:tc>
          <w:tcPr>
            <w:tcW w:w="3191" w:type="dxa"/>
            <w:gridSpan w:val="2"/>
          </w:tcPr>
          <w:p w14:paraId="242FCF52" w14:textId="77777777" w:rsidR="00692E83" w:rsidRPr="003648C2" w:rsidRDefault="00692E83"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 xml:space="preserve">Пігментація шкіри, зріст, маса тіла, величина </w:t>
            </w:r>
            <w:r w:rsidRPr="003648C2">
              <w:rPr>
                <w:rFonts w:ascii="Times New Roman" w:eastAsia="Times New Roman" w:hAnsi="Times New Roman" w:cs="Times New Roman"/>
                <w:sz w:val="24"/>
                <w:szCs w:val="24"/>
              </w:rPr>
              <w:lastRenderedPageBreak/>
              <w:t>артеріального тиску, концентрація глюкози в крові, рівень інтелекту, статура тіла</w:t>
            </w:r>
          </w:p>
        </w:tc>
      </w:tr>
      <w:tr w:rsidR="00692E83" w:rsidRPr="003648C2" w14:paraId="2912A2AE" w14:textId="77777777" w:rsidTr="008F7597">
        <w:tc>
          <w:tcPr>
            <w:tcW w:w="3190" w:type="dxa"/>
            <w:gridSpan w:val="2"/>
            <w:shd w:val="clear" w:color="auto" w:fill="C6D9F1"/>
          </w:tcPr>
          <w:p w14:paraId="5096A10B" w14:textId="77777777" w:rsidR="00692E83" w:rsidRPr="003648C2" w:rsidRDefault="00692E83" w:rsidP="003648C2">
            <w:pPr>
              <w:spacing w:after="0" w:line="240" w:lineRule="auto"/>
              <w:contextualSpacing/>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 xml:space="preserve">Розщеплення в другому поколінні за фенотипом </w:t>
            </w:r>
          </w:p>
          <w:p w14:paraId="3DAD139D" w14:textId="77777777" w:rsidR="00692E83" w:rsidRPr="003648C2" w:rsidRDefault="00692E83" w:rsidP="003648C2">
            <w:pPr>
              <w:spacing w:after="0" w:line="240" w:lineRule="auto"/>
              <w:contextualSpacing/>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9 : 7 або 9 : 3 : 4</w:t>
            </w:r>
          </w:p>
        </w:tc>
        <w:tc>
          <w:tcPr>
            <w:tcW w:w="3190" w:type="dxa"/>
            <w:gridSpan w:val="2"/>
            <w:shd w:val="clear" w:color="auto" w:fill="C6D9F1"/>
          </w:tcPr>
          <w:p w14:paraId="33D6481A" w14:textId="77777777" w:rsidR="00692E83" w:rsidRPr="003648C2" w:rsidRDefault="00692E83" w:rsidP="003648C2">
            <w:pPr>
              <w:spacing w:after="0" w:line="240" w:lineRule="auto"/>
              <w:contextualSpacing/>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Розщеплення в другому поколінні за фенотипом </w:t>
            </w:r>
          </w:p>
          <w:p w14:paraId="3E98CDA9" w14:textId="77777777" w:rsidR="00692E83" w:rsidRPr="003648C2" w:rsidRDefault="00692E83" w:rsidP="003648C2">
            <w:pPr>
              <w:spacing w:after="0" w:line="240" w:lineRule="auto"/>
              <w:contextualSpacing/>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13 : 3 або 12 : 3 : 1</w:t>
            </w:r>
          </w:p>
        </w:tc>
        <w:tc>
          <w:tcPr>
            <w:tcW w:w="3191" w:type="dxa"/>
            <w:gridSpan w:val="2"/>
            <w:shd w:val="clear" w:color="auto" w:fill="C6D9F1"/>
          </w:tcPr>
          <w:p w14:paraId="0716996D" w14:textId="77777777" w:rsidR="00692E83" w:rsidRPr="003648C2" w:rsidRDefault="00692E83" w:rsidP="003648C2">
            <w:pPr>
              <w:spacing w:after="0" w:line="240" w:lineRule="auto"/>
              <w:contextualSpacing/>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Розщеплення в другому поколінні за фенотипом </w:t>
            </w:r>
          </w:p>
          <w:p w14:paraId="09089396" w14:textId="77777777" w:rsidR="00692E83" w:rsidRPr="003648C2" w:rsidRDefault="00692E83" w:rsidP="003648C2">
            <w:pPr>
              <w:spacing w:after="0" w:line="240" w:lineRule="auto"/>
              <w:contextualSpacing/>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15 : 1</w:t>
            </w:r>
          </w:p>
        </w:tc>
      </w:tr>
    </w:tbl>
    <w:p w14:paraId="764A92C7" w14:textId="77777777" w:rsidR="00692E83" w:rsidRPr="003648C2" w:rsidRDefault="00692E83" w:rsidP="003648C2">
      <w:pPr>
        <w:spacing w:after="0" w:line="240" w:lineRule="auto"/>
        <w:rPr>
          <w:rFonts w:ascii="Times New Roman" w:eastAsia="Times New Roman" w:hAnsi="Times New Roman" w:cs="Times New Roman"/>
          <w:b/>
          <w:sz w:val="24"/>
          <w:szCs w:val="24"/>
        </w:rPr>
      </w:pPr>
    </w:p>
    <w:p w14:paraId="29484D58" w14:textId="442C3529" w:rsidR="00205851" w:rsidRPr="003648C2" w:rsidRDefault="00205851"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ІІ. Основний етап</w:t>
      </w:r>
    </w:p>
    <w:p w14:paraId="7F1D48E1" w14:textId="77777777" w:rsidR="00001934" w:rsidRPr="003648C2" w:rsidRDefault="00001934"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Хід заняття:</w:t>
      </w:r>
    </w:p>
    <w:p w14:paraId="2181EDE1" w14:textId="77777777" w:rsidR="00001934" w:rsidRPr="003648C2" w:rsidRDefault="00001934"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Контроль вхідного рівня знань з теми (тестування).</w:t>
      </w:r>
    </w:p>
    <w:p w14:paraId="108F9A3F" w14:textId="77777777" w:rsidR="00001934" w:rsidRPr="003648C2" w:rsidRDefault="00001934"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Практична частина</w:t>
      </w:r>
    </w:p>
    <w:p w14:paraId="701D1DA1" w14:textId="77777777" w:rsidR="00001934" w:rsidRPr="003648C2" w:rsidRDefault="00001934"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2.1. Уміти розпізнати тип взаємодії генів і феномен плейотропії при формуванні певних ознак людини.</w:t>
      </w:r>
    </w:p>
    <w:p w14:paraId="280692EA" w14:textId="77777777" w:rsidR="00001934" w:rsidRPr="003648C2" w:rsidRDefault="00001934"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2.2. Проаналізувати схему формування груп крові в людини за системою антигенів АВ0 з урахуванням генів-попередників і можливістю розвитку «бомбейського феномену».</w:t>
      </w:r>
    </w:p>
    <w:p w14:paraId="1F3EE45D" w14:textId="77777777" w:rsidR="00001934" w:rsidRPr="003648C2" w:rsidRDefault="00001934" w:rsidP="003648C2">
      <w:pPr>
        <w:spacing w:after="0" w:line="240" w:lineRule="auto"/>
        <w:jc w:val="both"/>
        <w:rPr>
          <w:rFonts w:ascii="Times New Roman" w:eastAsia="Times New Roman" w:hAnsi="Times New Roman" w:cs="Times New Roman"/>
          <w:sz w:val="24"/>
          <w:szCs w:val="24"/>
        </w:rPr>
      </w:pPr>
    </w:p>
    <w:p w14:paraId="4ACB96F5" w14:textId="77777777" w:rsidR="00001934" w:rsidRPr="003648C2" w:rsidRDefault="00001934"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Підсумковий контроль.</w:t>
      </w:r>
    </w:p>
    <w:p w14:paraId="7F6B004E" w14:textId="2FAF8B91" w:rsidR="00001934" w:rsidRPr="003648C2" w:rsidRDefault="00205851"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2</w:t>
      </w:r>
      <w:r w:rsidR="00001934" w:rsidRPr="003648C2">
        <w:rPr>
          <w:rFonts w:ascii="Times New Roman" w:eastAsia="Times New Roman" w:hAnsi="Times New Roman" w:cs="Times New Roman"/>
          <w:b/>
          <w:sz w:val="24"/>
          <w:szCs w:val="24"/>
        </w:rPr>
        <w:t>.1. Тест для контролю вхідного рівня знань.</w:t>
      </w:r>
    </w:p>
    <w:p w14:paraId="46F79F3B" w14:textId="77777777" w:rsidR="00001934" w:rsidRPr="003648C2" w:rsidRDefault="00001934" w:rsidP="003648C2">
      <w:pPr>
        <w:spacing w:line="240" w:lineRule="auto"/>
        <w:jc w:val="both"/>
        <w:rPr>
          <w:rFonts w:ascii="Times New Roman" w:eastAsia="Times New Roman" w:hAnsi="Times New Roman" w:cs="Times New Roman"/>
          <w:i/>
          <w:sz w:val="24"/>
          <w:szCs w:val="24"/>
        </w:rPr>
      </w:pPr>
      <w:r w:rsidRPr="003648C2">
        <w:rPr>
          <w:rFonts w:ascii="Times New Roman" w:eastAsia="Times New Roman" w:hAnsi="Times New Roman" w:cs="Times New Roman"/>
          <w:b/>
          <w:sz w:val="24"/>
          <w:szCs w:val="24"/>
        </w:rPr>
        <w:t>Інструкція: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 xml:space="preserve">оберіть правильну відповідь </w:t>
      </w:r>
    </w:p>
    <w:p w14:paraId="24A46DAE" w14:textId="77777777" w:rsidR="00001934" w:rsidRPr="003648C2" w:rsidRDefault="00001934" w:rsidP="003648C2">
      <w:pPr>
        <w:pBdr>
          <w:top w:val="nil"/>
          <w:left w:val="nil"/>
          <w:bottom w:val="nil"/>
          <w:right w:val="nil"/>
          <w:between w:val="nil"/>
        </w:pBdr>
        <w:tabs>
          <w:tab w:val="left" w:pos="710"/>
        </w:tabs>
        <w:spacing w:before="5"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 Відсутність малих кутніх зубів успадковується як аутосомно-</w:t>
      </w:r>
      <w:r w:rsidRPr="003648C2">
        <w:rPr>
          <w:rFonts w:ascii="Times New Roman" w:eastAsia="Times New Roman" w:hAnsi="Times New Roman" w:cs="Times New Roman"/>
          <w:color w:val="000000"/>
          <w:sz w:val="24"/>
          <w:szCs w:val="24"/>
        </w:rPr>
        <w:br/>
        <w:t>домінантна ознака. У сім'ї, де батьки мали дану аномалію, народилася</w:t>
      </w:r>
      <w:r w:rsidRPr="003648C2">
        <w:rPr>
          <w:rFonts w:ascii="Times New Roman" w:eastAsia="Times New Roman" w:hAnsi="Times New Roman" w:cs="Times New Roman"/>
          <w:color w:val="000000"/>
          <w:sz w:val="24"/>
          <w:szCs w:val="24"/>
        </w:rPr>
        <w:br/>
        <w:t>дитина з нормальною кількістю кутніх зубів. Визначте вірогідність</w:t>
      </w:r>
      <w:r w:rsidRPr="003648C2">
        <w:rPr>
          <w:rFonts w:ascii="Times New Roman" w:eastAsia="Times New Roman" w:hAnsi="Times New Roman" w:cs="Times New Roman"/>
          <w:color w:val="000000"/>
          <w:sz w:val="24"/>
          <w:szCs w:val="24"/>
        </w:rPr>
        <w:br/>
        <w:t>народження у цій сім"ї дітей з патологією.</w:t>
      </w:r>
    </w:p>
    <w:p w14:paraId="53107E7B" w14:textId="77777777" w:rsidR="00001934" w:rsidRPr="003648C2" w:rsidRDefault="00001934" w:rsidP="003648C2">
      <w:pPr>
        <w:pBdr>
          <w:top w:val="nil"/>
          <w:left w:val="nil"/>
          <w:bottom w:val="nil"/>
          <w:right w:val="nil"/>
          <w:between w:val="nil"/>
        </w:pBdr>
        <w:spacing w:after="0" w:line="240" w:lineRule="auto"/>
        <w:ind w:right="5472"/>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50% .</w:t>
      </w:r>
    </w:p>
    <w:p w14:paraId="3AD11F75" w14:textId="77777777" w:rsidR="00001934" w:rsidRPr="003648C2" w:rsidRDefault="00001934" w:rsidP="003648C2">
      <w:pPr>
        <w:pBdr>
          <w:top w:val="nil"/>
          <w:left w:val="nil"/>
          <w:bottom w:val="nil"/>
          <w:right w:val="nil"/>
          <w:between w:val="nil"/>
        </w:pBdr>
        <w:spacing w:after="0" w:line="240" w:lineRule="auto"/>
        <w:ind w:right="5472"/>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12,5%</w:t>
      </w:r>
    </w:p>
    <w:p w14:paraId="03B09F21" w14:textId="77777777" w:rsidR="00001934" w:rsidRPr="003648C2" w:rsidRDefault="00001934" w:rsidP="003648C2">
      <w:pPr>
        <w:pBdr>
          <w:top w:val="nil"/>
          <w:left w:val="nil"/>
          <w:bottom w:val="nil"/>
          <w:right w:val="nil"/>
          <w:between w:val="nil"/>
        </w:pBdr>
        <w:spacing w:after="0" w:line="240" w:lineRule="auto"/>
        <w:ind w:right="5472"/>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С. 25% </w:t>
      </w:r>
    </w:p>
    <w:p w14:paraId="29D55D60" w14:textId="77777777" w:rsidR="00001934" w:rsidRPr="003648C2" w:rsidRDefault="00001934" w:rsidP="003648C2">
      <w:pPr>
        <w:pBdr>
          <w:top w:val="nil"/>
          <w:left w:val="nil"/>
          <w:bottom w:val="nil"/>
          <w:right w:val="nil"/>
          <w:between w:val="nil"/>
        </w:pBdr>
        <w:spacing w:after="0" w:line="240" w:lineRule="auto"/>
        <w:ind w:right="5472"/>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75%</w:t>
      </w:r>
    </w:p>
    <w:p w14:paraId="796C020A" w14:textId="77777777" w:rsidR="00001934" w:rsidRPr="003648C2" w:rsidRDefault="00001934" w:rsidP="003648C2">
      <w:pPr>
        <w:pBdr>
          <w:top w:val="nil"/>
          <w:left w:val="nil"/>
          <w:bottom w:val="nil"/>
          <w:right w:val="nil"/>
          <w:between w:val="nil"/>
        </w:pBdr>
        <w:spacing w:after="0" w:line="240" w:lineRule="auto"/>
        <w:ind w:right="5472"/>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0%</w:t>
      </w:r>
    </w:p>
    <w:p w14:paraId="3F97357D" w14:textId="77777777" w:rsidR="00001934" w:rsidRPr="003648C2" w:rsidRDefault="00001934" w:rsidP="003648C2">
      <w:pPr>
        <w:pBdr>
          <w:top w:val="nil"/>
          <w:left w:val="nil"/>
          <w:bottom w:val="nil"/>
          <w:right w:val="nil"/>
          <w:between w:val="nil"/>
        </w:pBdr>
        <w:spacing w:after="0" w:line="240" w:lineRule="auto"/>
        <w:ind w:right="5472"/>
        <w:rPr>
          <w:rFonts w:ascii="Times New Roman" w:eastAsia="Times New Roman" w:hAnsi="Times New Roman" w:cs="Times New Roman"/>
          <w:color w:val="000000"/>
          <w:sz w:val="24"/>
          <w:szCs w:val="24"/>
        </w:rPr>
      </w:pPr>
    </w:p>
    <w:p w14:paraId="26EBDFFE" w14:textId="77777777" w:rsidR="00001934" w:rsidRPr="003648C2" w:rsidRDefault="00001934" w:rsidP="003648C2">
      <w:pPr>
        <w:pBdr>
          <w:top w:val="nil"/>
          <w:left w:val="nil"/>
          <w:bottom w:val="nil"/>
          <w:right w:val="nil"/>
          <w:between w:val="nil"/>
        </w:pBdr>
        <w:tabs>
          <w:tab w:val="left" w:pos="710"/>
        </w:tabs>
        <w:spacing w:before="14"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У матері широка щілина між різцями (домінантна менделююча</w:t>
      </w:r>
      <w:r w:rsidRPr="003648C2">
        <w:rPr>
          <w:rFonts w:ascii="Times New Roman" w:eastAsia="Times New Roman" w:hAnsi="Times New Roman" w:cs="Times New Roman"/>
          <w:color w:val="000000"/>
          <w:sz w:val="24"/>
          <w:szCs w:val="24"/>
        </w:rPr>
        <w:br/>
        <w:t>ознака), у батька щілина нормальна. Обидвоє батьків гомозиготні. Яка</w:t>
      </w:r>
      <w:r w:rsidRPr="003648C2">
        <w:rPr>
          <w:rFonts w:ascii="Times New Roman" w:eastAsia="Times New Roman" w:hAnsi="Times New Roman" w:cs="Times New Roman"/>
          <w:color w:val="000000"/>
          <w:sz w:val="24"/>
          <w:szCs w:val="24"/>
        </w:rPr>
        <w:br/>
        <w:t>закономірність успадкування проявиться у дітей цього подружжя?</w:t>
      </w:r>
    </w:p>
    <w:p w14:paraId="41FCD61C" w14:textId="77777777" w:rsidR="00001934" w:rsidRPr="003648C2" w:rsidRDefault="00001934"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Розщеплення гібридів за фенотипом</w:t>
      </w:r>
    </w:p>
    <w:p w14:paraId="1BAECAEA" w14:textId="77777777" w:rsidR="00001934" w:rsidRPr="003648C2" w:rsidRDefault="00001934" w:rsidP="003648C2">
      <w:pPr>
        <w:pBdr>
          <w:top w:val="nil"/>
          <w:left w:val="nil"/>
          <w:bottom w:val="nil"/>
          <w:right w:val="nil"/>
          <w:between w:val="nil"/>
        </w:pBdr>
        <w:spacing w:before="5" w:after="0" w:line="240" w:lineRule="auto"/>
        <w:rPr>
          <w:rFonts w:ascii="Times New Roman" w:eastAsia="Times New Roman" w:hAnsi="Times New Roman" w:cs="Times New Roman"/>
          <w:i/>
          <w:color w:val="000000"/>
          <w:sz w:val="24"/>
          <w:szCs w:val="24"/>
          <w:vertAlign w:val="superscript"/>
        </w:rPr>
      </w:pPr>
      <w:r w:rsidRPr="003648C2">
        <w:rPr>
          <w:rFonts w:ascii="Times New Roman" w:eastAsia="Times New Roman" w:hAnsi="Times New Roman" w:cs="Times New Roman"/>
          <w:color w:val="000000"/>
          <w:sz w:val="24"/>
          <w:szCs w:val="24"/>
        </w:rPr>
        <w:t>В</w:t>
      </w:r>
      <w:r w:rsidRPr="003648C2">
        <w:rPr>
          <w:rFonts w:ascii="Times New Roman" w:eastAsia="Times New Roman" w:hAnsi="Times New Roman" w:cs="Times New Roman"/>
          <w:i/>
          <w:color w:val="000000"/>
          <w:sz w:val="24"/>
          <w:szCs w:val="24"/>
        </w:rPr>
        <w:t xml:space="preserve">. </w:t>
      </w:r>
      <w:r w:rsidRPr="003648C2">
        <w:rPr>
          <w:rFonts w:ascii="Times New Roman" w:eastAsia="Times New Roman" w:hAnsi="Times New Roman" w:cs="Times New Roman"/>
          <w:color w:val="000000"/>
          <w:sz w:val="24"/>
          <w:szCs w:val="24"/>
        </w:rPr>
        <w:t>Одноманітності гібридів першого покоління</w:t>
      </w:r>
    </w:p>
    <w:p w14:paraId="1BAB2536" w14:textId="77777777" w:rsidR="00001934" w:rsidRPr="003648C2" w:rsidRDefault="00001934"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Незалежного успадкування ознаки</w:t>
      </w:r>
    </w:p>
    <w:p w14:paraId="0FBF56EC" w14:textId="77777777" w:rsidR="00001934" w:rsidRPr="003648C2" w:rsidRDefault="00001934" w:rsidP="003648C2">
      <w:pPr>
        <w:pBdr>
          <w:top w:val="nil"/>
          <w:left w:val="nil"/>
          <w:bottom w:val="nil"/>
          <w:right w:val="nil"/>
          <w:between w:val="nil"/>
        </w:pBdr>
        <w:spacing w:before="5"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Незчепленого успадкування</w:t>
      </w:r>
    </w:p>
    <w:p w14:paraId="3A764818" w14:textId="77777777" w:rsidR="00001934" w:rsidRPr="003648C2" w:rsidRDefault="00001934"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Зчепленого успадкування</w:t>
      </w:r>
    </w:p>
    <w:p w14:paraId="66B88893" w14:textId="77777777" w:rsidR="00001934" w:rsidRPr="003648C2" w:rsidRDefault="00001934"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505C50A9" w14:textId="77777777" w:rsidR="00001934" w:rsidRPr="003648C2" w:rsidRDefault="00001934" w:rsidP="003648C2">
      <w:pPr>
        <w:pBdr>
          <w:top w:val="nil"/>
          <w:left w:val="nil"/>
          <w:bottom w:val="nil"/>
          <w:right w:val="nil"/>
          <w:between w:val="nil"/>
        </w:pBdr>
        <w:spacing w:before="10"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 Експресивність — це:</w:t>
      </w:r>
      <w:r w:rsidRPr="003648C2">
        <w:rPr>
          <w:rFonts w:ascii="Times New Roman" w:eastAsia="Times New Roman" w:hAnsi="Times New Roman" w:cs="Times New Roman"/>
          <w:color w:val="000000"/>
          <w:sz w:val="24"/>
          <w:szCs w:val="24"/>
        </w:rPr>
        <w:br/>
        <w:t>А.</w:t>
      </w:r>
      <w:r w:rsidRPr="003648C2">
        <w:rPr>
          <w:rFonts w:ascii="Times New Roman" w:eastAsia="Times New Roman" w:hAnsi="Times New Roman" w:cs="Times New Roman"/>
          <w:i/>
          <w:color w:val="000000"/>
          <w:sz w:val="24"/>
          <w:szCs w:val="24"/>
        </w:rPr>
        <w:t xml:space="preserve"> </w:t>
      </w:r>
      <w:r w:rsidRPr="003648C2">
        <w:rPr>
          <w:rFonts w:ascii="Times New Roman" w:eastAsia="Times New Roman" w:hAnsi="Times New Roman" w:cs="Times New Roman"/>
          <w:color w:val="000000"/>
          <w:sz w:val="24"/>
          <w:szCs w:val="24"/>
        </w:rPr>
        <w:t>Ступінь прояву ознаки при реалізації генотипу в однакових умовах середовища середовища</w:t>
      </w:r>
    </w:p>
    <w:p w14:paraId="008F3465" w14:textId="77777777" w:rsidR="00001934" w:rsidRPr="003648C2" w:rsidRDefault="00001934" w:rsidP="003648C2">
      <w:pPr>
        <w:pBdr>
          <w:top w:val="nil"/>
          <w:left w:val="nil"/>
          <w:bottom w:val="nil"/>
          <w:right w:val="nil"/>
          <w:between w:val="nil"/>
        </w:pBdr>
        <w:spacing w:before="10"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Стан гену</w:t>
      </w:r>
    </w:p>
    <w:p w14:paraId="10D9C7BB" w14:textId="77777777" w:rsidR="00001934" w:rsidRPr="003648C2" w:rsidRDefault="00001934"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Кількісний прояв ознаки</w:t>
      </w:r>
    </w:p>
    <w:p w14:paraId="0DD01DE4" w14:textId="77777777" w:rsidR="00001934" w:rsidRPr="003648C2" w:rsidRDefault="00001934"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w:t>
      </w:r>
      <w:r w:rsidRPr="003648C2">
        <w:rPr>
          <w:rFonts w:ascii="Times New Roman" w:eastAsia="Times New Roman" w:hAnsi="Times New Roman" w:cs="Times New Roman"/>
          <w:i/>
          <w:color w:val="000000"/>
          <w:sz w:val="24"/>
          <w:szCs w:val="24"/>
        </w:rPr>
        <w:t xml:space="preserve"> </w:t>
      </w:r>
      <w:r w:rsidRPr="003648C2">
        <w:rPr>
          <w:rFonts w:ascii="Times New Roman" w:eastAsia="Times New Roman" w:hAnsi="Times New Roman" w:cs="Times New Roman"/>
          <w:color w:val="000000"/>
          <w:sz w:val="24"/>
          <w:szCs w:val="24"/>
        </w:rPr>
        <w:t>Ступінь фенотипового прояву ознаки при реалізації генотипу в різних умовах</w:t>
      </w:r>
    </w:p>
    <w:p w14:paraId="0417615A" w14:textId="77777777" w:rsidR="00001934" w:rsidRPr="003648C2" w:rsidRDefault="00001934" w:rsidP="003648C2">
      <w:pPr>
        <w:pBdr>
          <w:top w:val="nil"/>
          <w:left w:val="nil"/>
          <w:bottom w:val="nil"/>
          <w:right w:val="nil"/>
          <w:between w:val="nil"/>
        </w:pBdr>
        <w:spacing w:before="5"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Е. Ступінь активності гену</w:t>
      </w:r>
    </w:p>
    <w:p w14:paraId="0FFE674B" w14:textId="77777777" w:rsidR="00001934" w:rsidRPr="003648C2" w:rsidRDefault="00001934" w:rsidP="003648C2">
      <w:pPr>
        <w:pBdr>
          <w:top w:val="nil"/>
          <w:left w:val="nil"/>
          <w:bottom w:val="nil"/>
          <w:right w:val="nil"/>
          <w:between w:val="nil"/>
        </w:pBdr>
        <w:spacing w:before="5" w:after="0" w:line="240" w:lineRule="auto"/>
        <w:rPr>
          <w:rFonts w:ascii="Times New Roman" w:eastAsia="Times New Roman" w:hAnsi="Times New Roman" w:cs="Times New Roman"/>
          <w:color w:val="000000"/>
          <w:sz w:val="24"/>
          <w:szCs w:val="24"/>
        </w:rPr>
      </w:pPr>
    </w:p>
    <w:p w14:paraId="2DCD5CCF" w14:textId="77777777" w:rsidR="00001934" w:rsidRPr="003648C2" w:rsidRDefault="00001934" w:rsidP="003648C2">
      <w:pPr>
        <w:pBdr>
          <w:top w:val="nil"/>
          <w:left w:val="nil"/>
          <w:bottom w:val="nil"/>
          <w:right w:val="nil"/>
          <w:between w:val="nil"/>
        </w:pBdr>
        <w:tabs>
          <w:tab w:val="left" w:pos="710"/>
        </w:tabs>
        <w:spacing w:before="10"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 Фенотип - це:</w:t>
      </w:r>
    </w:p>
    <w:p w14:paraId="3A6E4801" w14:textId="77777777" w:rsidR="00001934" w:rsidRPr="003648C2" w:rsidRDefault="00001934" w:rsidP="003648C2">
      <w:pPr>
        <w:pBdr>
          <w:top w:val="nil"/>
          <w:left w:val="nil"/>
          <w:bottom w:val="nil"/>
          <w:right w:val="nil"/>
          <w:between w:val="nil"/>
        </w:pBdr>
        <w:spacing w:after="0" w:line="240" w:lineRule="auto"/>
        <w:ind w:right="2554"/>
        <w:rPr>
          <w:rFonts w:ascii="Times New Roman" w:eastAsia="Times New Roman" w:hAnsi="Times New Roman" w:cs="Times New Roman"/>
          <w:color w:val="000000"/>
          <w:sz w:val="24"/>
          <w:szCs w:val="24"/>
        </w:rPr>
      </w:pPr>
      <w:r w:rsidRPr="003648C2">
        <w:rPr>
          <w:rFonts w:ascii="Times New Roman" w:eastAsia="Times New Roman" w:hAnsi="Times New Roman" w:cs="Times New Roman"/>
          <w:i/>
          <w:color w:val="000000"/>
          <w:sz w:val="24"/>
          <w:szCs w:val="24"/>
        </w:rPr>
        <w:t xml:space="preserve">А. </w:t>
      </w:r>
      <w:r w:rsidRPr="003648C2">
        <w:rPr>
          <w:rFonts w:ascii="Times New Roman" w:eastAsia="Times New Roman" w:hAnsi="Times New Roman" w:cs="Times New Roman"/>
          <w:color w:val="000000"/>
          <w:sz w:val="24"/>
          <w:szCs w:val="24"/>
        </w:rPr>
        <w:t>Сукупність ознак і властивостей організму</w:t>
      </w:r>
    </w:p>
    <w:p w14:paraId="33CD258B" w14:textId="77777777" w:rsidR="00001934" w:rsidRPr="003648C2" w:rsidRDefault="00001934" w:rsidP="003648C2">
      <w:pPr>
        <w:pBdr>
          <w:top w:val="nil"/>
          <w:left w:val="nil"/>
          <w:bottom w:val="nil"/>
          <w:right w:val="nil"/>
          <w:between w:val="nil"/>
        </w:pBdr>
        <w:spacing w:after="0" w:line="240" w:lineRule="auto"/>
        <w:ind w:right="2554"/>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В. Каріотип людини </w:t>
      </w:r>
    </w:p>
    <w:p w14:paraId="6026191D" w14:textId="77777777" w:rsidR="00001934" w:rsidRPr="003648C2" w:rsidRDefault="00001934" w:rsidP="003648C2">
      <w:pPr>
        <w:pBdr>
          <w:top w:val="nil"/>
          <w:left w:val="nil"/>
          <w:bottom w:val="nil"/>
          <w:right w:val="nil"/>
          <w:between w:val="nil"/>
        </w:pBdr>
        <w:spacing w:after="0" w:line="240" w:lineRule="auto"/>
        <w:ind w:right="2554"/>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С. Ідіограма людини </w:t>
      </w:r>
    </w:p>
    <w:p w14:paraId="309E62A6" w14:textId="77777777" w:rsidR="00001934" w:rsidRPr="003648C2" w:rsidRDefault="00001934" w:rsidP="003648C2">
      <w:pPr>
        <w:pBdr>
          <w:top w:val="nil"/>
          <w:left w:val="nil"/>
          <w:bottom w:val="nil"/>
          <w:right w:val="nil"/>
          <w:between w:val="nil"/>
        </w:pBdr>
        <w:spacing w:after="0" w:line="240" w:lineRule="auto"/>
        <w:ind w:right="2554"/>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Біохімічні ознаки</w:t>
      </w:r>
    </w:p>
    <w:p w14:paraId="473B5079" w14:textId="77777777" w:rsidR="00001934" w:rsidRPr="003648C2" w:rsidRDefault="00001934" w:rsidP="003648C2">
      <w:pPr>
        <w:pBdr>
          <w:top w:val="nil"/>
          <w:left w:val="nil"/>
          <w:bottom w:val="nil"/>
          <w:right w:val="nil"/>
          <w:between w:val="nil"/>
        </w:pBdr>
        <w:spacing w:before="5"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Сукупність внутрішніх ознак організму</w:t>
      </w:r>
    </w:p>
    <w:p w14:paraId="498B0773" w14:textId="77777777" w:rsidR="00001934" w:rsidRPr="003648C2" w:rsidRDefault="00001934" w:rsidP="003648C2">
      <w:pPr>
        <w:pBdr>
          <w:top w:val="nil"/>
          <w:left w:val="nil"/>
          <w:bottom w:val="nil"/>
          <w:right w:val="nil"/>
          <w:between w:val="nil"/>
        </w:pBdr>
        <w:spacing w:before="5" w:after="0" w:line="240" w:lineRule="auto"/>
        <w:rPr>
          <w:rFonts w:ascii="Times New Roman" w:eastAsia="Times New Roman" w:hAnsi="Times New Roman" w:cs="Times New Roman"/>
          <w:color w:val="000000"/>
          <w:sz w:val="24"/>
          <w:szCs w:val="24"/>
        </w:rPr>
      </w:pPr>
    </w:p>
    <w:p w14:paraId="75A9AA47" w14:textId="77777777" w:rsidR="00001934" w:rsidRPr="003648C2" w:rsidRDefault="00001934" w:rsidP="003648C2">
      <w:pPr>
        <w:pBdr>
          <w:top w:val="nil"/>
          <w:left w:val="nil"/>
          <w:bottom w:val="nil"/>
          <w:right w:val="nil"/>
          <w:between w:val="nil"/>
        </w:pBdr>
        <w:tabs>
          <w:tab w:val="left" w:pos="710"/>
        </w:tabs>
        <w:spacing w:before="10"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 Скільки алельних генів кожної ознаки містить гамета?</w:t>
      </w:r>
    </w:p>
    <w:p w14:paraId="08F66E64" w14:textId="77777777" w:rsidR="00001934" w:rsidRPr="003648C2" w:rsidRDefault="00001934" w:rsidP="003648C2">
      <w:pPr>
        <w:pBdr>
          <w:top w:val="nil"/>
          <w:left w:val="nil"/>
          <w:bottom w:val="nil"/>
          <w:right w:val="nil"/>
          <w:between w:val="nil"/>
        </w:pBdr>
        <w:spacing w:after="0" w:line="240" w:lineRule="auto"/>
        <w:ind w:right="6029"/>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3</w:t>
      </w:r>
    </w:p>
    <w:p w14:paraId="70F5AAE5" w14:textId="77777777" w:rsidR="00001934" w:rsidRPr="003648C2" w:rsidRDefault="00001934" w:rsidP="003648C2">
      <w:pPr>
        <w:pBdr>
          <w:top w:val="nil"/>
          <w:left w:val="nil"/>
          <w:bottom w:val="nil"/>
          <w:right w:val="nil"/>
          <w:between w:val="nil"/>
        </w:pBdr>
        <w:spacing w:after="0" w:line="240" w:lineRule="auto"/>
        <w:ind w:right="6029"/>
        <w:rPr>
          <w:rFonts w:ascii="Times New Roman" w:eastAsia="Times New Roman" w:hAnsi="Times New Roman" w:cs="Times New Roman"/>
          <w:i/>
          <w:color w:val="000000"/>
          <w:sz w:val="24"/>
          <w:szCs w:val="24"/>
        </w:rPr>
      </w:pPr>
      <w:r w:rsidRPr="003648C2">
        <w:rPr>
          <w:rFonts w:ascii="Times New Roman" w:eastAsia="Times New Roman" w:hAnsi="Times New Roman" w:cs="Times New Roman"/>
          <w:i/>
          <w:color w:val="000000"/>
          <w:sz w:val="24"/>
          <w:szCs w:val="24"/>
        </w:rPr>
        <w:t>В. 2</w:t>
      </w:r>
    </w:p>
    <w:p w14:paraId="1BAA18B7" w14:textId="77777777" w:rsidR="00001934" w:rsidRPr="003648C2" w:rsidRDefault="00001934" w:rsidP="003648C2">
      <w:pPr>
        <w:pBdr>
          <w:top w:val="nil"/>
          <w:left w:val="nil"/>
          <w:bottom w:val="nil"/>
          <w:right w:val="nil"/>
          <w:between w:val="nil"/>
        </w:pBdr>
        <w:spacing w:after="0" w:line="240" w:lineRule="auto"/>
        <w:ind w:right="6029"/>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С. 8 </w:t>
      </w:r>
    </w:p>
    <w:p w14:paraId="6782F254" w14:textId="77777777" w:rsidR="00001934" w:rsidRPr="003648C2" w:rsidRDefault="00001934" w:rsidP="003648C2">
      <w:pPr>
        <w:pBdr>
          <w:top w:val="nil"/>
          <w:left w:val="nil"/>
          <w:bottom w:val="nil"/>
          <w:right w:val="nil"/>
          <w:between w:val="nil"/>
        </w:pBdr>
        <w:spacing w:after="0" w:line="240" w:lineRule="auto"/>
        <w:ind w:right="6029"/>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1</w:t>
      </w:r>
    </w:p>
    <w:p w14:paraId="25977628" w14:textId="77777777" w:rsidR="00001934" w:rsidRPr="003648C2" w:rsidRDefault="00001934" w:rsidP="003648C2">
      <w:pPr>
        <w:pBdr>
          <w:top w:val="nil"/>
          <w:left w:val="nil"/>
          <w:bottom w:val="nil"/>
          <w:right w:val="nil"/>
          <w:between w:val="nil"/>
        </w:pBdr>
        <w:spacing w:after="0" w:line="240" w:lineRule="auto"/>
        <w:ind w:right="6029"/>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4</w:t>
      </w:r>
    </w:p>
    <w:p w14:paraId="3E9C96C0" w14:textId="77777777" w:rsidR="00001934" w:rsidRPr="003648C2" w:rsidRDefault="00001934" w:rsidP="003648C2">
      <w:pPr>
        <w:pBdr>
          <w:top w:val="nil"/>
          <w:left w:val="nil"/>
          <w:bottom w:val="nil"/>
          <w:right w:val="nil"/>
          <w:between w:val="nil"/>
        </w:pBdr>
        <w:tabs>
          <w:tab w:val="left" w:pos="710"/>
        </w:tabs>
        <w:spacing w:before="10" w:after="0" w:line="240" w:lineRule="auto"/>
        <w:rPr>
          <w:rFonts w:ascii="Times New Roman" w:eastAsia="Times New Roman" w:hAnsi="Times New Roman" w:cs="Times New Roman"/>
          <w:color w:val="000000"/>
          <w:sz w:val="24"/>
          <w:szCs w:val="24"/>
        </w:rPr>
      </w:pPr>
    </w:p>
    <w:p w14:paraId="185022C3" w14:textId="77777777" w:rsidR="00001934" w:rsidRPr="003648C2" w:rsidRDefault="00001934" w:rsidP="003648C2">
      <w:pPr>
        <w:pBdr>
          <w:top w:val="nil"/>
          <w:left w:val="nil"/>
          <w:bottom w:val="nil"/>
          <w:right w:val="nil"/>
          <w:between w:val="nil"/>
        </w:pBdr>
        <w:tabs>
          <w:tab w:val="left" w:pos="710"/>
        </w:tabs>
        <w:spacing w:before="10"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6.Яке схрещування з наведених нижче належить до аналізуючого?</w:t>
      </w:r>
      <w:r w:rsidRPr="003648C2">
        <w:rPr>
          <w:rFonts w:ascii="Times New Roman" w:eastAsia="Times New Roman" w:hAnsi="Times New Roman" w:cs="Times New Roman"/>
          <w:color w:val="000000"/>
          <w:sz w:val="24"/>
          <w:szCs w:val="24"/>
        </w:rPr>
        <w:br/>
        <w:t>А. ааВb х Ааbb</w:t>
      </w:r>
    </w:p>
    <w:p w14:paraId="5552529A" w14:textId="77777777" w:rsidR="00001934" w:rsidRPr="003648C2" w:rsidRDefault="00001934" w:rsidP="003648C2">
      <w:pPr>
        <w:pBdr>
          <w:top w:val="nil"/>
          <w:left w:val="nil"/>
          <w:bottom w:val="nil"/>
          <w:right w:val="nil"/>
          <w:between w:val="nil"/>
        </w:pBdr>
        <w:spacing w:before="5" w:after="0" w:line="240" w:lineRule="auto"/>
        <w:ind w:right="4742"/>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ааВВ х ААbb</w:t>
      </w:r>
    </w:p>
    <w:p w14:paraId="5237CDE3" w14:textId="77777777" w:rsidR="00001934" w:rsidRPr="003648C2" w:rsidRDefault="00001934" w:rsidP="003648C2">
      <w:pPr>
        <w:pBdr>
          <w:top w:val="nil"/>
          <w:left w:val="nil"/>
          <w:bottom w:val="nil"/>
          <w:right w:val="nil"/>
          <w:between w:val="nil"/>
        </w:pBdr>
        <w:spacing w:before="5" w:after="0" w:line="240" w:lineRule="auto"/>
        <w:ind w:right="4742"/>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С. АаВb х АаВb </w:t>
      </w:r>
    </w:p>
    <w:p w14:paraId="41E2658A" w14:textId="77777777" w:rsidR="00001934" w:rsidRPr="003648C2" w:rsidRDefault="00001934" w:rsidP="003648C2">
      <w:pPr>
        <w:pBdr>
          <w:top w:val="nil"/>
          <w:left w:val="nil"/>
          <w:bottom w:val="nil"/>
          <w:right w:val="nil"/>
          <w:between w:val="nil"/>
        </w:pBdr>
        <w:spacing w:before="5" w:after="0" w:line="240" w:lineRule="auto"/>
        <w:ind w:right="4742"/>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АаВb х ААВВ</w:t>
      </w:r>
    </w:p>
    <w:p w14:paraId="255E4470" w14:textId="77777777" w:rsidR="00001934" w:rsidRPr="003648C2" w:rsidRDefault="00001934" w:rsidP="003648C2">
      <w:pPr>
        <w:pBdr>
          <w:top w:val="nil"/>
          <w:left w:val="nil"/>
          <w:bottom w:val="nil"/>
          <w:right w:val="nil"/>
          <w:between w:val="nil"/>
        </w:pBdr>
        <w:spacing w:before="5" w:after="0" w:line="240" w:lineRule="auto"/>
        <w:ind w:right="4742"/>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w:t>
      </w:r>
      <w:r w:rsidRPr="003648C2">
        <w:rPr>
          <w:rFonts w:ascii="Times New Roman" w:eastAsia="Times New Roman" w:hAnsi="Times New Roman" w:cs="Times New Roman"/>
          <w:i/>
          <w:color w:val="000000"/>
          <w:sz w:val="24"/>
          <w:szCs w:val="24"/>
        </w:rPr>
        <w:t xml:space="preserve">. А_В_ </w:t>
      </w:r>
      <w:r w:rsidRPr="003648C2">
        <w:rPr>
          <w:rFonts w:ascii="Times New Roman" w:eastAsia="Times New Roman" w:hAnsi="Times New Roman" w:cs="Times New Roman"/>
          <w:color w:val="000000"/>
          <w:sz w:val="24"/>
          <w:szCs w:val="24"/>
        </w:rPr>
        <w:t>х</w:t>
      </w:r>
      <w:r w:rsidRPr="003648C2">
        <w:rPr>
          <w:rFonts w:ascii="Times New Roman" w:eastAsia="Times New Roman" w:hAnsi="Times New Roman" w:cs="Times New Roman"/>
          <w:i/>
          <w:color w:val="000000"/>
          <w:sz w:val="24"/>
          <w:szCs w:val="24"/>
        </w:rPr>
        <w:t xml:space="preserve"> </w:t>
      </w:r>
      <w:r w:rsidRPr="003648C2">
        <w:rPr>
          <w:rFonts w:ascii="Times New Roman" w:eastAsia="Times New Roman" w:hAnsi="Times New Roman" w:cs="Times New Roman"/>
          <w:color w:val="000000"/>
          <w:sz w:val="24"/>
          <w:szCs w:val="24"/>
        </w:rPr>
        <w:t>ааbb</w:t>
      </w:r>
    </w:p>
    <w:p w14:paraId="2C744658" w14:textId="77777777" w:rsidR="00001934" w:rsidRPr="003648C2" w:rsidRDefault="00001934" w:rsidP="003648C2">
      <w:pPr>
        <w:pBdr>
          <w:top w:val="nil"/>
          <w:left w:val="nil"/>
          <w:bottom w:val="nil"/>
          <w:right w:val="nil"/>
          <w:between w:val="nil"/>
        </w:pBdr>
        <w:spacing w:before="5" w:after="0" w:line="240" w:lineRule="auto"/>
        <w:ind w:right="4742"/>
        <w:rPr>
          <w:rFonts w:ascii="Times New Roman" w:eastAsia="Times New Roman" w:hAnsi="Times New Roman" w:cs="Times New Roman"/>
          <w:color w:val="000000"/>
          <w:sz w:val="24"/>
          <w:szCs w:val="24"/>
        </w:rPr>
      </w:pPr>
    </w:p>
    <w:p w14:paraId="03BB66A7" w14:textId="77777777" w:rsidR="00001934" w:rsidRPr="003648C2" w:rsidRDefault="00001934" w:rsidP="003648C2">
      <w:pPr>
        <w:pBdr>
          <w:top w:val="nil"/>
          <w:left w:val="nil"/>
          <w:bottom w:val="nil"/>
          <w:right w:val="nil"/>
          <w:between w:val="nil"/>
        </w:pBdr>
        <w:tabs>
          <w:tab w:val="left" w:pos="686"/>
        </w:tabs>
        <w:spacing w:before="14"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 Серед носіїв гена цукрового діабету тільки 65% будуть хворі, а в 35% захворювання виявлятись не буде. Мова йде про:</w:t>
      </w:r>
    </w:p>
    <w:p w14:paraId="475DCF7D" w14:textId="77777777" w:rsidR="00001934" w:rsidRPr="003648C2" w:rsidRDefault="00001934" w:rsidP="003648C2">
      <w:pPr>
        <w:pBdr>
          <w:top w:val="nil"/>
          <w:left w:val="nil"/>
          <w:bottom w:val="nil"/>
          <w:right w:val="nil"/>
          <w:between w:val="nil"/>
        </w:pBdr>
        <w:spacing w:after="0" w:line="240" w:lineRule="auto"/>
        <w:ind w:right="4013"/>
        <w:rPr>
          <w:rFonts w:ascii="Times New Roman" w:eastAsia="Times New Roman" w:hAnsi="Times New Roman" w:cs="Times New Roman"/>
          <w:color w:val="000000"/>
          <w:sz w:val="24"/>
          <w:szCs w:val="24"/>
        </w:rPr>
      </w:pPr>
      <w:r w:rsidRPr="003648C2">
        <w:rPr>
          <w:rFonts w:ascii="Times New Roman" w:eastAsia="Times New Roman" w:hAnsi="Times New Roman" w:cs="Times New Roman"/>
          <w:i/>
          <w:color w:val="000000"/>
          <w:sz w:val="24"/>
          <w:szCs w:val="24"/>
        </w:rPr>
        <w:t xml:space="preserve">А. </w:t>
      </w:r>
      <w:r w:rsidRPr="003648C2">
        <w:rPr>
          <w:rFonts w:ascii="Times New Roman" w:eastAsia="Times New Roman" w:hAnsi="Times New Roman" w:cs="Times New Roman"/>
          <w:color w:val="000000"/>
          <w:sz w:val="24"/>
          <w:szCs w:val="24"/>
        </w:rPr>
        <w:t>Пенетрантність гена</w:t>
      </w:r>
    </w:p>
    <w:p w14:paraId="74EDB870" w14:textId="77777777" w:rsidR="00001934" w:rsidRPr="003648C2" w:rsidRDefault="00001934" w:rsidP="003648C2">
      <w:pPr>
        <w:pBdr>
          <w:top w:val="nil"/>
          <w:left w:val="nil"/>
          <w:bottom w:val="nil"/>
          <w:right w:val="nil"/>
          <w:between w:val="nil"/>
        </w:pBdr>
        <w:spacing w:after="0" w:line="240" w:lineRule="auto"/>
        <w:ind w:right="4013"/>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Експресивність ознаки .</w:t>
      </w:r>
    </w:p>
    <w:p w14:paraId="5EC98C35" w14:textId="77777777" w:rsidR="00001934" w:rsidRPr="003648C2" w:rsidRDefault="00001934" w:rsidP="003648C2">
      <w:pPr>
        <w:pBdr>
          <w:top w:val="nil"/>
          <w:left w:val="nil"/>
          <w:bottom w:val="nil"/>
          <w:right w:val="nil"/>
          <w:between w:val="nil"/>
        </w:pBdr>
        <w:spacing w:after="0" w:line="240" w:lineRule="auto"/>
        <w:ind w:right="4013"/>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С. Експресивність гена </w:t>
      </w:r>
    </w:p>
    <w:p w14:paraId="7514C044" w14:textId="77777777" w:rsidR="00001934" w:rsidRPr="003648C2" w:rsidRDefault="00001934" w:rsidP="003648C2">
      <w:pPr>
        <w:pBdr>
          <w:top w:val="nil"/>
          <w:left w:val="nil"/>
          <w:bottom w:val="nil"/>
          <w:right w:val="nil"/>
          <w:between w:val="nil"/>
        </w:pBdr>
        <w:spacing w:after="0" w:line="240" w:lineRule="auto"/>
        <w:ind w:right="4013"/>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Мінливість ознаки</w:t>
      </w:r>
    </w:p>
    <w:p w14:paraId="3820E9F0" w14:textId="77777777" w:rsidR="00001934" w:rsidRPr="003648C2" w:rsidRDefault="00001934" w:rsidP="003648C2">
      <w:pPr>
        <w:pBdr>
          <w:top w:val="nil"/>
          <w:left w:val="nil"/>
          <w:bottom w:val="nil"/>
          <w:right w:val="nil"/>
          <w:between w:val="nil"/>
        </w:pBdr>
        <w:spacing w:after="0" w:line="240" w:lineRule="auto"/>
        <w:ind w:right="4013"/>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Норму реакції</w:t>
      </w:r>
    </w:p>
    <w:p w14:paraId="61BB7221" w14:textId="77777777" w:rsidR="00001934" w:rsidRPr="003648C2" w:rsidRDefault="00001934" w:rsidP="003648C2">
      <w:pPr>
        <w:pBdr>
          <w:top w:val="nil"/>
          <w:left w:val="nil"/>
          <w:bottom w:val="nil"/>
          <w:right w:val="nil"/>
          <w:between w:val="nil"/>
        </w:pBdr>
        <w:spacing w:after="0" w:line="240" w:lineRule="auto"/>
        <w:ind w:right="4013"/>
        <w:rPr>
          <w:rFonts w:ascii="Times New Roman" w:eastAsia="Times New Roman" w:hAnsi="Times New Roman" w:cs="Times New Roman"/>
          <w:color w:val="000000"/>
          <w:sz w:val="24"/>
          <w:szCs w:val="24"/>
        </w:rPr>
      </w:pPr>
    </w:p>
    <w:p w14:paraId="6F1642F0" w14:textId="77777777" w:rsidR="00001934" w:rsidRPr="003648C2" w:rsidRDefault="00001934" w:rsidP="003648C2">
      <w:pPr>
        <w:pBdr>
          <w:top w:val="nil"/>
          <w:left w:val="nil"/>
          <w:bottom w:val="nil"/>
          <w:right w:val="nil"/>
          <w:between w:val="nil"/>
        </w:pBdr>
        <w:tabs>
          <w:tab w:val="left" w:pos="686"/>
        </w:tabs>
        <w:spacing w:before="5"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8. Кістозний фіброз успадковується як рецесивна аутосомна ознака. Здорова жінка, мати якої мала цю аномалію, одружилася зі здоровим гомозиготним чоловіком. Яка вірогідність народження у цього подружжя хворої дитини?</w:t>
      </w:r>
    </w:p>
    <w:p w14:paraId="4412E10E" w14:textId="77777777" w:rsidR="00001934" w:rsidRPr="003648C2" w:rsidRDefault="00001934" w:rsidP="003648C2">
      <w:pPr>
        <w:pBdr>
          <w:top w:val="nil"/>
          <w:left w:val="nil"/>
          <w:bottom w:val="nil"/>
          <w:right w:val="nil"/>
          <w:between w:val="nil"/>
        </w:pBdr>
        <w:spacing w:after="0" w:line="240" w:lineRule="auto"/>
        <w:ind w:right="5472"/>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А.75%</w:t>
      </w:r>
    </w:p>
    <w:p w14:paraId="2350B745" w14:textId="77777777" w:rsidR="00001934" w:rsidRPr="003648C2" w:rsidRDefault="00001934" w:rsidP="003648C2">
      <w:pPr>
        <w:pBdr>
          <w:top w:val="nil"/>
          <w:left w:val="nil"/>
          <w:bottom w:val="nil"/>
          <w:right w:val="nil"/>
          <w:between w:val="nil"/>
        </w:pBdr>
        <w:spacing w:after="0" w:line="240" w:lineRule="auto"/>
        <w:ind w:right="5472"/>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50%</w:t>
      </w:r>
    </w:p>
    <w:p w14:paraId="6A939C18" w14:textId="77777777" w:rsidR="00001934" w:rsidRPr="003648C2" w:rsidRDefault="00001934" w:rsidP="003648C2">
      <w:pPr>
        <w:pBdr>
          <w:top w:val="nil"/>
          <w:left w:val="nil"/>
          <w:bottom w:val="nil"/>
          <w:right w:val="nil"/>
          <w:between w:val="nil"/>
        </w:pBdr>
        <w:spacing w:after="0" w:line="240" w:lineRule="auto"/>
        <w:ind w:right="5472"/>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С. 100% </w:t>
      </w:r>
    </w:p>
    <w:p w14:paraId="3BD8303E" w14:textId="77777777" w:rsidR="00001934" w:rsidRPr="003648C2" w:rsidRDefault="00001934" w:rsidP="003648C2">
      <w:pPr>
        <w:pBdr>
          <w:top w:val="nil"/>
          <w:left w:val="nil"/>
          <w:bottom w:val="nil"/>
          <w:right w:val="nil"/>
          <w:between w:val="nil"/>
        </w:pBdr>
        <w:spacing w:after="0" w:line="240" w:lineRule="auto"/>
        <w:ind w:right="5472"/>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25%</w:t>
      </w:r>
    </w:p>
    <w:p w14:paraId="6FBF8719" w14:textId="77777777" w:rsidR="00001934" w:rsidRPr="003648C2" w:rsidRDefault="00001934" w:rsidP="003648C2">
      <w:pPr>
        <w:pBdr>
          <w:top w:val="nil"/>
          <w:left w:val="nil"/>
          <w:bottom w:val="nil"/>
          <w:right w:val="nil"/>
          <w:between w:val="nil"/>
        </w:pBdr>
        <w:spacing w:after="0" w:line="240" w:lineRule="auto"/>
        <w:ind w:right="5472"/>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w:t>
      </w:r>
      <w:r w:rsidRPr="003648C2">
        <w:rPr>
          <w:rFonts w:ascii="Times New Roman" w:eastAsia="Times New Roman" w:hAnsi="Times New Roman" w:cs="Times New Roman"/>
          <w:i/>
          <w:color w:val="000000"/>
          <w:sz w:val="24"/>
          <w:szCs w:val="24"/>
        </w:rPr>
        <w:t xml:space="preserve"> </w:t>
      </w:r>
      <w:r w:rsidRPr="003648C2">
        <w:rPr>
          <w:rFonts w:ascii="Times New Roman" w:eastAsia="Times New Roman" w:hAnsi="Times New Roman" w:cs="Times New Roman"/>
          <w:color w:val="000000"/>
          <w:sz w:val="24"/>
          <w:szCs w:val="24"/>
        </w:rPr>
        <w:t>0%</w:t>
      </w:r>
    </w:p>
    <w:p w14:paraId="21AEBC5A" w14:textId="77777777" w:rsidR="00001934" w:rsidRPr="003648C2" w:rsidRDefault="00001934" w:rsidP="003648C2">
      <w:pPr>
        <w:pBdr>
          <w:top w:val="nil"/>
          <w:left w:val="nil"/>
          <w:bottom w:val="nil"/>
          <w:right w:val="nil"/>
          <w:between w:val="nil"/>
        </w:pBdr>
        <w:spacing w:after="0" w:line="240" w:lineRule="auto"/>
        <w:ind w:right="5472"/>
        <w:rPr>
          <w:rFonts w:ascii="Times New Roman" w:eastAsia="Times New Roman" w:hAnsi="Times New Roman" w:cs="Times New Roman"/>
          <w:color w:val="000000"/>
          <w:sz w:val="24"/>
          <w:szCs w:val="24"/>
        </w:rPr>
      </w:pPr>
    </w:p>
    <w:p w14:paraId="477C7C52" w14:textId="77777777" w:rsidR="00001934" w:rsidRPr="003648C2" w:rsidRDefault="00001934" w:rsidP="003648C2">
      <w:pPr>
        <w:pBdr>
          <w:top w:val="nil"/>
          <w:left w:val="nil"/>
          <w:bottom w:val="nil"/>
          <w:right w:val="nil"/>
          <w:between w:val="nil"/>
        </w:pBdr>
        <w:tabs>
          <w:tab w:val="left" w:pos="744"/>
        </w:tabs>
        <w:spacing w:before="19"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9.У генетично здорових батьків народилася дитина, хвора на альбінізм (аутосомно-рецесивне спадкове захворювання). Які генотипи батьків?</w:t>
      </w:r>
    </w:p>
    <w:p w14:paraId="0DBA3567" w14:textId="77777777" w:rsidR="00001934" w:rsidRPr="003648C2" w:rsidRDefault="00001934" w:rsidP="003648C2">
      <w:pPr>
        <w:pBdr>
          <w:top w:val="nil"/>
          <w:left w:val="nil"/>
          <w:bottom w:val="nil"/>
          <w:right w:val="nil"/>
          <w:between w:val="nil"/>
        </w:pBdr>
        <w:spacing w:after="0" w:line="240" w:lineRule="auto"/>
        <w:ind w:right="510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Аа х аа</w:t>
      </w:r>
    </w:p>
    <w:p w14:paraId="3B9F5B34" w14:textId="77777777" w:rsidR="00001934" w:rsidRPr="003648C2" w:rsidRDefault="00001934" w:rsidP="003648C2">
      <w:pPr>
        <w:pBdr>
          <w:top w:val="nil"/>
          <w:left w:val="nil"/>
          <w:bottom w:val="nil"/>
          <w:right w:val="nil"/>
          <w:between w:val="nil"/>
        </w:pBdr>
        <w:spacing w:after="0" w:line="240" w:lineRule="auto"/>
        <w:ind w:right="510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В. АА х АА </w:t>
      </w:r>
    </w:p>
    <w:p w14:paraId="6B7AA8DD" w14:textId="77777777" w:rsidR="00001934" w:rsidRPr="003648C2" w:rsidRDefault="00001934" w:rsidP="003648C2">
      <w:pPr>
        <w:pBdr>
          <w:top w:val="nil"/>
          <w:left w:val="nil"/>
          <w:bottom w:val="nil"/>
          <w:right w:val="nil"/>
          <w:between w:val="nil"/>
        </w:pBdr>
        <w:spacing w:after="0" w:line="240" w:lineRule="auto"/>
        <w:ind w:right="510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С. АА х Аа </w:t>
      </w:r>
    </w:p>
    <w:p w14:paraId="5BAD115B" w14:textId="77777777" w:rsidR="00001934" w:rsidRPr="003648C2" w:rsidRDefault="00001934" w:rsidP="003648C2">
      <w:pPr>
        <w:pBdr>
          <w:top w:val="nil"/>
          <w:left w:val="nil"/>
          <w:bottom w:val="nil"/>
          <w:right w:val="nil"/>
          <w:between w:val="nil"/>
        </w:pBdr>
        <w:spacing w:after="0" w:line="240" w:lineRule="auto"/>
        <w:ind w:right="5107"/>
        <w:rPr>
          <w:rFonts w:ascii="Times New Roman" w:eastAsia="Times New Roman" w:hAnsi="Times New Roman" w:cs="Times New Roman"/>
          <w:i/>
          <w:color w:val="000000"/>
          <w:sz w:val="24"/>
          <w:szCs w:val="24"/>
        </w:rPr>
      </w:pPr>
      <w:r w:rsidRPr="003648C2">
        <w:rPr>
          <w:rFonts w:ascii="Times New Roman" w:eastAsia="Times New Roman" w:hAnsi="Times New Roman" w:cs="Times New Roman"/>
          <w:i/>
          <w:color w:val="000000"/>
          <w:sz w:val="24"/>
          <w:szCs w:val="24"/>
        </w:rPr>
        <w:t xml:space="preserve">D Аа </w:t>
      </w:r>
      <w:r w:rsidRPr="003648C2">
        <w:rPr>
          <w:rFonts w:ascii="Times New Roman" w:eastAsia="Times New Roman" w:hAnsi="Times New Roman" w:cs="Times New Roman"/>
          <w:color w:val="000000"/>
          <w:sz w:val="24"/>
          <w:szCs w:val="24"/>
        </w:rPr>
        <w:t>х</w:t>
      </w:r>
      <w:r w:rsidRPr="003648C2">
        <w:rPr>
          <w:rFonts w:ascii="Times New Roman" w:eastAsia="Times New Roman" w:hAnsi="Times New Roman" w:cs="Times New Roman"/>
          <w:i/>
          <w:color w:val="000000"/>
          <w:sz w:val="24"/>
          <w:szCs w:val="24"/>
        </w:rPr>
        <w:t xml:space="preserve"> Аа</w:t>
      </w:r>
    </w:p>
    <w:p w14:paraId="197FBFA1" w14:textId="77777777" w:rsidR="00001934" w:rsidRPr="003648C2" w:rsidRDefault="00001934" w:rsidP="003648C2">
      <w:pPr>
        <w:pBdr>
          <w:top w:val="nil"/>
          <w:left w:val="nil"/>
          <w:bottom w:val="nil"/>
          <w:right w:val="nil"/>
          <w:between w:val="nil"/>
        </w:pBdr>
        <w:spacing w:after="0" w:line="240" w:lineRule="auto"/>
        <w:ind w:right="510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аа х аа</w:t>
      </w:r>
    </w:p>
    <w:p w14:paraId="54E748B9" w14:textId="77777777" w:rsidR="00001934" w:rsidRPr="003648C2" w:rsidRDefault="00001934" w:rsidP="003648C2">
      <w:pPr>
        <w:pBdr>
          <w:top w:val="nil"/>
          <w:left w:val="nil"/>
          <w:bottom w:val="nil"/>
          <w:right w:val="nil"/>
          <w:between w:val="nil"/>
        </w:pBdr>
        <w:spacing w:after="0" w:line="240" w:lineRule="auto"/>
        <w:ind w:right="5107"/>
        <w:rPr>
          <w:rFonts w:ascii="Times New Roman" w:eastAsia="Times New Roman" w:hAnsi="Times New Roman" w:cs="Times New Roman"/>
          <w:color w:val="000000"/>
          <w:sz w:val="24"/>
          <w:szCs w:val="24"/>
        </w:rPr>
      </w:pPr>
    </w:p>
    <w:p w14:paraId="47DDB4C0" w14:textId="77777777" w:rsidR="00001934" w:rsidRPr="003648C2" w:rsidRDefault="00001934" w:rsidP="003648C2">
      <w:pPr>
        <w:pBdr>
          <w:top w:val="nil"/>
          <w:left w:val="nil"/>
          <w:bottom w:val="nil"/>
          <w:right w:val="nil"/>
          <w:between w:val="nil"/>
        </w:pBdr>
        <w:spacing w:before="5"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10. Скільки типів гамет утворить організм з генотипом АаВвКк при незалежному  </w:t>
      </w:r>
      <w:r w:rsidRPr="003648C2">
        <w:rPr>
          <w:rFonts w:ascii="Times New Roman" w:eastAsia="Times New Roman" w:hAnsi="Times New Roman" w:cs="Times New Roman"/>
          <w:sz w:val="24"/>
          <w:szCs w:val="24"/>
        </w:rPr>
        <w:t>у</w:t>
      </w:r>
      <w:r w:rsidRPr="003648C2">
        <w:rPr>
          <w:rFonts w:ascii="Times New Roman" w:eastAsia="Times New Roman" w:hAnsi="Times New Roman" w:cs="Times New Roman"/>
          <w:color w:val="000000"/>
          <w:sz w:val="24"/>
          <w:szCs w:val="24"/>
        </w:rPr>
        <w:t>спадкуванні?</w:t>
      </w:r>
    </w:p>
    <w:p w14:paraId="1F6C17E6" w14:textId="77777777" w:rsidR="00001934" w:rsidRPr="003648C2" w:rsidRDefault="00001934" w:rsidP="003648C2">
      <w:pPr>
        <w:pBdr>
          <w:top w:val="nil"/>
          <w:left w:val="nil"/>
          <w:bottom w:val="nil"/>
          <w:right w:val="nil"/>
          <w:between w:val="nil"/>
        </w:pBdr>
        <w:spacing w:after="0" w:line="240" w:lineRule="auto"/>
        <w:ind w:right="5837"/>
        <w:rPr>
          <w:rFonts w:ascii="Times New Roman" w:eastAsia="Times New Roman" w:hAnsi="Times New Roman" w:cs="Times New Roman"/>
          <w:i/>
          <w:color w:val="000000"/>
          <w:sz w:val="24"/>
          <w:szCs w:val="24"/>
        </w:rPr>
      </w:pPr>
      <w:r w:rsidRPr="003648C2">
        <w:rPr>
          <w:rFonts w:ascii="Times New Roman" w:eastAsia="Times New Roman" w:hAnsi="Times New Roman" w:cs="Times New Roman"/>
          <w:i/>
          <w:color w:val="000000"/>
          <w:sz w:val="24"/>
          <w:szCs w:val="24"/>
        </w:rPr>
        <w:t>А. 8</w:t>
      </w:r>
    </w:p>
    <w:p w14:paraId="10DD867C" w14:textId="77777777" w:rsidR="00001934" w:rsidRPr="003648C2" w:rsidRDefault="00001934" w:rsidP="003648C2">
      <w:pPr>
        <w:pBdr>
          <w:top w:val="nil"/>
          <w:left w:val="nil"/>
          <w:bottom w:val="nil"/>
          <w:right w:val="nil"/>
          <w:between w:val="nil"/>
        </w:pBdr>
        <w:spacing w:after="0" w:line="240" w:lineRule="auto"/>
        <w:ind w:right="583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В. 2</w:t>
      </w:r>
    </w:p>
    <w:p w14:paraId="1D7CF1CE" w14:textId="77777777" w:rsidR="00001934" w:rsidRPr="003648C2" w:rsidRDefault="00001934" w:rsidP="003648C2">
      <w:pPr>
        <w:pBdr>
          <w:top w:val="nil"/>
          <w:left w:val="nil"/>
          <w:bottom w:val="nil"/>
          <w:right w:val="nil"/>
          <w:between w:val="nil"/>
        </w:pBdr>
        <w:spacing w:after="0" w:line="240" w:lineRule="auto"/>
        <w:ind w:right="583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32</w:t>
      </w:r>
    </w:p>
    <w:p w14:paraId="5D552C7F" w14:textId="77777777" w:rsidR="00001934" w:rsidRPr="003648C2" w:rsidRDefault="00001934" w:rsidP="003648C2">
      <w:pPr>
        <w:pBdr>
          <w:top w:val="nil"/>
          <w:left w:val="nil"/>
          <w:bottom w:val="nil"/>
          <w:right w:val="nil"/>
          <w:between w:val="nil"/>
        </w:pBdr>
        <w:spacing w:after="0" w:line="240" w:lineRule="auto"/>
        <w:ind w:right="583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D. 16 </w:t>
      </w:r>
    </w:p>
    <w:p w14:paraId="2798FAFA" w14:textId="77777777" w:rsidR="00001934" w:rsidRPr="003648C2" w:rsidRDefault="00001934" w:rsidP="003648C2">
      <w:pPr>
        <w:pBdr>
          <w:top w:val="nil"/>
          <w:left w:val="nil"/>
          <w:bottom w:val="nil"/>
          <w:right w:val="nil"/>
          <w:between w:val="nil"/>
        </w:pBdr>
        <w:spacing w:after="0" w:line="240" w:lineRule="auto"/>
        <w:ind w:right="583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4</w:t>
      </w:r>
    </w:p>
    <w:p w14:paraId="32E0FF72" w14:textId="77777777" w:rsidR="00001934" w:rsidRPr="003648C2" w:rsidRDefault="00001934" w:rsidP="003648C2">
      <w:pPr>
        <w:pBdr>
          <w:top w:val="nil"/>
          <w:left w:val="nil"/>
          <w:bottom w:val="nil"/>
          <w:right w:val="nil"/>
          <w:between w:val="nil"/>
        </w:pBdr>
        <w:spacing w:after="0" w:line="240" w:lineRule="auto"/>
        <w:ind w:right="5837"/>
        <w:rPr>
          <w:rFonts w:ascii="Times New Roman" w:eastAsia="Times New Roman" w:hAnsi="Times New Roman" w:cs="Times New Roman"/>
          <w:color w:val="000000"/>
          <w:sz w:val="24"/>
          <w:szCs w:val="24"/>
        </w:rPr>
      </w:pPr>
    </w:p>
    <w:p w14:paraId="7CB47BD9" w14:textId="77777777" w:rsidR="00001934" w:rsidRPr="003648C2" w:rsidRDefault="00001934" w:rsidP="003648C2">
      <w:pPr>
        <w:pBdr>
          <w:top w:val="nil"/>
          <w:left w:val="nil"/>
          <w:bottom w:val="nil"/>
          <w:right w:val="nil"/>
          <w:between w:val="nil"/>
        </w:pBdr>
        <w:tabs>
          <w:tab w:val="left" w:pos="749"/>
        </w:tabs>
        <w:spacing w:before="10"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11.У генетично здорових батьків народилася дитина, хвора на галактоземію (аутосомно-рецесивне спадкове захворювання). Які генотипи батьків?</w:t>
      </w:r>
    </w:p>
    <w:p w14:paraId="33001FF4" w14:textId="77777777" w:rsidR="00001934" w:rsidRPr="003648C2" w:rsidRDefault="00001934" w:rsidP="003648C2">
      <w:pPr>
        <w:pBdr>
          <w:top w:val="nil"/>
          <w:left w:val="nil"/>
          <w:bottom w:val="nil"/>
          <w:right w:val="nil"/>
          <w:between w:val="nil"/>
        </w:pBdr>
        <w:spacing w:after="0" w:line="240" w:lineRule="auto"/>
        <w:ind w:right="510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Аа х Аа</w:t>
      </w:r>
    </w:p>
    <w:p w14:paraId="26D6B1AD" w14:textId="77777777" w:rsidR="00001934" w:rsidRPr="003648C2" w:rsidRDefault="00001934" w:rsidP="003648C2">
      <w:pPr>
        <w:pBdr>
          <w:top w:val="nil"/>
          <w:left w:val="nil"/>
          <w:bottom w:val="nil"/>
          <w:right w:val="nil"/>
          <w:between w:val="nil"/>
        </w:pBdr>
        <w:spacing w:after="0" w:line="240" w:lineRule="auto"/>
        <w:ind w:right="510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АА х АА</w:t>
      </w:r>
    </w:p>
    <w:p w14:paraId="156B121E" w14:textId="77777777" w:rsidR="00001934" w:rsidRPr="003648C2" w:rsidRDefault="00001934" w:rsidP="003648C2">
      <w:pPr>
        <w:pBdr>
          <w:top w:val="nil"/>
          <w:left w:val="nil"/>
          <w:bottom w:val="nil"/>
          <w:right w:val="nil"/>
          <w:between w:val="nil"/>
        </w:pBdr>
        <w:spacing w:after="0" w:line="240" w:lineRule="auto"/>
        <w:ind w:right="510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С. Аа х аа </w:t>
      </w:r>
    </w:p>
    <w:p w14:paraId="47A2BB53" w14:textId="77777777" w:rsidR="00001934" w:rsidRPr="003648C2" w:rsidRDefault="00001934" w:rsidP="003648C2">
      <w:pPr>
        <w:pBdr>
          <w:top w:val="nil"/>
          <w:left w:val="nil"/>
          <w:bottom w:val="nil"/>
          <w:right w:val="nil"/>
          <w:between w:val="nil"/>
        </w:pBdr>
        <w:spacing w:after="0" w:line="240" w:lineRule="auto"/>
        <w:ind w:right="510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аа х аа</w:t>
      </w:r>
    </w:p>
    <w:p w14:paraId="48F9425B" w14:textId="77777777" w:rsidR="00001934" w:rsidRPr="003648C2" w:rsidRDefault="00001934" w:rsidP="003648C2">
      <w:pPr>
        <w:pBdr>
          <w:top w:val="nil"/>
          <w:left w:val="nil"/>
          <w:bottom w:val="nil"/>
          <w:right w:val="nil"/>
          <w:between w:val="nil"/>
        </w:pBdr>
        <w:spacing w:after="0" w:line="240" w:lineRule="auto"/>
        <w:ind w:right="510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АА х Аа</w:t>
      </w:r>
    </w:p>
    <w:p w14:paraId="1D7389C8" w14:textId="77777777" w:rsidR="00001934" w:rsidRPr="003648C2" w:rsidRDefault="00001934" w:rsidP="003648C2">
      <w:pPr>
        <w:pBdr>
          <w:top w:val="nil"/>
          <w:left w:val="nil"/>
          <w:bottom w:val="nil"/>
          <w:right w:val="nil"/>
          <w:between w:val="nil"/>
        </w:pBdr>
        <w:spacing w:after="0" w:line="240" w:lineRule="auto"/>
        <w:ind w:right="5107"/>
        <w:jc w:val="both"/>
        <w:rPr>
          <w:rFonts w:ascii="Times New Roman" w:eastAsia="Times New Roman" w:hAnsi="Times New Roman" w:cs="Times New Roman"/>
          <w:color w:val="000000"/>
          <w:sz w:val="24"/>
          <w:szCs w:val="24"/>
        </w:rPr>
      </w:pPr>
    </w:p>
    <w:p w14:paraId="747986A2" w14:textId="77777777" w:rsidR="00001934" w:rsidRPr="003648C2" w:rsidRDefault="00001934" w:rsidP="003648C2">
      <w:pPr>
        <w:pBdr>
          <w:top w:val="nil"/>
          <w:left w:val="nil"/>
          <w:bottom w:val="nil"/>
          <w:right w:val="nil"/>
          <w:between w:val="nil"/>
        </w:pBdr>
        <w:tabs>
          <w:tab w:val="left" w:pos="749"/>
        </w:tabs>
        <w:spacing w:before="5"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12.</w:t>
      </w:r>
      <w:r w:rsidRPr="003648C2">
        <w:rPr>
          <w:rFonts w:ascii="Times New Roman" w:eastAsia="Times New Roman" w:hAnsi="Times New Roman" w:cs="Times New Roman"/>
          <w:sz w:val="24"/>
          <w:szCs w:val="24"/>
        </w:rPr>
        <w:t>Серпоподібноклітинна</w:t>
      </w:r>
      <w:r w:rsidRPr="003648C2">
        <w:rPr>
          <w:rFonts w:ascii="Times New Roman" w:eastAsia="Times New Roman" w:hAnsi="Times New Roman" w:cs="Times New Roman"/>
          <w:color w:val="000000"/>
          <w:sz w:val="24"/>
          <w:szCs w:val="24"/>
        </w:rPr>
        <w:t xml:space="preserve"> анемія успадковується як рецесивна аутосомна ознака. Здорова жінка, мати якої мала цю аномалію, одружилася </w:t>
      </w:r>
      <w:r w:rsidRPr="003648C2">
        <w:rPr>
          <w:rFonts w:ascii="Times New Roman" w:eastAsia="Times New Roman" w:hAnsi="Times New Roman" w:cs="Times New Roman"/>
          <w:sz w:val="24"/>
          <w:szCs w:val="24"/>
        </w:rPr>
        <w:t>зі</w:t>
      </w:r>
      <w:r w:rsidRPr="003648C2">
        <w:rPr>
          <w:rFonts w:ascii="Times New Roman" w:eastAsia="Times New Roman" w:hAnsi="Times New Roman" w:cs="Times New Roman"/>
          <w:color w:val="000000"/>
          <w:sz w:val="24"/>
          <w:szCs w:val="24"/>
        </w:rPr>
        <w:t xml:space="preserve"> здоровим гомозиготним чоловіком. Яка вірогідність народження у цього подружжя хворої дитини?</w:t>
      </w:r>
    </w:p>
    <w:p w14:paraId="752EF1E7" w14:textId="77777777" w:rsidR="00001934" w:rsidRPr="003648C2" w:rsidRDefault="00001934" w:rsidP="003648C2">
      <w:pPr>
        <w:pBdr>
          <w:top w:val="nil"/>
          <w:left w:val="nil"/>
          <w:bottom w:val="nil"/>
          <w:right w:val="nil"/>
          <w:between w:val="nil"/>
        </w:pBdr>
        <w:spacing w:before="5" w:after="0" w:line="240" w:lineRule="auto"/>
        <w:ind w:right="547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50%.</w:t>
      </w:r>
    </w:p>
    <w:p w14:paraId="25033144" w14:textId="77777777" w:rsidR="00001934" w:rsidRPr="003648C2" w:rsidRDefault="00001934" w:rsidP="003648C2">
      <w:pPr>
        <w:pBdr>
          <w:top w:val="nil"/>
          <w:left w:val="nil"/>
          <w:bottom w:val="nil"/>
          <w:right w:val="nil"/>
          <w:between w:val="nil"/>
        </w:pBdr>
        <w:spacing w:before="5" w:after="0" w:line="240" w:lineRule="auto"/>
        <w:ind w:right="547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В. 25% </w:t>
      </w:r>
    </w:p>
    <w:p w14:paraId="0685CB68" w14:textId="77777777" w:rsidR="00001934" w:rsidRPr="003648C2" w:rsidRDefault="00001934" w:rsidP="003648C2">
      <w:pPr>
        <w:pBdr>
          <w:top w:val="nil"/>
          <w:left w:val="nil"/>
          <w:bottom w:val="nil"/>
          <w:right w:val="nil"/>
          <w:between w:val="nil"/>
        </w:pBdr>
        <w:spacing w:before="5" w:after="0" w:line="240" w:lineRule="auto"/>
        <w:ind w:right="547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100%</w:t>
      </w:r>
    </w:p>
    <w:p w14:paraId="55D9161E" w14:textId="77777777" w:rsidR="00001934" w:rsidRPr="003648C2" w:rsidRDefault="00001934" w:rsidP="003648C2">
      <w:pPr>
        <w:pBdr>
          <w:top w:val="nil"/>
          <w:left w:val="nil"/>
          <w:bottom w:val="nil"/>
          <w:right w:val="nil"/>
          <w:between w:val="nil"/>
        </w:pBdr>
        <w:spacing w:before="5" w:after="0" w:line="240" w:lineRule="auto"/>
        <w:ind w:right="547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75%</w:t>
      </w:r>
    </w:p>
    <w:p w14:paraId="043265BA" w14:textId="77777777" w:rsidR="00001934" w:rsidRPr="003648C2" w:rsidRDefault="00001934" w:rsidP="003648C2">
      <w:pPr>
        <w:pBdr>
          <w:top w:val="nil"/>
          <w:left w:val="nil"/>
          <w:bottom w:val="nil"/>
          <w:right w:val="nil"/>
          <w:between w:val="nil"/>
        </w:pBdr>
        <w:spacing w:before="5" w:after="0" w:line="240" w:lineRule="auto"/>
        <w:ind w:right="547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0%</w:t>
      </w:r>
    </w:p>
    <w:p w14:paraId="1C754878" w14:textId="77777777" w:rsidR="00001934" w:rsidRPr="003648C2" w:rsidRDefault="00001934" w:rsidP="003648C2">
      <w:pPr>
        <w:pBdr>
          <w:top w:val="nil"/>
          <w:left w:val="nil"/>
          <w:bottom w:val="nil"/>
          <w:right w:val="nil"/>
          <w:between w:val="nil"/>
        </w:pBdr>
        <w:spacing w:before="5" w:after="0" w:line="240" w:lineRule="auto"/>
        <w:ind w:right="5472"/>
        <w:jc w:val="both"/>
        <w:rPr>
          <w:rFonts w:ascii="Times New Roman" w:eastAsia="Times New Roman" w:hAnsi="Times New Roman" w:cs="Times New Roman"/>
          <w:color w:val="000000"/>
          <w:sz w:val="24"/>
          <w:szCs w:val="24"/>
        </w:rPr>
      </w:pPr>
    </w:p>
    <w:p w14:paraId="5A69EA66" w14:textId="77777777" w:rsidR="00001934" w:rsidRPr="003648C2" w:rsidRDefault="00001934" w:rsidP="003648C2">
      <w:pPr>
        <w:pBdr>
          <w:top w:val="nil"/>
          <w:left w:val="nil"/>
          <w:bottom w:val="nil"/>
          <w:right w:val="nil"/>
          <w:between w:val="nil"/>
        </w:pBdr>
        <w:spacing w:before="10"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13. Яку кількість гамет утворює організм з генотипом ВВКкСс при незалежному успадкуванні? </w:t>
      </w:r>
    </w:p>
    <w:p w14:paraId="2C523DD9" w14:textId="77777777" w:rsidR="00001934" w:rsidRPr="003648C2" w:rsidRDefault="00001934" w:rsidP="003648C2">
      <w:pPr>
        <w:pBdr>
          <w:top w:val="nil"/>
          <w:left w:val="nil"/>
          <w:bottom w:val="nil"/>
          <w:right w:val="nil"/>
          <w:between w:val="nil"/>
        </w:pBdr>
        <w:spacing w:before="10"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16</w:t>
      </w:r>
    </w:p>
    <w:p w14:paraId="6A1B6BCC" w14:textId="77777777" w:rsidR="00001934" w:rsidRPr="003648C2" w:rsidRDefault="00001934" w:rsidP="003648C2">
      <w:pPr>
        <w:pBdr>
          <w:top w:val="nil"/>
          <w:left w:val="nil"/>
          <w:bottom w:val="nil"/>
          <w:right w:val="nil"/>
          <w:between w:val="nil"/>
        </w:pBdr>
        <w:spacing w:before="10"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В. 8 </w:t>
      </w:r>
    </w:p>
    <w:p w14:paraId="39035344" w14:textId="77777777" w:rsidR="00001934" w:rsidRPr="003648C2" w:rsidRDefault="00001934" w:rsidP="003648C2">
      <w:pPr>
        <w:pBdr>
          <w:top w:val="nil"/>
          <w:left w:val="nil"/>
          <w:bottom w:val="nil"/>
          <w:right w:val="nil"/>
          <w:between w:val="nil"/>
        </w:pBdr>
        <w:spacing w:before="10"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4</w:t>
      </w:r>
    </w:p>
    <w:p w14:paraId="4F9E2F98" w14:textId="77777777" w:rsidR="00001934" w:rsidRPr="003648C2" w:rsidRDefault="00001934" w:rsidP="003648C2">
      <w:pPr>
        <w:pBdr>
          <w:top w:val="nil"/>
          <w:left w:val="nil"/>
          <w:bottom w:val="nil"/>
          <w:right w:val="nil"/>
          <w:between w:val="nil"/>
        </w:pBdr>
        <w:spacing w:before="10"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23</w:t>
      </w:r>
    </w:p>
    <w:p w14:paraId="0294B689" w14:textId="77777777" w:rsidR="00001934" w:rsidRPr="003648C2" w:rsidRDefault="00001934" w:rsidP="003648C2">
      <w:pPr>
        <w:pBdr>
          <w:top w:val="nil"/>
          <w:left w:val="nil"/>
          <w:bottom w:val="nil"/>
          <w:right w:val="nil"/>
          <w:between w:val="nil"/>
        </w:pBdr>
        <w:spacing w:before="10"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32</w:t>
      </w:r>
    </w:p>
    <w:p w14:paraId="1E2B50DB" w14:textId="77777777" w:rsidR="00001934" w:rsidRPr="003648C2" w:rsidRDefault="00001934" w:rsidP="003648C2">
      <w:pPr>
        <w:pBdr>
          <w:top w:val="nil"/>
          <w:left w:val="nil"/>
          <w:bottom w:val="nil"/>
          <w:right w:val="nil"/>
          <w:between w:val="nil"/>
        </w:pBdr>
        <w:spacing w:before="10" w:after="0" w:line="240" w:lineRule="auto"/>
        <w:jc w:val="both"/>
        <w:rPr>
          <w:rFonts w:ascii="Times New Roman" w:eastAsia="Times New Roman" w:hAnsi="Times New Roman" w:cs="Times New Roman"/>
          <w:color w:val="000000"/>
          <w:sz w:val="24"/>
          <w:szCs w:val="24"/>
        </w:rPr>
      </w:pPr>
    </w:p>
    <w:p w14:paraId="7EC9A60B" w14:textId="77777777" w:rsidR="00001934" w:rsidRPr="003648C2" w:rsidRDefault="00001934" w:rsidP="003648C2">
      <w:pPr>
        <w:pBdr>
          <w:top w:val="nil"/>
          <w:left w:val="nil"/>
          <w:bottom w:val="nil"/>
          <w:right w:val="nil"/>
          <w:between w:val="nil"/>
        </w:pBdr>
        <w:spacing w:before="10"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14. Чоловік  і жінка мають темне волосся (гетерозиготні за домінантним геном темного волосся). Який закон успадкування проявиться у дітей цього подружжя?</w:t>
      </w:r>
    </w:p>
    <w:p w14:paraId="18F3E597"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Розщеплення гібридів</w:t>
      </w:r>
    </w:p>
    <w:p w14:paraId="5FBB936B"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Чистоти гамет</w:t>
      </w:r>
    </w:p>
    <w:p w14:paraId="3A13473D" w14:textId="77777777" w:rsidR="00001934" w:rsidRPr="003648C2" w:rsidRDefault="00001934" w:rsidP="003648C2">
      <w:pPr>
        <w:pBdr>
          <w:top w:val="nil"/>
          <w:left w:val="nil"/>
          <w:bottom w:val="nil"/>
          <w:right w:val="nil"/>
          <w:between w:val="nil"/>
        </w:pBdr>
        <w:spacing w:before="5"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Незалежного успадкування</w:t>
      </w:r>
    </w:p>
    <w:p w14:paraId="10A0C10F" w14:textId="77777777" w:rsidR="00001934" w:rsidRPr="003648C2" w:rsidRDefault="00001934" w:rsidP="003648C2">
      <w:pPr>
        <w:pBdr>
          <w:top w:val="nil"/>
          <w:left w:val="nil"/>
          <w:bottom w:val="nil"/>
          <w:right w:val="nil"/>
          <w:between w:val="nil"/>
        </w:pBdr>
        <w:spacing w:before="5"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Одноманітності гібридів першого покоління</w:t>
      </w:r>
    </w:p>
    <w:p w14:paraId="021B2462" w14:textId="77777777" w:rsidR="00001934" w:rsidRPr="003648C2" w:rsidRDefault="00001934" w:rsidP="003648C2">
      <w:pPr>
        <w:pBdr>
          <w:top w:val="nil"/>
          <w:left w:val="nil"/>
          <w:bottom w:val="nil"/>
          <w:right w:val="nil"/>
          <w:between w:val="nil"/>
        </w:pBdr>
        <w:spacing w:before="19"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Зчепленого успадкування</w:t>
      </w:r>
    </w:p>
    <w:p w14:paraId="664F8576" w14:textId="77777777" w:rsidR="00001934" w:rsidRPr="003648C2" w:rsidRDefault="00001934" w:rsidP="003648C2">
      <w:pPr>
        <w:pBdr>
          <w:top w:val="nil"/>
          <w:left w:val="nil"/>
          <w:bottom w:val="nil"/>
          <w:right w:val="nil"/>
          <w:between w:val="nil"/>
        </w:pBdr>
        <w:spacing w:after="0" w:line="240" w:lineRule="auto"/>
        <w:ind w:firstLine="283"/>
        <w:jc w:val="both"/>
        <w:rPr>
          <w:rFonts w:ascii="Times New Roman" w:eastAsia="Times New Roman" w:hAnsi="Times New Roman" w:cs="Times New Roman"/>
          <w:color w:val="000000"/>
          <w:sz w:val="24"/>
          <w:szCs w:val="24"/>
        </w:rPr>
      </w:pPr>
    </w:p>
    <w:p w14:paraId="13BFF31D"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15. При схрещуванні двох гомозиготних особин, що відрізняються парою   альтернативних    виявів   ознак   типовим  менделівським розщепленням за фенотипом у нащадків II покоління є? </w:t>
      </w:r>
    </w:p>
    <w:p w14:paraId="45DE5196"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9:3:3:1</w:t>
      </w:r>
    </w:p>
    <w:p w14:paraId="7CECCE37"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В. 9:7 </w:t>
      </w:r>
    </w:p>
    <w:p w14:paraId="23B0154F"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С. 1:2:1 </w:t>
      </w:r>
    </w:p>
    <w:p w14:paraId="352E3EF5"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3:1</w:t>
      </w:r>
    </w:p>
    <w:p w14:paraId="4A320CE1"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1:1</w:t>
      </w:r>
    </w:p>
    <w:p w14:paraId="7D24DF56" w14:textId="75A58C29" w:rsidR="00001934" w:rsidRPr="003648C2" w:rsidRDefault="00001934" w:rsidP="003648C2">
      <w:pPr>
        <w:spacing w:after="0" w:line="240" w:lineRule="auto"/>
        <w:contextualSpacing/>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Відповіді:</w:t>
      </w:r>
    </w:p>
    <w:tbl>
      <w:tblPr>
        <w:tblW w:w="93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708"/>
        <w:gridCol w:w="709"/>
        <w:gridCol w:w="709"/>
        <w:gridCol w:w="709"/>
        <w:gridCol w:w="708"/>
        <w:gridCol w:w="567"/>
        <w:gridCol w:w="567"/>
        <w:gridCol w:w="709"/>
        <w:gridCol w:w="567"/>
        <w:gridCol w:w="567"/>
        <w:gridCol w:w="567"/>
        <w:gridCol w:w="567"/>
        <w:gridCol w:w="567"/>
        <w:gridCol w:w="567"/>
      </w:tblGrid>
      <w:tr w:rsidR="00001934" w:rsidRPr="003648C2" w14:paraId="4EDAEE49" w14:textId="77777777" w:rsidTr="00740AF3">
        <w:tc>
          <w:tcPr>
            <w:tcW w:w="534" w:type="dxa"/>
          </w:tcPr>
          <w:p w14:paraId="2862C2DA" w14:textId="77777777" w:rsidR="00001934" w:rsidRPr="003648C2" w:rsidRDefault="00001934" w:rsidP="003648C2">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w:t>
            </w:r>
          </w:p>
        </w:tc>
        <w:tc>
          <w:tcPr>
            <w:tcW w:w="708" w:type="dxa"/>
          </w:tcPr>
          <w:p w14:paraId="6FD9F8F6" w14:textId="77777777" w:rsidR="00001934" w:rsidRPr="003648C2" w:rsidRDefault="00001934" w:rsidP="003648C2">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w:t>
            </w:r>
          </w:p>
        </w:tc>
        <w:tc>
          <w:tcPr>
            <w:tcW w:w="709" w:type="dxa"/>
          </w:tcPr>
          <w:p w14:paraId="1830F86B" w14:textId="77777777" w:rsidR="00001934" w:rsidRPr="003648C2" w:rsidRDefault="00001934" w:rsidP="003648C2">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w:t>
            </w:r>
          </w:p>
        </w:tc>
        <w:tc>
          <w:tcPr>
            <w:tcW w:w="709" w:type="dxa"/>
          </w:tcPr>
          <w:p w14:paraId="29B6EEE0" w14:textId="77777777" w:rsidR="00001934" w:rsidRPr="003648C2" w:rsidRDefault="00001934" w:rsidP="003648C2">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w:t>
            </w:r>
          </w:p>
        </w:tc>
        <w:tc>
          <w:tcPr>
            <w:tcW w:w="709" w:type="dxa"/>
          </w:tcPr>
          <w:p w14:paraId="69F6BE38" w14:textId="77777777" w:rsidR="00001934" w:rsidRPr="003648C2" w:rsidRDefault="00001934" w:rsidP="003648C2">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w:t>
            </w:r>
          </w:p>
        </w:tc>
        <w:tc>
          <w:tcPr>
            <w:tcW w:w="708" w:type="dxa"/>
          </w:tcPr>
          <w:p w14:paraId="39EC690C" w14:textId="77777777" w:rsidR="00001934" w:rsidRPr="003648C2" w:rsidRDefault="00001934" w:rsidP="003648C2">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w:t>
            </w:r>
          </w:p>
        </w:tc>
        <w:tc>
          <w:tcPr>
            <w:tcW w:w="567" w:type="dxa"/>
          </w:tcPr>
          <w:p w14:paraId="3D86D11E" w14:textId="77777777" w:rsidR="00001934" w:rsidRPr="003648C2" w:rsidRDefault="00001934" w:rsidP="003648C2">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w:t>
            </w:r>
          </w:p>
        </w:tc>
        <w:tc>
          <w:tcPr>
            <w:tcW w:w="567" w:type="dxa"/>
          </w:tcPr>
          <w:p w14:paraId="78114AFB" w14:textId="77777777" w:rsidR="00001934" w:rsidRPr="003648C2" w:rsidRDefault="00001934" w:rsidP="003648C2">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8</w:t>
            </w:r>
          </w:p>
        </w:tc>
        <w:tc>
          <w:tcPr>
            <w:tcW w:w="709" w:type="dxa"/>
          </w:tcPr>
          <w:p w14:paraId="4A766C47" w14:textId="77777777" w:rsidR="00001934" w:rsidRPr="003648C2" w:rsidRDefault="00001934" w:rsidP="003648C2">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w:t>
            </w:r>
          </w:p>
        </w:tc>
        <w:tc>
          <w:tcPr>
            <w:tcW w:w="567" w:type="dxa"/>
          </w:tcPr>
          <w:p w14:paraId="3C24CB9E" w14:textId="77777777" w:rsidR="00001934" w:rsidRPr="003648C2" w:rsidRDefault="00001934" w:rsidP="003648C2">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10</w:t>
            </w:r>
          </w:p>
        </w:tc>
        <w:tc>
          <w:tcPr>
            <w:tcW w:w="567" w:type="dxa"/>
          </w:tcPr>
          <w:p w14:paraId="6AA42E7C" w14:textId="77777777" w:rsidR="00001934" w:rsidRPr="003648C2" w:rsidRDefault="00001934" w:rsidP="003648C2">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11</w:t>
            </w:r>
          </w:p>
        </w:tc>
        <w:tc>
          <w:tcPr>
            <w:tcW w:w="567" w:type="dxa"/>
          </w:tcPr>
          <w:p w14:paraId="37982CD4" w14:textId="77777777" w:rsidR="00001934" w:rsidRPr="003648C2" w:rsidRDefault="00001934" w:rsidP="003648C2">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12</w:t>
            </w:r>
          </w:p>
        </w:tc>
        <w:tc>
          <w:tcPr>
            <w:tcW w:w="567" w:type="dxa"/>
          </w:tcPr>
          <w:p w14:paraId="63FC9C6D" w14:textId="77777777" w:rsidR="00001934" w:rsidRPr="003648C2" w:rsidRDefault="00001934" w:rsidP="003648C2">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13</w:t>
            </w:r>
          </w:p>
        </w:tc>
        <w:tc>
          <w:tcPr>
            <w:tcW w:w="567" w:type="dxa"/>
          </w:tcPr>
          <w:p w14:paraId="6D09F283" w14:textId="77777777" w:rsidR="00001934" w:rsidRPr="003648C2" w:rsidRDefault="00001934" w:rsidP="003648C2">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14</w:t>
            </w:r>
          </w:p>
        </w:tc>
        <w:tc>
          <w:tcPr>
            <w:tcW w:w="567" w:type="dxa"/>
          </w:tcPr>
          <w:p w14:paraId="31A98187" w14:textId="77777777" w:rsidR="00001934" w:rsidRPr="003648C2" w:rsidRDefault="00001934" w:rsidP="003648C2">
            <w:pPr>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15</w:t>
            </w:r>
          </w:p>
        </w:tc>
      </w:tr>
      <w:tr w:rsidR="00001934" w:rsidRPr="003648C2" w14:paraId="0A0C9442" w14:textId="77777777" w:rsidTr="00740AF3">
        <w:tc>
          <w:tcPr>
            <w:tcW w:w="534" w:type="dxa"/>
          </w:tcPr>
          <w:p w14:paraId="3FF442FB" w14:textId="77777777" w:rsidR="00001934" w:rsidRPr="003648C2" w:rsidRDefault="00001934"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tc>
        <w:tc>
          <w:tcPr>
            <w:tcW w:w="708" w:type="dxa"/>
          </w:tcPr>
          <w:p w14:paraId="18BA7692" w14:textId="77777777" w:rsidR="00001934" w:rsidRPr="003648C2" w:rsidRDefault="00001934"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tc>
        <w:tc>
          <w:tcPr>
            <w:tcW w:w="709" w:type="dxa"/>
          </w:tcPr>
          <w:p w14:paraId="44637B48" w14:textId="77777777" w:rsidR="00001934" w:rsidRPr="003648C2" w:rsidRDefault="00001934"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tc>
        <w:tc>
          <w:tcPr>
            <w:tcW w:w="709" w:type="dxa"/>
          </w:tcPr>
          <w:p w14:paraId="377D547F" w14:textId="77777777" w:rsidR="00001934" w:rsidRPr="003648C2" w:rsidRDefault="00001934"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tc>
        <w:tc>
          <w:tcPr>
            <w:tcW w:w="709" w:type="dxa"/>
          </w:tcPr>
          <w:p w14:paraId="5E1F4FB8" w14:textId="77777777" w:rsidR="00001934" w:rsidRPr="003648C2" w:rsidRDefault="00001934"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tc>
        <w:tc>
          <w:tcPr>
            <w:tcW w:w="708" w:type="dxa"/>
          </w:tcPr>
          <w:p w14:paraId="72423FE6" w14:textId="77777777" w:rsidR="00001934" w:rsidRPr="003648C2" w:rsidRDefault="00001934"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tc>
        <w:tc>
          <w:tcPr>
            <w:tcW w:w="567" w:type="dxa"/>
          </w:tcPr>
          <w:p w14:paraId="729A56A2" w14:textId="77777777" w:rsidR="00001934" w:rsidRPr="003648C2" w:rsidRDefault="00001934"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tc>
        <w:tc>
          <w:tcPr>
            <w:tcW w:w="567" w:type="dxa"/>
          </w:tcPr>
          <w:p w14:paraId="25FA7D43" w14:textId="77777777" w:rsidR="00001934" w:rsidRPr="003648C2" w:rsidRDefault="00001934"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tc>
        <w:tc>
          <w:tcPr>
            <w:tcW w:w="709" w:type="dxa"/>
          </w:tcPr>
          <w:p w14:paraId="15A44949" w14:textId="77777777" w:rsidR="00001934" w:rsidRPr="003648C2" w:rsidRDefault="00001934"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tc>
        <w:tc>
          <w:tcPr>
            <w:tcW w:w="567" w:type="dxa"/>
          </w:tcPr>
          <w:p w14:paraId="5A9C361B" w14:textId="77777777" w:rsidR="00001934" w:rsidRPr="003648C2" w:rsidRDefault="00001934"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tc>
        <w:tc>
          <w:tcPr>
            <w:tcW w:w="567" w:type="dxa"/>
          </w:tcPr>
          <w:p w14:paraId="35D499AD" w14:textId="77777777" w:rsidR="00001934" w:rsidRPr="003648C2" w:rsidRDefault="00001934"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tc>
        <w:tc>
          <w:tcPr>
            <w:tcW w:w="567" w:type="dxa"/>
          </w:tcPr>
          <w:p w14:paraId="381862F5" w14:textId="77777777" w:rsidR="00001934" w:rsidRPr="003648C2" w:rsidRDefault="00001934"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tc>
        <w:tc>
          <w:tcPr>
            <w:tcW w:w="567" w:type="dxa"/>
          </w:tcPr>
          <w:p w14:paraId="1A991411" w14:textId="77777777" w:rsidR="00001934" w:rsidRPr="003648C2" w:rsidRDefault="00001934"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tc>
        <w:tc>
          <w:tcPr>
            <w:tcW w:w="567" w:type="dxa"/>
          </w:tcPr>
          <w:p w14:paraId="7DA39974" w14:textId="77777777" w:rsidR="00001934" w:rsidRPr="003648C2" w:rsidRDefault="00001934"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tc>
        <w:tc>
          <w:tcPr>
            <w:tcW w:w="567" w:type="dxa"/>
          </w:tcPr>
          <w:p w14:paraId="0842E9B6" w14:textId="77777777" w:rsidR="00001934" w:rsidRPr="003648C2" w:rsidRDefault="00001934" w:rsidP="003648C2">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tc>
      </w:tr>
    </w:tbl>
    <w:p w14:paraId="644F381A" w14:textId="77777777" w:rsidR="00001934" w:rsidRPr="003648C2" w:rsidRDefault="00001934" w:rsidP="003648C2">
      <w:pPr>
        <w:spacing w:after="0" w:line="240" w:lineRule="auto"/>
        <w:contextualSpacing/>
        <w:jc w:val="center"/>
        <w:rPr>
          <w:rFonts w:ascii="Times New Roman" w:eastAsia="Times New Roman" w:hAnsi="Times New Roman" w:cs="Times New Roman"/>
          <w:sz w:val="24"/>
          <w:szCs w:val="24"/>
        </w:rPr>
      </w:pPr>
    </w:p>
    <w:p w14:paraId="40047532" w14:textId="77777777" w:rsidR="00957334" w:rsidRDefault="00957334" w:rsidP="003648C2">
      <w:pPr>
        <w:spacing w:after="0" w:line="240" w:lineRule="auto"/>
        <w:contextualSpacing/>
        <w:jc w:val="center"/>
        <w:rPr>
          <w:rFonts w:ascii="Times New Roman" w:eastAsia="Times New Roman" w:hAnsi="Times New Roman" w:cs="Times New Roman"/>
          <w:b/>
          <w:sz w:val="24"/>
          <w:szCs w:val="24"/>
          <w:lang w:val="ru-RU"/>
        </w:rPr>
      </w:pPr>
    </w:p>
    <w:p w14:paraId="4E282CA3" w14:textId="1EC44D96" w:rsidR="00001934" w:rsidRPr="003648C2" w:rsidRDefault="00692E83" w:rsidP="003648C2">
      <w:pPr>
        <w:spacing w:after="0" w:line="240" w:lineRule="auto"/>
        <w:contextualSpacing/>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lastRenderedPageBreak/>
        <w:t>2.</w:t>
      </w:r>
      <w:r w:rsidR="00001934" w:rsidRPr="003648C2">
        <w:rPr>
          <w:rFonts w:ascii="Times New Roman" w:eastAsia="Times New Roman" w:hAnsi="Times New Roman" w:cs="Times New Roman"/>
          <w:b/>
          <w:sz w:val="24"/>
          <w:szCs w:val="24"/>
        </w:rPr>
        <w:t>2. Практична частина</w:t>
      </w:r>
    </w:p>
    <w:p w14:paraId="784701F6" w14:textId="77777777" w:rsidR="00001934" w:rsidRPr="003648C2" w:rsidRDefault="00001934" w:rsidP="003648C2">
      <w:pPr>
        <w:pStyle w:val="3"/>
        <w:spacing w:line="240" w:lineRule="auto"/>
        <w:ind w:firstLine="567"/>
        <w:rPr>
          <w:rFonts w:ascii="Times New Roman" w:hAnsi="Times New Roman" w:cs="Times New Roman"/>
          <w:i/>
          <w:sz w:val="24"/>
          <w:szCs w:val="24"/>
        </w:rPr>
      </w:pPr>
      <w:r w:rsidRPr="003648C2">
        <w:rPr>
          <w:rFonts w:ascii="Times New Roman" w:hAnsi="Times New Roman" w:cs="Times New Roman"/>
          <w:sz w:val="24"/>
          <w:szCs w:val="24"/>
        </w:rPr>
        <w:t>Завдання 1. Заповніть таблицю:</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9"/>
        <w:gridCol w:w="2410"/>
        <w:gridCol w:w="3809"/>
        <w:gridCol w:w="2393"/>
      </w:tblGrid>
      <w:tr w:rsidR="00001934" w:rsidRPr="003648C2" w14:paraId="2912B1CB" w14:textId="77777777" w:rsidTr="00740AF3">
        <w:tc>
          <w:tcPr>
            <w:tcW w:w="959" w:type="dxa"/>
          </w:tcPr>
          <w:p w14:paraId="7C966FDA" w14:textId="77777777" w:rsidR="00001934" w:rsidRPr="003648C2" w:rsidRDefault="00001934"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№з/п</w:t>
            </w:r>
          </w:p>
        </w:tc>
        <w:tc>
          <w:tcPr>
            <w:tcW w:w="2410" w:type="dxa"/>
          </w:tcPr>
          <w:p w14:paraId="324DEA8B" w14:textId="77777777" w:rsidR="00001934" w:rsidRPr="003648C2" w:rsidRDefault="00001934"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Інформаційні блоки  </w:t>
            </w:r>
          </w:p>
        </w:tc>
        <w:tc>
          <w:tcPr>
            <w:tcW w:w="3809" w:type="dxa"/>
          </w:tcPr>
          <w:p w14:paraId="722BA325" w14:textId="77777777" w:rsidR="00001934" w:rsidRPr="003648C2" w:rsidRDefault="00001934" w:rsidP="003648C2">
            <w:pPr>
              <w:pStyle w:val="3"/>
              <w:spacing w:before="0" w:after="0" w:line="240" w:lineRule="auto"/>
              <w:contextualSpacing/>
              <w:jc w:val="center"/>
              <w:rPr>
                <w:rFonts w:ascii="Times New Roman" w:hAnsi="Times New Roman" w:cs="Times New Roman"/>
                <w:b w:val="0"/>
                <w:i/>
                <w:sz w:val="24"/>
                <w:szCs w:val="24"/>
              </w:rPr>
            </w:pPr>
            <w:r w:rsidRPr="003648C2">
              <w:rPr>
                <w:rFonts w:ascii="Times New Roman" w:hAnsi="Times New Roman" w:cs="Times New Roman"/>
                <w:b w:val="0"/>
                <w:sz w:val="24"/>
                <w:szCs w:val="24"/>
              </w:rPr>
              <w:t>поняття</w:t>
            </w:r>
          </w:p>
        </w:tc>
        <w:tc>
          <w:tcPr>
            <w:tcW w:w="2393" w:type="dxa"/>
          </w:tcPr>
          <w:p w14:paraId="0F1EBBAE" w14:textId="77777777" w:rsidR="00001934" w:rsidRPr="003648C2" w:rsidRDefault="00001934"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Визначення понять</w:t>
            </w:r>
          </w:p>
        </w:tc>
      </w:tr>
      <w:tr w:rsidR="00001934" w:rsidRPr="003648C2" w14:paraId="136CDAA1" w14:textId="77777777" w:rsidTr="00740AF3">
        <w:tc>
          <w:tcPr>
            <w:tcW w:w="959" w:type="dxa"/>
          </w:tcPr>
          <w:p w14:paraId="4D3B7955" w14:textId="77777777" w:rsidR="00001934" w:rsidRPr="003648C2" w:rsidRDefault="00001934"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1.</w:t>
            </w:r>
          </w:p>
        </w:tc>
        <w:tc>
          <w:tcPr>
            <w:tcW w:w="2410" w:type="dxa"/>
          </w:tcPr>
          <w:p w14:paraId="7DAAA1BE" w14:textId="77777777" w:rsidR="00001934" w:rsidRPr="003648C2" w:rsidRDefault="00001934"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Множинні алелі  </w:t>
            </w:r>
          </w:p>
        </w:tc>
        <w:tc>
          <w:tcPr>
            <w:tcW w:w="3809" w:type="dxa"/>
          </w:tcPr>
          <w:p w14:paraId="160BFD7F" w14:textId="77777777" w:rsidR="00001934" w:rsidRPr="003648C2" w:rsidRDefault="00001934" w:rsidP="003648C2">
            <w:p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 визначення; </w:t>
            </w:r>
          </w:p>
          <w:p w14:paraId="6508B432" w14:textId="77777777" w:rsidR="00001934" w:rsidRPr="003648C2" w:rsidRDefault="00001934" w:rsidP="003648C2">
            <w:p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механізм виникнення;</w:t>
            </w:r>
          </w:p>
          <w:p w14:paraId="19F5D1CF" w14:textId="77777777" w:rsidR="00001934" w:rsidRPr="003648C2" w:rsidRDefault="00001934" w:rsidP="003648C2">
            <w:p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 особливості формування фенотипу;</w:t>
            </w:r>
          </w:p>
          <w:p w14:paraId="067EBE68" w14:textId="77777777" w:rsidR="00001934" w:rsidRPr="003648C2" w:rsidRDefault="00001934"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4)значення</w:t>
            </w:r>
          </w:p>
        </w:tc>
        <w:tc>
          <w:tcPr>
            <w:tcW w:w="2393" w:type="dxa"/>
          </w:tcPr>
          <w:p w14:paraId="475B44D8" w14:textId="77777777" w:rsidR="00001934" w:rsidRPr="003648C2" w:rsidRDefault="00001934" w:rsidP="003648C2">
            <w:pPr>
              <w:pStyle w:val="3"/>
              <w:spacing w:before="0" w:after="0" w:line="240" w:lineRule="auto"/>
              <w:contextualSpacing/>
              <w:rPr>
                <w:rFonts w:ascii="Times New Roman" w:hAnsi="Times New Roman" w:cs="Times New Roman"/>
                <w:b w:val="0"/>
                <w:i/>
                <w:sz w:val="24"/>
                <w:szCs w:val="24"/>
              </w:rPr>
            </w:pPr>
          </w:p>
        </w:tc>
      </w:tr>
      <w:tr w:rsidR="00001934" w:rsidRPr="003648C2" w14:paraId="45291039" w14:textId="77777777" w:rsidTr="00740AF3">
        <w:tc>
          <w:tcPr>
            <w:tcW w:w="959" w:type="dxa"/>
          </w:tcPr>
          <w:p w14:paraId="520C02E4" w14:textId="77777777" w:rsidR="00001934" w:rsidRPr="003648C2" w:rsidRDefault="00001934"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2.</w:t>
            </w:r>
          </w:p>
        </w:tc>
        <w:tc>
          <w:tcPr>
            <w:tcW w:w="2410" w:type="dxa"/>
          </w:tcPr>
          <w:p w14:paraId="31D7CBB5" w14:textId="77777777" w:rsidR="00001934" w:rsidRPr="003648C2" w:rsidRDefault="00001934"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Плейотропія</w:t>
            </w:r>
          </w:p>
        </w:tc>
        <w:tc>
          <w:tcPr>
            <w:tcW w:w="3809" w:type="dxa"/>
          </w:tcPr>
          <w:p w14:paraId="6385F625" w14:textId="77777777" w:rsidR="00001934" w:rsidRPr="003648C2" w:rsidRDefault="00001934" w:rsidP="003648C2">
            <w:pPr>
              <w:pStyle w:val="3"/>
              <w:spacing w:before="0" w:after="0" w:line="240" w:lineRule="auto"/>
              <w:contextualSpacing/>
              <w:rPr>
                <w:rFonts w:ascii="Times New Roman" w:hAnsi="Times New Roman" w:cs="Times New Roman"/>
                <w:b w:val="0"/>
                <w:sz w:val="24"/>
                <w:szCs w:val="24"/>
              </w:rPr>
            </w:pPr>
            <w:r w:rsidRPr="003648C2">
              <w:rPr>
                <w:rFonts w:ascii="Times New Roman" w:hAnsi="Times New Roman" w:cs="Times New Roman"/>
                <w:b w:val="0"/>
                <w:sz w:val="24"/>
                <w:szCs w:val="24"/>
              </w:rPr>
              <w:t xml:space="preserve">1)визначення; </w:t>
            </w:r>
          </w:p>
          <w:p w14:paraId="3EAEA14A" w14:textId="47996A0B" w:rsidR="00001934" w:rsidRPr="003648C2" w:rsidRDefault="00001934"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2)види</w:t>
            </w:r>
          </w:p>
        </w:tc>
        <w:tc>
          <w:tcPr>
            <w:tcW w:w="2393" w:type="dxa"/>
          </w:tcPr>
          <w:p w14:paraId="4C6E791C" w14:textId="77777777" w:rsidR="00001934" w:rsidRPr="003648C2" w:rsidRDefault="00001934" w:rsidP="003648C2">
            <w:pPr>
              <w:pStyle w:val="3"/>
              <w:spacing w:before="0" w:after="0" w:line="240" w:lineRule="auto"/>
              <w:contextualSpacing/>
              <w:rPr>
                <w:rFonts w:ascii="Times New Roman" w:hAnsi="Times New Roman" w:cs="Times New Roman"/>
                <w:b w:val="0"/>
                <w:i/>
                <w:sz w:val="24"/>
                <w:szCs w:val="24"/>
              </w:rPr>
            </w:pPr>
          </w:p>
        </w:tc>
      </w:tr>
      <w:tr w:rsidR="00001934" w:rsidRPr="003648C2" w14:paraId="03333D32" w14:textId="77777777" w:rsidTr="00740AF3">
        <w:tc>
          <w:tcPr>
            <w:tcW w:w="959" w:type="dxa"/>
          </w:tcPr>
          <w:p w14:paraId="53602782" w14:textId="77777777" w:rsidR="00001934" w:rsidRPr="003648C2" w:rsidRDefault="00001934"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3.</w:t>
            </w:r>
          </w:p>
        </w:tc>
        <w:tc>
          <w:tcPr>
            <w:tcW w:w="2410" w:type="dxa"/>
          </w:tcPr>
          <w:p w14:paraId="2AD88709" w14:textId="77777777" w:rsidR="00001934" w:rsidRPr="003648C2" w:rsidRDefault="00001934" w:rsidP="003648C2">
            <w:p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Генотип як цілісна</w:t>
            </w:r>
          </w:p>
          <w:p w14:paraId="4FC131D2" w14:textId="77777777" w:rsidR="00001934" w:rsidRPr="003648C2" w:rsidRDefault="00001934" w:rsidP="003648C2">
            <w:p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система</w:t>
            </w:r>
          </w:p>
          <w:p w14:paraId="41A11F0E" w14:textId="77777777" w:rsidR="00001934" w:rsidRPr="003648C2" w:rsidRDefault="00001934" w:rsidP="003648C2">
            <w:pPr>
              <w:pStyle w:val="3"/>
              <w:spacing w:before="0" w:after="0" w:line="240" w:lineRule="auto"/>
              <w:contextualSpacing/>
              <w:rPr>
                <w:rFonts w:ascii="Times New Roman" w:hAnsi="Times New Roman" w:cs="Times New Roman"/>
                <w:b w:val="0"/>
                <w:i/>
                <w:sz w:val="24"/>
                <w:szCs w:val="24"/>
              </w:rPr>
            </w:pPr>
          </w:p>
        </w:tc>
        <w:tc>
          <w:tcPr>
            <w:tcW w:w="3809" w:type="dxa"/>
          </w:tcPr>
          <w:p w14:paraId="5D3126CA" w14:textId="77777777" w:rsidR="00001934" w:rsidRPr="003648C2" w:rsidRDefault="00001934" w:rsidP="003648C2">
            <w:p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 структурна дискретність;</w:t>
            </w:r>
          </w:p>
          <w:p w14:paraId="41A9F0E5" w14:textId="77777777" w:rsidR="00001934" w:rsidRPr="003648C2" w:rsidRDefault="00001934" w:rsidP="003648C2">
            <w:p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функціональна інтегрованість;</w:t>
            </w:r>
          </w:p>
          <w:p w14:paraId="2F8B4F0B" w14:textId="77777777" w:rsidR="00001934" w:rsidRPr="003648C2" w:rsidRDefault="00001934" w:rsidP="003648C2">
            <w:p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 пенетрантність,</w:t>
            </w:r>
          </w:p>
          <w:p w14:paraId="0E642846" w14:textId="77777777" w:rsidR="00001934" w:rsidRPr="003648C2" w:rsidRDefault="00001934" w:rsidP="003648C2">
            <w:p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4) </w:t>
            </w:r>
            <w:r w:rsidRPr="003648C2">
              <w:rPr>
                <w:rFonts w:ascii="Times New Roman" w:eastAsia="Times New Roman" w:hAnsi="Times New Roman" w:cs="Times New Roman"/>
                <w:sz w:val="24"/>
                <w:szCs w:val="24"/>
              </w:rPr>
              <w:t>експресивність</w:t>
            </w:r>
            <w:r w:rsidRPr="003648C2">
              <w:rPr>
                <w:rFonts w:ascii="Times New Roman" w:eastAsia="Times New Roman" w:hAnsi="Times New Roman" w:cs="Times New Roman"/>
                <w:color w:val="000000"/>
                <w:sz w:val="24"/>
                <w:szCs w:val="24"/>
              </w:rPr>
              <w:t>;</w:t>
            </w:r>
          </w:p>
          <w:p w14:paraId="3369BFA6" w14:textId="77777777" w:rsidR="00001934" w:rsidRPr="003648C2" w:rsidRDefault="00001934" w:rsidP="003648C2">
            <w:p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 мультифакторний принцип формування фенотипу</w:t>
            </w:r>
          </w:p>
        </w:tc>
        <w:tc>
          <w:tcPr>
            <w:tcW w:w="2393" w:type="dxa"/>
          </w:tcPr>
          <w:p w14:paraId="7AEA224F" w14:textId="77777777" w:rsidR="00001934" w:rsidRPr="003648C2" w:rsidRDefault="00001934" w:rsidP="003648C2">
            <w:pPr>
              <w:pStyle w:val="3"/>
              <w:spacing w:before="0" w:after="0" w:line="240" w:lineRule="auto"/>
              <w:contextualSpacing/>
              <w:rPr>
                <w:rFonts w:ascii="Times New Roman" w:hAnsi="Times New Roman" w:cs="Times New Roman"/>
                <w:b w:val="0"/>
                <w:i/>
                <w:sz w:val="24"/>
                <w:szCs w:val="24"/>
              </w:rPr>
            </w:pPr>
          </w:p>
        </w:tc>
      </w:tr>
      <w:tr w:rsidR="00001934" w:rsidRPr="003648C2" w14:paraId="72A81A8A" w14:textId="77777777" w:rsidTr="00740AF3">
        <w:tc>
          <w:tcPr>
            <w:tcW w:w="959" w:type="dxa"/>
          </w:tcPr>
          <w:p w14:paraId="5FBF4A74" w14:textId="77777777" w:rsidR="00001934" w:rsidRPr="003648C2" w:rsidRDefault="00001934"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4.</w:t>
            </w:r>
          </w:p>
        </w:tc>
        <w:tc>
          <w:tcPr>
            <w:tcW w:w="2410" w:type="dxa"/>
          </w:tcPr>
          <w:p w14:paraId="48983330" w14:textId="77777777" w:rsidR="00001934" w:rsidRPr="003648C2" w:rsidRDefault="00001934"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Взаємодія алель них генів  </w:t>
            </w:r>
          </w:p>
        </w:tc>
        <w:tc>
          <w:tcPr>
            <w:tcW w:w="3809" w:type="dxa"/>
          </w:tcPr>
          <w:p w14:paraId="11F08A43" w14:textId="77777777" w:rsidR="00001934" w:rsidRPr="003648C2" w:rsidRDefault="00001934" w:rsidP="003648C2">
            <w:p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1)повне домінування;</w:t>
            </w:r>
          </w:p>
          <w:p w14:paraId="53F4ED4D" w14:textId="77777777" w:rsidR="00001934" w:rsidRPr="003648C2" w:rsidRDefault="00001934" w:rsidP="003648C2">
            <w:p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2) неповне домінування; </w:t>
            </w:r>
          </w:p>
          <w:p w14:paraId="76408F51" w14:textId="77777777" w:rsidR="00001934" w:rsidRPr="003648C2" w:rsidRDefault="00001934" w:rsidP="003648C2">
            <w:p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 наддомінування;</w:t>
            </w:r>
          </w:p>
          <w:p w14:paraId="5FBC4741" w14:textId="2003A9E5" w:rsidR="00001934" w:rsidRPr="003648C2" w:rsidRDefault="00001934" w:rsidP="003648C2">
            <w:p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 кодомінування</w:t>
            </w:r>
          </w:p>
        </w:tc>
        <w:tc>
          <w:tcPr>
            <w:tcW w:w="2393" w:type="dxa"/>
          </w:tcPr>
          <w:p w14:paraId="55066D9E" w14:textId="77777777" w:rsidR="00001934" w:rsidRPr="003648C2" w:rsidRDefault="00001934" w:rsidP="003648C2">
            <w:pPr>
              <w:pStyle w:val="3"/>
              <w:spacing w:before="0" w:after="0" w:line="240" w:lineRule="auto"/>
              <w:contextualSpacing/>
              <w:rPr>
                <w:rFonts w:ascii="Times New Roman" w:hAnsi="Times New Roman" w:cs="Times New Roman"/>
                <w:b w:val="0"/>
                <w:i/>
                <w:sz w:val="24"/>
                <w:szCs w:val="24"/>
              </w:rPr>
            </w:pPr>
          </w:p>
        </w:tc>
      </w:tr>
      <w:tr w:rsidR="00001934" w:rsidRPr="003648C2" w14:paraId="55EB7579" w14:textId="77777777" w:rsidTr="00740AF3">
        <w:tc>
          <w:tcPr>
            <w:tcW w:w="959" w:type="dxa"/>
          </w:tcPr>
          <w:p w14:paraId="360F1FA9" w14:textId="77777777" w:rsidR="00001934" w:rsidRPr="003648C2" w:rsidRDefault="00001934"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5.</w:t>
            </w:r>
          </w:p>
        </w:tc>
        <w:tc>
          <w:tcPr>
            <w:tcW w:w="2410" w:type="dxa"/>
          </w:tcPr>
          <w:p w14:paraId="7D3E7639" w14:textId="77777777" w:rsidR="00001934" w:rsidRPr="003648C2" w:rsidRDefault="00001934"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Взаємодія неалельних генів </w:t>
            </w:r>
          </w:p>
        </w:tc>
        <w:tc>
          <w:tcPr>
            <w:tcW w:w="3809" w:type="dxa"/>
          </w:tcPr>
          <w:p w14:paraId="604A751F" w14:textId="77777777" w:rsidR="00001934" w:rsidRPr="003648C2" w:rsidRDefault="00001934" w:rsidP="003648C2">
            <w:p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 комплементарність; </w:t>
            </w:r>
          </w:p>
          <w:p w14:paraId="237C0F63" w14:textId="77777777" w:rsidR="00001934" w:rsidRPr="003648C2" w:rsidRDefault="00001934" w:rsidP="003648C2">
            <w:p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2)епістаз; </w:t>
            </w:r>
          </w:p>
          <w:p w14:paraId="69671CBC" w14:textId="77777777" w:rsidR="00001934" w:rsidRPr="003648C2" w:rsidRDefault="00001934" w:rsidP="003648C2">
            <w:p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3)полімерія</w:t>
            </w:r>
          </w:p>
        </w:tc>
        <w:tc>
          <w:tcPr>
            <w:tcW w:w="2393" w:type="dxa"/>
          </w:tcPr>
          <w:p w14:paraId="33C634FC" w14:textId="77777777" w:rsidR="00001934" w:rsidRPr="003648C2" w:rsidRDefault="00001934" w:rsidP="003648C2">
            <w:pPr>
              <w:pStyle w:val="3"/>
              <w:spacing w:before="0" w:after="0" w:line="240" w:lineRule="auto"/>
              <w:contextualSpacing/>
              <w:rPr>
                <w:rFonts w:ascii="Times New Roman" w:hAnsi="Times New Roman" w:cs="Times New Roman"/>
                <w:b w:val="0"/>
                <w:i/>
                <w:sz w:val="24"/>
                <w:szCs w:val="24"/>
              </w:rPr>
            </w:pPr>
          </w:p>
        </w:tc>
      </w:tr>
      <w:tr w:rsidR="00001934" w:rsidRPr="003648C2" w14:paraId="137EC25C" w14:textId="77777777" w:rsidTr="00740AF3">
        <w:tc>
          <w:tcPr>
            <w:tcW w:w="959" w:type="dxa"/>
          </w:tcPr>
          <w:p w14:paraId="45067933" w14:textId="77777777" w:rsidR="00001934" w:rsidRPr="003648C2" w:rsidRDefault="00001934"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6.</w:t>
            </w:r>
          </w:p>
        </w:tc>
        <w:tc>
          <w:tcPr>
            <w:tcW w:w="2410" w:type="dxa"/>
          </w:tcPr>
          <w:p w14:paraId="246475FE" w14:textId="77777777" w:rsidR="00001934" w:rsidRPr="003648C2" w:rsidRDefault="00001934"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Генетика груп крові  </w:t>
            </w:r>
          </w:p>
        </w:tc>
        <w:tc>
          <w:tcPr>
            <w:tcW w:w="3809" w:type="dxa"/>
          </w:tcPr>
          <w:p w14:paraId="3D0F4A4B" w14:textId="77777777" w:rsidR="00001934" w:rsidRPr="003648C2" w:rsidRDefault="00001934" w:rsidP="003648C2">
            <w:p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 системи крові АВ0, MN, резус; 2) гени систем крові АВ0, MN, резус; </w:t>
            </w:r>
          </w:p>
          <w:p w14:paraId="0EA201DB" w14:textId="77777777" w:rsidR="00001934" w:rsidRPr="003648C2" w:rsidRDefault="00001934" w:rsidP="003648C2">
            <w:p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3)види взаємодії генів в межах кожної системи крові</w:t>
            </w:r>
          </w:p>
        </w:tc>
        <w:tc>
          <w:tcPr>
            <w:tcW w:w="2393" w:type="dxa"/>
          </w:tcPr>
          <w:p w14:paraId="782DE388" w14:textId="77777777" w:rsidR="00001934" w:rsidRPr="003648C2" w:rsidRDefault="00001934" w:rsidP="003648C2">
            <w:pPr>
              <w:pStyle w:val="3"/>
              <w:spacing w:before="0" w:after="0" w:line="240" w:lineRule="auto"/>
              <w:contextualSpacing/>
              <w:rPr>
                <w:rFonts w:ascii="Times New Roman" w:hAnsi="Times New Roman" w:cs="Times New Roman"/>
                <w:b w:val="0"/>
                <w:i/>
                <w:sz w:val="24"/>
                <w:szCs w:val="24"/>
              </w:rPr>
            </w:pPr>
          </w:p>
        </w:tc>
      </w:tr>
    </w:tbl>
    <w:p w14:paraId="00F2F0E8" w14:textId="77777777" w:rsidR="00001934" w:rsidRPr="003648C2" w:rsidRDefault="00001934" w:rsidP="003648C2">
      <w:pPr>
        <w:pStyle w:val="3"/>
        <w:spacing w:before="0" w:after="0" w:line="240" w:lineRule="auto"/>
        <w:ind w:firstLine="567"/>
        <w:contextualSpacing/>
        <w:rPr>
          <w:rFonts w:ascii="Times New Roman" w:hAnsi="Times New Roman" w:cs="Times New Roman"/>
          <w:b w:val="0"/>
          <w:i/>
          <w:sz w:val="24"/>
          <w:szCs w:val="24"/>
        </w:rPr>
      </w:pPr>
    </w:p>
    <w:p w14:paraId="0310B194"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Завдання 2.</w:t>
      </w:r>
      <w:r w:rsidRPr="003648C2">
        <w:rPr>
          <w:rFonts w:ascii="Times New Roman" w:eastAsia="Times New Roman" w:hAnsi="Times New Roman" w:cs="Times New Roman"/>
          <w:color w:val="000000"/>
          <w:sz w:val="24"/>
          <w:szCs w:val="24"/>
        </w:rPr>
        <w:t xml:space="preserve"> У людини групові антигени крові системи АВ0 (міжнародна літерна номенклатура) спричинені трьома алелями одного гена.</w:t>
      </w:r>
    </w:p>
    <w:p w14:paraId="32791E36"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B88B95E"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яку назву має явище існування більше двох станів (варіантів) одного гена?</w:t>
      </w:r>
    </w:p>
    <w:p w14:paraId="773C4218"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б) скільки алельних генів може мати одна людина?</w:t>
      </w:r>
    </w:p>
    <w:p w14:paraId="5DC08D60"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скільки груп крові (фенотипів) має система АВ0 і чим вони відрізняються?</w:t>
      </w:r>
    </w:p>
    <w:p w14:paraId="3EFC830D"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г) напишіть ймовірні генотипи кожної групи крові і у кожному випадку вкажіть форми взаємодії алельних генів.</w:t>
      </w:r>
    </w:p>
    <w:p w14:paraId="783C6821"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д) У батьків з ІІ та ІІІ групами крові є дві дитини з ІV та І групами крові.</w:t>
      </w:r>
    </w:p>
    <w:p w14:paraId="4073B519"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i/>
          <w:color w:val="000000"/>
          <w:sz w:val="24"/>
          <w:szCs w:val="24"/>
        </w:rPr>
        <w:t>Батьки вважають</w:t>
      </w:r>
      <w:r w:rsidRPr="003648C2">
        <w:rPr>
          <w:rFonts w:ascii="Times New Roman" w:eastAsia="Times New Roman" w:hAnsi="Times New Roman" w:cs="Times New Roman"/>
          <w:color w:val="000000"/>
          <w:sz w:val="24"/>
          <w:szCs w:val="24"/>
        </w:rPr>
        <w:t>, що дитина з І групою крові їм не рідна, її переплутали у пологовому будинку. Чи досить знання груп крові членів сім’ї, щоб підтвердити чи заперечити припущення батьків? Відповідь обґрунтуйте за допомогою генетичної схеми шлюбу.</w:t>
      </w:r>
    </w:p>
    <w:p w14:paraId="31F74458" w14:textId="77777777" w:rsidR="00001934" w:rsidRPr="003648C2" w:rsidRDefault="00001934"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b/>
          <w:i/>
          <w:color w:val="000000"/>
          <w:sz w:val="24"/>
          <w:szCs w:val="24"/>
        </w:rPr>
        <w:t>Відповідь:</w:t>
      </w:r>
      <w:r w:rsidRPr="003648C2">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05A9A6" w14:textId="77777777" w:rsidR="00001934" w:rsidRPr="003648C2" w:rsidRDefault="00001934" w:rsidP="003648C2">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524A42A9"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lastRenderedPageBreak/>
        <w:t>Завдання 3.</w:t>
      </w:r>
      <w:r w:rsidRPr="003648C2">
        <w:rPr>
          <w:rFonts w:ascii="Times New Roman" w:eastAsia="Times New Roman" w:hAnsi="Times New Roman" w:cs="Times New Roman"/>
          <w:color w:val="000000"/>
          <w:sz w:val="24"/>
          <w:szCs w:val="24"/>
        </w:rPr>
        <w:t xml:space="preserve"> Рідкісна спадкова хвороба Александера і спадкова артеріопечінкова дисплазія  мають  багато  клінічних  ознак.  Хвороба  Александера успадковується за аутосомно-рецесивним типом, артеріопечінкова дисплазія - за аутосомно-домінантним.</w:t>
      </w:r>
    </w:p>
    <w:p w14:paraId="05EC22E4"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F0341F8" w14:textId="77777777" w:rsidR="00001934" w:rsidRPr="003648C2" w:rsidRDefault="00001934"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Яку назву має здатність гена впливати на формування кількох ознак?</w:t>
      </w:r>
    </w:p>
    <w:p w14:paraId="4B06A953" w14:textId="77777777" w:rsidR="00001934" w:rsidRPr="003648C2" w:rsidRDefault="00001934"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б) У здорових батьків народилась дитина з хворобою Александера.</w:t>
      </w:r>
    </w:p>
    <w:p w14:paraId="599AB403" w14:textId="77777777" w:rsidR="00001934" w:rsidRPr="003648C2" w:rsidRDefault="00001934"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i/>
          <w:color w:val="000000"/>
          <w:sz w:val="24"/>
          <w:szCs w:val="24"/>
        </w:rPr>
        <w:t>Дайте пояснення</w:t>
      </w:r>
      <w:r w:rsidRPr="003648C2">
        <w:rPr>
          <w:rFonts w:ascii="Times New Roman" w:eastAsia="Times New Roman" w:hAnsi="Times New Roman" w:cs="Times New Roman"/>
          <w:color w:val="000000"/>
          <w:sz w:val="24"/>
          <w:szCs w:val="24"/>
        </w:rPr>
        <w:t xml:space="preserve"> цій ситуації за допомогою генетичної схеми шлюбу.</w:t>
      </w:r>
    </w:p>
    <w:p w14:paraId="1EF8AF48" w14:textId="77777777" w:rsidR="00001934" w:rsidRPr="003648C2" w:rsidRDefault="00001934"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45692EFA"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w:t>
      </w:r>
      <w:r w:rsidRPr="003648C2">
        <w:rPr>
          <w:rFonts w:ascii="Times New Roman" w:eastAsia="Times New Roman" w:hAnsi="Times New Roman" w:cs="Times New Roman"/>
          <w:color w:val="202124"/>
          <w:sz w:val="24"/>
          <w:szCs w:val="24"/>
          <w:highlight w:val="white"/>
        </w:rPr>
        <w:t>Хвороба Вільяма Александера (англ. Alexander disease, також синдром Александера, фібриноїдна лейкодистрофія, вид сфінголепідозу) — </w:t>
      </w:r>
      <w:r w:rsidRPr="003648C2">
        <w:rPr>
          <w:rFonts w:ascii="Times New Roman" w:eastAsia="Times New Roman" w:hAnsi="Times New Roman" w:cs="Times New Roman"/>
          <w:b/>
          <w:color w:val="202124"/>
          <w:sz w:val="24"/>
          <w:szCs w:val="24"/>
          <w:highlight w:val="white"/>
        </w:rPr>
        <w:t>рідкісна сімейна спадкова нейродегенеративна хвороба з аутосомно-рецесивною передачею, яка проявляється ураженням головного мозку в дітей переважно чоловічої статі</w:t>
      </w:r>
      <w:r w:rsidRPr="003648C2">
        <w:rPr>
          <w:rFonts w:ascii="Times New Roman" w:eastAsia="Times New Roman" w:hAnsi="Times New Roman" w:cs="Times New Roman"/>
          <w:color w:val="202124"/>
          <w:sz w:val="24"/>
          <w:szCs w:val="24"/>
          <w:highlight w:val="white"/>
        </w:rPr>
        <w:t>.</w:t>
      </w:r>
    </w:p>
    <w:p w14:paraId="6F3C1425" w14:textId="77777777" w:rsidR="00001934" w:rsidRPr="003648C2" w:rsidRDefault="00001934"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b/>
          <w:i/>
          <w:color w:val="000000"/>
          <w:sz w:val="24"/>
          <w:szCs w:val="24"/>
        </w:rPr>
        <w:t>Відповідь: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DDBBC9" w14:textId="77777777" w:rsidR="00001934" w:rsidRPr="003648C2" w:rsidRDefault="00001934"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Завдання 4</w:t>
      </w:r>
      <w:r w:rsidRPr="003648C2">
        <w:rPr>
          <w:rFonts w:ascii="Times New Roman" w:eastAsia="Times New Roman" w:hAnsi="Times New Roman" w:cs="Times New Roman"/>
          <w:color w:val="000000"/>
          <w:sz w:val="24"/>
          <w:szCs w:val="24"/>
        </w:rPr>
        <w:t>. Молекула гемоглобіну людини має четвертинну будову. До її складу входять 2α і 2β поліпептидні ланцюги. Гени, в яких закодовані ці поліпептиди, локалізовані в негомологічних хромосомах. Назвіть форму  взаємодії між генами, які приймають участь у формуванні гемоглобіну.</w:t>
      </w:r>
    </w:p>
    <w:p w14:paraId="4B7A0109" w14:textId="77777777" w:rsidR="00001934" w:rsidRPr="003648C2" w:rsidRDefault="00001934"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b/>
          <w:i/>
          <w:color w:val="000000"/>
          <w:sz w:val="24"/>
          <w:szCs w:val="24"/>
        </w:rPr>
        <w:t>Відповідь:______________________________________________________________________________________________________________________________________________________________________________________________________________________________</w:t>
      </w:r>
    </w:p>
    <w:p w14:paraId="22868938" w14:textId="77777777" w:rsidR="00001934" w:rsidRPr="003648C2" w:rsidRDefault="00001934"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Завдання 5</w:t>
      </w:r>
      <w:r w:rsidRPr="003648C2">
        <w:rPr>
          <w:rFonts w:ascii="Times New Roman" w:eastAsia="Times New Roman" w:hAnsi="Times New Roman" w:cs="Times New Roman"/>
          <w:color w:val="000000"/>
          <w:sz w:val="24"/>
          <w:szCs w:val="24"/>
        </w:rPr>
        <w:t>. Причинами спадкової сліпоти можуть бути аномалії кришталика і рогівки.</w:t>
      </w:r>
    </w:p>
    <w:p w14:paraId="1E4ADFBE" w14:textId="77777777" w:rsidR="00001934" w:rsidRPr="003648C2" w:rsidRDefault="00001934"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Обидві аномалії аутосомно-рецесивні.</w:t>
      </w:r>
    </w:p>
    <w:p w14:paraId="397650EB" w14:textId="77777777" w:rsidR="00001934" w:rsidRPr="003648C2" w:rsidRDefault="00001934"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B0B197F"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Яка ймовірність народження сліпих дітей в шлюбі сліпої внаслідок аномалії кришталика жінки і сліпого внаслідок аномалії рогівки чоловіка, якщо вони дігомозиготні?</w:t>
      </w:r>
    </w:p>
    <w:p w14:paraId="43DDD39C" w14:textId="77777777" w:rsidR="00001934" w:rsidRPr="003648C2" w:rsidRDefault="00001934"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б) Назвіть і сформулюйте закон, який діє в даній ситуації.</w:t>
      </w:r>
    </w:p>
    <w:p w14:paraId="300BE389" w14:textId="77777777" w:rsidR="00001934" w:rsidRPr="003648C2" w:rsidRDefault="00001934"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b/>
          <w:i/>
          <w:color w:val="000000"/>
          <w:sz w:val="24"/>
          <w:szCs w:val="24"/>
        </w:rPr>
        <w:t>Відповідь: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24CCC5" w14:textId="77777777" w:rsidR="00001934" w:rsidRPr="003648C2" w:rsidRDefault="00001934" w:rsidP="003648C2">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45D07EC7" w14:textId="77777777" w:rsidR="00001934" w:rsidRPr="003648C2" w:rsidRDefault="00001934"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Завдання 6</w:t>
      </w:r>
      <w:r w:rsidRPr="003648C2">
        <w:rPr>
          <w:rFonts w:ascii="Times New Roman" w:eastAsia="Times New Roman" w:hAnsi="Times New Roman" w:cs="Times New Roman"/>
          <w:color w:val="000000"/>
          <w:sz w:val="24"/>
          <w:szCs w:val="24"/>
        </w:rPr>
        <w:t xml:space="preserve">. В районі зареєстровано 15 хворих на спадкову хворобу, що </w:t>
      </w:r>
      <w:r w:rsidRPr="003648C2">
        <w:rPr>
          <w:rFonts w:ascii="Times New Roman" w:eastAsia="Times New Roman" w:hAnsi="Times New Roman" w:cs="Times New Roman"/>
          <w:sz w:val="24"/>
          <w:szCs w:val="24"/>
        </w:rPr>
        <w:t>детермінується</w:t>
      </w:r>
      <w:r w:rsidRPr="003648C2">
        <w:rPr>
          <w:rFonts w:ascii="Times New Roman" w:eastAsia="Times New Roman" w:hAnsi="Times New Roman" w:cs="Times New Roman"/>
          <w:color w:val="000000"/>
          <w:sz w:val="24"/>
          <w:szCs w:val="24"/>
        </w:rPr>
        <w:t xml:space="preserve"> домінантним геном, пенетрантність якого складає 80 %.</w:t>
      </w:r>
    </w:p>
    <w:p w14:paraId="6A9C70A2" w14:textId="77777777" w:rsidR="00001934" w:rsidRPr="003648C2" w:rsidRDefault="00001934"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E99D69D" w14:textId="77777777" w:rsidR="00001934" w:rsidRPr="003648C2" w:rsidRDefault="00001934"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Дайте визначення поняття «пенетрантність».</w:t>
      </w:r>
    </w:p>
    <w:p w14:paraId="3ECAFDC2" w14:textId="77777777" w:rsidR="00001934" w:rsidRPr="003648C2" w:rsidRDefault="00001934"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б) Яка ймовірна кількість носіїв гена в районі?</w:t>
      </w:r>
    </w:p>
    <w:p w14:paraId="0C75C236" w14:textId="77777777" w:rsidR="00001934" w:rsidRPr="003648C2" w:rsidRDefault="00001934"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Визначте ймовірність народження здорових і хворих дітей від шлюбу  здорових носіїв цього гена.</w:t>
      </w:r>
    </w:p>
    <w:p w14:paraId="1CA85714" w14:textId="77777777" w:rsidR="00001934" w:rsidRPr="003648C2" w:rsidRDefault="00001934" w:rsidP="003648C2">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i/>
          <w:color w:val="000000"/>
          <w:sz w:val="24"/>
          <w:szCs w:val="24"/>
        </w:rPr>
        <w:t>Відповідь: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648C2">
        <w:rPr>
          <w:rFonts w:ascii="Times New Roman" w:eastAsia="Times New Roman" w:hAnsi="Times New Roman" w:cs="Times New Roman"/>
          <w:b/>
          <w:i/>
          <w:color w:val="000000"/>
          <w:sz w:val="24"/>
          <w:szCs w:val="24"/>
        </w:rPr>
        <w:lastRenderedPageBreak/>
        <w:t>__________________________________________________________________________________________________________________________________________________________</w:t>
      </w:r>
    </w:p>
    <w:p w14:paraId="01215C5B" w14:textId="77777777" w:rsidR="00001934" w:rsidRPr="003648C2" w:rsidRDefault="00001934" w:rsidP="003648C2">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p w14:paraId="1FFF0E15" w14:textId="77777777" w:rsidR="00692E83" w:rsidRPr="003648C2" w:rsidRDefault="00692E83" w:rsidP="003648C2">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ІІІ. Заключний етап</w:t>
      </w:r>
    </w:p>
    <w:p w14:paraId="77E0CA79" w14:textId="3361D29D" w:rsidR="00001934" w:rsidRPr="003648C2" w:rsidRDefault="00692E83" w:rsidP="003648C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3.1.</w:t>
      </w:r>
      <w:r w:rsidR="00001934" w:rsidRPr="003648C2">
        <w:rPr>
          <w:rFonts w:ascii="Times New Roman" w:eastAsia="Times New Roman" w:hAnsi="Times New Roman" w:cs="Times New Roman"/>
          <w:b/>
          <w:color w:val="000000"/>
          <w:sz w:val="24"/>
          <w:szCs w:val="24"/>
        </w:rPr>
        <w:t>Тест для  підсумкового контролю знань</w:t>
      </w:r>
    </w:p>
    <w:p w14:paraId="05C485BD" w14:textId="77777777" w:rsidR="00001934" w:rsidRPr="003648C2" w:rsidRDefault="00001934" w:rsidP="003648C2">
      <w:pPr>
        <w:spacing w:line="240" w:lineRule="auto"/>
        <w:jc w:val="both"/>
        <w:rPr>
          <w:rFonts w:ascii="Times New Roman" w:eastAsia="Times New Roman" w:hAnsi="Times New Roman" w:cs="Times New Roman"/>
          <w:i/>
          <w:sz w:val="24"/>
          <w:szCs w:val="24"/>
        </w:rPr>
      </w:pPr>
      <w:r w:rsidRPr="003648C2">
        <w:rPr>
          <w:rFonts w:ascii="Times New Roman" w:eastAsia="Times New Roman" w:hAnsi="Times New Roman" w:cs="Times New Roman"/>
          <w:b/>
          <w:sz w:val="24"/>
          <w:szCs w:val="24"/>
        </w:rPr>
        <w:t>Інструкція: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 xml:space="preserve">оберіть правильну відповідь </w:t>
      </w:r>
    </w:p>
    <w:p w14:paraId="5F4B5363" w14:textId="77777777" w:rsidR="00001934" w:rsidRPr="003648C2" w:rsidRDefault="00001934" w:rsidP="003648C2">
      <w:pPr>
        <w:pBdr>
          <w:top w:val="nil"/>
          <w:left w:val="nil"/>
          <w:bottom w:val="nil"/>
          <w:right w:val="nil"/>
          <w:between w:val="nil"/>
        </w:pBdr>
        <w:tabs>
          <w:tab w:val="left" w:pos="845"/>
        </w:tabs>
        <w:spacing w:before="5"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 У людини один генотип може спричинити розвиток захворювання з різними ступенями прояву фенотипу. Ступінь прояву ознаки при реалізації генотипу у різних умовах середовища - це:</w:t>
      </w:r>
    </w:p>
    <w:p w14:paraId="67CAF1DA" w14:textId="77777777" w:rsidR="00001934" w:rsidRPr="003648C2" w:rsidRDefault="00001934" w:rsidP="003648C2">
      <w:pPr>
        <w:pBdr>
          <w:top w:val="nil"/>
          <w:left w:val="nil"/>
          <w:bottom w:val="nil"/>
          <w:right w:val="nil"/>
          <w:between w:val="nil"/>
        </w:pBdr>
        <w:spacing w:after="0" w:line="240" w:lineRule="auto"/>
        <w:ind w:right="46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Пенетрантність</w:t>
      </w:r>
    </w:p>
    <w:p w14:paraId="6FAD1FD2" w14:textId="77777777" w:rsidR="00001934" w:rsidRPr="003648C2" w:rsidRDefault="00001934" w:rsidP="003648C2">
      <w:pPr>
        <w:pBdr>
          <w:top w:val="nil"/>
          <w:left w:val="nil"/>
          <w:bottom w:val="nil"/>
          <w:right w:val="nil"/>
          <w:between w:val="nil"/>
        </w:pBdr>
        <w:spacing w:after="0" w:line="240" w:lineRule="auto"/>
        <w:ind w:right="46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Експресивність</w:t>
      </w:r>
    </w:p>
    <w:p w14:paraId="5FAA9D25" w14:textId="77777777" w:rsidR="00001934" w:rsidRPr="003648C2" w:rsidRDefault="00001934" w:rsidP="003648C2">
      <w:pPr>
        <w:pBdr>
          <w:top w:val="nil"/>
          <w:left w:val="nil"/>
          <w:bottom w:val="nil"/>
          <w:right w:val="nil"/>
          <w:between w:val="nil"/>
        </w:pBdr>
        <w:spacing w:after="0" w:line="240" w:lineRule="auto"/>
        <w:ind w:right="46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Спадковість</w:t>
      </w:r>
    </w:p>
    <w:p w14:paraId="2F5B76F9" w14:textId="77777777" w:rsidR="00001934" w:rsidRPr="003648C2" w:rsidRDefault="00001934" w:rsidP="003648C2">
      <w:pPr>
        <w:pBdr>
          <w:top w:val="nil"/>
          <w:left w:val="nil"/>
          <w:bottom w:val="nil"/>
          <w:right w:val="nil"/>
          <w:between w:val="nil"/>
        </w:pBdr>
        <w:spacing w:after="0" w:line="240" w:lineRule="auto"/>
        <w:ind w:right="46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D. Мутація </w:t>
      </w:r>
    </w:p>
    <w:p w14:paraId="62F002D3" w14:textId="77777777" w:rsidR="00001934" w:rsidRPr="003648C2" w:rsidRDefault="00001934" w:rsidP="003648C2">
      <w:pPr>
        <w:pBdr>
          <w:top w:val="nil"/>
          <w:left w:val="nil"/>
          <w:bottom w:val="nil"/>
          <w:right w:val="nil"/>
          <w:between w:val="nil"/>
        </w:pBdr>
        <w:spacing w:after="0" w:line="240" w:lineRule="auto"/>
        <w:ind w:right="46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Полімерія</w:t>
      </w:r>
    </w:p>
    <w:p w14:paraId="2CA946B9" w14:textId="77777777" w:rsidR="00001934" w:rsidRPr="003648C2" w:rsidRDefault="00001934" w:rsidP="003648C2">
      <w:pPr>
        <w:pBdr>
          <w:top w:val="nil"/>
          <w:left w:val="nil"/>
          <w:bottom w:val="nil"/>
          <w:right w:val="nil"/>
          <w:between w:val="nil"/>
        </w:pBdr>
        <w:spacing w:after="0" w:line="240" w:lineRule="auto"/>
        <w:ind w:right="4608"/>
        <w:jc w:val="both"/>
        <w:rPr>
          <w:rFonts w:ascii="Times New Roman" w:eastAsia="Times New Roman" w:hAnsi="Times New Roman" w:cs="Times New Roman"/>
          <w:color w:val="000000"/>
          <w:sz w:val="24"/>
          <w:szCs w:val="24"/>
        </w:rPr>
      </w:pPr>
    </w:p>
    <w:p w14:paraId="750AFA86" w14:textId="77777777" w:rsidR="00001934" w:rsidRPr="003648C2" w:rsidRDefault="00001934" w:rsidP="003648C2">
      <w:pPr>
        <w:pBdr>
          <w:top w:val="nil"/>
          <w:left w:val="nil"/>
          <w:bottom w:val="nil"/>
          <w:right w:val="nil"/>
          <w:between w:val="nil"/>
        </w:pBdr>
        <w:tabs>
          <w:tab w:val="left" w:pos="672"/>
        </w:tabs>
        <w:spacing w:before="5"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У формулі обчислення кількості гамет (G=2</w:t>
      </w:r>
      <w:r w:rsidRPr="003648C2">
        <w:rPr>
          <w:rFonts w:ascii="Times New Roman" w:eastAsia="Times New Roman" w:hAnsi="Times New Roman" w:cs="Times New Roman"/>
          <w:color w:val="000000"/>
          <w:sz w:val="24"/>
          <w:szCs w:val="24"/>
          <w:vertAlign w:val="superscript"/>
        </w:rPr>
        <w:t>n</w:t>
      </w:r>
      <w:r w:rsidRPr="003648C2">
        <w:rPr>
          <w:rFonts w:ascii="Times New Roman" w:eastAsia="Times New Roman" w:hAnsi="Times New Roman" w:cs="Times New Roman"/>
          <w:color w:val="000000"/>
          <w:sz w:val="24"/>
          <w:szCs w:val="24"/>
        </w:rPr>
        <w:t xml:space="preserve">) n-це: </w:t>
      </w:r>
    </w:p>
    <w:p w14:paraId="4139E648" w14:textId="77777777" w:rsidR="00001934" w:rsidRPr="003648C2" w:rsidRDefault="00001934" w:rsidP="003648C2">
      <w:pPr>
        <w:pBdr>
          <w:top w:val="nil"/>
          <w:left w:val="nil"/>
          <w:bottom w:val="nil"/>
          <w:right w:val="nil"/>
          <w:between w:val="nil"/>
        </w:pBdr>
        <w:tabs>
          <w:tab w:val="left" w:pos="672"/>
        </w:tabs>
        <w:spacing w:before="5"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Ступінь гетерозиготності</w:t>
      </w:r>
    </w:p>
    <w:p w14:paraId="65443EE2"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Число груп зчеплення</w:t>
      </w:r>
    </w:p>
    <w:p w14:paraId="062D3F12" w14:textId="77777777" w:rsidR="00001934" w:rsidRPr="003648C2" w:rsidRDefault="00001934" w:rsidP="003648C2">
      <w:pPr>
        <w:pBdr>
          <w:top w:val="nil"/>
          <w:left w:val="nil"/>
          <w:bottom w:val="nil"/>
          <w:right w:val="nil"/>
          <w:between w:val="nil"/>
        </w:pBdr>
        <w:spacing w:before="5"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Ступінь гомозиготності</w:t>
      </w:r>
    </w:p>
    <w:p w14:paraId="10D93649" w14:textId="77777777" w:rsidR="00001934" w:rsidRPr="003648C2" w:rsidRDefault="00001934" w:rsidP="003648C2">
      <w:pPr>
        <w:pBdr>
          <w:top w:val="nil"/>
          <w:left w:val="nil"/>
          <w:bottom w:val="nil"/>
          <w:right w:val="nil"/>
          <w:between w:val="nil"/>
        </w:pBdr>
        <w:spacing w:before="5"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Кількість летальних генів</w:t>
      </w:r>
    </w:p>
    <w:p w14:paraId="78045074"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Кількість ознак, які аналізуються</w:t>
      </w:r>
    </w:p>
    <w:p w14:paraId="588F6C59"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13C7611" w14:textId="77777777" w:rsidR="00001934" w:rsidRPr="003648C2" w:rsidRDefault="00001934" w:rsidP="003648C2">
      <w:pPr>
        <w:pBdr>
          <w:top w:val="nil"/>
          <w:left w:val="nil"/>
          <w:bottom w:val="nil"/>
          <w:right w:val="nil"/>
          <w:between w:val="nil"/>
        </w:pBdr>
        <w:tabs>
          <w:tab w:val="left" w:pos="773"/>
        </w:tabs>
        <w:spacing w:before="5" w:after="0" w:line="240" w:lineRule="auto"/>
        <w:ind w:right="2304"/>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w:t>
      </w:r>
      <w:r w:rsidRPr="003648C2">
        <w:rPr>
          <w:rFonts w:ascii="Times New Roman" w:eastAsia="Times New Roman" w:hAnsi="Times New Roman" w:cs="Times New Roman"/>
          <w:color w:val="000000"/>
          <w:sz w:val="24"/>
          <w:szCs w:val="24"/>
        </w:rPr>
        <w:tab/>
        <w:t>Вибрати точне визначення генотипу:</w:t>
      </w:r>
    </w:p>
    <w:p w14:paraId="578A1496" w14:textId="77777777" w:rsidR="00001934" w:rsidRPr="003648C2" w:rsidRDefault="00001934" w:rsidP="003648C2">
      <w:pPr>
        <w:pBdr>
          <w:top w:val="nil"/>
          <w:left w:val="nil"/>
          <w:bottom w:val="nil"/>
          <w:right w:val="nil"/>
          <w:between w:val="nil"/>
        </w:pBdr>
        <w:tabs>
          <w:tab w:val="left" w:pos="773"/>
        </w:tabs>
        <w:spacing w:before="5" w:after="0" w:line="240" w:lineRule="auto"/>
        <w:ind w:right="2304"/>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Біохімічні ознаки</w:t>
      </w:r>
    </w:p>
    <w:p w14:paraId="674490FC" w14:textId="77777777" w:rsidR="00001934" w:rsidRPr="003648C2" w:rsidRDefault="00001934" w:rsidP="003648C2">
      <w:pPr>
        <w:pBdr>
          <w:top w:val="nil"/>
          <w:left w:val="nil"/>
          <w:bottom w:val="nil"/>
          <w:right w:val="nil"/>
          <w:between w:val="nil"/>
        </w:pBdr>
        <w:spacing w:before="5" w:after="0" w:line="240" w:lineRule="auto"/>
        <w:ind w:right="268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В. Сукупність внутрішніх ознак організму </w:t>
      </w:r>
    </w:p>
    <w:p w14:paraId="4C7B1339" w14:textId="77777777" w:rsidR="00001934" w:rsidRPr="003648C2" w:rsidRDefault="00001934" w:rsidP="003648C2">
      <w:pPr>
        <w:pBdr>
          <w:top w:val="nil"/>
          <w:left w:val="nil"/>
          <w:bottom w:val="nil"/>
          <w:right w:val="nil"/>
          <w:between w:val="nil"/>
        </w:pBdr>
        <w:spacing w:before="5" w:after="0" w:line="240" w:lineRule="auto"/>
        <w:ind w:right="268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С. Ідіограма людини </w:t>
      </w:r>
    </w:p>
    <w:p w14:paraId="289D5F54" w14:textId="77777777" w:rsidR="00001934" w:rsidRPr="003648C2" w:rsidRDefault="00001934" w:rsidP="003648C2">
      <w:pPr>
        <w:pBdr>
          <w:top w:val="nil"/>
          <w:left w:val="nil"/>
          <w:bottom w:val="nil"/>
          <w:right w:val="nil"/>
          <w:between w:val="nil"/>
        </w:pBdr>
        <w:spacing w:before="5" w:after="0" w:line="240" w:lineRule="auto"/>
        <w:ind w:right="268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Сукупність усіх генів організму</w:t>
      </w:r>
    </w:p>
    <w:p w14:paraId="385EE964" w14:textId="77777777" w:rsidR="00001934" w:rsidRPr="003648C2" w:rsidRDefault="00001934" w:rsidP="003648C2">
      <w:pPr>
        <w:pBdr>
          <w:top w:val="nil"/>
          <w:left w:val="nil"/>
          <w:bottom w:val="nil"/>
          <w:right w:val="nil"/>
          <w:between w:val="nil"/>
        </w:pBdr>
        <w:spacing w:before="5"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Сукупність генів організму, локалізованих у гаплоїдному наборі хромосом</w:t>
      </w:r>
    </w:p>
    <w:p w14:paraId="2C2C6CEF" w14:textId="77777777" w:rsidR="00001934" w:rsidRPr="003648C2" w:rsidRDefault="00001934" w:rsidP="003648C2">
      <w:pPr>
        <w:pBdr>
          <w:top w:val="nil"/>
          <w:left w:val="nil"/>
          <w:bottom w:val="nil"/>
          <w:right w:val="nil"/>
          <w:between w:val="nil"/>
        </w:pBdr>
        <w:spacing w:before="5" w:after="0" w:line="240" w:lineRule="auto"/>
        <w:jc w:val="both"/>
        <w:rPr>
          <w:rFonts w:ascii="Times New Roman" w:eastAsia="Times New Roman" w:hAnsi="Times New Roman" w:cs="Times New Roman"/>
          <w:color w:val="000000"/>
          <w:sz w:val="24"/>
          <w:szCs w:val="24"/>
        </w:rPr>
      </w:pPr>
    </w:p>
    <w:p w14:paraId="3F5BCADD" w14:textId="77777777" w:rsidR="00001934" w:rsidRPr="003648C2" w:rsidRDefault="00001934" w:rsidP="003648C2">
      <w:pPr>
        <w:pBdr>
          <w:top w:val="nil"/>
          <w:left w:val="nil"/>
          <w:bottom w:val="nil"/>
          <w:right w:val="nil"/>
          <w:between w:val="nil"/>
        </w:pBdr>
        <w:tabs>
          <w:tab w:val="left" w:pos="706"/>
        </w:tabs>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4. Наявність </w:t>
      </w:r>
      <w:r w:rsidRPr="003648C2">
        <w:rPr>
          <w:rFonts w:ascii="Times New Roman" w:eastAsia="Times New Roman" w:hAnsi="Times New Roman" w:cs="Times New Roman"/>
          <w:sz w:val="24"/>
          <w:szCs w:val="24"/>
        </w:rPr>
        <w:t>ластовиння</w:t>
      </w:r>
      <w:r w:rsidRPr="003648C2">
        <w:rPr>
          <w:rFonts w:ascii="Times New Roman" w:eastAsia="Times New Roman" w:hAnsi="Times New Roman" w:cs="Times New Roman"/>
          <w:color w:val="000000"/>
          <w:sz w:val="24"/>
          <w:szCs w:val="24"/>
        </w:rPr>
        <w:t xml:space="preserve"> у людини успадковується як аутосомно-домінантна ознака. У сім'ї, де батьки мали дану ознаку, народилася дитина без </w:t>
      </w:r>
      <w:r w:rsidRPr="003648C2">
        <w:rPr>
          <w:rFonts w:ascii="Times New Roman" w:eastAsia="Times New Roman" w:hAnsi="Times New Roman" w:cs="Times New Roman"/>
          <w:sz w:val="24"/>
          <w:szCs w:val="24"/>
        </w:rPr>
        <w:t>ластовиння</w:t>
      </w:r>
      <w:r w:rsidRPr="003648C2">
        <w:rPr>
          <w:rFonts w:ascii="Times New Roman" w:eastAsia="Times New Roman" w:hAnsi="Times New Roman" w:cs="Times New Roman"/>
          <w:color w:val="000000"/>
          <w:sz w:val="24"/>
          <w:szCs w:val="24"/>
        </w:rPr>
        <w:t xml:space="preserve">. Визначте вірогідність народження у цій сім'ї' дітей з </w:t>
      </w:r>
      <w:r w:rsidRPr="003648C2">
        <w:rPr>
          <w:rFonts w:ascii="Times New Roman" w:eastAsia="Times New Roman" w:hAnsi="Times New Roman" w:cs="Times New Roman"/>
          <w:sz w:val="24"/>
          <w:szCs w:val="24"/>
        </w:rPr>
        <w:t>ластовинням</w:t>
      </w:r>
      <w:r w:rsidRPr="003648C2">
        <w:rPr>
          <w:rFonts w:ascii="Times New Roman" w:eastAsia="Times New Roman" w:hAnsi="Times New Roman" w:cs="Times New Roman"/>
          <w:color w:val="000000"/>
          <w:sz w:val="24"/>
          <w:szCs w:val="24"/>
        </w:rPr>
        <w:t>.</w:t>
      </w:r>
    </w:p>
    <w:p w14:paraId="3F826969" w14:textId="77777777" w:rsidR="00001934" w:rsidRPr="003648C2" w:rsidRDefault="00001934" w:rsidP="003648C2">
      <w:pPr>
        <w:pBdr>
          <w:top w:val="nil"/>
          <w:left w:val="nil"/>
          <w:bottom w:val="nil"/>
          <w:right w:val="nil"/>
          <w:between w:val="nil"/>
        </w:pBdr>
        <w:spacing w:before="10" w:after="0" w:line="240" w:lineRule="auto"/>
        <w:ind w:right="553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25%.</w:t>
      </w:r>
    </w:p>
    <w:p w14:paraId="0912B4EB" w14:textId="77777777" w:rsidR="00001934" w:rsidRPr="003648C2" w:rsidRDefault="00001934" w:rsidP="003648C2">
      <w:pPr>
        <w:pBdr>
          <w:top w:val="nil"/>
          <w:left w:val="nil"/>
          <w:bottom w:val="nil"/>
          <w:right w:val="nil"/>
          <w:between w:val="nil"/>
        </w:pBdr>
        <w:spacing w:before="10" w:after="0" w:line="240" w:lineRule="auto"/>
        <w:ind w:right="553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50%</w:t>
      </w:r>
    </w:p>
    <w:p w14:paraId="2DB351B2" w14:textId="77777777" w:rsidR="00001934" w:rsidRPr="003648C2" w:rsidRDefault="00001934" w:rsidP="003648C2">
      <w:pPr>
        <w:pBdr>
          <w:top w:val="nil"/>
          <w:left w:val="nil"/>
          <w:bottom w:val="nil"/>
          <w:right w:val="nil"/>
          <w:between w:val="nil"/>
        </w:pBdr>
        <w:spacing w:before="10" w:after="0" w:line="240" w:lineRule="auto"/>
        <w:ind w:right="553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75%</w:t>
      </w:r>
    </w:p>
    <w:p w14:paraId="5351E797" w14:textId="77777777" w:rsidR="00001934" w:rsidRPr="003648C2" w:rsidRDefault="00001934" w:rsidP="003648C2">
      <w:pPr>
        <w:pBdr>
          <w:top w:val="nil"/>
          <w:left w:val="nil"/>
          <w:bottom w:val="nil"/>
          <w:right w:val="nil"/>
          <w:between w:val="nil"/>
        </w:pBdr>
        <w:spacing w:before="10" w:after="0" w:line="240" w:lineRule="auto"/>
        <w:ind w:right="553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12,5%</w:t>
      </w:r>
    </w:p>
    <w:p w14:paraId="082E621A" w14:textId="77777777" w:rsidR="00001934" w:rsidRPr="003648C2" w:rsidRDefault="00001934" w:rsidP="003648C2">
      <w:pPr>
        <w:pBdr>
          <w:top w:val="nil"/>
          <w:left w:val="nil"/>
          <w:bottom w:val="nil"/>
          <w:right w:val="nil"/>
          <w:between w:val="nil"/>
        </w:pBdr>
        <w:spacing w:before="10" w:after="0" w:line="240" w:lineRule="auto"/>
        <w:ind w:right="553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0%</w:t>
      </w:r>
    </w:p>
    <w:p w14:paraId="7676358A" w14:textId="77777777" w:rsidR="00001934" w:rsidRPr="003648C2" w:rsidRDefault="00001934" w:rsidP="003648C2">
      <w:pPr>
        <w:pBdr>
          <w:top w:val="nil"/>
          <w:left w:val="nil"/>
          <w:bottom w:val="nil"/>
          <w:right w:val="nil"/>
          <w:between w:val="nil"/>
        </w:pBdr>
        <w:tabs>
          <w:tab w:val="left" w:pos="706"/>
        </w:tabs>
        <w:spacing w:after="0" w:line="240" w:lineRule="auto"/>
        <w:jc w:val="both"/>
        <w:rPr>
          <w:rFonts w:ascii="Times New Roman" w:eastAsia="Times New Roman" w:hAnsi="Times New Roman" w:cs="Times New Roman"/>
          <w:color w:val="000000"/>
          <w:sz w:val="24"/>
          <w:szCs w:val="24"/>
        </w:rPr>
      </w:pPr>
    </w:p>
    <w:p w14:paraId="2FF0F4E2" w14:textId="77777777" w:rsidR="00001934" w:rsidRPr="003648C2" w:rsidRDefault="00001934" w:rsidP="003648C2">
      <w:pPr>
        <w:pBdr>
          <w:top w:val="nil"/>
          <w:left w:val="nil"/>
          <w:bottom w:val="nil"/>
          <w:right w:val="nil"/>
          <w:between w:val="nil"/>
        </w:pBdr>
        <w:tabs>
          <w:tab w:val="left" w:pos="706"/>
        </w:tabs>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5.Серед носіїв гена ретинобластоми тільки 90% будуть хворі, а в 10% захворювання виявлятись не буде. Про яку властивість гена йде мова?</w:t>
      </w:r>
    </w:p>
    <w:p w14:paraId="49EF3E6B" w14:textId="77777777" w:rsidR="00001934" w:rsidRPr="003648C2" w:rsidRDefault="00001934" w:rsidP="003648C2">
      <w:pPr>
        <w:pBdr>
          <w:top w:val="nil"/>
          <w:left w:val="nil"/>
          <w:bottom w:val="nil"/>
          <w:right w:val="nil"/>
          <w:between w:val="nil"/>
        </w:pBdr>
        <w:spacing w:after="0" w:line="240" w:lineRule="auto"/>
        <w:ind w:right="414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Експресивність гена</w:t>
      </w:r>
    </w:p>
    <w:p w14:paraId="7A3A712C" w14:textId="77777777" w:rsidR="00001934" w:rsidRPr="003648C2" w:rsidRDefault="00001934" w:rsidP="003648C2">
      <w:pPr>
        <w:pBdr>
          <w:top w:val="nil"/>
          <w:left w:val="nil"/>
          <w:bottom w:val="nil"/>
          <w:right w:val="nil"/>
          <w:between w:val="nil"/>
        </w:pBdr>
        <w:spacing w:after="0" w:line="240" w:lineRule="auto"/>
        <w:ind w:right="414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Пенетрантність гена.</w:t>
      </w:r>
    </w:p>
    <w:p w14:paraId="2F14B12D" w14:textId="77777777" w:rsidR="00001934" w:rsidRPr="003648C2" w:rsidRDefault="00001934" w:rsidP="003648C2">
      <w:pPr>
        <w:pBdr>
          <w:top w:val="nil"/>
          <w:left w:val="nil"/>
          <w:bottom w:val="nil"/>
          <w:right w:val="nil"/>
          <w:between w:val="nil"/>
        </w:pBdr>
        <w:spacing w:after="0" w:line="240" w:lineRule="auto"/>
        <w:ind w:right="414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С. Експресивність ознаки </w:t>
      </w:r>
    </w:p>
    <w:p w14:paraId="47DDDF7E" w14:textId="77777777" w:rsidR="00001934" w:rsidRPr="003648C2" w:rsidRDefault="00001934" w:rsidP="003648C2">
      <w:pPr>
        <w:pBdr>
          <w:top w:val="nil"/>
          <w:left w:val="nil"/>
          <w:bottom w:val="nil"/>
          <w:right w:val="nil"/>
          <w:between w:val="nil"/>
        </w:pBdr>
        <w:spacing w:after="0" w:line="240" w:lineRule="auto"/>
        <w:ind w:right="414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Д. Норму реакції</w:t>
      </w:r>
    </w:p>
    <w:p w14:paraId="25D3BDF1" w14:textId="77777777" w:rsidR="00001934" w:rsidRPr="003648C2" w:rsidRDefault="00001934" w:rsidP="003648C2">
      <w:pPr>
        <w:pBdr>
          <w:top w:val="nil"/>
          <w:left w:val="nil"/>
          <w:bottom w:val="nil"/>
          <w:right w:val="nil"/>
          <w:between w:val="nil"/>
        </w:pBdr>
        <w:spacing w:after="0" w:line="240" w:lineRule="auto"/>
        <w:ind w:right="414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Мінливість ознаки</w:t>
      </w:r>
    </w:p>
    <w:p w14:paraId="472A7FDF" w14:textId="77777777" w:rsidR="00001934" w:rsidRPr="003648C2" w:rsidRDefault="00001934" w:rsidP="003648C2">
      <w:pPr>
        <w:pBdr>
          <w:top w:val="nil"/>
          <w:left w:val="nil"/>
          <w:bottom w:val="nil"/>
          <w:right w:val="nil"/>
          <w:between w:val="nil"/>
        </w:pBdr>
        <w:spacing w:after="0" w:line="240" w:lineRule="auto"/>
        <w:ind w:right="4147"/>
        <w:jc w:val="both"/>
        <w:rPr>
          <w:rFonts w:ascii="Times New Roman" w:eastAsia="Times New Roman" w:hAnsi="Times New Roman" w:cs="Times New Roman"/>
          <w:color w:val="000000"/>
          <w:sz w:val="24"/>
          <w:szCs w:val="24"/>
        </w:rPr>
      </w:pPr>
    </w:p>
    <w:p w14:paraId="44786621" w14:textId="77777777" w:rsidR="00001934" w:rsidRPr="003648C2" w:rsidRDefault="00001934" w:rsidP="003648C2">
      <w:pPr>
        <w:pBdr>
          <w:top w:val="nil"/>
          <w:left w:val="nil"/>
          <w:bottom w:val="nil"/>
          <w:right w:val="nil"/>
          <w:between w:val="nil"/>
        </w:pBdr>
        <w:tabs>
          <w:tab w:val="left" w:pos="706"/>
          <w:tab w:val="left" w:pos="5381"/>
        </w:tabs>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6.Скільки типів гамет утворить організм з генотипом АаВBКk при незалежному успадкуванні?</w:t>
      </w:r>
      <w:r w:rsidRPr="003648C2">
        <w:rPr>
          <w:rFonts w:ascii="Times New Roman" w:eastAsia="Times New Roman" w:hAnsi="Times New Roman" w:cs="Times New Roman"/>
          <w:color w:val="000000"/>
          <w:sz w:val="24"/>
          <w:szCs w:val="24"/>
        </w:rPr>
        <w:tab/>
      </w:r>
    </w:p>
    <w:p w14:paraId="59F2CAD7" w14:textId="77777777" w:rsidR="00001934" w:rsidRPr="003648C2" w:rsidRDefault="00001934" w:rsidP="003648C2">
      <w:pPr>
        <w:pBdr>
          <w:top w:val="nil"/>
          <w:left w:val="nil"/>
          <w:bottom w:val="nil"/>
          <w:right w:val="nil"/>
          <w:between w:val="nil"/>
        </w:pBdr>
        <w:spacing w:before="5" w:after="0" w:line="240" w:lineRule="auto"/>
        <w:ind w:left="82" w:right="5875" w:hanging="8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8</w:t>
      </w:r>
    </w:p>
    <w:p w14:paraId="525C858D" w14:textId="77777777" w:rsidR="00001934" w:rsidRPr="003648C2" w:rsidRDefault="00001934" w:rsidP="003648C2">
      <w:pPr>
        <w:pBdr>
          <w:top w:val="nil"/>
          <w:left w:val="nil"/>
          <w:bottom w:val="nil"/>
          <w:right w:val="nil"/>
          <w:between w:val="nil"/>
        </w:pBdr>
        <w:spacing w:before="5" w:after="0" w:line="240" w:lineRule="auto"/>
        <w:ind w:left="82" w:right="5875" w:hanging="8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В. 32 </w:t>
      </w:r>
    </w:p>
    <w:p w14:paraId="427C5E32" w14:textId="77777777" w:rsidR="00001934" w:rsidRPr="003648C2" w:rsidRDefault="00001934" w:rsidP="003648C2">
      <w:pPr>
        <w:pBdr>
          <w:top w:val="nil"/>
          <w:left w:val="nil"/>
          <w:bottom w:val="nil"/>
          <w:right w:val="nil"/>
          <w:between w:val="nil"/>
        </w:pBdr>
        <w:spacing w:before="5" w:after="0" w:line="240" w:lineRule="auto"/>
        <w:ind w:left="82" w:right="5875" w:hanging="8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4</w:t>
      </w:r>
    </w:p>
    <w:p w14:paraId="38367430" w14:textId="77777777" w:rsidR="00001934" w:rsidRPr="003648C2" w:rsidRDefault="00001934" w:rsidP="003648C2">
      <w:pPr>
        <w:pBdr>
          <w:top w:val="nil"/>
          <w:left w:val="nil"/>
          <w:bottom w:val="nil"/>
          <w:right w:val="nil"/>
          <w:between w:val="nil"/>
        </w:pBdr>
        <w:spacing w:before="5" w:after="0" w:line="240" w:lineRule="auto"/>
        <w:ind w:left="82" w:right="5875" w:hanging="8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D. 16</w:t>
      </w:r>
    </w:p>
    <w:p w14:paraId="1C142EFB" w14:textId="77777777" w:rsidR="00001934" w:rsidRPr="003648C2" w:rsidRDefault="00001934" w:rsidP="003648C2">
      <w:pPr>
        <w:pBdr>
          <w:top w:val="nil"/>
          <w:left w:val="nil"/>
          <w:bottom w:val="nil"/>
          <w:right w:val="nil"/>
          <w:between w:val="nil"/>
        </w:pBdr>
        <w:spacing w:before="5" w:after="0" w:line="240" w:lineRule="auto"/>
        <w:ind w:left="82" w:right="5875" w:hanging="8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2</w:t>
      </w:r>
    </w:p>
    <w:p w14:paraId="4D5B08FB" w14:textId="77777777" w:rsidR="00001934" w:rsidRPr="003648C2" w:rsidRDefault="00001934" w:rsidP="003648C2">
      <w:pPr>
        <w:pBdr>
          <w:top w:val="nil"/>
          <w:left w:val="nil"/>
          <w:bottom w:val="nil"/>
          <w:right w:val="nil"/>
          <w:between w:val="nil"/>
        </w:pBdr>
        <w:tabs>
          <w:tab w:val="left" w:pos="706"/>
        </w:tabs>
        <w:spacing w:after="0" w:line="240" w:lineRule="auto"/>
        <w:jc w:val="both"/>
        <w:rPr>
          <w:rFonts w:ascii="Times New Roman" w:eastAsia="Times New Roman" w:hAnsi="Times New Roman" w:cs="Times New Roman"/>
          <w:color w:val="000000"/>
          <w:sz w:val="24"/>
          <w:szCs w:val="24"/>
        </w:rPr>
      </w:pPr>
    </w:p>
    <w:p w14:paraId="38746F0F" w14:textId="77777777" w:rsidR="00001934" w:rsidRPr="003648C2" w:rsidRDefault="00001934" w:rsidP="003648C2">
      <w:pPr>
        <w:pBdr>
          <w:top w:val="nil"/>
          <w:left w:val="nil"/>
          <w:bottom w:val="nil"/>
          <w:right w:val="nil"/>
          <w:between w:val="nil"/>
        </w:pBdr>
        <w:tabs>
          <w:tab w:val="left" w:pos="706"/>
        </w:tabs>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7.Скільки алельних генів кожної ознаки міститься у генотипі організму?</w:t>
      </w:r>
    </w:p>
    <w:p w14:paraId="65D55F2C" w14:textId="77777777" w:rsidR="00001934" w:rsidRPr="003648C2" w:rsidRDefault="00001934" w:rsidP="003648C2">
      <w:pPr>
        <w:pBdr>
          <w:top w:val="nil"/>
          <w:left w:val="nil"/>
          <w:bottom w:val="nil"/>
          <w:right w:val="nil"/>
          <w:between w:val="nil"/>
        </w:pBdr>
        <w:spacing w:after="0" w:line="240" w:lineRule="auto"/>
        <w:ind w:right="607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1</w:t>
      </w:r>
    </w:p>
    <w:p w14:paraId="45B11B30" w14:textId="77777777" w:rsidR="00001934" w:rsidRPr="003648C2" w:rsidRDefault="00001934" w:rsidP="003648C2">
      <w:pPr>
        <w:pBdr>
          <w:top w:val="nil"/>
          <w:left w:val="nil"/>
          <w:bottom w:val="nil"/>
          <w:right w:val="nil"/>
          <w:between w:val="nil"/>
        </w:pBdr>
        <w:spacing w:after="0" w:line="240" w:lineRule="auto"/>
        <w:ind w:right="607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4</w:t>
      </w:r>
    </w:p>
    <w:p w14:paraId="366CD21C" w14:textId="77777777" w:rsidR="00001934" w:rsidRPr="003648C2" w:rsidRDefault="00001934" w:rsidP="003648C2">
      <w:pPr>
        <w:pBdr>
          <w:top w:val="nil"/>
          <w:left w:val="nil"/>
          <w:bottom w:val="nil"/>
          <w:right w:val="nil"/>
          <w:between w:val="nil"/>
        </w:pBdr>
        <w:spacing w:after="0" w:line="240" w:lineRule="auto"/>
        <w:ind w:right="607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8</w:t>
      </w:r>
    </w:p>
    <w:p w14:paraId="07C55591" w14:textId="77777777" w:rsidR="00001934" w:rsidRPr="003648C2" w:rsidRDefault="00001934" w:rsidP="003648C2">
      <w:pPr>
        <w:pBdr>
          <w:top w:val="nil"/>
          <w:left w:val="nil"/>
          <w:bottom w:val="nil"/>
          <w:right w:val="nil"/>
          <w:between w:val="nil"/>
        </w:pBdr>
        <w:spacing w:after="0" w:line="240" w:lineRule="auto"/>
        <w:ind w:right="607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2</w:t>
      </w:r>
    </w:p>
    <w:p w14:paraId="3870438A" w14:textId="77777777" w:rsidR="00001934" w:rsidRPr="003648C2" w:rsidRDefault="00001934" w:rsidP="003648C2">
      <w:pPr>
        <w:pBdr>
          <w:top w:val="nil"/>
          <w:left w:val="nil"/>
          <w:bottom w:val="nil"/>
          <w:right w:val="nil"/>
          <w:between w:val="nil"/>
        </w:pBdr>
        <w:spacing w:after="0" w:line="240" w:lineRule="auto"/>
        <w:ind w:right="607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З</w:t>
      </w:r>
    </w:p>
    <w:p w14:paraId="45DBD0E3" w14:textId="77777777" w:rsidR="00001934" w:rsidRPr="003648C2" w:rsidRDefault="00001934" w:rsidP="003648C2">
      <w:pPr>
        <w:pBdr>
          <w:top w:val="nil"/>
          <w:left w:val="nil"/>
          <w:bottom w:val="nil"/>
          <w:right w:val="nil"/>
          <w:between w:val="nil"/>
        </w:pBdr>
        <w:spacing w:after="0" w:line="240" w:lineRule="auto"/>
        <w:ind w:right="6072"/>
        <w:jc w:val="both"/>
        <w:rPr>
          <w:rFonts w:ascii="Times New Roman" w:eastAsia="Times New Roman" w:hAnsi="Times New Roman" w:cs="Times New Roman"/>
          <w:color w:val="000000"/>
          <w:sz w:val="24"/>
          <w:szCs w:val="24"/>
        </w:rPr>
      </w:pPr>
    </w:p>
    <w:p w14:paraId="1CE96072" w14:textId="77777777" w:rsidR="00001934" w:rsidRPr="003648C2" w:rsidRDefault="00001934" w:rsidP="003648C2">
      <w:pPr>
        <w:pBdr>
          <w:top w:val="nil"/>
          <w:left w:val="nil"/>
          <w:bottom w:val="nil"/>
          <w:right w:val="nil"/>
          <w:between w:val="nil"/>
        </w:pBdr>
        <w:tabs>
          <w:tab w:val="left" w:pos="811"/>
        </w:tabs>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8.У чоловіка переважає краще володіння правою рукою (домінантна менделююча ознака), за генотипом він гомозиготний. Жінка краще володіє лівою рукою. Яка закономірність успадкування проявиться у дітей цього подружжя?</w:t>
      </w:r>
    </w:p>
    <w:p w14:paraId="4025AFEF"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Незчепленого успадкування.</w:t>
      </w:r>
    </w:p>
    <w:p w14:paraId="00DB3859"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Розщеплення гібридів за фенотипом</w:t>
      </w:r>
    </w:p>
    <w:p w14:paraId="750D5D9C" w14:textId="77777777" w:rsidR="00001934" w:rsidRPr="003648C2" w:rsidRDefault="00001934" w:rsidP="003648C2">
      <w:pPr>
        <w:pBdr>
          <w:top w:val="nil"/>
          <w:left w:val="nil"/>
          <w:bottom w:val="nil"/>
          <w:right w:val="nil"/>
          <w:between w:val="nil"/>
        </w:pBdr>
        <w:spacing w:before="5"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Незалежного успадкування ознаки</w:t>
      </w:r>
    </w:p>
    <w:p w14:paraId="1CCD1B1E" w14:textId="77777777" w:rsidR="00001934" w:rsidRPr="003648C2" w:rsidRDefault="00001934" w:rsidP="003648C2">
      <w:pPr>
        <w:pBdr>
          <w:top w:val="nil"/>
          <w:left w:val="nil"/>
          <w:bottom w:val="nil"/>
          <w:right w:val="nil"/>
          <w:between w:val="nil"/>
        </w:pBdr>
        <w:spacing w:before="5"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Одноманітності гібридів першого покоління</w:t>
      </w:r>
    </w:p>
    <w:p w14:paraId="03960D11"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Зчепленого успадкування</w:t>
      </w:r>
    </w:p>
    <w:p w14:paraId="2E7FFD60"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9.У </w:t>
      </w:r>
      <w:r w:rsidRPr="003648C2">
        <w:rPr>
          <w:rFonts w:ascii="Times New Roman" w:eastAsia="Times New Roman" w:hAnsi="Times New Roman" w:cs="Times New Roman"/>
          <w:sz w:val="24"/>
          <w:szCs w:val="24"/>
        </w:rPr>
        <w:t>сім'ї</w:t>
      </w:r>
      <w:r w:rsidRPr="003648C2">
        <w:rPr>
          <w:rFonts w:ascii="Times New Roman" w:eastAsia="Times New Roman" w:hAnsi="Times New Roman" w:cs="Times New Roman"/>
          <w:color w:val="000000"/>
          <w:sz w:val="24"/>
          <w:szCs w:val="24"/>
        </w:rPr>
        <w:t xml:space="preserve">  здорових батьків народилася дитина хвора на фенілкетонурією (автосомно-рецесивна ознака). Яка вірогідність народження у цій родині наступної дитини з фенілкетонурією?</w:t>
      </w:r>
    </w:p>
    <w:p w14:paraId="7F280830" w14:textId="77777777" w:rsidR="00001934" w:rsidRPr="003648C2" w:rsidRDefault="00001934" w:rsidP="003648C2">
      <w:pPr>
        <w:pBdr>
          <w:top w:val="nil"/>
          <w:left w:val="nil"/>
          <w:bottom w:val="nil"/>
          <w:right w:val="nil"/>
          <w:between w:val="nil"/>
        </w:pBdr>
        <w:spacing w:after="0" w:line="240" w:lineRule="auto"/>
        <w:ind w:right="547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50%</w:t>
      </w:r>
    </w:p>
    <w:p w14:paraId="3DCF221B" w14:textId="77777777" w:rsidR="00001934" w:rsidRPr="003648C2" w:rsidRDefault="00001934" w:rsidP="003648C2">
      <w:pPr>
        <w:pBdr>
          <w:top w:val="nil"/>
          <w:left w:val="nil"/>
          <w:bottom w:val="nil"/>
          <w:right w:val="nil"/>
          <w:between w:val="nil"/>
        </w:pBdr>
        <w:spacing w:after="0" w:line="240" w:lineRule="auto"/>
        <w:ind w:right="547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100%</w:t>
      </w:r>
    </w:p>
    <w:p w14:paraId="4E5C4BA3" w14:textId="77777777" w:rsidR="00001934" w:rsidRPr="003648C2" w:rsidRDefault="00001934" w:rsidP="003648C2">
      <w:pPr>
        <w:pBdr>
          <w:top w:val="nil"/>
          <w:left w:val="nil"/>
          <w:bottom w:val="nil"/>
          <w:right w:val="nil"/>
          <w:between w:val="nil"/>
        </w:pBdr>
        <w:spacing w:after="0" w:line="240" w:lineRule="auto"/>
        <w:ind w:right="547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25%</w:t>
      </w:r>
    </w:p>
    <w:p w14:paraId="45CE8049" w14:textId="77777777" w:rsidR="00001934" w:rsidRPr="003648C2" w:rsidRDefault="00001934" w:rsidP="003648C2">
      <w:pPr>
        <w:pBdr>
          <w:top w:val="nil"/>
          <w:left w:val="nil"/>
          <w:bottom w:val="nil"/>
          <w:right w:val="nil"/>
          <w:between w:val="nil"/>
        </w:pBdr>
        <w:spacing w:after="0" w:line="240" w:lineRule="auto"/>
        <w:ind w:right="547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D. 75% </w:t>
      </w:r>
    </w:p>
    <w:p w14:paraId="1E1C42B8" w14:textId="77777777" w:rsidR="00001934" w:rsidRPr="003648C2" w:rsidRDefault="00001934" w:rsidP="003648C2">
      <w:pPr>
        <w:pBdr>
          <w:top w:val="nil"/>
          <w:left w:val="nil"/>
          <w:bottom w:val="nil"/>
          <w:right w:val="nil"/>
          <w:between w:val="nil"/>
        </w:pBdr>
        <w:spacing w:after="0" w:line="240" w:lineRule="auto"/>
        <w:ind w:right="547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0%</w:t>
      </w:r>
    </w:p>
    <w:p w14:paraId="3D384A49" w14:textId="77777777" w:rsidR="00001934" w:rsidRPr="003648C2" w:rsidRDefault="00001934" w:rsidP="003648C2">
      <w:pPr>
        <w:pBdr>
          <w:top w:val="nil"/>
          <w:left w:val="nil"/>
          <w:bottom w:val="nil"/>
          <w:right w:val="nil"/>
          <w:between w:val="nil"/>
        </w:pBdr>
        <w:tabs>
          <w:tab w:val="left" w:pos="696"/>
        </w:tabs>
        <w:spacing w:after="0" w:line="240" w:lineRule="auto"/>
        <w:jc w:val="both"/>
        <w:rPr>
          <w:rFonts w:ascii="Times New Roman" w:eastAsia="Times New Roman" w:hAnsi="Times New Roman" w:cs="Times New Roman"/>
          <w:color w:val="000000"/>
          <w:sz w:val="24"/>
          <w:szCs w:val="24"/>
        </w:rPr>
      </w:pPr>
    </w:p>
    <w:p w14:paraId="3386AA43" w14:textId="77777777" w:rsidR="00001934" w:rsidRPr="003648C2" w:rsidRDefault="00001934" w:rsidP="003648C2">
      <w:pPr>
        <w:pBdr>
          <w:top w:val="nil"/>
          <w:left w:val="nil"/>
          <w:bottom w:val="nil"/>
          <w:right w:val="nil"/>
          <w:between w:val="nil"/>
        </w:pBdr>
        <w:tabs>
          <w:tab w:val="left" w:pos="696"/>
        </w:tabs>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10. Як необхідно провести </w:t>
      </w:r>
      <w:r w:rsidRPr="003648C2">
        <w:rPr>
          <w:rFonts w:ascii="Times New Roman" w:eastAsia="Times New Roman" w:hAnsi="Times New Roman" w:cs="Times New Roman"/>
          <w:sz w:val="24"/>
          <w:szCs w:val="24"/>
        </w:rPr>
        <w:t>схрещування</w:t>
      </w:r>
      <w:r w:rsidRPr="003648C2">
        <w:rPr>
          <w:rFonts w:ascii="Times New Roman" w:eastAsia="Times New Roman" w:hAnsi="Times New Roman" w:cs="Times New Roman"/>
          <w:color w:val="000000"/>
          <w:sz w:val="24"/>
          <w:szCs w:val="24"/>
        </w:rPr>
        <w:t xml:space="preserve"> для визначення генотипу особини з фенотиповим проявом домінантної ознаку?</w:t>
      </w:r>
    </w:p>
    <w:p w14:paraId="503E9AB7"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Схрестити з особинами, які мають такий самий прояв ознаки</w:t>
      </w:r>
    </w:p>
    <w:p w14:paraId="0CC2382C"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Схрестити з особиною, яка має фенотипово проявлену домінантну ознаку</w:t>
      </w:r>
    </w:p>
    <w:p w14:paraId="11F1B3B9"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Схрестити з особиною, яка має фенотипово проявлену рецесивну ознаку</w:t>
      </w:r>
    </w:p>
    <w:p w14:paraId="00887B7B"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Схрестити з батьківськими особинами</w:t>
      </w:r>
    </w:p>
    <w:p w14:paraId="0EF5C4CD"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Схрестити з особинами першого покоління</w:t>
      </w:r>
    </w:p>
    <w:p w14:paraId="058B98E9"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775D69B" w14:textId="77777777" w:rsidR="00001934" w:rsidRPr="003648C2" w:rsidRDefault="00001934" w:rsidP="003648C2">
      <w:pPr>
        <w:pBdr>
          <w:top w:val="nil"/>
          <w:left w:val="nil"/>
          <w:bottom w:val="nil"/>
          <w:right w:val="nil"/>
          <w:between w:val="nil"/>
        </w:pBdr>
        <w:tabs>
          <w:tab w:val="left" w:pos="696"/>
        </w:tabs>
        <w:spacing w:before="5"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11.</w:t>
      </w:r>
      <w:r w:rsidRPr="003648C2">
        <w:rPr>
          <w:rFonts w:ascii="Times New Roman" w:eastAsia="Times New Roman" w:hAnsi="Times New Roman" w:cs="Times New Roman"/>
          <w:color w:val="000000"/>
          <w:sz w:val="24"/>
          <w:szCs w:val="24"/>
        </w:rPr>
        <w:tab/>
        <w:t>Гени, що зумовлюють зниження життєздатності організму називають:</w:t>
      </w:r>
    </w:p>
    <w:p w14:paraId="5EB6E417" w14:textId="77777777" w:rsidR="00001934" w:rsidRPr="003648C2" w:rsidRDefault="00001934" w:rsidP="003648C2">
      <w:pPr>
        <w:pBdr>
          <w:top w:val="nil"/>
          <w:left w:val="nil"/>
          <w:bottom w:val="nil"/>
          <w:right w:val="nil"/>
          <w:between w:val="nil"/>
        </w:pBdr>
        <w:spacing w:after="0" w:line="240" w:lineRule="auto"/>
        <w:ind w:right="437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Кросоверними</w:t>
      </w:r>
    </w:p>
    <w:p w14:paraId="29593E8B" w14:textId="77777777" w:rsidR="00001934" w:rsidRPr="003648C2" w:rsidRDefault="00001934" w:rsidP="003648C2">
      <w:pPr>
        <w:pBdr>
          <w:top w:val="nil"/>
          <w:left w:val="nil"/>
          <w:bottom w:val="nil"/>
          <w:right w:val="nil"/>
          <w:between w:val="nil"/>
        </w:pBdr>
        <w:spacing w:after="0" w:line="240" w:lineRule="auto"/>
        <w:ind w:right="437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Регуляторними</w:t>
      </w:r>
    </w:p>
    <w:p w14:paraId="5FC11B75" w14:textId="77777777" w:rsidR="00001934" w:rsidRPr="003648C2" w:rsidRDefault="00001934" w:rsidP="003648C2">
      <w:pPr>
        <w:pBdr>
          <w:top w:val="nil"/>
          <w:left w:val="nil"/>
          <w:bottom w:val="nil"/>
          <w:right w:val="nil"/>
          <w:between w:val="nil"/>
        </w:pBdr>
        <w:spacing w:after="0" w:line="240" w:lineRule="auto"/>
        <w:ind w:right="437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С.Модифікаторами </w:t>
      </w:r>
    </w:p>
    <w:p w14:paraId="0E4743DB" w14:textId="77777777" w:rsidR="00001934" w:rsidRPr="003648C2" w:rsidRDefault="00001934" w:rsidP="003648C2">
      <w:pPr>
        <w:pBdr>
          <w:top w:val="nil"/>
          <w:left w:val="nil"/>
          <w:bottom w:val="nil"/>
          <w:right w:val="nil"/>
          <w:between w:val="nil"/>
        </w:pBdr>
        <w:spacing w:after="0" w:line="240" w:lineRule="auto"/>
        <w:ind w:right="437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D. Структурними </w:t>
      </w:r>
    </w:p>
    <w:p w14:paraId="5F02CEB2" w14:textId="77777777" w:rsidR="00001934" w:rsidRPr="003648C2" w:rsidRDefault="00001934" w:rsidP="003648C2">
      <w:pPr>
        <w:pBdr>
          <w:top w:val="nil"/>
          <w:left w:val="nil"/>
          <w:bottom w:val="nil"/>
          <w:right w:val="nil"/>
          <w:between w:val="nil"/>
        </w:pBdr>
        <w:spacing w:after="0" w:line="240" w:lineRule="auto"/>
        <w:ind w:right="437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Летальними</w:t>
      </w:r>
    </w:p>
    <w:p w14:paraId="09C06DF7" w14:textId="77777777" w:rsidR="00001934" w:rsidRPr="003648C2" w:rsidRDefault="00001934" w:rsidP="003648C2">
      <w:pPr>
        <w:pBdr>
          <w:top w:val="nil"/>
          <w:left w:val="nil"/>
          <w:bottom w:val="nil"/>
          <w:right w:val="nil"/>
          <w:between w:val="nil"/>
        </w:pBdr>
        <w:tabs>
          <w:tab w:val="left" w:pos="696"/>
        </w:tabs>
        <w:spacing w:before="10" w:after="0" w:line="240" w:lineRule="auto"/>
        <w:jc w:val="both"/>
        <w:rPr>
          <w:rFonts w:ascii="Times New Roman" w:eastAsia="Times New Roman" w:hAnsi="Times New Roman" w:cs="Times New Roman"/>
          <w:color w:val="000000"/>
          <w:sz w:val="24"/>
          <w:szCs w:val="24"/>
        </w:rPr>
      </w:pPr>
    </w:p>
    <w:p w14:paraId="36475467" w14:textId="77777777" w:rsidR="00001934" w:rsidRPr="003648C2" w:rsidRDefault="00001934" w:rsidP="003648C2">
      <w:pPr>
        <w:pBdr>
          <w:top w:val="nil"/>
          <w:left w:val="nil"/>
          <w:bottom w:val="nil"/>
          <w:right w:val="nil"/>
          <w:between w:val="nil"/>
        </w:pBdr>
        <w:tabs>
          <w:tab w:val="left" w:pos="696"/>
        </w:tabs>
        <w:spacing w:before="10"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12. Дайте правильне визначення поняття «експресивність»:</w:t>
      </w:r>
    </w:p>
    <w:p w14:paraId="697DCBAE" w14:textId="77777777" w:rsidR="00001934" w:rsidRPr="003648C2" w:rsidRDefault="00001934" w:rsidP="003648C2">
      <w:pPr>
        <w:pBdr>
          <w:top w:val="nil"/>
          <w:left w:val="nil"/>
          <w:bottom w:val="nil"/>
          <w:right w:val="nil"/>
          <w:between w:val="nil"/>
        </w:pBdr>
        <w:tabs>
          <w:tab w:val="left" w:pos="696"/>
        </w:tabs>
        <w:spacing w:before="10"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Кількісний прояв ознаки</w:t>
      </w:r>
    </w:p>
    <w:p w14:paraId="19FBD15E" w14:textId="77777777" w:rsidR="00001934" w:rsidRPr="003648C2" w:rsidRDefault="00001934" w:rsidP="003648C2">
      <w:pPr>
        <w:pBdr>
          <w:top w:val="nil"/>
          <w:left w:val="nil"/>
          <w:bottom w:val="nil"/>
          <w:right w:val="nil"/>
          <w:between w:val="nil"/>
        </w:pBdr>
        <w:spacing w:before="5"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Ступінь фенотипового прояву ознаки при реалізації генотипу в різних умовах середовища</w:t>
      </w:r>
    </w:p>
    <w:p w14:paraId="6C9BBFFD"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Стан гену</w:t>
      </w:r>
    </w:p>
    <w:p w14:paraId="2E2139A2"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Ступінь прояву ознаки при реалізації генотипу в однакових умовах середовища</w:t>
      </w:r>
    </w:p>
    <w:p w14:paraId="4BACC4E8"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Ступінь активності гену</w:t>
      </w:r>
    </w:p>
    <w:p w14:paraId="3E0AD5F1"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0BE5A57" w14:textId="77777777" w:rsidR="00001934" w:rsidRPr="003648C2" w:rsidRDefault="00001934" w:rsidP="003648C2">
      <w:pPr>
        <w:pBdr>
          <w:top w:val="nil"/>
          <w:left w:val="nil"/>
          <w:bottom w:val="nil"/>
          <w:right w:val="nil"/>
          <w:between w:val="nil"/>
        </w:pBdr>
        <w:tabs>
          <w:tab w:val="left" w:pos="802"/>
        </w:tabs>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13. Яке розщепленням є типовим менделівським при схрещуванні двох дигетерозиготних особин?</w:t>
      </w:r>
    </w:p>
    <w:p w14:paraId="619C82A3" w14:textId="77777777" w:rsidR="00001934" w:rsidRPr="003648C2" w:rsidRDefault="00001934" w:rsidP="003648C2">
      <w:pPr>
        <w:pBdr>
          <w:top w:val="nil"/>
          <w:left w:val="nil"/>
          <w:bottom w:val="nil"/>
          <w:right w:val="nil"/>
          <w:between w:val="nil"/>
        </w:pBdr>
        <w:spacing w:before="5" w:after="0" w:line="240" w:lineRule="auto"/>
        <w:ind w:right="547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А. 1:1</w:t>
      </w:r>
    </w:p>
    <w:p w14:paraId="4C4C888C" w14:textId="77777777" w:rsidR="00001934" w:rsidRPr="003648C2" w:rsidRDefault="00001934" w:rsidP="003648C2">
      <w:pPr>
        <w:pBdr>
          <w:top w:val="nil"/>
          <w:left w:val="nil"/>
          <w:bottom w:val="nil"/>
          <w:right w:val="nil"/>
          <w:between w:val="nil"/>
        </w:pBdr>
        <w:spacing w:before="5" w:after="0" w:line="240" w:lineRule="auto"/>
        <w:ind w:right="547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9:7</w:t>
      </w:r>
    </w:p>
    <w:p w14:paraId="2F1F3AD4" w14:textId="77777777" w:rsidR="00001934" w:rsidRPr="003648C2" w:rsidRDefault="00001934" w:rsidP="003648C2">
      <w:pPr>
        <w:pBdr>
          <w:top w:val="nil"/>
          <w:left w:val="nil"/>
          <w:bottom w:val="nil"/>
          <w:right w:val="nil"/>
          <w:between w:val="nil"/>
        </w:pBdr>
        <w:spacing w:before="5" w:after="0" w:line="240" w:lineRule="auto"/>
        <w:ind w:right="547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С. 1:2:1 </w:t>
      </w:r>
    </w:p>
    <w:p w14:paraId="5C2093EE" w14:textId="77777777" w:rsidR="00001934" w:rsidRPr="003648C2" w:rsidRDefault="00001934" w:rsidP="003648C2">
      <w:pPr>
        <w:pBdr>
          <w:top w:val="nil"/>
          <w:left w:val="nil"/>
          <w:bottom w:val="nil"/>
          <w:right w:val="nil"/>
          <w:between w:val="nil"/>
        </w:pBdr>
        <w:spacing w:before="5" w:after="0" w:line="240" w:lineRule="auto"/>
        <w:ind w:right="547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9:3:3:1</w:t>
      </w:r>
    </w:p>
    <w:p w14:paraId="68D80526" w14:textId="77777777" w:rsidR="00001934" w:rsidRPr="003648C2" w:rsidRDefault="00001934" w:rsidP="003648C2">
      <w:pPr>
        <w:pBdr>
          <w:top w:val="nil"/>
          <w:left w:val="nil"/>
          <w:bottom w:val="nil"/>
          <w:right w:val="nil"/>
          <w:between w:val="nil"/>
        </w:pBdr>
        <w:spacing w:before="5" w:after="0" w:line="240" w:lineRule="auto"/>
        <w:ind w:right="547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3:1</w:t>
      </w:r>
    </w:p>
    <w:p w14:paraId="424A6E07" w14:textId="77777777" w:rsidR="00001934" w:rsidRPr="003648C2" w:rsidRDefault="00001934" w:rsidP="003648C2">
      <w:pPr>
        <w:pBdr>
          <w:top w:val="nil"/>
          <w:left w:val="nil"/>
          <w:bottom w:val="nil"/>
          <w:right w:val="nil"/>
          <w:between w:val="nil"/>
        </w:pBdr>
        <w:spacing w:before="5" w:after="0" w:line="240" w:lineRule="auto"/>
        <w:jc w:val="both"/>
        <w:rPr>
          <w:rFonts w:ascii="Times New Roman" w:eastAsia="Times New Roman" w:hAnsi="Times New Roman" w:cs="Times New Roman"/>
          <w:color w:val="000000"/>
          <w:sz w:val="24"/>
          <w:szCs w:val="24"/>
        </w:rPr>
      </w:pPr>
    </w:p>
    <w:p w14:paraId="3C6BD99C" w14:textId="77777777" w:rsidR="00001934" w:rsidRPr="003648C2" w:rsidRDefault="00001934" w:rsidP="003648C2">
      <w:pPr>
        <w:pBdr>
          <w:top w:val="nil"/>
          <w:left w:val="nil"/>
          <w:bottom w:val="nil"/>
          <w:right w:val="nil"/>
          <w:between w:val="nil"/>
        </w:pBdr>
        <w:tabs>
          <w:tab w:val="left" w:pos="778"/>
        </w:tabs>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14. Яке розщеплення за генотипом є типовим менделівським у нащадків II покоління при схрещуванні двох гомозиготних особин, що відрізняються парою альтернативних виявів ознак?</w:t>
      </w:r>
    </w:p>
    <w:p w14:paraId="10881210"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1:2:1</w:t>
      </w:r>
    </w:p>
    <w:p w14:paraId="4F29A1DD"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В. 3:1 </w:t>
      </w:r>
    </w:p>
    <w:p w14:paraId="0B338204"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1:1</w:t>
      </w:r>
    </w:p>
    <w:p w14:paraId="520F880D"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D. 9:7 </w:t>
      </w:r>
    </w:p>
    <w:p w14:paraId="38E34832"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9:3:3:1</w:t>
      </w:r>
    </w:p>
    <w:p w14:paraId="0255681B" w14:textId="77777777" w:rsidR="00001934" w:rsidRPr="003648C2" w:rsidRDefault="00001934" w:rsidP="003648C2">
      <w:pPr>
        <w:pBdr>
          <w:top w:val="nil"/>
          <w:left w:val="nil"/>
          <w:bottom w:val="nil"/>
          <w:right w:val="nil"/>
          <w:between w:val="nil"/>
        </w:pBdr>
        <w:tabs>
          <w:tab w:val="left" w:pos="701"/>
        </w:tabs>
        <w:spacing w:before="10"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15. Яке співвідношення генотипів і фенотипів у II поколінні можна чекати при схрещуванні двох вихідних гомозиготних особин, що відрізняються за парою альтернативних ознак у випадку неповного домінування?</w:t>
      </w:r>
    </w:p>
    <w:p w14:paraId="2187814B" w14:textId="77777777" w:rsidR="00001934" w:rsidRPr="003648C2" w:rsidRDefault="00001934" w:rsidP="003648C2">
      <w:pPr>
        <w:pBdr>
          <w:top w:val="nil"/>
          <w:left w:val="nil"/>
          <w:bottom w:val="nil"/>
          <w:right w:val="nil"/>
          <w:between w:val="nil"/>
        </w:pBdr>
        <w:spacing w:after="0" w:line="240" w:lineRule="auto"/>
        <w:ind w:right="547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1:1:1:1</w:t>
      </w:r>
    </w:p>
    <w:p w14:paraId="6677D78A" w14:textId="77777777" w:rsidR="00001934" w:rsidRPr="003648C2" w:rsidRDefault="00001934" w:rsidP="003648C2">
      <w:pPr>
        <w:pBdr>
          <w:top w:val="nil"/>
          <w:left w:val="nil"/>
          <w:bottom w:val="nil"/>
          <w:right w:val="nil"/>
          <w:between w:val="nil"/>
        </w:pBdr>
        <w:spacing w:after="0" w:line="240" w:lineRule="auto"/>
        <w:ind w:right="547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3:1</w:t>
      </w:r>
    </w:p>
    <w:p w14:paraId="1E94A9F1" w14:textId="77777777" w:rsidR="00001934" w:rsidRPr="003648C2" w:rsidRDefault="00001934" w:rsidP="003648C2">
      <w:pPr>
        <w:pBdr>
          <w:top w:val="nil"/>
          <w:left w:val="nil"/>
          <w:bottom w:val="nil"/>
          <w:right w:val="nil"/>
          <w:between w:val="nil"/>
        </w:pBdr>
        <w:spacing w:after="0" w:line="240" w:lineRule="auto"/>
        <w:ind w:right="547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С. 1:2:1 </w:t>
      </w:r>
    </w:p>
    <w:p w14:paraId="4848501A" w14:textId="77777777" w:rsidR="00001934" w:rsidRPr="003648C2" w:rsidRDefault="00001934" w:rsidP="003648C2">
      <w:pPr>
        <w:pBdr>
          <w:top w:val="nil"/>
          <w:left w:val="nil"/>
          <w:bottom w:val="nil"/>
          <w:right w:val="nil"/>
          <w:between w:val="nil"/>
        </w:pBdr>
        <w:spacing w:after="0" w:line="240" w:lineRule="auto"/>
        <w:ind w:right="547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2:1</w:t>
      </w:r>
    </w:p>
    <w:p w14:paraId="1935CF36" w14:textId="77777777" w:rsidR="00001934" w:rsidRPr="003648C2" w:rsidRDefault="00001934" w:rsidP="003648C2">
      <w:pPr>
        <w:pBdr>
          <w:top w:val="nil"/>
          <w:left w:val="nil"/>
          <w:bottom w:val="nil"/>
          <w:right w:val="nil"/>
          <w:between w:val="nil"/>
        </w:pBdr>
        <w:spacing w:after="0" w:line="240" w:lineRule="auto"/>
        <w:ind w:right="5472"/>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1:1</w:t>
      </w:r>
    </w:p>
    <w:p w14:paraId="405B1552" w14:textId="2C3460D8" w:rsidR="00001934" w:rsidRPr="003648C2" w:rsidRDefault="00001934" w:rsidP="003648C2">
      <w:pPr>
        <w:widowControl w:val="0"/>
        <w:tabs>
          <w:tab w:val="left" w:pos="90"/>
        </w:tabs>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Відповіді:</w:t>
      </w:r>
    </w:p>
    <w:tbl>
      <w:tblPr>
        <w:tblW w:w="93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708"/>
        <w:gridCol w:w="709"/>
        <w:gridCol w:w="709"/>
        <w:gridCol w:w="709"/>
        <w:gridCol w:w="708"/>
        <w:gridCol w:w="567"/>
        <w:gridCol w:w="567"/>
        <w:gridCol w:w="709"/>
        <w:gridCol w:w="567"/>
        <w:gridCol w:w="567"/>
        <w:gridCol w:w="567"/>
        <w:gridCol w:w="567"/>
        <w:gridCol w:w="567"/>
        <w:gridCol w:w="567"/>
      </w:tblGrid>
      <w:tr w:rsidR="00001934" w:rsidRPr="003648C2" w14:paraId="49F8FF22" w14:textId="77777777" w:rsidTr="00740AF3">
        <w:tc>
          <w:tcPr>
            <w:tcW w:w="534" w:type="dxa"/>
          </w:tcPr>
          <w:p w14:paraId="014DC84E" w14:textId="77777777" w:rsidR="00001934" w:rsidRPr="003648C2" w:rsidRDefault="00001934"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w:t>
            </w:r>
          </w:p>
        </w:tc>
        <w:tc>
          <w:tcPr>
            <w:tcW w:w="708" w:type="dxa"/>
          </w:tcPr>
          <w:p w14:paraId="2009FFD3" w14:textId="77777777" w:rsidR="00001934" w:rsidRPr="003648C2" w:rsidRDefault="00001934"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w:t>
            </w:r>
          </w:p>
        </w:tc>
        <w:tc>
          <w:tcPr>
            <w:tcW w:w="709" w:type="dxa"/>
          </w:tcPr>
          <w:p w14:paraId="3AA810EE" w14:textId="77777777" w:rsidR="00001934" w:rsidRPr="003648C2" w:rsidRDefault="00001934"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w:t>
            </w:r>
          </w:p>
        </w:tc>
        <w:tc>
          <w:tcPr>
            <w:tcW w:w="709" w:type="dxa"/>
          </w:tcPr>
          <w:p w14:paraId="5C9E402E" w14:textId="77777777" w:rsidR="00001934" w:rsidRPr="003648C2" w:rsidRDefault="00001934"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w:t>
            </w:r>
          </w:p>
        </w:tc>
        <w:tc>
          <w:tcPr>
            <w:tcW w:w="709" w:type="dxa"/>
          </w:tcPr>
          <w:p w14:paraId="3E111268" w14:textId="77777777" w:rsidR="00001934" w:rsidRPr="003648C2" w:rsidRDefault="00001934"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w:t>
            </w:r>
          </w:p>
        </w:tc>
        <w:tc>
          <w:tcPr>
            <w:tcW w:w="708" w:type="dxa"/>
          </w:tcPr>
          <w:p w14:paraId="2FFBF6A0" w14:textId="77777777" w:rsidR="00001934" w:rsidRPr="003648C2" w:rsidRDefault="00001934"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w:t>
            </w:r>
          </w:p>
        </w:tc>
        <w:tc>
          <w:tcPr>
            <w:tcW w:w="567" w:type="dxa"/>
          </w:tcPr>
          <w:p w14:paraId="70311F9B" w14:textId="77777777" w:rsidR="00001934" w:rsidRPr="003648C2" w:rsidRDefault="00001934"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w:t>
            </w:r>
          </w:p>
        </w:tc>
        <w:tc>
          <w:tcPr>
            <w:tcW w:w="567" w:type="dxa"/>
          </w:tcPr>
          <w:p w14:paraId="27966217" w14:textId="77777777" w:rsidR="00001934" w:rsidRPr="003648C2" w:rsidRDefault="00001934"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8</w:t>
            </w:r>
          </w:p>
        </w:tc>
        <w:tc>
          <w:tcPr>
            <w:tcW w:w="709" w:type="dxa"/>
          </w:tcPr>
          <w:p w14:paraId="4F3DCBAB" w14:textId="77777777" w:rsidR="00001934" w:rsidRPr="003648C2" w:rsidRDefault="00001934"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w:t>
            </w:r>
          </w:p>
        </w:tc>
        <w:tc>
          <w:tcPr>
            <w:tcW w:w="567" w:type="dxa"/>
          </w:tcPr>
          <w:p w14:paraId="10BB4B9F" w14:textId="77777777" w:rsidR="00001934" w:rsidRPr="003648C2" w:rsidRDefault="00001934"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10</w:t>
            </w:r>
          </w:p>
        </w:tc>
        <w:tc>
          <w:tcPr>
            <w:tcW w:w="567" w:type="dxa"/>
          </w:tcPr>
          <w:p w14:paraId="7C50C6D5" w14:textId="77777777" w:rsidR="00001934" w:rsidRPr="003648C2" w:rsidRDefault="00001934"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11</w:t>
            </w:r>
          </w:p>
        </w:tc>
        <w:tc>
          <w:tcPr>
            <w:tcW w:w="567" w:type="dxa"/>
          </w:tcPr>
          <w:p w14:paraId="41E8E2CC" w14:textId="77777777" w:rsidR="00001934" w:rsidRPr="003648C2" w:rsidRDefault="00001934"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12</w:t>
            </w:r>
          </w:p>
        </w:tc>
        <w:tc>
          <w:tcPr>
            <w:tcW w:w="567" w:type="dxa"/>
          </w:tcPr>
          <w:p w14:paraId="1E518B0C" w14:textId="77777777" w:rsidR="00001934" w:rsidRPr="003648C2" w:rsidRDefault="00001934"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13</w:t>
            </w:r>
          </w:p>
        </w:tc>
        <w:tc>
          <w:tcPr>
            <w:tcW w:w="567" w:type="dxa"/>
          </w:tcPr>
          <w:p w14:paraId="39500428" w14:textId="77777777" w:rsidR="00001934" w:rsidRPr="003648C2" w:rsidRDefault="00001934"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14</w:t>
            </w:r>
          </w:p>
        </w:tc>
        <w:tc>
          <w:tcPr>
            <w:tcW w:w="567" w:type="dxa"/>
          </w:tcPr>
          <w:p w14:paraId="4DBC403B" w14:textId="77777777" w:rsidR="00001934" w:rsidRPr="003648C2" w:rsidRDefault="00001934"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15</w:t>
            </w:r>
          </w:p>
        </w:tc>
      </w:tr>
      <w:tr w:rsidR="00001934" w:rsidRPr="003648C2" w14:paraId="031A9F10" w14:textId="77777777" w:rsidTr="00740AF3">
        <w:tc>
          <w:tcPr>
            <w:tcW w:w="534" w:type="dxa"/>
          </w:tcPr>
          <w:p w14:paraId="7060A42C"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8" w:type="dxa"/>
          </w:tcPr>
          <w:p w14:paraId="4687309B"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4B6097A1"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53A5D5DA"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1C09E849"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8" w:type="dxa"/>
          </w:tcPr>
          <w:p w14:paraId="4320F510"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626637A9"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067227DD"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646FF81D"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368E5E88"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0ECD53C3"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761316D6"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555FF605"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5D6DF568"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5E6C7D95" w14:textId="77777777" w:rsidR="00001934" w:rsidRPr="003648C2" w:rsidRDefault="00001934"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bl>
    <w:p w14:paraId="4FAD9E63" w14:textId="77777777" w:rsidR="00692E83" w:rsidRPr="003648C2" w:rsidRDefault="00692E83" w:rsidP="003648C2">
      <w:pPr>
        <w:pStyle w:val="3"/>
        <w:spacing w:line="240" w:lineRule="auto"/>
        <w:ind w:firstLine="567"/>
        <w:rPr>
          <w:rFonts w:ascii="Times New Roman" w:hAnsi="Times New Roman" w:cs="Times New Roman"/>
          <w:sz w:val="24"/>
          <w:szCs w:val="24"/>
        </w:rPr>
      </w:pPr>
      <w:r w:rsidRPr="003648C2">
        <w:rPr>
          <w:rFonts w:ascii="Times New Roman" w:hAnsi="Times New Roman" w:cs="Times New Roman"/>
          <w:sz w:val="24"/>
          <w:szCs w:val="24"/>
        </w:rPr>
        <w:t>3.2. Загальні висновки:</w:t>
      </w:r>
    </w:p>
    <w:p w14:paraId="2E2E5CE4" w14:textId="77777777" w:rsidR="00692E83" w:rsidRPr="003648C2" w:rsidRDefault="00692E83" w:rsidP="003648C2">
      <w:pPr>
        <w:pStyle w:val="3"/>
        <w:spacing w:line="240" w:lineRule="auto"/>
        <w:ind w:firstLine="567"/>
        <w:rPr>
          <w:rFonts w:ascii="Times New Roman" w:hAnsi="Times New Roman" w:cs="Times New Roman"/>
          <w:sz w:val="24"/>
          <w:szCs w:val="24"/>
        </w:rPr>
      </w:pPr>
    </w:p>
    <w:p w14:paraId="12EF06C9" w14:textId="77777777" w:rsidR="00692E83" w:rsidRPr="003648C2" w:rsidRDefault="00692E83" w:rsidP="003648C2">
      <w:pPr>
        <w:pStyle w:val="3"/>
        <w:spacing w:line="240" w:lineRule="auto"/>
        <w:ind w:firstLine="567"/>
        <w:rPr>
          <w:rFonts w:ascii="Times New Roman" w:hAnsi="Times New Roman" w:cs="Times New Roman"/>
          <w:sz w:val="24"/>
          <w:szCs w:val="24"/>
        </w:rPr>
      </w:pPr>
    </w:p>
    <w:p w14:paraId="67E6D9C9" w14:textId="2B9C208E" w:rsidR="00001934" w:rsidRPr="003648C2" w:rsidRDefault="00692E83" w:rsidP="003648C2">
      <w:pPr>
        <w:pStyle w:val="3"/>
        <w:spacing w:line="240" w:lineRule="auto"/>
        <w:ind w:firstLine="567"/>
        <w:rPr>
          <w:rFonts w:ascii="Times New Roman" w:hAnsi="Times New Roman" w:cs="Times New Roman"/>
          <w:b w:val="0"/>
          <w:i/>
          <w:sz w:val="24"/>
          <w:szCs w:val="24"/>
        </w:rPr>
      </w:pPr>
      <w:r w:rsidRPr="003648C2">
        <w:rPr>
          <w:rFonts w:ascii="Times New Roman" w:hAnsi="Times New Roman" w:cs="Times New Roman"/>
          <w:sz w:val="24"/>
          <w:szCs w:val="24"/>
        </w:rPr>
        <w:t xml:space="preserve">3.3. </w:t>
      </w:r>
      <w:r w:rsidR="00001934" w:rsidRPr="003648C2">
        <w:rPr>
          <w:rFonts w:ascii="Times New Roman" w:hAnsi="Times New Roman" w:cs="Times New Roman"/>
          <w:sz w:val="24"/>
          <w:szCs w:val="24"/>
        </w:rPr>
        <w:t xml:space="preserve">Домашнє завдання з теми </w:t>
      </w:r>
      <w:r w:rsidR="00001934" w:rsidRPr="003648C2">
        <w:rPr>
          <w:rFonts w:ascii="Times New Roman" w:hAnsi="Times New Roman" w:cs="Times New Roman"/>
          <w:b w:val="0"/>
          <w:sz w:val="24"/>
          <w:szCs w:val="24"/>
        </w:rPr>
        <w:t>«Хромосомна теорія спадковості. Зчеплене успадкування. Генетика статі. Успадкування, зчеплене зі статтю»</w:t>
      </w:r>
    </w:p>
    <w:p w14:paraId="1E3DDB59" w14:textId="77777777" w:rsidR="00001934" w:rsidRPr="003648C2" w:rsidRDefault="00001934" w:rsidP="003648C2">
      <w:pPr>
        <w:pStyle w:val="3"/>
        <w:spacing w:line="240" w:lineRule="auto"/>
        <w:ind w:firstLine="567"/>
        <w:rPr>
          <w:rFonts w:ascii="Times New Roman" w:hAnsi="Times New Roman" w:cs="Times New Roman"/>
          <w:i/>
          <w:sz w:val="24"/>
          <w:szCs w:val="24"/>
        </w:rPr>
      </w:pPr>
      <w:r w:rsidRPr="003648C2">
        <w:rPr>
          <w:rFonts w:ascii="Times New Roman" w:hAnsi="Times New Roman" w:cs="Times New Roman"/>
          <w:sz w:val="24"/>
          <w:szCs w:val="24"/>
        </w:rPr>
        <w:t>Питання:</w:t>
      </w:r>
    </w:p>
    <w:p w14:paraId="4614AB51" w14:textId="77777777" w:rsidR="00001934" w:rsidRPr="003648C2" w:rsidRDefault="00001934"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 Основні положення хромосомної теорії спадковості. Досліди Т. Моргана з Drosophila Melanogaster. Зчеплення. Група зчеплення. Зчеплене успадкування.</w:t>
      </w:r>
    </w:p>
    <w:p w14:paraId="21FD0EEE" w14:textId="77777777" w:rsidR="00001934" w:rsidRPr="003648C2" w:rsidRDefault="00001934"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2. Повне, неповне зчеплення </w:t>
      </w:r>
    </w:p>
    <w:p w14:paraId="04328566" w14:textId="77777777" w:rsidR="00001934" w:rsidRPr="003648C2" w:rsidRDefault="00001934"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3. Механізми кросинговеру, цитологічні докази, біологічне значення. Визначення частоти кросинговеру. Особливості успадкування груп зчеплення. </w:t>
      </w:r>
    </w:p>
    <w:p w14:paraId="213451BB" w14:textId="77777777" w:rsidR="00001934" w:rsidRPr="003648C2" w:rsidRDefault="00001934"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4. Генетичні карти </w:t>
      </w:r>
      <w:r w:rsidRPr="003648C2">
        <w:rPr>
          <w:rFonts w:ascii="Times New Roman" w:eastAsia="Times New Roman" w:hAnsi="Times New Roman" w:cs="Times New Roman"/>
          <w:color w:val="000000"/>
          <w:sz w:val="24"/>
          <w:szCs w:val="24"/>
        </w:rPr>
        <w:tab/>
        <w:t>хромосом.</w:t>
      </w:r>
      <w:r w:rsidRPr="003648C2">
        <w:rPr>
          <w:rFonts w:ascii="Times New Roman" w:eastAsia="Times New Roman" w:hAnsi="Times New Roman" w:cs="Times New Roman"/>
          <w:color w:val="000000"/>
          <w:sz w:val="24"/>
          <w:szCs w:val="24"/>
        </w:rPr>
        <w:tab/>
        <w:t>Методи</w:t>
      </w:r>
      <w:r w:rsidRPr="003648C2">
        <w:rPr>
          <w:rFonts w:ascii="Times New Roman" w:eastAsia="Times New Roman" w:hAnsi="Times New Roman" w:cs="Times New Roman"/>
          <w:color w:val="000000"/>
          <w:sz w:val="24"/>
          <w:szCs w:val="24"/>
        </w:rPr>
        <w:tab/>
        <w:t>картування</w:t>
      </w:r>
      <w:r w:rsidRPr="003648C2">
        <w:rPr>
          <w:rFonts w:ascii="Times New Roman" w:eastAsia="Times New Roman" w:hAnsi="Times New Roman" w:cs="Times New Roman"/>
          <w:color w:val="000000"/>
          <w:sz w:val="24"/>
          <w:szCs w:val="24"/>
        </w:rPr>
        <w:tab/>
        <w:t>хромосом людини.</w:t>
      </w:r>
    </w:p>
    <w:p w14:paraId="6F3024D5" w14:textId="77777777" w:rsidR="00001934" w:rsidRPr="003648C2" w:rsidRDefault="00001934"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5. Сучасний стан досліджень геному людини. </w:t>
      </w:r>
    </w:p>
    <w:p w14:paraId="2501FE89" w14:textId="77777777" w:rsidR="00001934" w:rsidRPr="003648C2" w:rsidRDefault="00001934"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 Стать і статеві ознаки. Гермафродитизм. Детермінація статі в ссавців, птахів, рептилій, комах, хробаків, риб, молюсків.</w:t>
      </w:r>
    </w:p>
    <w:p w14:paraId="588E8AAF" w14:textId="77777777" w:rsidR="00001934" w:rsidRPr="003648C2" w:rsidRDefault="00001934"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7. Успадкування статі людини. </w:t>
      </w:r>
    </w:p>
    <w:p w14:paraId="6F6B4F43" w14:textId="77777777" w:rsidR="00001934" w:rsidRPr="003648C2" w:rsidRDefault="00001934"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8. Аутосоми, статеві хромосоми. Гомо- і гетерогаметна стать. Біологічне значення статевих хромосом. Будова X- та Y- хромосом людини. Статевий хроматин. Механізми генетичного визначення статі у людини та їх порушення. Бісексуальна природа людини. Проблема перевизначення статі, психосоціальні аспекти.</w:t>
      </w:r>
    </w:p>
    <w:p w14:paraId="02CCA891" w14:textId="77777777" w:rsidR="00001934" w:rsidRPr="003648C2" w:rsidRDefault="00001934"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9. Ознаки, обмежені статтю і залежні від статі. Гемізиготність. Ознаки, зчеплені зі статтю, закономірності їхнього успадкування.</w:t>
      </w:r>
    </w:p>
    <w:p w14:paraId="006B7375" w14:textId="77777777" w:rsidR="00001934" w:rsidRPr="003648C2" w:rsidRDefault="00001934"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10. Зчеплення зі статтю. X-зчеплене </w:t>
      </w:r>
      <w:r w:rsidRPr="003648C2">
        <w:rPr>
          <w:rFonts w:ascii="Times New Roman" w:eastAsia="Times New Roman" w:hAnsi="Times New Roman" w:cs="Times New Roman"/>
          <w:sz w:val="24"/>
          <w:szCs w:val="24"/>
        </w:rPr>
        <w:t>успадкування</w:t>
      </w:r>
      <w:r w:rsidRPr="003648C2">
        <w:rPr>
          <w:rFonts w:ascii="Times New Roman" w:eastAsia="Times New Roman" w:hAnsi="Times New Roman" w:cs="Times New Roman"/>
          <w:color w:val="000000"/>
          <w:sz w:val="24"/>
          <w:szCs w:val="24"/>
        </w:rPr>
        <w:t xml:space="preserve">, голандричне успадковування. Гемізиготні гени. </w:t>
      </w:r>
    </w:p>
    <w:p w14:paraId="35390C80" w14:textId="77777777" w:rsidR="00001934" w:rsidRPr="003648C2" w:rsidRDefault="00001934"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11. Успадкування зчеплених зі статтю захворювань людини: гемофілія, колірна сліпота, м'язова дистрофія, фосфат- діабет (рахіт, незалежний від вітаміну D).</w:t>
      </w:r>
    </w:p>
    <w:p w14:paraId="68A14F6D" w14:textId="77777777" w:rsidR="00001934" w:rsidRPr="003648C2" w:rsidRDefault="00001934"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Вирішення задач на успадкування, зчеплене зі статтю.</w:t>
      </w:r>
    </w:p>
    <w:p w14:paraId="0F70F9DB" w14:textId="77777777" w:rsidR="00001934" w:rsidRPr="003648C2" w:rsidRDefault="00001934"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Перелік рекомендованої літератури</w:t>
      </w:r>
    </w:p>
    <w:p w14:paraId="7C2DFBE7" w14:textId="77777777" w:rsidR="00001934" w:rsidRPr="003648C2" w:rsidRDefault="00001934"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Базова</w:t>
      </w:r>
    </w:p>
    <w:p w14:paraId="0B25D9B6" w14:textId="77777777" w:rsidR="00001934" w:rsidRPr="003648C2" w:rsidRDefault="00001934" w:rsidP="003648C2">
      <w:pPr>
        <w:widowControl w:val="0"/>
        <w:numPr>
          <w:ilvl w:val="0"/>
          <w:numId w:val="43"/>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Сабадишин Р. О. </w:t>
      </w:r>
      <w:r w:rsidRPr="003648C2">
        <w:rPr>
          <w:rFonts w:ascii="Times New Roman" w:eastAsia="Times New Roman" w:hAnsi="Times New Roman" w:cs="Times New Roman"/>
          <w:b/>
          <w:color w:val="000000"/>
          <w:sz w:val="24"/>
          <w:szCs w:val="24"/>
        </w:rPr>
        <w:t xml:space="preserve">Медична біологія </w:t>
      </w:r>
      <w:r w:rsidRPr="003648C2">
        <w:rPr>
          <w:rFonts w:ascii="Times New Roman" w:eastAsia="Times New Roman" w:hAnsi="Times New Roman" w:cs="Times New Roman"/>
          <w:color w:val="000000"/>
          <w:sz w:val="24"/>
          <w:szCs w:val="24"/>
        </w:rPr>
        <w:t xml:space="preserve">: підруч. для студ. мед. закл. / Р. О. Сабадишин, С. Є. Бухальська. – Вінниця : Нова книга, 2020. </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color w:val="000000"/>
          <w:sz w:val="24"/>
          <w:szCs w:val="24"/>
        </w:rPr>
        <w:t>344 с.</w:t>
      </w:r>
    </w:p>
    <w:p w14:paraId="461DDA48" w14:textId="77777777" w:rsidR="00001934" w:rsidRPr="003648C2" w:rsidRDefault="00001934" w:rsidP="003648C2">
      <w:pPr>
        <w:widowControl w:val="0"/>
        <w:numPr>
          <w:ilvl w:val="0"/>
          <w:numId w:val="4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Медична біологія</w:t>
      </w:r>
      <w:r w:rsidRPr="003648C2">
        <w:rPr>
          <w:rFonts w:ascii="Times New Roman" w:eastAsia="Times New Roman" w:hAnsi="Times New Roman" w:cs="Times New Roman"/>
          <w:color w:val="000000"/>
          <w:sz w:val="24"/>
          <w:szCs w:val="24"/>
        </w:rPr>
        <w:t> : підручник / за ред. В. П. Пішака, Ю. І. Бажори. – Вид. 3-тє. – Вінниця : Нова Книга, 2017</w:t>
      </w:r>
      <w:r w:rsidRPr="003648C2">
        <w:rPr>
          <w:rFonts w:ascii="Times New Roman" w:eastAsia="Times New Roman" w:hAnsi="Times New Roman" w:cs="Times New Roman"/>
          <w:sz w:val="24"/>
          <w:szCs w:val="24"/>
        </w:rPr>
        <w:t>.</w:t>
      </w:r>
      <w:r w:rsidRPr="003648C2">
        <w:rPr>
          <w:rFonts w:ascii="Times New Roman" w:eastAsia="Arial" w:hAnsi="Times New Roman" w:cs="Times New Roman"/>
          <w:color w:val="4D5156"/>
          <w:sz w:val="24"/>
          <w:szCs w:val="24"/>
          <w:highlight w:val="white"/>
        </w:rPr>
        <w:t xml:space="preserve"> </w:t>
      </w:r>
      <w:r w:rsidRPr="003648C2">
        <w:rPr>
          <w:rFonts w:ascii="Times New Roman" w:eastAsia="Times New Roman" w:hAnsi="Times New Roman" w:cs="Times New Roman"/>
          <w:color w:val="000000"/>
          <w:sz w:val="24"/>
          <w:szCs w:val="24"/>
        </w:rPr>
        <w:t>– 608 с. </w:t>
      </w:r>
    </w:p>
    <w:p w14:paraId="1F95A398" w14:textId="77777777" w:rsidR="00692E83" w:rsidRPr="003648C2" w:rsidRDefault="00692E83" w:rsidP="003648C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Рекомендовані ресурси:</w:t>
      </w:r>
    </w:p>
    <w:p w14:paraId="696C709F" w14:textId="77777777" w:rsidR="009F2207" w:rsidRDefault="009F2207" w:rsidP="009F2207">
      <w:pPr>
        <w:numPr>
          <w:ilvl w:val="0"/>
          <w:numId w:val="49"/>
        </w:numPr>
        <w:pBdr>
          <w:top w:val="nil"/>
          <w:left w:val="nil"/>
          <w:bottom w:val="nil"/>
          <w:right w:val="nil"/>
          <w:between w:val="nil"/>
        </w:pBdr>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Підготовка до ЗНО. Зчеплене успадкування. Кросинговер. Хромосомна теорія спадковості. Біологія 11 клас [Електронний ресурс], 2018 / Підготовка до ЗНО // YouTube. – Режим доступу: </w:t>
      </w:r>
      <w:hyperlink r:id="rId94">
        <w:r>
          <w:rPr>
            <w:rFonts w:ascii="Times New Roman" w:eastAsia="Times New Roman" w:hAnsi="Times New Roman" w:cs="Times New Roman"/>
            <w:color w:val="1155CC"/>
            <w:sz w:val="24"/>
            <w:szCs w:val="24"/>
            <w:u w:val="single"/>
          </w:rPr>
          <w:t>https://www.youtube.com/watch?v=FUz16tmZo0I</w:t>
        </w:r>
      </w:hyperlink>
      <w:r>
        <w:rPr>
          <w:rFonts w:ascii="Times New Roman" w:eastAsia="Times New Roman" w:hAnsi="Times New Roman" w:cs="Times New Roman"/>
          <w:sz w:val="24"/>
          <w:szCs w:val="24"/>
        </w:rPr>
        <w:t xml:space="preserve"> (дата звернення: 12.03.2023). – Назва з екрана.</w:t>
      </w:r>
    </w:p>
    <w:p w14:paraId="00297A9A" w14:textId="77777777" w:rsidR="009F2207" w:rsidRDefault="009F2207" w:rsidP="009F2207">
      <w:pPr>
        <w:numPr>
          <w:ilvl w:val="0"/>
          <w:numId w:val="49"/>
        </w:numPr>
        <w:pBdr>
          <w:top w:val="nil"/>
          <w:left w:val="nil"/>
          <w:bottom w:val="nil"/>
          <w:right w:val="nil"/>
          <w:between w:val="nil"/>
        </w:pBdr>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Підготовка до ЗНО. Генетика статі. Успадкування ознак, зчеплених зі статтю. Біологія 11 клас [Електронний ресурс], 2018 / Підготовка до ЗНО // YouTube. – Режим доступу: </w:t>
      </w:r>
      <w:hyperlink r:id="rId95">
        <w:r>
          <w:rPr>
            <w:rFonts w:ascii="Times New Roman" w:eastAsia="Times New Roman" w:hAnsi="Times New Roman" w:cs="Times New Roman"/>
            <w:color w:val="1155CC"/>
            <w:sz w:val="24"/>
            <w:szCs w:val="24"/>
            <w:u w:val="single"/>
          </w:rPr>
          <w:t>https://www.youtube.com/watch?v=02bfxQBqXeQ</w:t>
        </w:r>
      </w:hyperlink>
      <w:r>
        <w:rPr>
          <w:rFonts w:ascii="Times New Roman" w:eastAsia="Times New Roman" w:hAnsi="Times New Roman" w:cs="Times New Roman"/>
          <w:sz w:val="24"/>
          <w:szCs w:val="24"/>
        </w:rPr>
        <w:t xml:space="preserve"> (дата звернення: 12.03.2023). – Назва з екрана.</w:t>
      </w:r>
    </w:p>
    <w:p w14:paraId="52511C91" w14:textId="77777777" w:rsidR="009F2207" w:rsidRDefault="009F2207" w:rsidP="009F2207">
      <w:pPr>
        <w:numPr>
          <w:ilvl w:val="0"/>
          <w:numId w:val="49"/>
        </w:numPr>
        <w:pBdr>
          <w:top w:val="nil"/>
          <w:left w:val="nil"/>
          <w:bottom w:val="nil"/>
          <w:right w:val="nil"/>
          <w:between w:val="nil"/>
        </w:pBdr>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Біологія. Розв'язання задач на успадкування, зчеплене зі статтю [Електронний ресурс], 2020 / Біологія // YouTube. – Режим доступу: </w:t>
      </w:r>
      <w:hyperlink r:id="rId96">
        <w:r>
          <w:rPr>
            <w:rFonts w:ascii="Times New Roman" w:eastAsia="Times New Roman" w:hAnsi="Times New Roman" w:cs="Times New Roman"/>
            <w:color w:val="1155CC"/>
            <w:sz w:val="24"/>
            <w:szCs w:val="24"/>
            <w:u w:val="single"/>
          </w:rPr>
          <w:t>https://www.youtube.com/watch?v=enKSYq2QcA4</w:t>
        </w:r>
      </w:hyperlink>
      <w:r>
        <w:rPr>
          <w:rFonts w:ascii="Times New Roman" w:eastAsia="Times New Roman" w:hAnsi="Times New Roman" w:cs="Times New Roman"/>
          <w:sz w:val="24"/>
          <w:szCs w:val="24"/>
        </w:rPr>
        <w:t xml:space="preserve"> (дата звернення: 12.03.2023). – Назва з екрана.</w:t>
      </w:r>
    </w:p>
    <w:p w14:paraId="024BDAB8" w14:textId="13F2F374" w:rsidR="00851180" w:rsidRDefault="00851180">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122FB585" w14:textId="77777777" w:rsidR="0061536E" w:rsidRPr="003648C2" w:rsidRDefault="0061536E" w:rsidP="003648C2">
      <w:pPr>
        <w:pStyle w:val="3"/>
        <w:spacing w:after="0" w:line="240" w:lineRule="auto"/>
        <w:rPr>
          <w:rFonts w:ascii="Times New Roman" w:hAnsi="Times New Roman" w:cs="Times New Roman"/>
          <w:i/>
          <w:sz w:val="24"/>
          <w:szCs w:val="24"/>
        </w:rPr>
      </w:pPr>
      <w:r w:rsidRPr="003648C2">
        <w:rPr>
          <w:rFonts w:ascii="Times New Roman" w:hAnsi="Times New Roman" w:cs="Times New Roman"/>
          <w:sz w:val="24"/>
          <w:szCs w:val="24"/>
        </w:rPr>
        <w:lastRenderedPageBreak/>
        <w:t>ТЕМА: Хромосомна теорія спадковості. Зчеплене успадкування. Генетика статі. Успадкування, зчеплене зі статтю</w:t>
      </w:r>
    </w:p>
    <w:p w14:paraId="580D8269"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Вид заняття:</w:t>
      </w:r>
      <w:r w:rsidRPr="003648C2">
        <w:rPr>
          <w:rFonts w:ascii="Times New Roman" w:eastAsia="Times New Roman" w:hAnsi="Times New Roman" w:cs="Times New Roman"/>
          <w:sz w:val="24"/>
          <w:szCs w:val="24"/>
        </w:rPr>
        <w:t xml:space="preserve"> лабораторно-практичне.</w:t>
      </w:r>
    </w:p>
    <w:p w14:paraId="1950D48F" w14:textId="77777777" w:rsidR="0061536E" w:rsidRPr="003648C2" w:rsidRDefault="0061536E" w:rsidP="003648C2">
      <w:pP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sz w:val="24"/>
          <w:szCs w:val="24"/>
        </w:rPr>
        <w:t>Актуальність теми:</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color w:val="000000"/>
          <w:sz w:val="24"/>
          <w:szCs w:val="24"/>
        </w:rPr>
        <w:t xml:space="preserve">пояснення чисельним фактам відхилень від закону незалежного комбінування ознак та властивостей (3-го закону Г. Менделя) дала хромосомна теорія Т. Моргана, яка встановила роль ядра і хромосом в явищах спадковості, зчеплення генів та закономірності успадкування при зчепленні генів. </w:t>
      </w:r>
    </w:p>
    <w:p w14:paraId="4CF72054" w14:textId="77777777" w:rsidR="0061536E" w:rsidRPr="003648C2" w:rsidRDefault="0061536E" w:rsidP="003648C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Хромосомна теорія дає можливість прогнозувати ймовірні комбінації ознак і властивостей у нащадків у випадках зчепленого успадкування. Значення хромосомної теорії для медицини витікає з того, що переважна більшість генів геному людини успадковується зчеплено, оскільки всі гени розподілені між 24-ма групами зчеплення.</w:t>
      </w:r>
    </w:p>
    <w:p w14:paraId="3FA02110" w14:textId="77777777" w:rsidR="0061536E" w:rsidRPr="003648C2" w:rsidRDefault="0061536E" w:rsidP="003648C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На сучасному етапі генетики вирішили проблему: визначили групи зчеплення генів людини, їх локуси і побудували генетичні карти хромосом. Знання генетичних карт і уміння ними користуватись необхідні для встановлення етіології (причин) спадкових хвороб, а в майбутньому – генної терапії. Технічне впровадження генної терапії в практику уможливлює відмічене Нобелівською премією відкриття 2007 року – виділення з групи зчеплення будь-якого конкретного гена.</w:t>
      </w:r>
    </w:p>
    <w:p w14:paraId="7D2147E3" w14:textId="77777777" w:rsidR="0061536E" w:rsidRPr="003648C2" w:rsidRDefault="0061536E" w:rsidP="003648C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Генетика другої половини ХХ ст. доповнила розуміння хромосомного механізму визначення статі знаннями генетичних механізмів становлення статі і формування статевих патологій.</w:t>
      </w:r>
    </w:p>
    <w:p w14:paraId="00CFD0F2" w14:textId="77777777" w:rsidR="0061536E" w:rsidRPr="003648C2" w:rsidRDefault="0061536E" w:rsidP="003648C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Механізми відхилення від менделівських та морганівських закономірностей успадкування, які базуються на розподілі хромосом під час мейозу, в певній мірі з’ясували досягнення у вивченні цитоплазматичної спадковості. Розробка хромосомної теорії призвела до уявлень про клітину як єдину цілісну систему, яка визначає передачу і відтворення ознак і властивостей у нащадків внаслідок взаємодії генетичних компонентів ядра та цитоплазми і чинників середовища. </w:t>
      </w:r>
    </w:p>
    <w:p w14:paraId="3F8F8298" w14:textId="77777777" w:rsidR="0061536E" w:rsidRPr="003648C2" w:rsidRDefault="0061536E" w:rsidP="003648C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Хромосомна теорія доповнена досягненнями у галузі побудови генетичних карт дає можливість лікарю диференціювати і ідентифікувати хвороби з різною генетичною </w:t>
      </w:r>
      <w:r w:rsidRPr="003648C2">
        <w:rPr>
          <w:rFonts w:ascii="Times New Roman" w:eastAsia="Times New Roman" w:hAnsi="Times New Roman" w:cs="Times New Roman"/>
          <w:sz w:val="24"/>
          <w:szCs w:val="24"/>
        </w:rPr>
        <w:t>етіологією</w:t>
      </w:r>
      <w:r w:rsidRPr="003648C2">
        <w:rPr>
          <w:rFonts w:ascii="Times New Roman" w:eastAsia="Times New Roman" w:hAnsi="Times New Roman" w:cs="Times New Roman"/>
          <w:color w:val="000000"/>
          <w:sz w:val="24"/>
          <w:szCs w:val="24"/>
        </w:rPr>
        <w:t xml:space="preserve">, прогнозувати здоров’я та профілактику хвороб у нащадків. </w:t>
      </w:r>
    </w:p>
    <w:p w14:paraId="7F91E146" w14:textId="77777777" w:rsidR="0061536E" w:rsidRPr="003648C2" w:rsidRDefault="0061536E" w:rsidP="003648C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sz w:val="24"/>
          <w:szCs w:val="24"/>
        </w:rPr>
        <w:t>Мета заняття: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color w:val="000000"/>
          <w:sz w:val="24"/>
          <w:szCs w:val="24"/>
        </w:rPr>
        <w:t>застосовувати</w:t>
      </w:r>
      <w:r w:rsidRPr="003648C2">
        <w:rPr>
          <w:rFonts w:ascii="Times New Roman" w:eastAsia="Times New Roman" w:hAnsi="Times New Roman" w:cs="Times New Roman"/>
          <w:color w:val="000000"/>
          <w:sz w:val="24"/>
          <w:szCs w:val="24"/>
        </w:rPr>
        <w:t xml:space="preserve"> знання хромосомної теорії спадковості для визначення успадкування нащадками аутосомних і зчеплених зі статтю хвороб; </w:t>
      </w:r>
      <w:r w:rsidRPr="003648C2">
        <w:rPr>
          <w:rFonts w:ascii="Times New Roman" w:eastAsia="Times New Roman" w:hAnsi="Times New Roman" w:cs="Times New Roman"/>
          <w:i/>
          <w:color w:val="000000"/>
          <w:sz w:val="24"/>
          <w:szCs w:val="24"/>
        </w:rPr>
        <w:t>прогнозувати</w:t>
      </w:r>
      <w:r w:rsidRPr="003648C2">
        <w:rPr>
          <w:rFonts w:ascii="Times New Roman" w:eastAsia="Times New Roman" w:hAnsi="Times New Roman" w:cs="Times New Roman"/>
          <w:color w:val="000000"/>
          <w:sz w:val="24"/>
          <w:szCs w:val="24"/>
        </w:rPr>
        <w:t xml:space="preserve"> вірогідність сумісного і незалежного успадкування ознак, детермінованих генами однієї групи зчеплення; </w:t>
      </w:r>
      <w:r w:rsidRPr="003648C2">
        <w:rPr>
          <w:rFonts w:ascii="Times New Roman" w:eastAsia="Times New Roman" w:hAnsi="Times New Roman" w:cs="Times New Roman"/>
          <w:i/>
          <w:color w:val="000000"/>
          <w:sz w:val="24"/>
          <w:szCs w:val="24"/>
        </w:rPr>
        <w:t>інтерпретувати</w:t>
      </w:r>
      <w:r w:rsidRPr="003648C2">
        <w:rPr>
          <w:rFonts w:ascii="Times New Roman" w:eastAsia="Times New Roman" w:hAnsi="Times New Roman" w:cs="Times New Roman"/>
          <w:color w:val="000000"/>
          <w:sz w:val="24"/>
          <w:szCs w:val="24"/>
        </w:rPr>
        <w:t xml:space="preserve"> механізм генетичного визначення і формування статі як менделюючої ознаки; </w:t>
      </w:r>
      <w:r w:rsidRPr="003648C2">
        <w:rPr>
          <w:rFonts w:ascii="Times New Roman" w:eastAsia="Times New Roman" w:hAnsi="Times New Roman" w:cs="Times New Roman"/>
          <w:i/>
          <w:color w:val="000000"/>
          <w:sz w:val="24"/>
          <w:szCs w:val="24"/>
        </w:rPr>
        <w:t>прогнозувати</w:t>
      </w:r>
      <w:r w:rsidRPr="003648C2">
        <w:rPr>
          <w:rFonts w:ascii="Times New Roman" w:eastAsia="Times New Roman" w:hAnsi="Times New Roman" w:cs="Times New Roman"/>
          <w:color w:val="000000"/>
          <w:sz w:val="24"/>
          <w:szCs w:val="24"/>
        </w:rPr>
        <w:t xml:space="preserve"> вірогідність фенотипового прояву зчеплених зі статтю, обмежених статтю і залежних від статі ознак; </w:t>
      </w:r>
      <w:r w:rsidRPr="003648C2">
        <w:rPr>
          <w:rFonts w:ascii="Times New Roman" w:eastAsia="Times New Roman" w:hAnsi="Times New Roman" w:cs="Times New Roman"/>
          <w:i/>
          <w:color w:val="000000"/>
          <w:sz w:val="24"/>
          <w:szCs w:val="24"/>
        </w:rPr>
        <w:t xml:space="preserve">інтерпретувати </w:t>
      </w:r>
      <w:r w:rsidRPr="003648C2">
        <w:rPr>
          <w:rFonts w:ascii="Times New Roman" w:eastAsia="Times New Roman" w:hAnsi="Times New Roman" w:cs="Times New Roman"/>
          <w:color w:val="000000"/>
          <w:sz w:val="24"/>
          <w:szCs w:val="24"/>
        </w:rPr>
        <w:t>успадкування цитоплазматичних генетичних факторів.</w:t>
      </w:r>
    </w:p>
    <w:p w14:paraId="1A7C40DB" w14:textId="77777777" w:rsidR="0061536E" w:rsidRPr="003648C2" w:rsidRDefault="0061536E" w:rsidP="003648C2">
      <w:pPr>
        <w:shd w:val="clear" w:color="auto" w:fill="FFFFFF"/>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Глосарій теми</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color w:val="000000"/>
          <w:sz w:val="24"/>
          <w:szCs w:val="24"/>
        </w:rPr>
        <w:t>хромосомна теорія спадковості</w:t>
      </w:r>
      <w:r w:rsidRPr="003648C2">
        <w:rPr>
          <w:rFonts w:ascii="Times New Roman" w:eastAsia="Times New Roman" w:hAnsi="Times New Roman" w:cs="Times New Roman"/>
          <w:sz w:val="24"/>
          <w:szCs w:val="24"/>
        </w:rPr>
        <w:t>, г</w:t>
      </w:r>
      <w:r w:rsidRPr="003648C2">
        <w:rPr>
          <w:rFonts w:ascii="Times New Roman" w:eastAsia="Times New Roman" w:hAnsi="Times New Roman" w:cs="Times New Roman"/>
          <w:color w:val="000000"/>
          <w:sz w:val="24"/>
          <w:szCs w:val="24"/>
        </w:rPr>
        <w:t>рупа зчеплення</w:t>
      </w:r>
      <w:r w:rsidRPr="003648C2">
        <w:rPr>
          <w:rFonts w:ascii="Times New Roman" w:eastAsia="Times New Roman" w:hAnsi="Times New Roman" w:cs="Times New Roman"/>
          <w:sz w:val="24"/>
          <w:szCs w:val="24"/>
        </w:rPr>
        <w:t>, з</w:t>
      </w:r>
      <w:r w:rsidRPr="003648C2">
        <w:rPr>
          <w:rFonts w:ascii="Times New Roman" w:eastAsia="Times New Roman" w:hAnsi="Times New Roman" w:cs="Times New Roman"/>
          <w:color w:val="000000"/>
          <w:sz w:val="24"/>
          <w:szCs w:val="24"/>
        </w:rPr>
        <w:t>чеплене успадкування</w:t>
      </w:r>
      <w:r w:rsidRPr="003648C2">
        <w:rPr>
          <w:rFonts w:ascii="Times New Roman" w:eastAsia="Times New Roman" w:hAnsi="Times New Roman" w:cs="Times New Roman"/>
          <w:sz w:val="24"/>
          <w:szCs w:val="24"/>
        </w:rPr>
        <w:t>, п</w:t>
      </w:r>
      <w:r w:rsidRPr="003648C2">
        <w:rPr>
          <w:rFonts w:ascii="Times New Roman" w:eastAsia="Times New Roman" w:hAnsi="Times New Roman" w:cs="Times New Roman"/>
          <w:color w:val="000000"/>
          <w:sz w:val="24"/>
          <w:szCs w:val="24"/>
        </w:rPr>
        <w:t>овне, неповне зчеплення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color w:val="000000"/>
          <w:sz w:val="24"/>
          <w:szCs w:val="24"/>
        </w:rPr>
        <w:t>кросинговер</w:t>
      </w:r>
      <w:r w:rsidRPr="003648C2">
        <w:rPr>
          <w:rFonts w:ascii="Times New Roman" w:eastAsia="Times New Roman" w:hAnsi="Times New Roman" w:cs="Times New Roman"/>
          <w:sz w:val="24"/>
          <w:szCs w:val="24"/>
        </w:rPr>
        <w:t>, с</w:t>
      </w:r>
      <w:r w:rsidRPr="003648C2">
        <w:rPr>
          <w:rFonts w:ascii="Times New Roman" w:eastAsia="Times New Roman" w:hAnsi="Times New Roman" w:cs="Times New Roman"/>
          <w:color w:val="000000"/>
          <w:sz w:val="24"/>
          <w:szCs w:val="24"/>
        </w:rPr>
        <w:t>тать, статеві ознаки, гермафродитизм</w:t>
      </w:r>
      <w:r w:rsidRPr="003648C2">
        <w:rPr>
          <w:rFonts w:ascii="Times New Roman" w:eastAsia="Times New Roman" w:hAnsi="Times New Roman" w:cs="Times New Roman"/>
          <w:sz w:val="24"/>
          <w:szCs w:val="24"/>
        </w:rPr>
        <w:t>, з</w:t>
      </w:r>
      <w:r w:rsidRPr="003648C2">
        <w:rPr>
          <w:rFonts w:ascii="Times New Roman" w:eastAsia="Times New Roman" w:hAnsi="Times New Roman" w:cs="Times New Roman"/>
          <w:color w:val="000000"/>
          <w:sz w:val="24"/>
          <w:szCs w:val="24"/>
        </w:rPr>
        <w:t xml:space="preserve">чеплення зі статтю, X-зчеплене </w:t>
      </w:r>
      <w:r w:rsidRPr="003648C2">
        <w:rPr>
          <w:rFonts w:ascii="Times New Roman" w:eastAsia="Times New Roman" w:hAnsi="Times New Roman" w:cs="Times New Roman"/>
          <w:sz w:val="24"/>
          <w:szCs w:val="24"/>
        </w:rPr>
        <w:t>успадкування</w:t>
      </w:r>
      <w:r w:rsidRPr="003648C2">
        <w:rPr>
          <w:rFonts w:ascii="Times New Roman" w:eastAsia="Times New Roman" w:hAnsi="Times New Roman" w:cs="Times New Roman"/>
          <w:color w:val="000000"/>
          <w:sz w:val="24"/>
          <w:szCs w:val="24"/>
        </w:rPr>
        <w:t>, голандричне успадковування, гемізиготні гени.</w:t>
      </w:r>
    </w:p>
    <w:p w14:paraId="2BD0BFF1" w14:textId="77777777" w:rsidR="0061536E" w:rsidRPr="003648C2" w:rsidRDefault="0061536E"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Зміст теми:</w:t>
      </w:r>
    </w:p>
    <w:p w14:paraId="026044BD" w14:textId="77777777" w:rsidR="0061536E" w:rsidRPr="003648C2" w:rsidRDefault="0061536E" w:rsidP="003648C2">
      <w:pPr>
        <w:pStyle w:val="3"/>
        <w:spacing w:after="0" w:line="240" w:lineRule="auto"/>
        <w:ind w:firstLine="567"/>
        <w:rPr>
          <w:rFonts w:ascii="Times New Roman" w:hAnsi="Times New Roman" w:cs="Times New Roman"/>
          <w:i/>
          <w:sz w:val="24"/>
          <w:szCs w:val="24"/>
        </w:rPr>
      </w:pPr>
      <w:r w:rsidRPr="003648C2">
        <w:rPr>
          <w:rFonts w:ascii="Times New Roman" w:hAnsi="Times New Roman" w:cs="Times New Roman"/>
          <w:sz w:val="24"/>
          <w:szCs w:val="24"/>
        </w:rPr>
        <w:t>Питання:</w:t>
      </w:r>
    </w:p>
    <w:p w14:paraId="4239C560" w14:textId="77777777" w:rsidR="0061536E" w:rsidRPr="003648C2" w:rsidRDefault="0061536E"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 Основні положення хромосомної теорії спадковості. Досліди Т. Моргана з Drosophila Melanogaster. Зчеплення. Група зчеплення. Зчеплене успадкування.</w:t>
      </w:r>
    </w:p>
    <w:p w14:paraId="3D55CEFE" w14:textId="77777777" w:rsidR="0061536E" w:rsidRPr="003648C2" w:rsidRDefault="0061536E"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2. Повне, неповне зчеплення </w:t>
      </w:r>
    </w:p>
    <w:p w14:paraId="1FF2ABF6" w14:textId="77777777" w:rsidR="0061536E" w:rsidRPr="003648C2" w:rsidRDefault="0061536E"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3. Механізми кросинговеру, цитологічні докази, біологічне значення. Визначення частоти кросинговеру. Особливості успадкування груп зчеплення. </w:t>
      </w:r>
    </w:p>
    <w:p w14:paraId="3BBBACFF" w14:textId="77777777" w:rsidR="0061536E" w:rsidRPr="003648C2" w:rsidRDefault="0061536E"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 Генетичні карти хромосом. Методи</w:t>
      </w:r>
      <w:r w:rsidRPr="003648C2">
        <w:rPr>
          <w:rFonts w:ascii="Times New Roman" w:eastAsia="Times New Roman" w:hAnsi="Times New Roman" w:cs="Times New Roman"/>
          <w:color w:val="000000"/>
          <w:sz w:val="24"/>
          <w:szCs w:val="24"/>
        </w:rPr>
        <w:tab/>
        <w:t>картування</w:t>
      </w:r>
      <w:r w:rsidRPr="003648C2">
        <w:rPr>
          <w:rFonts w:ascii="Times New Roman" w:eastAsia="Times New Roman" w:hAnsi="Times New Roman" w:cs="Times New Roman"/>
          <w:color w:val="000000"/>
          <w:sz w:val="24"/>
          <w:szCs w:val="24"/>
        </w:rPr>
        <w:tab/>
        <w:t>хромосом людини.</w:t>
      </w:r>
    </w:p>
    <w:p w14:paraId="29E8880F" w14:textId="77777777" w:rsidR="0061536E" w:rsidRPr="003648C2" w:rsidRDefault="0061536E"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5. Сучасний стан досліджень геному людини. </w:t>
      </w:r>
    </w:p>
    <w:p w14:paraId="58B85D9F" w14:textId="77777777" w:rsidR="0061536E" w:rsidRPr="003648C2" w:rsidRDefault="0061536E"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 Стать і статеві ознаки. Гермафродитизм. Детермінація статі в ссавців, птахів, рептилій, комах, хробаків, риб, молюсків.</w:t>
      </w:r>
    </w:p>
    <w:p w14:paraId="33EC831D" w14:textId="77777777" w:rsidR="0061536E" w:rsidRPr="003648C2" w:rsidRDefault="0061536E"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 xml:space="preserve">7. Успадкування статі людини. </w:t>
      </w:r>
    </w:p>
    <w:p w14:paraId="136ECE06" w14:textId="77777777" w:rsidR="0061536E" w:rsidRPr="003648C2" w:rsidRDefault="0061536E"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8. Аутосоми, статеві хромосоми. Гомо- і гетерогаметна стать. Біологічне значення статевих хромосом. Будова X- та Y- хромосом людини. Статевий хроматин. Механізми генетичного визначення статі у людини та їх порушення. Бісексуальна природа людини. Проблема перевизначення статі, психосоціальні аспекти.</w:t>
      </w:r>
    </w:p>
    <w:p w14:paraId="1CE27188" w14:textId="77777777" w:rsidR="0061536E" w:rsidRPr="003648C2" w:rsidRDefault="0061536E"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 Ознаки, обмежені статтю і залежні від статі. Гемізиготність. Ознаки, зчеплені зі статтю, закономірності їхнього успадкування.</w:t>
      </w:r>
    </w:p>
    <w:p w14:paraId="362A2E79" w14:textId="77777777" w:rsidR="0061536E" w:rsidRPr="003648C2" w:rsidRDefault="0061536E"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10. Зчеплення зі статтю. X-зчеплене </w:t>
      </w:r>
      <w:r w:rsidRPr="003648C2">
        <w:rPr>
          <w:rFonts w:ascii="Times New Roman" w:eastAsia="Times New Roman" w:hAnsi="Times New Roman" w:cs="Times New Roman"/>
          <w:sz w:val="24"/>
          <w:szCs w:val="24"/>
        </w:rPr>
        <w:t>успадкування</w:t>
      </w:r>
      <w:r w:rsidRPr="003648C2">
        <w:rPr>
          <w:rFonts w:ascii="Times New Roman" w:eastAsia="Times New Roman" w:hAnsi="Times New Roman" w:cs="Times New Roman"/>
          <w:color w:val="000000"/>
          <w:sz w:val="24"/>
          <w:szCs w:val="24"/>
        </w:rPr>
        <w:t xml:space="preserve">, голандричне успадковування. Гемізиготні гени. </w:t>
      </w:r>
    </w:p>
    <w:p w14:paraId="0B45970D" w14:textId="5B2F3C3C" w:rsidR="0061536E" w:rsidRPr="003648C2" w:rsidRDefault="0061536E"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11. Успадкування зчеплених зі статтю захворювань людини: гемофілія, колірна сліпота, м</w:t>
      </w:r>
      <w:r w:rsidR="00692E83" w:rsidRPr="003648C2">
        <w:rPr>
          <w:rFonts w:ascii="Times New Roman" w:eastAsia="Times New Roman" w:hAnsi="Times New Roman" w:cs="Times New Roman"/>
          <w:color w:val="000000"/>
          <w:sz w:val="24"/>
          <w:szCs w:val="24"/>
        </w:rPr>
        <w:t>’</w:t>
      </w:r>
      <w:r w:rsidRPr="003648C2">
        <w:rPr>
          <w:rFonts w:ascii="Times New Roman" w:eastAsia="Times New Roman" w:hAnsi="Times New Roman" w:cs="Times New Roman"/>
          <w:color w:val="000000"/>
          <w:sz w:val="24"/>
          <w:szCs w:val="24"/>
        </w:rPr>
        <w:t>язова дистрофія, фосфат- діабет (рахіт, незалежний від вітаміну D).</w:t>
      </w:r>
    </w:p>
    <w:p w14:paraId="07C07EF4" w14:textId="77777777" w:rsidR="0061536E" w:rsidRPr="003648C2" w:rsidRDefault="0061536E"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i/>
          <w:color w:val="000000"/>
          <w:sz w:val="24"/>
          <w:szCs w:val="24"/>
        </w:rPr>
      </w:pPr>
      <w:r w:rsidRPr="003648C2">
        <w:rPr>
          <w:rFonts w:ascii="Times New Roman" w:eastAsia="Times New Roman" w:hAnsi="Times New Roman" w:cs="Times New Roman"/>
          <w:i/>
          <w:color w:val="000000"/>
          <w:sz w:val="24"/>
          <w:szCs w:val="24"/>
        </w:rPr>
        <w:t>Вирішення задач на успадкування, зчеплене зі статтю.</w:t>
      </w:r>
    </w:p>
    <w:p w14:paraId="225513B3"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Обладнання для проведення заняття</w:t>
      </w:r>
      <w:r w:rsidRPr="003648C2">
        <w:rPr>
          <w:rFonts w:ascii="Times New Roman" w:eastAsia="Times New Roman" w:hAnsi="Times New Roman" w:cs="Times New Roman"/>
          <w:sz w:val="24"/>
          <w:szCs w:val="24"/>
        </w:rPr>
        <w:t>: пакети завдань.</w:t>
      </w:r>
    </w:p>
    <w:p w14:paraId="34E190B8" w14:textId="6FEEA189" w:rsidR="0061536E" w:rsidRPr="003648C2" w:rsidRDefault="00692E83"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 Підготовчий етап</w:t>
      </w:r>
    </w:p>
    <w:p w14:paraId="1D5EC4E5" w14:textId="77777777" w:rsidR="00692E83" w:rsidRPr="003648C2" w:rsidRDefault="00692E83"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Теоретичні відомості</w:t>
      </w:r>
    </w:p>
    <w:p w14:paraId="57B44B79" w14:textId="77777777" w:rsidR="00692E83" w:rsidRPr="003648C2" w:rsidRDefault="00692E83" w:rsidP="003648C2">
      <w:pPr>
        <w:spacing w:after="0" w:line="240" w:lineRule="auto"/>
        <w:ind w:firstLine="708"/>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Основні положення хромосомної теорії спадковості</w:t>
      </w:r>
    </w:p>
    <w:p w14:paraId="3AC04955" w14:textId="77777777" w:rsidR="00692E83" w:rsidRPr="003648C2" w:rsidRDefault="00692E83"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Гени розташовуються в хромосомах, різні хромосоми містять неоднакове число генів, набір генів кожної з негомологічних хромосом унікальний.</w:t>
      </w:r>
    </w:p>
    <w:p w14:paraId="7DCA1CB0" w14:textId="77777777" w:rsidR="00692E83" w:rsidRPr="003648C2" w:rsidRDefault="00692E83"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Гени в хромосомі розташовані лінійно, кожен ген займає в хромосомі певний локус.</w:t>
      </w:r>
    </w:p>
    <w:p w14:paraId="4DBB91D5" w14:textId="77777777" w:rsidR="00692E83" w:rsidRPr="003648C2" w:rsidRDefault="00692E83"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Гени, розташовані в одній хромосомі, утворюють групу зчеплення і разом (зчеплено) передаються нащадкам, кількість груп зчеплення дорівнює гаплоїдному набору хромосом цього виду.</w:t>
      </w:r>
    </w:p>
    <w:p w14:paraId="2FD688FF" w14:textId="77777777" w:rsidR="00692E83" w:rsidRPr="003648C2" w:rsidRDefault="00692E83"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Між гомологічними хромосомами можливий обмін алельними генами (кросинговер).</w:t>
      </w:r>
    </w:p>
    <w:p w14:paraId="545278B3" w14:textId="77777777" w:rsidR="00692E83" w:rsidRPr="003648C2" w:rsidRDefault="00692E83"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 Відсоток кросинговеру пропорційний відстані між генами.</w:t>
      </w:r>
    </w:p>
    <w:p w14:paraId="7AED519A" w14:textId="77777777" w:rsidR="00692E83" w:rsidRPr="003648C2" w:rsidRDefault="00692E83" w:rsidP="003648C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 xml:space="preserve">Граф логічна структура теми </w:t>
      </w:r>
    </w:p>
    <w:p w14:paraId="7D607455" w14:textId="77777777" w:rsidR="00692E83" w:rsidRPr="003648C2" w:rsidRDefault="00692E83" w:rsidP="003648C2">
      <w:pPr>
        <w:spacing w:after="0" w:line="240" w:lineRule="auto"/>
        <w:jc w:val="both"/>
        <w:rPr>
          <w:rFonts w:ascii="Times New Roman" w:eastAsia="Times New Roman" w:hAnsi="Times New Roman" w:cs="Times New Roman"/>
          <w:b/>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92"/>
        <w:gridCol w:w="798"/>
        <w:gridCol w:w="1595"/>
        <w:gridCol w:w="1595"/>
        <w:gridCol w:w="798"/>
        <w:gridCol w:w="2393"/>
      </w:tblGrid>
      <w:tr w:rsidR="00692E83" w:rsidRPr="003648C2" w14:paraId="7644467A" w14:textId="77777777" w:rsidTr="008F7597">
        <w:tc>
          <w:tcPr>
            <w:tcW w:w="9571" w:type="dxa"/>
            <w:gridSpan w:val="6"/>
            <w:shd w:val="clear" w:color="auto" w:fill="FDEADA"/>
          </w:tcPr>
          <w:p w14:paraId="785BD697" w14:textId="77777777" w:rsidR="00692E83" w:rsidRPr="003648C2" w:rsidRDefault="00692E83" w:rsidP="003648C2">
            <w:pPr>
              <w:spacing w:after="0" w:line="240" w:lineRule="auto"/>
              <w:contextualSpacing/>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Основні положення хромосомної теорії спадковості</w:t>
            </w:r>
          </w:p>
        </w:tc>
      </w:tr>
      <w:tr w:rsidR="00692E83" w:rsidRPr="003648C2" w14:paraId="42906827" w14:textId="77777777" w:rsidTr="008F7597">
        <w:tc>
          <w:tcPr>
            <w:tcW w:w="2392" w:type="dxa"/>
          </w:tcPr>
          <w:p w14:paraId="3450BE9E" w14:textId="77777777" w:rsidR="00692E83" w:rsidRPr="003648C2" w:rsidRDefault="00692E83"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Гени розташовані в хромосомах у лінійному порядку</w:t>
            </w:r>
          </w:p>
        </w:tc>
        <w:tc>
          <w:tcPr>
            <w:tcW w:w="2393" w:type="dxa"/>
            <w:gridSpan w:val="2"/>
          </w:tcPr>
          <w:p w14:paraId="18AD7676" w14:textId="77777777" w:rsidR="00692E83" w:rsidRPr="003648C2" w:rsidRDefault="00692E83" w:rsidP="003648C2">
            <w:pPr>
              <w:spacing w:after="0" w:line="240" w:lineRule="auto"/>
              <w:contextualSpacing/>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Кожний  ген займає в хромосомі певний локус</w:t>
            </w:r>
          </w:p>
        </w:tc>
        <w:tc>
          <w:tcPr>
            <w:tcW w:w="2393" w:type="dxa"/>
            <w:gridSpan w:val="2"/>
          </w:tcPr>
          <w:p w14:paraId="51A65625" w14:textId="77777777" w:rsidR="00692E83" w:rsidRPr="003648C2" w:rsidRDefault="00692E83" w:rsidP="003648C2">
            <w:pPr>
              <w:spacing w:after="0" w:line="240" w:lineRule="auto"/>
              <w:contextualSpacing/>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Гени, розташовані в одній хромосомі, утворюють групу зчеплення</w:t>
            </w:r>
          </w:p>
        </w:tc>
        <w:tc>
          <w:tcPr>
            <w:tcW w:w="2393" w:type="dxa"/>
          </w:tcPr>
          <w:p w14:paraId="7543BC01" w14:textId="77777777" w:rsidR="00692E83" w:rsidRPr="003648C2" w:rsidRDefault="00692E83" w:rsidP="003648C2">
            <w:pPr>
              <w:spacing w:after="0" w:line="240" w:lineRule="auto"/>
              <w:contextualSpacing/>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Між гомологічними хромосомами можливий обмін генами – кросинговер</w:t>
            </w:r>
          </w:p>
        </w:tc>
      </w:tr>
      <w:tr w:rsidR="00692E83" w:rsidRPr="003648C2" w14:paraId="2CC70EEC" w14:textId="77777777" w:rsidTr="008F7597">
        <w:tc>
          <w:tcPr>
            <w:tcW w:w="9571" w:type="dxa"/>
            <w:gridSpan w:val="6"/>
            <w:shd w:val="clear" w:color="auto" w:fill="FDEADA"/>
          </w:tcPr>
          <w:p w14:paraId="38F86853" w14:textId="77777777" w:rsidR="00692E83" w:rsidRPr="003648C2" w:rsidRDefault="00692E83" w:rsidP="003648C2">
            <w:pPr>
              <w:spacing w:after="0" w:line="240" w:lineRule="auto"/>
              <w:contextualSpacing/>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Типи зчепленого зі статтю успадкування в людини</w:t>
            </w:r>
          </w:p>
        </w:tc>
      </w:tr>
      <w:tr w:rsidR="00692E83" w:rsidRPr="003648C2" w14:paraId="4614B2F0" w14:textId="77777777" w:rsidTr="008F7597">
        <w:tc>
          <w:tcPr>
            <w:tcW w:w="3190" w:type="dxa"/>
            <w:gridSpan w:val="2"/>
            <w:shd w:val="clear" w:color="auto" w:fill="E5DFEC"/>
          </w:tcPr>
          <w:p w14:paraId="6B94343F" w14:textId="77777777" w:rsidR="00692E83" w:rsidRPr="003648C2" w:rsidRDefault="00692E83" w:rsidP="003648C2">
            <w:pPr>
              <w:spacing w:after="0" w:line="240" w:lineRule="auto"/>
              <w:contextualSpacing/>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Х-зчеплений домінантний</w:t>
            </w:r>
          </w:p>
        </w:tc>
        <w:tc>
          <w:tcPr>
            <w:tcW w:w="3190" w:type="dxa"/>
            <w:gridSpan w:val="2"/>
            <w:shd w:val="clear" w:color="auto" w:fill="EBF1DD"/>
          </w:tcPr>
          <w:p w14:paraId="2FA53DCA" w14:textId="77777777" w:rsidR="00692E83" w:rsidRPr="003648C2" w:rsidRDefault="00692E83" w:rsidP="003648C2">
            <w:pPr>
              <w:spacing w:after="0" w:line="240" w:lineRule="auto"/>
              <w:contextualSpacing/>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Х-зчеплений рецесивний</w:t>
            </w:r>
          </w:p>
        </w:tc>
        <w:tc>
          <w:tcPr>
            <w:tcW w:w="3191" w:type="dxa"/>
            <w:gridSpan w:val="2"/>
            <w:shd w:val="clear" w:color="auto" w:fill="DBE5F1"/>
          </w:tcPr>
          <w:p w14:paraId="71402D3F" w14:textId="77777777" w:rsidR="00692E83" w:rsidRPr="003648C2" w:rsidRDefault="00692E83" w:rsidP="003648C2">
            <w:pPr>
              <w:spacing w:after="0" w:line="240" w:lineRule="auto"/>
              <w:contextualSpacing/>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Y-зчеплений</w:t>
            </w:r>
          </w:p>
        </w:tc>
      </w:tr>
      <w:tr w:rsidR="00692E83" w:rsidRPr="003648C2" w14:paraId="449E3F35" w14:textId="77777777" w:rsidTr="008F7597">
        <w:tc>
          <w:tcPr>
            <w:tcW w:w="3190" w:type="dxa"/>
            <w:gridSpan w:val="2"/>
            <w:shd w:val="clear" w:color="auto" w:fill="E5DFEC"/>
          </w:tcPr>
          <w:p w14:paraId="23216E24" w14:textId="77777777" w:rsidR="00692E83" w:rsidRPr="003648C2" w:rsidRDefault="00692E83" w:rsidP="003648C2">
            <w:pPr>
              <w:spacing w:after="0" w:line="240" w:lineRule="auto"/>
              <w:contextualSpacing/>
              <w:jc w:val="center"/>
              <w:rPr>
                <w:rFonts w:ascii="Times New Roman" w:eastAsia="Times New Roman" w:hAnsi="Times New Roman" w:cs="Times New Roman"/>
                <w:sz w:val="24"/>
                <w:szCs w:val="24"/>
                <w:u w:val="single"/>
              </w:rPr>
            </w:pPr>
            <w:r w:rsidRPr="003648C2">
              <w:rPr>
                <w:rFonts w:ascii="Times New Roman" w:eastAsia="Times New Roman" w:hAnsi="Times New Roman" w:cs="Times New Roman"/>
                <w:sz w:val="24"/>
                <w:szCs w:val="24"/>
                <w:u w:val="single"/>
              </w:rPr>
              <w:t>Приклади:</w:t>
            </w:r>
          </w:p>
          <w:p w14:paraId="548B2375" w14:textId="77777777" w:rsidR="00692E83" w:rsidRPr="003648C2" w:rsidRDefault="00692E83" w:rsidP="003648C2">
            <w:pPr>
              <w:spacing w:after="0" w:line="240" w:lineRule="auto"/>
              <w:contextualSpacing/>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вітамін-D-резистентний рахіт, темна емаль зубів</w:t>
            </w:r>
          </w:p>
        </w:tc>
        <w:tc>
          <w:tcPr>
            <w:tcW w:w="3190" w:type="dxa"/>
            <w:gridSpan w:val="2"/>
            <w:shd w:val="clear" w:color="auto" w:fill="EBF1DD"/>
          </w:tcPr>
          <w:p w14:paraId="78DC2B2C" w14:textId="77777777" w:rsidR="00692E83" w:rsidRPr="003648C2" w:rsidRDefault="00692E83" w:rsidP="003648C2">
            <w:pPr>
              <w:spacing w:after="0" w:line="240" w:lineRule="auto"/>
              <w:contextualSpacing/>
              <w:jc w:val="center"/>
              <w:rPr>
                <w:rFonts w:ascii="Times New Roman" w:eastAsia="Times New Roman" w:hAnsi="Times New Roman" w:cs="Times New Roman"/>
                <w:sz w:val="24"/>
                <w:szCs w:val="24"/>
                <w:u w:val="single"/>
              </w:rPr>
            </w:pPr>
            <w:r w:rsidRPr="003648C2">
              <w:rPr>
                <w:rFonts w:ascii="Times New Roman" w:eastAsia="Times New Roman" w:hAnsi="Times New Roman" w:cs="Times New Roman"/>
                <w:sz w:val="24"/>
                <w:szCs w:val="24"/>
                <w:u w:val="single"/>
              </w:rPr>
              <w:t>Приклади:</w:t>
            </w:r>
          </w:p>
          <w:p w14:paraId="317137DD" w14:textId="77777777" w:rsidR="00692E83" w:rsidRPr="003648C2" w:rsidRDefault="00692E83" w:rsidP="003648C2">
            <w:pPr>
              <w:spacing w:after="0" w:line="240" w:lineRule="auto"/>
              <w:contextualSpacing/>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гемофілія,</w:t>
            </w:r>
          </w:p>
          <w:p w14:paraId="5F78DCF2" w14:textId="77777777" w:rsidR="00692E83" w:rsidRPr="003648C2" w:rsidRDefault="00692E83" w:rsidP="003648C2">
            <w:pPr>
              <w:spacing w:after="0" w:line="240" w:lineRule="auto"/>
              <w:contextualSpacing/>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дальтонізм</w:t>
            </w:r>
          </w:p>
        </w:tc>
        <w:tc>
          <w:tcPr>
            <w:tcW w:w="3191" w:type="dxa"/>
            <w:gridSpan w:val="2"/>
            <w:shd w:val="clear" w:color="auto" w:fill="DBE5F1"/>
          </w:tcPr>
          <w:p w14:paraId="3AC10A94" w14:textId="77777777" w:rsidR="00692E83" w:rsidRPr="003648C2" w:rsidRDefault="00692E83" w:rsidP="003648C2">
            <w:pPr>
              <w:spacing w:after="0" w:line="240" w:lineRule="auto"/>
              <w:contextualSpacing/>
              <w:jc w:val="center"/>
              <w:rPr>
                <w:rFonts w:ascii="Times New Roman" w:eastAsia="Times New Roman" w:hAnsi="Times New Roman" w:cs="Times New Roman"/>
                <w:sz w:val="24"/>
                <w:szCs w:val="24"/>
                <w:u w:val="single"/>
              </w:rPr>
            </w:pPr>
            <w:r w:rsidRPr="003648C2">
              <w:rPr>
                <w:rFonts w:ascii="Times New Roman" w:eastAsia="Times New Roman" w:hAnsi="Times New Roman" w:cs="Times New Roman"/>
                <w:sz w:val="24"/>
                <w:szCs w:val="24"/>
                <w:u w:val="single"/>
              </w:rPr>
              <w:t>Приклади:</w:t>
            </w:r>
          </w:p>
          <w:p w14:paraId="1ABFA15D" w14:textId="77777777" w:rsidR="00692E83" w:rsidRPr="003648C2" w:rsidRDefault="00692E83" w:rsidP="003648C2">
            <w:pPr>
              <w:spacing w:after="0" w:line="240" w:lineRule="auto"/>
              <w:contextualSpacing/>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гіпертрихоз (надмірна волосатість) країв вушних раковин, синдактилія (зрощення) пальців ніг</w:t>
            </w:r>
          </w:p>
        </w:tc>
      </w:tr>
    </w:tbl>
    <w:p w14:paraId="05EBA69B" w14:textId="77777777" w:rsidR="00692E83" w:rsidRPr="003648C2" w:rsidRDefault="00692E83"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Завдання: </w:t>
      </w:r>
      <w:r w:rsidRPr="003648C2">
        <w:rPr>
          <w:rFonts w:ascii="Times New Roman" w:eastAsia="Times New Roman" w:hAnsi="Times New Roman" w:cs="Times New Roman"/>
          <w:sz w:val="24"/>
          <w:szCs w:val="24"/>
        </w:rPr>
        <w:t>дайте визначення понять та явищ:</w:t>
      </w:r>
    </w:p>
    <w:p w14:paraId="3C632D53" w14:textId="77777777" w:rsidR="00692E83" w:rsidRPr="003648C2" w:rsidRDefault="00E040EC" w:rsidP="003648C2">
      <w:pPr>
        <w:spacing w:after="0" w:line="240" w:lineRule="auto"/>
        <w:rPr>
          <w:rFonts w:ascii="Times New Roman" w:eastAsia="Times New Roman" w:hAnsi="Times New Roman" w:cs="Times New Roman"/>
          <w:sz w:val="24"/>
          <w:szCs w:val="24"/>
        </w:rPr>
      </w:pPr>
      <w:hyperlink r:id="rId97">
        <w:r w:rsidR="00692E83" w:rsidRPr="003648C2">
          <w:rPr>
            <w:rFonts w:ascii="Times New Roman" w:eastAsia="Times New Roman" w:hAnsi="Times New Roman" w:cs="Times New Roman"/>
            <w:sz w:val="24"/>
            <w:szCs w:val="24"/>
          </w:rPr>
          <w:t>Значення хромосомної теорії спадковості полягає в</w:t>
        </w:r>
      </w:hyperlink>
      <w:hyperlink r:id="rId98">
        <w:r w:rsidR="00692E83" w:rsidRPr="003648C2">
          <w:rPr>
            <w:rFonts w:ascii="Times New Roman" w:eastAsia="Times New Roman" w:hAnsi="Times New Roman" w:cs="Times New Roman"/>
            <w:sz w:val="24"/>
            <w:szCs w:val="24"/>
          </w:rPr>
          <w:t>:</w:t>
        </w:r>
      </w:hyperlink>
    </w:p>
    <w:p w14:paraId="43CE98A7" w14:textId="77777777" w:rsidR="00692E83" w:rsidRPr="003648C2" w:rsidRDefault="00E040EC" w:rsidP="003648C2">
      <w:pPr>
        <w:spacing w:after="0" w:line="240" w:lineRule="auto"/>
        <w:rPr>
          <w:rFonts w:ascii="Times New Roman" w:hAnsi="Times New Roman" w:cs="Times New Roman"/>
          <w:sz w:val="24"/>
          <w:szCs w:val="24"/>
        </w:rPr>
      </w:pPr>
      <w:hyperlink r:id="rId99">
        <w:r w:rsidR="00692E83" w:rsidRPr="003648C2">
          <w:rPr>
            <w:rFonts w:ascii="Times New Roman" w:eastAsia="Times New Roman" w:hAnsi="Times New Roman" w:cs="Times New Roman"/>
            <w:sz w:val="24"/>
            <w:szCs w:val="24"/>
          </w:rPr>
          <w:t xml:space="preserve">Зчеплене успадкування </w:t>
        </w:r>
      </w:hyperlink>
      <w:hyperlink r:id="rId100">
        <w:r w:rsidR="00692E83" w:rsidRPr="003648C2">
          <w:rPr>
            <w:rFonts w:ascii="Times New Roman" w:eastAsia="Times New Roman" w:hAnsi="Times New Roman" w:cs="Times New Roman"/>
            <w:sz w:val="24"/>
            <w:szCs w:val="24"/>
          </w:rPr>
          <w:t xml:space="preserve">– </w:t>
        </w:r>
      </w:hyperlink>
    </w:p>
    <w:p w14:paraId="67C30DCA" w14:textId="77777777" w:rsidR="00692E83" w:rsidRPr="003648C2" w:rsidRDefault="00E040EC" w:rsidP="003648C2">
      <w:pPr>
        <w:spacing w:after="0" w:line="240" w:lineRule="auto"/>
        <w:rPr>
          <w:rFonts w:ascii="Times New Roman" w:eastAsia="Times New Roman" w:hAnsi="Times New Roman" w:cs="Times New Roman"/>
          <w:sz w:val="24"/>
          <w:szCs w:val="24"/>
        </w:rPr>
      </w:pPr>
      <w:hyperlink r:id="rId101">
        <w:r w:rsidR="00692E83" w:rsidRPr="003648C2">
          <w:rPr>
            <w:rFonts w:ascii="Times New Roman" w:eastAsia="Times New Roman" w:hAnsi="Times New Roman" w:cs="Times New Roman"/>
            <w:sz w:val="24"/>
            <w:szCs w:val="24"/>
          </w:rPr>
          <w:t>Кросинговер</w:t>
        </w:r>
      </w:hyperlink>
      <w:r w:rsidR="00692E83" w:rsidRPr="003648C2">
        <w:rPr>
          <w:rFonts w:ascii="Times New Roman" w:eastAsia="Times New Roman" w:hAnsi="Times New Roman" w:cs="Times New Roman"/>
          <w:sz w:val="24"/>
          <w:szCs w:val="24"/>
        </w:rPr>
        <w:t xml:space="preserve"> </w:t>
      </w:r>
      <w:hyperlink r:id="rId102">
        <w:r w:rsidR="00692E83" w:rsidRPr="003648C2">
          <w:rPr>
            <w:rFonts w:ascii="Times New Roman" w:eastAsia="Times New Roman" w:hAnsi="Times New Roman" w:cs="Times New Roman"/>
            <w:sz w:val="24"/>
            <w:szCs w:val="24"/>
          </w:rPr>
          <w:t xml:space="preserve">– </w:t>
        </w:r>
      </w:hyperlink>
    </w:p>
    <w:p w14:paraId="40F4F764" w14:textId="77777777" w:rsidR="00692E83" w:rsidRPr="003648C2" w:rsidRDefault="00E040EC" w:rsidP="003648C2">
      <w:pPr>
        <w:spacing w:after="0" w:line="240" w:lineRule="auto"/>
        <w:jc w:val="both"/>
        <w:rPr>
          <w:rFonts w:ascii="Times New Roman" w:eastAsia="Times New Roman" w:hAnsi="Times New Roman" w:cs="Times New Roman"/>
          <w:sz w:val="24"/>
          <w:szCs w:val="24"/>
        </w:rPr>
      </w:pPr>
      <w:hyperlink r:id="rId103">
        <w:r w:rsidR="00692E83" w:rsidRPr="003648C2">
          <w:rPr>
            <w:rFonts w:ascii="Times New Roman" w:eastAsia="Times New Roman" w:hAnsi="Times New Roman" w:cs="Times New Roman"/>
            <w:sz w:val="24"/>
            <w:szCs w:val="24"/>
          </w:rPr>
          <w:t>Стать</w:t>
        </w:r>
      </w:hyperlink>
      <w:hyperlink r:id="rId104">
        <w:r w:rsidR="00692E83" w:rsidRPr="003648C2">
          <w:rPr>
            <w:rFonts w:ascii="Times New Roman" w:eastAsia="Times New Roman" w:hAnsi="Times New Roman" w:cs="Times New Roman"/>
            <w:sz w:val="24"/>
            <w:szCs w:val="24"/>
          </w:rPr>
          <w:t xml:space="preserve"> –</w:t>
        </w:r>
      </w:hyperlink>
    </w:p>
    <w:p w14:paraId="10C39E95" w14:textId="77777777" w:rsidR="00692E83" w:rsidRPr="003648C2" w:rsidRDefault="00E040EC" w:rsidP="003648C2">
      <w:pPr>
        <w:spacing w:after="0" w:line="240" w:lineRule="auto"/>
        <w:jc w:val="both"/>
        <w:rPr>
          <w:rFonts w:ascii="Times New Roman" w:hAnsi="Times New Roman" w:cs="Times New Roman"/>
          <w:sz w:val="24"/>
          <w:szCs w:val="24"/>
        </w:rPr>
      </w:pPr>
      <w:hyperlink r:id="rId105">
        <w:r w:rsidR="00692E83" w:rsidRPr="003648C2">
          <w:rPr>
            <w:rFonts w:ascii="Times New Roman" w:eastAsia="Times New Roman" w:hAnsi="Times New Roman" w:cs="Times New Roman"/>
            <w:sz w:val="24"/>
            <w:szCs w:val="24"/>
          </w:rPr>
          <w:t>Гомогаметна</w:t>
        </w:r>
      </w:hyperlink>
      <w:hyperlink r:id="rId106">
        <w:r w:rsidR="00692E83" w:rsidRPr="003648C2">
          <w:rPr>
            <w:rFonts w:ascii="Times New Roman" w:eastAsia="Times New Roman" w:hAnsi="Times New Roman" w:cs="Times New Roman"/>
            <w:sz w:val="24"/>
            <w:szCs w:val="24"/>
          </w:rPr>
          <w:t xml:space="preserve"> стать – </w:t>
        </w:r>
      </w:hyperlink>
    </w:p>
    <w:p w14:paraId="3BA77925" w14:textId="77777777" w:rsidR="00692E83" w:rsidRPr="003648C2" w:rsidRDefault="00692E83" w:rsidP="003648C2">
      <w:pPr>
        <w:spacing w:after="0" w:line="240" w:lineRule="auto"/>
        <w:jc w:val="both"/>
        <w:rPr>
          <w:rFonts w:ascii="Times New Roman" w:hAnsi="Times New Roman" w:cs="Times New Roman"/>
          <w:sz w:val="24"/>
          <w:szCs w:val="24"/>
        </w:rPr>
      </w:pPr>
      <w:r w:rsidRPr="003648C2">
        <w:rPr>
          <w:rFonts w:ascii="Times New Roman" w:eastAsia="Times New Roman" w:hAnsi="Times New Roman" w:cs="Times New Roman"/>
          <w:sz w:val="24"/>
          <w:szCs w:val="24"/>
        </w:rPr>
        <w:t xml:space="preserve">Гетерогаметна </w:t>
      </w:r>
      <w:hyperlink r:id="rId107">
        <w:r w:rsidRPr="003648C2">
          <w:rPr>
            <w:rFonts w:ascii="Times New Roman" w:eastAsia="Times New Roman" w:hAnsi="Times New Roman" w:cs="Times New Roman"/>
            <w:sz w:val="24"/>
            <w:szCs w:val="24"/>
          </w:rPr>
          <w:t xml:space="preserve"> стать – </w:t>
        </w:r>
      </w:hyperlink>
    </w:p>
    <w:p w14:paraId="22DF5111" w14:textId="77777777" w:rsidR="00692E83" w:rsidRPr="003648C2" w:rsidRDefault="00692E8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Розщеплення за статтю відбувається як при аналізуючому моногібридному схрещуванні в співвідношенні: </w:t>
      </w:r>
    </w:p>
    <w:p w14:paraId="6C35BDBC" w14:textId="77777777" w:rsidR="00692E83" w:rsidRPr="003648C2" w:rsidRDefault="00692E83"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Ознаки, зчеплені зі статтю –</w:t>
      </w:r>
    </w:p>
    <w:p w14:paraId="64BCB6DA" w14:textId="77777777" w:rsidR="00692E83" w:rsidRPr="003648C2" w:rsidRDefault="00E040EC" w:rsidP="003648C2">
      <w:pPr>
        <w:spacing w:after="0" w:line="240" w:lineRule="auto"/>
        <w:jc w:val="both"/>
        <w:rPr>
          <w:rFonts w:ascii="Times New Roman" w:eastAsia="Times New Roman" w:hAnsi="Times New Roman" w:cs="Times New Roman"/>
          <w:sz w:val="24"/>
          <w:szCs w:val="24"/>
        </w:rPr>
      </w:pPr>
      <w:hyperlink r:id="rId108">
        <w:r w:rsidR="00692E83" w:rsidRPr="003648C2">
          <w:rPr>
            <w:rFonts w:ascii="Times New Roman" w:eastAsia="Times New Roman" w:hAnsi="Times New Roman" w:cs="Times New Roman"/>
            <w:sz w:val="24"/>
            <w:szCs w:val="24"/>
          </w:rPr>
          <w:t>Частота кросинговеру</w:t>
        </w:r>
      </w:hyperlink>
      <w:r w:rsidR="00692E83" w:rsidRPr="003648C2">
        <w:rPr>
          <w:rFonts w:ascii="Times New Roman" w:eastAsia="Times New Roman" w:hAnsi="Times New Roman" w:cs="Times New Roman"/>
          <w:sz w:val="24"/>
          <w:szCs w:val="24"/>
        </w:rPr>
        <w:t xml:space="preserve"> –</w:t>
      </w:r>
    </w:p>
    <w:p w14:paraId="36BFB638" w14:textId="77777777" w:rsidR="00692E83" w:rsidRPr="003648C2" w:rsidRDefault="00692E83" w:rsidP="003648C2">
      <w:pPr>
        <w:spacing w:after="0" w:line="240" w:lineRule="auto"/>
        <w:jc w:val="both"/>
        <w:rPr>
          <w:rFonts w:ascii="Times New Roman" w:eastAsia="Times New Roman" w:hAnsi="Times New Roman" w:cs="Times New Roman"/>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1"/>
      </w:tblGrid>
      <w:tr w:rsidR="00692E83" w:rsidRPr="003648C2" w14:paraId="4BDB4661" w14:textId="77777777" w:rsidTr="008F7597">
        <w:tc>
          <w:tcPr>
            <w:tcW w:w="9571" w:type="dxa"/>
            <w:shd w:val="clear" w:color="auto" w:fill="FDEADA"/>
          </w:tcPr>
          <w:p w14:paraId="73BE40D5" w14:textId="77777777" w:rsidR="00692E83" w:rsidRPr="003648C2" w:rsidRDefault="00E040EC" w:rsidP="003648C2">
            <w:pPr>
              <w:spacing w:after="0" w:line="240" w:lineRule="auto"/>
              <w:ind w:firstLine="567"/>
              <w:jc w:val="both"/>
              <w:rPr>
                <w:rFonts w:ascii="Times New Roman" w:eastAsia="Times New Roman" w:hAnsi="Times New Roman" w:cs="Times New Roman"/>
                <w:sz w:val="24"/>
                <w:szCs w:val="24"/>
              </w:rPr>
            </w:pPr>
            <w:hyperlink r:id="rId109">
              <w:r w:rsidR="00692E83" w:rsidRPr="003648C2">
                <w:rPr>
                  <w:rFonts w:ascii="Times New Roman" w:eastAsia="Times New Roman" w:hAnsi="Times New Roman" w:cs="Times New Roman"/>
                  <w:sz w:val="24"/>
                  <w:szCs w:val="24"/>
                </w:rPr>
                <w:t>Відстань між генами, розташованими в одній хромосомі, прямо пропорційна частоті кросинговеру між ними. За одиницю відстані прийнятий 1% кросинговеру (</w:t>
              </w:r>
            </w:hyperlink>
            <w:hyperlink r:id="rId110">
              <w:r w:rsidR="00692E83" w:rsidRPr="003648C2">
                <w:rPr>
                  <w:rFonts w:ascii="Times New Roman" w:eastAsia="Times New Roman" w:hAnsi="Times New Roman" w:cs="Times New Roman"/>
                  <w:b/>
                  <w:sz w:val="24"/>
                  <w:szCs w:val="24"/>
                </w:rPr>
                <w:t>1 морганіда або 1 сантиморганіда</w:t>
              </w:r>
            </w:hyperlink>
            <w:hyperlink r:id="rId111">
              <w:r w:rsidR="00692E83" w:rsidRPr="003648C2">
                <w:rPr>
                  <w:rFonts w:ascii="Times New Roman" w:eastAsia="Times New Roman" w:hAnsi="Times New Roman" w:cs="Times New Roman"/>
                  <w:sz w:val="24"/>
                  <w:szCs w:val="24"/>
                </w:rPr>
                <w:t>). .</w:t>
              </w:r>
            </w:hyperlink>
          </w:p>
          <w:p w14:paraId="64CA17F3" w14:textId="77777777" w:rsidR="00692E83" w:rsidRPr="003648C2" w:rsidRDefault="00E040EC" w:rsidP="003648C2">
            <w:pPr>
              <w:spacing w:after="0" w:line="240" w:lineRule="auto"/>
              <w:ind w:firstLine="567"/>
              <w:jc w:val="both"/>
              <w:rPr>
                <w:rFonts w:ascii="Times New Roman" w:eastAsia="Times New Roman" w:hAnsi="Times New Roman" w:cs="Times New Roman"/>
                <w:sz w:val="24"/>
                <w:szCs w:val="24"/>
              </w:rPr>
            </w:pPr>
            <w:hyperlink r:id="rId112">
              <w:r w:rsidR="00692E83" w:rsidRPr="003648C2">
                <w:rPr>
                  <w:rFonts w:ascii="Times New Roman" w:eastAsia="Times New Roman" w:hAnsi="Times New Roman" w:cs="Times New Roman"/>
                  <w:b/>
                  <w:sz w:val="24"/>
                  <w:szCs w:val="24"/>
                </w:rPr>
                <w:t>Морганіда</w:t>
              </w:r>
            </w:hyperlink>
            <w:hyperlink r:id="rId113">
              <w:r w:rsidR="00692E83" w:rsidRPr="003648C2">
                <w:rPr>
                  <w:rFonts w:ascii="Times New Roman" w:eastAsia="Times New Roman" w:hAnsi="Times New Roman" w:cs="Times New Roman"/>
                  <w:sz w:val="24"/>
                  <w:szCs w:val="24"/>
                </w:rPr>
                <w:t xml:space="preserve"> – одиниця відстані між генами. Вона дорівнює відстані, на якій частота кросинговеру становить 1 %. Для визначення відстані між генами проводять аналізуюче схрещування (з рецесивною гомозиготою). Якщо, наприклад, в аналізуючому дигібридному схрещуванні одержано 17 % кросоверів від загального числа нащадків, то частота кросинговеру між відповідними генами теж дорівнює 17 %, а відстань між ними – 17 морганід.</w:t>
              </w:r>
            </w:hyperlink>
          </w:p>
          <w:p w14:paraId="3805A6C3" w14:textId="77777777" w:rsidR="00692E83" w:rsidRPr="003648C2" w:rsidRDefault="00692E83"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Чим далі гени знаходяться один від одного в хромосомі, тим частіше між ними буде відбуватися кросинговер. Максимальна відстань між генами, розташованими в одній хромосомі, може дорівнювати </w:t>
            </w:r>
            <w:r w:rsidRPr="003648C2">
              <w:rPr>
                <w:rFonts w:ascii="Times New Roman" w:eastAsia="Times New Roman" w:hAnsi="Times New Roman" w:cs="Times New Roman"/>
                <w:b/>
                <w:sz w:val="24"/>
                <w:szCs w:val="24"/>
              </w:rPr>
              <w:t>49 сантиморганідам</w:t>
            </w:r>
            <w:r w:rsidRPr="003648C2">
              <w:rPr>
                <w:rFonts w:ascii="Times New Roman" w:eastAsia="Times New Roman" w:hAnsi="Times New Roman" w:cs="Times New Roman"/>
                <w:sz w:val="24"/>
                <w:szCs w:val="24"/>
              </w:rPr>
              <w:t>.</w:t>
            </w:r>
          </w:p>
        </w:tc>
      </w:tr>
    </w:tbl>
    <w:p w14:paraId="30B7FC82" w14:textId="77777777" w:rsidR="00692E83" w:rsidRPr="003648C2" w:rsidRDefault="00692E83" w:rsidP="003648C2">
      <w:pPr>
        <w:spacing w:after="0" w:line="240" w:lineRule="auto"/>
        <w:rPr>
          <w:rFonts w:ascii="Times New Roman" w:eastAsia="Times New Roman" w:hAnsi="Times New Roman" w:cs="Times New Roman"/>
          <w:b/>
          <w:sz w:val="24"/>
          <w:szCs w:val="24"/>
        </w:rPr>
      </w:pPr>
    </w:p>
    <w:p w14:paraId="4A99DAA8" w14:textId="3DE2FE7F" w:rsidR="00692E83" w:rsidRPr="003648C2" w:rsidRDefault="00692E83"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ІІ. Основний етап</w:t>
      </w:r>
    </w:p>
    <w:p w14:paraId="4C79C2C0" w14:textId="77777777" w:rsidR="0061536E" w:rsidRPr="003648C2" w:rsidRDefault="0061536E"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Хід заняття:</w:t>
      </w:r>
    </w:p>
    <w:p w14:paraId="76312CC5"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Контроль вхідного рівня знань з теми (тестування).</w:t>
      </w:r>
    </w:p>
    <w:p w14:paraId="578F666B"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Практична частина</w:t>
      </w:r>
    </w:p>
    <w:p w14:paraId="33590398" w14:textId="12014424" w:rsidR="0061536E" w:rsidRPr="003648C2" w:rsidRDefault="00692E8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w:t>
      </w:r>
      <w:r w:rsidR="0061536E"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В</w:t>
      </w:r>
      <w:r w:rsidR="0061536E" w:rsidRPr="003648C2">
        <w:rPr>
          <w:rFonts w:ascii="Times New Roman" w:eastAsia="Times New Roman" w:hAnsi="Times New Roman" w:cs="Times New Roman"/>
          <w:color w:val="000000"/>
          <w:sz w:val="24"/>
          <w:szCs w:val="24"/>
        </w:rPr>
        <w:t xml:space="preserve">изначати успадкування нащадками аутосомних і зчеплених зі статтю хвороб; </w:t>
      </w:r>
      <w:r w:rsidR="0061536E" w:rsidRPr="003648C2">
        <w:rPr>
          <w:rFonts w:ascii="Times New Roman" w:eastAsia="Times New Roman" w:hAnsi="Times New Roman" w:cs="Times New Roman"/>
          <w:sz w:val="24"/>
          <w:szCs w:val="24"/>
        </w:rPr>
        <w:t>.</w:t>
      </w:r>
    </w:p>
    <w:p w14:paraId="78EBA732" w14:textId="08FDD913" w:rsidR="0061536E" w:rsidRPr="003648C2" w:rsidRDefault="00692E8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w:t>
      </w:r>
      <w:r w:rsidR="0061536E" w:rsidRPr="003648C2">
        <w:rPr>
          <w:rFonts w:ascii="Times New Roman" w:eastAsia="Times New Roman" w:hAnsi="Times New Roman" w:cs="Times New Roman"/>
          <w:sz w:val="24"/>
          <w:szCs w:val="24"/>
        </w:rPr>
        <w:t>. П</w:t>
      </w:r>
      <w:r w:rsidR="0061536E" w:rsidRPr="003648C2">
        <w:rPr>
          <w:rFonts w:ascii="Times New Roman" w:eastAsia="Times New Roman" w:hAnsi="Times New Roman" w:cs="Times New Roman"/>
          <w:color w:val="000000"/>
          <w:sz w:val="24"/>
          <w:szCs w:val="24"/>
        </w:rPr>
        <w:t>рогнозувати вірогідність фенотипового прояву зчеплених зі статтю, обмежених статтю і залежних від статі ознак</w:t>
      </w:r>
      <w:r w:rsidR="0061536E" w:rsidRPr="003648C2">
        <w:rPr>
          <w:rFonts w:ascii="Times New Roman" w:eastAsia="Times New Roman" w:hAnsi="Times New Roman" w:cs="Times New Roman"/>
          <w:sz w:val="24"/>
          <w:szCs w:val="24"/>
        </w:rPr>
        <w:t>.</w:t>
      </w:r>
    </w:p>
    <w:p w14:paraId="037A2639" w14:textId="1F5DE8C8" w:rsidR="0061536E" w:rsidRPr="003648C2" w:rsidRDefault="00692E8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w:t>
      </w:r>
      <w:r w:rsidR="0061536E" w:rsidRPr="003648C2">
        <w:rPr>
          <w:rFonts w:ascii="Times New Roman" w:eastAsia="Times New Roman" w:hAnsi="Times New Roman" w:cs="Times New Roman"/>
          <w:sz w:val="24"/>
          <w:szCs w:val="24"/>
        </w:rPr>
        <w:t>. Підсумковий контроль.</w:t>
      </w:r>
    </w:p>
    <w:p w14:paraId="00191255" w14:textId="77777777" w:rsidR="0061536E" w:rsidRPr="003648C2" w:rsidRDefault="0061536E" w:rsidP="003648C2">
      <w:pPr>
        <w:spacing w:after="0" w:line="240" w:lineRule="auto"/>
        <w:jc w:val="both"/>
        <w:rPr>
          <w:rFonts w:ascii="Times New Roman" w:eastAsia="Times New Roman" w:hAnsi="Times New Roman" w:cs="Times New Roman"/>
          <w:b/>
          <w:sz w:val="24"/>
          <w:szCs w:val="24"/>
        </w:rPr>
      </w:pPr>
    </w:p>
    <w:p w14:paraId="5CE0EE24" w14:textId="6181C141" w:rsidR="0061536E" w:rsidRPr="003648C2" w:rsidRDefault="00692E83"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2</w:t>
      </w:r>
      <w:r w:rsidR="0061536E" w:rsidRPr="003648C2">
        <w:rPr>
          <w:rFonts w:ascii="Times New Roman" w:eastAsia="Times New Roman" w:hAnsi="Times New Roman" w:cs="Times New Roman"/>
          <w:b/>
          <w:sz w:val="24"/>
          <w:szCs w:val="24"/>
        </w:rPr>
        <w:t>.1. Тест для контролю вхідного рівня знань.</w:t>
      </w:r>
    </w:p>
    <w:p w14:paraId="3C1CBBD0" w14:textId="77777777" w:rsidR="0061536E" w:rsidRPr="003648C2" w:rsidRDefault="0061536E" w:rsidP="003648C2">
      <w:pPr>
        <w:spacing w:after="0" w:line="240" w:lineRule="auto"/>
        <w:jc w:val="both"/>
        <w:rPr>
          <w:rFonts w:ascii="Times New Roman" w:eastAsia="Times New Roman" w:hAnsi="Times New Roman" w:cs="Times New Roman"/>
          <w:i/>
          <w:sz w:val="24"/>
          <w:szCs w:val="24"/>
        </w:rPr>
      </w:pPr>
      <w:r w:rsidRPr="003648C2">
        <w:rPr>
          <w:rFonts w:ascii="Times New Roman" w:eastAsia="Times New Roman" w:hAnsi="Times New Roman" w:cs="Times New Roman"/>
          <w:b/>
          <w:sz w:val="24"/>
          <w:szCs w:val="24"/>
        </w:rPr>
        <w:t>Інструкція: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 xml:space="preserve">оберіть правильну відповідь </w:t>
      </w:r>
    </w:p>
    <w:p w14:paraId="355DEEC8"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Мати чоловіка і мати жінки мають руде волосся, але волосся чоловіка темне, а волосся жінки – світле. Дитина цього подружжя – рудоволоса. Які генотипи батьків і дитини та як називаються гени, які детермінують колір волосся у членів цієї сім’ї ?</w:t>
      </w:r>
    </w:p>
    <w:p w14:paraId="6F9E4EC9" w14:textId="77777777" w:rsidR="0061536E" w:rsidRPr="003648C2" w:rsidRDefault="0061536E"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 аа, ♂ АА, F</w:t>
      </w:r>
      <w:r w:rsidRPr="003648C2">
        <w:rPr>
          <w:rFonts w:ascii="Times New Roman" w:eastAsia="Times New Roman" w:hAnsi="Times New Roman" w:cs="Times New Roman"/>
          <w:sz w:val="24"/>
          <w:szCs w:val="24"/>
          <w:vertAlign w:val="subscript"/>
        </w:rPr>
        <w:t>1</w:t>
      </w:r>
      <w:r w:rsidRPr="003648C2">
        <w:rPr>
          <w:rFonts w:ascii="Times New Roman" w:eastAsia="Times New Roman" w:hAnsi="Times New Roman" w:cs="Times New Roman"/>
          <w:sz w:val="24"/>
          <w:szCs w:val="24"/>
        </w:rPr>
        <w:t xml:space="preserve"> Аа, алельними</w:t>
      </w:r>
    </w:p>
    <w:p w14:paraId="274176F2" w14:textId="77777777" w:rsidR="0061536E" w:rsidRPr="003648C2" w:rsidRDefault="0061536E"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 АА, ♂ аа, F</w:t>
      </w:r>
      <w:r w:rsidRPr="003648C2">
        <w:rPr>
          <w:rFonts w:ascii="Times New Roman" w:eastAsia="Times New Roman" w:hAnsi="Times New Roman" w:cs="Times New Roman"/>
          <w:sz w:val="24"/>
          <w:szCs w:val="24"/>
          <w:vertAlign w:val="subscript"/>
        </w:rPr>
        <w:t>1</w:t>
      </w:r>
      <w:r w:rsidRPr="003648C2">
        <w:rPr>
          <w:rFonts w:ascii="Times New Roman" w:eastAsia="Times New Roman" w:hAnsi="Times New Roman" w:cs="Times New Roman"/>
          <w:sz w:val="24"/>
          <w:szCs w:val="24"/>
        </w:rPr>
        <w:t xml:space="preserve"> Аа, неалельними</w:t>
      </w:r>
    </w:p>
    <w:p w14:paraId="157CFA8F" w14:textId="77777777" w:rsidR="0061536E" w:rsidRPr="003648C2" w:rsidRDefault="0061536E"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 аа</w:t>
      </w:r>
      <w:r w:rsidRPr="003648C2">
        <w:rPr>
          <w:rFonts w:ascii="Times New Roman" w:eastAsia="Times New Roman" w:hAnsi="Times New Roman" w:cs="Times New Roman"/>
          <w:sz w:val="24"/>
          <w:szCs w:val="24"/>
          <w:vertAlign w:val="subscript"/>
        </w:rPr>
        <w:t>1</w:t>
      </w:r>
      <w:r w:rsidRPr="003648C2">
        <w:rPr>
          <w:rFonts w:ascii="Times New Roman" w:eastAsia="Times New Roman" w:hAnsi="Times New Roman" w:cs="Times New Roman"/>
          <w:sz w:val="24"/>
          <w:szCs w:val="24"/>
        </w:rPr>
        <w:t xml:space="preserve"> , ♂ Аа</w:t>
      </w:r>
      <w:r w:rsidRPr="003648C2">
        <w:rPr>
          <w:rFonts w:ascii="Times New Roman" w:eastAsia="Times New Roman" w:hAnsi="Times New Roman" w:cs="Times New Roman"/>
          <w:sz w:val="24"/>
          <w:szCs w:val="24"/>
          <w:vertAlign w:val="subscript"/>
        </w:rPr>
        <w:t>1</w:t>
      </w:r>
      <w:r w:rsidRPr="003648C2">
        <w:rPr>
          <w:rFonts w:ascii="Times New Roman" w:eastAsia="Times New Roman" w:hAnsi="Times New Roman" w:cs="Times New Roman"/>
          <w:sz w:val="24"/>
          <w:szCs w:val="24"/>
        </w:rPr>
        <w:t xml:space="preserve"> , F</w:t>
      </w:r>
      <w:r w:rsidRPr="003648C2">
        <w:rPr>
          <w:rFonts w:ascii="Times New Roman" w:eastAsia="Times New Roman" w:hAnsi="Times New Roman" w:cs="Times New Roman"/>
          <w:sz w:val="24"/>
          <w:szCs w:val="24"/>
          <w:vertAlign w:val="subscript"/>
        </w:rPr>
        <w:t>1</w:t>
      </w:r>
      <w:r w:rsidRPr="003648C2">
        <w:rPr>
          <w:rFonts w:ascii="Times New Roman" w:eastAsia="Times New Roman" w:hAnsi="Times New Roman" w:cs="Times New Roman"/>
          <w:sz w:val="24"/>
          <w:szCs w:val="24"/>
        </w:rPr>
        <w:t xml:space="preserve"> аа</w:t>
      </w:r>
      <w:r w:rsidRPr="003648C2">
        <w:rPr>
          <w:rFonts w:ascii="Times New Roman" w:eastAsia="Times New Roman" w:hAnsi="Times New Roman" w:cs="Times New Roman"/>
          <w:sz w:val="24"/>
          <w:szCs w:val="24"/>
          <w:vertAlign w:val="subscript"/>
        </w:rPr>
        <w:t>1</w:t>
      </w:r>
      <w:r w:rsidRPr="003648C2">
        <w:rPr>
          <w:rFonts w:ascii="Times New Roman" w:eastAsia="Times New Roman" w:hAnsi="Times New Roman" w:cs="Times New Roman"/>
          <w:sz w:val="24"/>
          <w:szCs w:val="24"/>
        </w:rPr>
        <w:t>, ізоалелями</w:t>
      </w:r>
    </w:p>
    <w:p w14:paraId="76A4EEDA" w14:textId="77777777" w:rsidR="0061536E" w:rsidRPr="003648C2" w:rsidRDefault="0061536E"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 аа</w:t>
      </w:r>
      <w:r w:rsidRPr="003648C2">
        <w:rPr>
          <w:rFonts w:ascii="Times New Roman" w:eastAsia="Times New Roman" w:hAnsi="Times New Roman" w:cs="Times New Roman"/>
          <w:sz w:val="24"/>
          <w:szCs w:val="24"/>
          <w:vertAlign w:val="subscript"/>
        </w:rPr>
        <w:t xml:space="preserve">1 </w:t>
      </w:r>
      <w:r w:rsidRPr="003648C2">
        <w:rPr>
          <w:rFonts w:ascii="Times New Roman" w:eastAsia="Times New Roman" w:hAnsi="Times New Roman" w:cs="Times New Roman"/>
          <w:sz w:val="24"/>
          <w:szCs w:val="24"/>
        </w:rPr>
        <w:t>, ♂ Аа</w:t>
      </w:r>
      <w:r w:rsidRPr="003648C2">
        <w:rPr>
          <w:rFonts w:ascii="Times New Roman" w:eastAsia="Times New Roman" w:hAnsi="Times New Roman" w:cs="Times New Roman"/>
          <w:sz w:val="24"/>
          <w:szCs w:val="24"/>
          <w:vertAlign w:val="subscript"/>
        </w:rPr>
        <w:t>1</w:t>
      </w:r>
      <w:r w:rsidRPr="003648C2">
        <w:rPr>
          <w:rFonts w:ascii="Times New Roman" w:eastAsia="Times New Roman" w:hAnsi="Times New Roman" w:cs="Times New Roman"/>
          <w:sz w:val="24"/>
          <w:szCs w:val="24"/>
        </w:rPr>
        <w:t xml:space="preserve"> , F</w:t>
      </w:r>
      <w:r w:rsidRPr="003648C2">
        <w:rPr>
          <w:rFonts w:ascii="Times New Roman" w:eastAsia="Times New Roman" w:hAnsi="Times New Roman" w:cs="Times New Roman"/>
          <w:sz w:val="24"/>
          <w:szCs w:val="24"/>
          <w:vertAlign w:val="subscript"/>
        </w:rPr>
        <w:t>1аа1</w:t>
      </w:r>
      <w:r w:rsidRPr="003648C2">
        <w:rPr>
          <w:rFonts w:ascii="Times New Roman" w:eastAsia="Times New Roman" w:hAnsi="Times New Roman" w:cs="Times New Roman"/>
          <w:sz w:val="24"/>
          <w:szCs w:val="24"/>
        </w:rPr>
        <w:t xml:space="preserve"> , множинними алелями</w:t>
      </w:r>
    </w:p>
    <w:p w14:paraId="306C1629" w14:textId="77777777" w:rsidR="0061536E" w:rsidRPr="003648C2" w:rsidRDefault="0061536E"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 аа</w:t>
      </w:r>
      <w:r w:rsidRPr="003648C2">
        <w:rPr>
          <w:rFonts w:ascii="Times New Roman" w:eastAsia="Times New Roman" w:hAnsi="Times New Roman" w:cs="Times New Roman"/>
          <w:sz w:val="24"/>
          <w:szCs w:val="24"/>
          <w:vertAlign w:val="subscript"/>
        </w:rPr>
        <w:t>1</w:t>
      </w:r>
      <w:r w:rsidRPr="003648C2">
        <w:rPr>
          <w:rFonts w:ascii="Times New Roman" w:eastAsia="Times New Roman" w:hAnsi="Times New Roman" w:cs="Times New Roman"/>
          <w:sz w:val="24"/>
          <w:szCs w:val="24"/>
        </w:rPr>
        <w:t xml:space="preserve"> , ♂ Аа</w:t>
      </w:r>
      <w:r w:rsidRPr="003648C2">
        <w:rPr>
          <w:rFonts w:ascii="Times New Roman" w:eastAsia="Times New Roman" w:hAnsi="Times New Roman" w:cs="Times New Roman"/>
          <w:sz w:val="24"/>
          <w:szCs w:val="24"/>
          <w:vertAlign w:val="subscript"/>
        </w:rPr>
        <w:t xml:space="preserve">1 </w:t>
      </w:r>
      <w:r w:rsidRPr="003648C2">
        <w:rPr>
          <w:rFonts w:ascii="Times New Roman" w:eastAsia="Times New Roman" w:hAnsi="Times New Roman" w:cs="Times New Roman"/>
          <w:sz w:val="24"/>
          <w:szCs w:val="24"/>
        </w:rPr>
        <w:t>, F</w:t>
      </w:r>
      <w:r w:rsidRPr="003648C2">
        <w:rPr>
          <w:rFonts w:ascii="Times New Roman" w:eastAsia="Times New Roman" w:hAnsi="Times New Roman" w:cs="Times New Roman"/>
          <w:sz w:val="24"/>
          <w:szCs w:val="24"/>
          <w:vertAlign w:val="subscript"/>
        </w:rPr>
        <w:t>1</w:t>
      </w:r>
      <w:r w:rsidRPr="003648C2">
        <w:rPr>
          <w:rFonts w:ascii="Times New Roman" w:eastAsia="Times New Roman" w:hAnsi="Times New Roman" w:cs="Times New Roman"/>
          <w:sz w:val="24"/>
          <w:szCs w:val="24"/>
        </w:rPr>
        <w:t xml:space="preserve"> а</w:t>
      </w:r>
      <w:r w:rsidRPr="003648C2">
        <w:rPr>
          <w:rFonts w:ascii="Times New Roman" w:eastAsia="Times New Roman" w:hAnsi="Times New Roman" w:cs="Times New Roman"/>
          <w:sz w:val="24"/>
          <w:szCs w:val="24"/>
          <w:vertAlign w:val="subscript"/>
        </w:rPr>
        <w:t>1</w:t>
      </w:r>
      <w:r w:rsidRPr="003648C2">
        <w:rPr>
          <w:rFonts w:ascii="Times New Roman" w:eastAsia="Times New Roman" w:hAnsi="Times New Roman" w:cs="Times New Roman"/>
          <w:sz w:val="24"/>
          <w:szCs w:val="24"/>
        </w:rPr>
        <w:t>а</w:t>
      </w:r>
      <w:r w:rsidRPr="003648C2">
        <w:rPr>
          <w:rFonts w:ascii="Times New Roman" w:eastAsia="Times New Roman" w:hAnsi="Times New Roman" w:cs="Times New Roman"/>
          <w:sz w:val="24"/>
          <w:szCs w:val="24"/>
          <w:vertAlign w:val="subscript"/>
        </w:rPr>
        <w:t>1</w:t>
      </w:r>
      <w:r w:rsidRPr="003648C2">
        <w:rPr>
          <w:rFonts w:ascii="Times New Roman" w:eastAsia="Times New Roman" w:hAnsi="Times New Roman" w:cs="Times New Roman"/>
          <w:sz w:val="24"/>
          <w:szCs w:val="24"/>
        </w:rPr>
        <w:t xml:space="preserve"> , множинними алелями</w:t>
      </w:r>
    </w:p>
    <w:p w14:paraId="3D9AEB33"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p>
    <w:p w14:paraId="7B3DE83A"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Яке співвідношення генотипів і фенотипів слід чекати у нащадків гетерозиготних батьків за аналізованим геном у випадку неповного домінування?</w:t>
      </w:r>
    </w:p>
    <w:p w14:paraId="1102FE12" w14:textId="77777777" w:rsidR="0061536E" w:rsidRPr="003648C2" w:rsidRDefault="0061536E"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1:1;</w:t>
      </w:r>
    </w:p>
    <w:p w14:paraId="3AD9BBE6" w14:textId="77777777" w:rsidR="0061536E" w:rsidRPr="003648C2" w:rsidRDefault="0061536E"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3:1;</w:t>
      </w:r>
    </w:p>
    <w:p w14:paraId="4E0A4BB5" w14:textId="77777777" w:rsidR="0061536E" w:rsidRPr="003648C2" w:rsidRDefault="0061536E"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1:1:1:1;</w:t>
      </w:r>
    </w:p>
    <w:p w14:paraId="7C0740D5" w14:textId="77777777" w:rsidR="0061536E" w:rsidRPr="003648C2" w:rsidRDefault="0061536E"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1:2:1;</w:t>
      </w:r>
    </w:p>
    <w:p w14:paraId="3D4F22AA" w14:textId="77777777" w:rsidR="0061536E" w:rsidRPr="003648C2" w:rsidRDefault="0061536E"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9:3:3:1;</w:t>
      </w:r>
    </w:p>
    <w:p w14:paraId="1FF1B431" w14:textId="77777777" w:rsidR="0061536E" w:rsidRPr="003648C2" w:rsidRDefault="0061536E" w:rsidP="003648C2">
      <w:pPr>
        <w:tabs>
          <w:tab w:val="left" w:pos="10800"/>
        </w:tabs>
        <w:spacing w:after="0" w:line="240" w:lineRule="auto"/>
        <w:ind w:firstLine="540"/>
        <w:rPr>
          <w:rFonts w:ascii="Times New Roman" w:eastAsia="Times New Roman" w:hAnsi="Times New Roman" w:cs="Times New Roman"/>
          <w:sz w:val="24"/>
          <w:szCs w:val="24"/>
        </w:rPr>
      </w:pPr>
    </w:p>
    <w:p w14:paraId="169A8CE0"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Люди з високим вмістом фенілаланіну страждають на фенілкетонурію (порушення обміну фенілаланіну)і мають генотип аа. Здорові люди мають генотип АА і низький вміст фенілаланіну. Носії гена фенілкетонурії Аа здорові, але мають більш високу у порівнянні з гомозиготами АА кількість фенілаланіну. Яка кількість фенілаланіну можлива у дітей, якщо батьки здорові, але мають вищу за норму кількість фенілаланіну?</w:t>
      </w:r>
    </w:p>
    <w:p w14:paraId="421B3562" w14:textId="77777777" w:rsidR="0061536E" w:rsidRPr="003648C2" w:rsidRDefault="0061536E"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У всіх висока;</w:t>
      </w:r>
    </w:p>
    <w:p w14:paraId="28DBB96F" w14:textId="77777777" w:rsidR="0061536E" w:rsidRPr="003648C2" w:rsidRDefault="0061536E"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У всіх низька;</w:t>
      </w:r>
    </w:p>
    <w:p w14:paraId="1065A015" w14:textId="77777777" w:rsidR="0061536E" w:rsidRPr="003648C2" w:rsidRDefault="0061536E"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У всіх вища за норму;</w:t>
      </w:r>
    </w:p>
    <w:p w14:paraId="25BB076B" w14:textId="77777777" w:rsidR="0061536E" w:rsidRPr="003648C2" w:rsidRDefault="0061536E"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Висока і низька у відношенні 1:1;</w:t>
      </w:r>
    </w:p>
    <w:p w14:paraId="131859C8" w14:textId="77777777" w:rsidR="0061536E" w:rsidRPr="003648C2" w:rsidRDefault="0061536E"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Низька, вища за норму, висока у співвідношенні 1:2:1</w:t>
      </w:r>
    </w:p>
    <w:p w14:paraId="28391331" w14:textId="77777777" w:rsidR="0061536E" w:rsidRPr="003648C2" w:rsidRDefault="0061536E" w:rsidP="003648C2">
      <w:pPr>
        <w:spacing w:after="0" w:line="240" w:lineRule="auto"/>
        <w:rPr>
          <w:rFonts w:ascii="Times New Roman" w:eastAsia="Times New Roman" w:hAnsi="Times New Roman" w:cs="Times New Roman"/>
          <w:sz w:val="24"/>
          <w:szCs w:val="24"/>
        </w:rPr>
      </w:pPr>
    </w:p>
    <w:p w14:paraId="30A207DB"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Синдром Джарко-Левіна – моногенна спадкова хвороба, яка характеризується множинними вадами розвитку обличчя, голови, рук, грудей і спини. Яка ймовірність того, що в сім’ї здорових батьків може народитись здорова дитина, якщо вони вже мають дитину з симптомами синдрому Джарко-Левіна і як називається здатність одного гена впливати на формування кількох ознак?</w:t>
      </w:r>
    </w:p>
    <w:p w14:paraId="53143A38"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А. 100%, множинний алелізм</w:t>
      </w:r>
    </w:p>
    <w:p w14:paraId="4A0A5221" w14:textId="77777777" w:rsidR="0061536E" w:rsidRPr="003648C2" w:rsidRDefault="0061536E"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В. 75%, плейотропія</w:t>
      </w:r>
    </w:p>
    <w:p w14:paraId="08FDA963" w14:textId="77777777" w:rsidR="0061536E" w:rsidRPr="003648C2" w:rsidRDefault="0061536E"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С. 50%, наддомінування</w:t>
      </w:r>
    </w:p>
    <w:p w14:paraId="0657F5F0" w14:textId="77777777" w:rsidR="0061536E" w:rsidRPr="003648C2" w:rsidRDefault="0061536E"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D. 25%, комплементарність</w:t>
      </w:r>
    </w:p>
    <w:p w14:paraId="7782A9C9" w14:textId="77777777" w:rsidR="0061536E" w:rsidRPr="003648C2" w:rsidRDefault="0061536E"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Е. 0, наддомінування</w:t>
      </w:r>
    </w:p>
    <w:p w14:paraId="6AB88DA9"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p>
    <w:p w14:paraId="451F8029"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  Який генотип мають люди з ІV групою крові і яка форма взаємодії між алелями, які його детермінують?</w:t>
      </w:r>
    </w:p>
    <w:p w14:paraId="648470B8" w14:textId="77777777" w:rsidR="0061536E" w:rsidRPr="003648C2" w:rsidRDefault="0061536E"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А. І</w:t>
      </w:r>
      <w:r w:rsidRPr="003648C2">
        <w:rPr>
          <w:rFonts w:ascii="Times New Roman" w:eastAsia="Times New Roman" w:hAnsi="Times New Roman" w:cs="Times New Roman"/>
          <w:sz w:val="24"/>
          <w:szCs w:val="24"/>
          <w:vertAlign w:val="superscript"/>
        </w:rPr>
        <w:t xml:space="preserve">0 </w:t>
      </w:r>
      <w:r w:rsidRPr="003648C2">
        <w:rPr>
          <w:rFonts w:ascii="Times New Roman" w:eastAsia="Times New Roman" w:hAnsi="Times New Roman" w:cs="Times New Roman"/>
          <w:sz w:val="24"/>
          <w:szCs w:val="24"/>
        </w:rPr>
        <w:t>І</w:t>
      </w:r>
      <w:r w:rsidRPr="003648C2">
        <w:rPr>
          <w:rFonts w:ascii="Times New Roman" w:eastAsia="Times New Roman" w:hAnsi="Times New Roman" w:cs="Times New Roman"/>
          <w:sz w:val="24"/>
          <w:szCs w:val="24"/>
          <w:vertAlign w:val="superscript"/>
        </w:rPr>
        <w:t>0</w:t>
      </w:r>
      <w:r w:rsidRPr="003648C2">
        <w:rPr>
          <w:rFonts w:ascii="Times New Roman" w:eastAsia="Times New Roman" w:hAnsi="Times New Roman" w:cs="Times New Roman"/>
          <w:sz w:val="24"/>
          <w:szCs w:val="24"/>
        </w:rPr>
        <w:t xml:space="preserve"> , наддомінування</w:t>
      </w:r>
    </w:p>
    <w:p w14:paraId="47E53C27" w14:textId="77777777" w:rsidR="0061536E" w:rsidRPr="003648C2" w:rsidRDefault="0061536E"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В. І</w:t>
      </w:r>
      <w:r w:rsidRPr="003648C2">
        <w:rPr>
          <w:rFonts w:ascii="Times New Roman" w:eastAsia="Times New Roman" w:hAnsi="Times New Roman" w:cs="Times New Roman"/>
          <w:sz w:val="24"/>
          <w:szCs w:val="24"/>
          <w:vertAlign w:val="superscript"/>
        </w:rPr>
        <w:t xml:space="preserve">А </w:t>
      </w:r>
      <w:r w:rsidRPr="003648C2">
        <w:rPr>
          <w:rFonts w:ascii="Times New Roman" w:eastAsia="Times New Roman" w:hAnsi="Times New Roman" w:cs="Times New Roman"/>
          <w:sz w:val="24"/>
          <w:szCs w:val="24"/>
        </w:rPr>
        <w:t>І</w:t>
      </w:r>
      <w:r w:rsidRPr="003648C2">
        <w:rPr>
          <w:rFonts w:ascii="Times New Roman" w:eastAsia="Times New Roman" w:hAnsi="Times New Roman" w:cs="Times New Roman"/>
          <w:sz w:val="24"/>
          <w:szCs w:val="24"/>
          <w:vertAlign w:val="superscript"/>
        </w:rPr>
        <w:t xml:space="preserve">А </w:t>
      </w:r>
      <w:r w:rsidRPr="003648C2">
        <w:rPr>
          <w:rFonts w:ascii="Times New Roman" w:eastAsia="Times New Roman" w:hAnsi="Times New Roman" w:cs="Times New Roman"/>
          <w:sz w:val="24"/>
          <w:szCs w:val="24"/>
        </w:rPr>
        <w:t>, домінування</w:t>
      </w:r>
    </w:p>
    <w:p w14:paraId="404180EE" w14:textId="77777777" w:rsidR="0061536E" w:rsidRPr="003648C2" w:rsidRDefault="0061536E"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С. І</w:t>
      </w:r>
      <w:r w:rsidRPr="003648C2">
        <w:rPr>
          <w:rFonts w:ascii="Times New Roman" w:eastAsia="Times New Roman" w:hAnsi="Times New Roman" w:cs="Times New Roman"/>
          <w:sz w:val="24"/>
          <w:szCs w:val="24"/>
          <w:vertAlign w:val="superscript"/>
        </w:rPr>
        <w:t xml:space="preserve">А </w:t>
      </w:r>
      <w:r w:rsidRPr="003648C2">
        <w:rPr>
          <w:rFonts w:ascii="Times New Roman" w:eastAsia="Times New Roman" w:hAnsi="Times New Roman" w:cs="Times New Roman"/>
          <w:sz w:val="24"/>
          <w:szCs w:val="24"/>
        </w:rPr>
        <w:t>І</w:t>
      </w:r>
      <w:r w:rsidRPr="003648C2">
        <w:rPr>
          <w:rFonts w:ascii="Times New Roman" w:eastAsia="Times New Roman" w:hAnsi="Times New Roman" w:cs="Times New Roman"/>
          <w:sz w:val="24"/>
          <w:szCs w:val="24"/>
          <w:vertAlign w:val="superscript"/>
        </w:rPr>
        <w:t>0</w:t>
      </w:r>
      <w:r w:rsidRPr="003648C2">
        <w:rPr>
          <w:rFonts w:ascii="Times New Roman" w:eastAsia="Times New Roman" w:hAnsi="Times New Roman" w:cs="Times New Roman"/>
          <w:sz w:val="24"/>
          <w:szCs w:val="24"/>
        </w:rPr>
        <w:t xml:space="preserve"> , неповне домінування</w:t>
      </w:r>
    </w:p>
    <w:p w14:paraId="2BFBFF5B" w14:textId="77777777" w:rsidR="0061536E" w:rsidRPr="003648C2" w:rsidRDefault="0061536E"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D. І</w:t>
      </w:r>
      <w:r w:rsidRPr="003648C2">
        <w:rPr>
          <w:rFonts w:ascii="Times New Roman" w:eastAsia="Times New Roman" w:hAnsi="Times New Roman" w:cs="Times New Roman"/>
          <w:sz w:val="24"/>
          <w:szCs w:val="24"/>
          <w:vertAlign w:val="superscript"/>
        </w:rPr>
        <w:t xml:space="preserve">В </w:t>
      </w:r>
      <w:r w:rsidRPr="003648C2">
        <w:rPr>
          <w:rFonts w:ascii="Times New Roman" w:eastAsia="Times New Roman" w:hAnsi="Times New Roman" w:cs="Times New Roman"/>
          <w:sz w:val="24"/>
          <w:szCs w:val="24"/>
        </w:rPr>
        <w:t>І</w:t>
      </w:r>
      <w:r w:rsidRPr="003648C2">
        <w:rPr>
          <w:rFonts w:ascii="Times New Roman" w:eastAsia="Times New Roman" w:hAnsi="Times New Roman" w:cs="Times New Roman"/>
          <w:sz w:val="24"/>
          <w:szCs w:val="24"/>
          <w:vertAlign w:val="superscript"/>
        </w:rPr>
        <w:t>В</w:t>
      </w:r>
      <w:r w:rsidRPr="003648C2">
        <w:rPr>
          <w:rFonts w:ascii="Times New Roman" w:eastAsia="Times New Roman" w:hAnsi="Times New Roman" w:cs="Times New Roman"/>
          <w:sz w:val="24"/>
          <w:szCs w:val="24"/>
        </w:rPr>
        <w:t>, рецесивність</w:t>
      </w:r>
    </w:p>
    <w:p w14:paraId="7D80182D" w14:textId="77777777" w:rsidR="0061536E" w:rsidRPr="003648C2" w:rsidRDefault="0061536E"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Е. І</w:t>
      </w:r>
      <w:r w:rsidRPr="003648C2">
        <w:rPr>
          <w:rFonts w:ascii="Times New Roman" w:eastAsia="Times New Roman" w:hAnsi="Times New Roman" w:cs="Times New Roman"/>
          <w:sz w:val="24"/>
          <w:szCs w:val="24"/>
          <w:vertAlign w:val="superscript"/>
        </w:rPr>
        <w:t xml:space="preserve">А </w:t>
      </w:r>
      <w:r w:rsidRPr="003648C2">
        <w:rPr>
          <w:rFonts w:ascii="Times New Roman" w:eastAsia="Times New Roman" w:hAnsi="Times New Roman" w:cs="Times New Roman"/>
          <w:sz w:val="24"/>
          <w:szCs w:val="24"/>
        </w:rPr>
        <w:t>І</w:t>
      </w:r>
      <w:r w:rsidRPr="003648C2">
        <w:rPr>
          <w:rFonts w:ascii="Times New Roman" w:eastAsia="Times New Roman" w:hAnsi="Times New Roman" w:cs="Times New Roman"/>
          <w:sz w:val="24"/>
          <w:szCs w:val="24"/>
          <w:vertAlign w:val="superscript"/>
        </w:rPr>
        <w:t>В</w:t>
      </w:r>
      <w:r w:rsidRPr="003648C2">
        <w:rPr>
          <w:rFonts w:ascii="Times New Roman" w:eastAsia="Times New Roman" w:hAnsi="Times New Roman" w:cs="Times New Roman"/>
          <w:sz w:val="24"/>
          <w:szCs w:val="24"/>
        </w:rPr>
        <w:t>, кодомінування</w:t>
      </w:r>
    </w:p>
    <w:p w14:paraId="362C798C"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p>
    <w:p w14:paraId="633FCBCB"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 У батьків з II та III групами крові системи АВ0 діти мають I та IV. Чи можна групу крові вважати спадковою ознакою? Чому?</w:t>
      </w:r>
    </w:p>
    <w:p w14:paraId="217A2615"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А. Ні, тому що групи крові батьків і дітей не співпадають</w:t>
      </w:r>
    </w:p>
    <w:p w14:paraId="6613A65A"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В. Так, тому що групи крові детермінують отримані від батьків гени</w:t>
      </w:r>
    </w:p>
    <w:p w14:paraId="1AE1C9C7"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С. Ні, тому що в генотипах батьків не може бути генів, які формують I  та IV групи крові</w:t>
      </w:r>
    </w:p>
    <w:p w14:paraId="63068D2A"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 xml:space="preserve">D. Ні, тому що успадковуються не ознаки, а гени </w:t>
      </w:r>
    </w:p>
    <w:p w14:paraId="0D62751A" w14:textId="77777777" w:rsidR="0061536E" w:rsidRPr="003648C2" w:rsidRDefault="0061536E"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Е. Усі варіанти не вірні</w:t>
      </w:r>
    </w:p>
    <w:p w14:paraId="15332F0E" w14:textId="77777777" w:rsidR="0061536E" w:rsidRPr="003648C2" w:rsidRDefault="0061536E" w:rsidP="003648C2">
      <w:pPr>
        <w:spacing w:after="0" w:line="240" w:lineRule="auto"/>
        <w:rPr>
          <w:rFonts w:ascii="Times New Roman" w:eastAsia="Times New Roman" w:hAnsi="Times New Roman" w:cs="Times New Roman"/>
          <w:sz w:val="24"/>
          <w:szCs w:val="24"/>
        </w:rPr>
      </w:pPr>
    </w:p>
    <w:p w14:paraId="67A0DFEF"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7. У людини помірна та висока форми короткозорості детерміновані двома неалельними генами, які розташовані в різних хромосомах. Обидві форми успадковуються за аутосомним типом. Помірна форма не проявляється в присутності гена високої короткозорості. Жінка, що має високий ступінь короткозорості, батько якої страждав помірною короткозорістю, вийшла заміж за чоловіка з помірною короткозорістю, мати якого мала нормальний зір. Який вид взаємодії генів має місце у даному випадку?</w:t>
      </w:r>
    </w:p>
    <w:p w14:paraId="21BBC857" w14:textId="77777777" w:rsidR="0061536E" w:rsidRPr="003648C2" w:rsidRDefault="0061536E" w:rsidP="003648C2">
      <w:pPr>
        <w:spacing w:after="0" w:line="240" w:lineRule="auto"/>
        <w:ind w:firstLine="54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А. Комплементарність</w:t>
      </w:r>
    </w:p>
    <w:p w14:paraId="3C017664" w14:textId="77777777" w:rsidR="0061536E" w:rsidRPr="003648C2" w:rsidRDefault="0061536E" w:rsidP="003648C2">
      <w:pPr>
        <w:spacing w:after="0" w:line="240" w:lineRule="auto"/>
        <w:ind w:firstLine="54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В. Полімерія</w:t>
      </w:r>
    </w:p>
    <w:p w14:paraId="1F27AA6E" w14:textId="77777777" w:rsidR="0061536E" w:rsidRPr="003648C2" w:rsidRDefault="0061536E" w:rsidP="003648C2">
      <w:pPr>
        <w:spacing w:after="0" w:line="240" w:lineRule="auto"/>
        <w:ind w:firstLine="54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С. Епістаз</w:t>
      </w:r>
    </w:p>
    <w:p w14:paraId="4FC1F81B" w14:textId="77777777" w:rsidR="0061536E" w:rsidRPr="003648C2" w:rsidRDefault="0061536E" w:rsidP="003648C2">
      <w:pPr>
        <w:spacing w:after="0" w:line="240" w:lineRule="auto"/>
        <w:ind w:firstLine="54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D. Наддомінування</w:t>
      </w:r>
    </w:p>
    <w:p w14:paraId="5F57FBD9" w14:textId="77777777" w:rsidR="0061536E" w:rsidRPr="003648C2" w:rsidRDefault="0061536E" w:rsidP="003648C2">
      <w:pPr>
        <w:spacing w:after="0" w:line="240" w:lineRule="auto"/>
        <w:ind w:firstLine="54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Е. Кодомінування</w:t>
      </w:r>
    </w:p>
    <w:p w14:paraId="4D659E14" w14:textId="77777777" w:rsidR="0061536E" w:rsidRPr="003648C2" w:rsidRDefault="0061536E" w:rsidP="003648C2">
      <w:pPr>
        <w:spacing w:after="0" w:line="240" w:lineRule="auto"/>
        <w:ind w:firstLine="54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r>
    </w:p>
    <w:p w14:paraId="4E6E54D5"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8. Багатьом моногенним хворобам людини притаманний поліморфізм клінічного прояву – від латентних (прихованих) до клінічно виражених форм. Від загальної патології людини такі хвороби становлять близько 92%. Яку назву має різний ступінь прояву гена?</w:t>
      </w:r>
    </w:p>
    <w:p w14:paraId="79B95AF9" w14:textId="77777777" w:rsidR="0061536E" w:rsidRPr="003648C2" w:rsidRDefault="0061536E"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А. Генокопії</w:t>
      </w:r>
    </w:p>
    <w:p w14:paraId="56E3FC5D" w14:textId="77777777" w:rsidR="0061536E" w:rsidRPr="003648C2" w:rsidRDefault="0061536E"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В. Фенокопії</w:t>
      </w:r>
    </w:p>
    <w:p w14:paraId="03556A02" w14:textId="77777777" w:rsidR="0061536E" w:rsidRPr="003648C2" w:rsidRDefault="0061536E"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С. Плейотропія</w:t>
      </w:r>
    </w:p>
    <w:p w14:paraId="7ED0899E" w14:textId="77777777" w:rsidR="0061536E" w:rsidRPr="003648C2" w:rsidRDefault="0061536E"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D. Пенентрантність</w:t>
      </w:r>
    </w:p>
    <w:p w14:paraId="213C69C4" w14:textId="77777777" w:rsidR="0061536E" w:rsidRPr="003648C2" w:rsidRDefault="0061536E"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Е. Експресивність</w:t>
      </w:r>
    </w:p>
    <w:p w14:paraId="25B235E2" w14:textId="77777777" w:rsidR="0061536E" w:rsidRPr="003648C2" w:rsidRDefault="0061536E" w:rsidP="003648C2">
      <w:pPr>
        <w:spacing w:after="0" w:line="240" w:lineRule="auto"/>
        <w:rPr>
          <w:rFonts w:ascii="Times New Roman" w:eastAsia="Times New Roman" w:hAnsi="Times New Roman" w:cs="Times New Roman"/>
          <w:sz w:val="24"/>
          <w:szCs w:val="24"/>
        </w:rPr>
      </w:pPr>
    </w:p>
    <w:p w14:paraId="40C9E2FD"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9. Два алеля системи крові MN формують три гено- та фенотипи. Яка форма взаємодії між генами цієї системи?</w:t>
      </w:r>
    </w:p>
    <w:p w14:paraId="1C15CD1E"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ab/>
        <w:t>А. Домінування</w:t>
      </w:r>
    </w:p>
    <w:p w14:paraId="0B6ABD23"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В. Неповне домінування</w:t>
      </w:r>
    </w:p>
    <w:p w14:paraId="18E694E6"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С. Наддомінування</w:t>
      </w:r>
    </w:p>
    <w:p w14:paraId="60EB0356"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D. Кодомінування</w:t>
      </w:r>
    </w:p>
    <w:p w14:paraId="32EBD488"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Е. Епістаз</w:t>
      </w:r>
    </w:p>
    <w:p w14:paraId="1C453A87"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p>
    <w:p w14:paraId="26E30DB5"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10. У резус-негативної жінки з II групою крові народилась дитина з I групою. У дитини діагностовано гемолітичну хворобу новонародженого внаслідок резус-конфлікту. Які генотипи ймовірні у батька дитини?</w:t>
      </w:r>
    </w:p>
    <w:p w14:paraId="6F91A939" w14:textId="77777777" w:rsidR="0061536E" w:rsidRPr="003648C2" w:rsidRDefault="0061536E" w:rsidP="003648C2">
      <w:pPr>
        <w:spacing w:after="0" w:line="240" w:lineRule="auto"/>
        <w:jc w:val="both"/>
        <w:rPr>
          <w:rFonts w:ascii="Times New Roman" w:eastAsia="Times New Roman" w:hAnsi="Times New Roman" w:cs="Times New Roman"/>
          <w:sz w:val="24"/>
          <w:szCs w:val="24"/>
          <w:vertAlign w:val="superscript"/>
        </w:rPr>
      </w:pPr>
      <w:r w:rsidRPr="003648C2">
        <w:rPr>
          <w:rFonts w:ascii="Times New Roman" w:eastAsia="Times New Roman" w:hAnsi="Times New Roman" w:cs="Times New Roman"/>
          <w:sz w:val="24"/>
          <w:szCs w:val="24"/>
        </w:rPr>
        <w:tab/>
        <w:t>А. II (A), Rh</w:t>
      </w:r>
      <w:r w:rsidRPr="003648C2">
        <w:rPr>
          <w:rFonts w:ascii="Times New Roman" w:eastAsia="Times New Roman" w:hAnsi="Times New Roman" w:cs="Times New Roman"/>
          <w:sz w:val="24"/>
          <w:szCs w:val="24"/>
          <w:vertAlign w:val="superscript"/>
        </w:rPr>
        <w:t>-</w:t>
      </w:r>
    </w:p>
    <w:p w14:paraId="4215F30E" w14:textId="77777777" w:rsidR="0061536E" w:rsidRPr="003648C2" w:rsidRDefault="0061536E"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В. I (0), Rh</w:t>
      </w:r>
      <w:r w:rsidRPr="003648C2">
        <w:rPr>
          <w:rFonts w:ascii="Times New Roman" w:eastAsia="Times New Roman" w:hAnsi="Times New Roman" w:cs="Times New Roman"/>
          <w:sz w:val="24"/>
          <w:szCs w:val="24"/>
          <w:vertAlign w:val="superscript"/>
        </w:rPr>
        <w:t>+</w:t>
      </w:r>
    </w:p>
    <w:p w14:paraId="5F1A49F5" w14:textId="77777777" w:rsidR="0061536E" w:rsidRPr="003648C2" w:rsidRDefault="0061536E"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C. IV (АB), Rh</w:t>
      </w:r>
      <w:r w:rsidRPr="003648C2">
        <w:rPr>
          <w:rFonts w:ascii="Times New Roman" w:eastAsia="Times New Roman" w:hAnsi="Times New Roman" w:cs="Times New Roman"/>
          <w:sz w:val="24"/>
          <w:szCs w:val="24"/>
          <w:vertAlign w:val="superscript"/>
        </w:rPr>
        <w:t>+</w:t>
      </w:r>
    </w:p>
    <w:p w14:paraId="0E942F19" w14:textId="77777777" w:rsidR="0061536E" w:rsidRPr="003648C2" w:rsidRDefault="0061536E"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D. I (0), Rh</w:t>
      </w:r>
      <w:r w:rsidRPr="003648C2">
        <w:rPr>
          <w:rFonts w:ascii="Times New Roman" w:eastAsia="Times New Roman" w:hAnsi="Times New Roman" w:cs="Times New Roman"/>
          <w:sz w:val="24"/>
          <w:szCs w:val="24"/>
          <w:vertAlign w:val="superscript"/>
        </w:rPr>
        <w:t>-</w:t>
      </w:r>
    </w:p>
    <w:p w14:paraId="65DF858E" w14:textId="77777777" w:rsidR="0061536E" w:rsidRPr="003648C2" w:rsidRDefault="0061536E"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E. II (A), Rh</w:t>
      </w:r>
      <w:r w:rsidRPr="003648C2">
        <w:rPr>
          <w:rFonts w:ascii="Times New Roman" w:eastAsia="Times New Roman" w:hAnsi="Times New Roman" w:cs="Times New Roman"/>
          <w:sz w:val="24"/>
          <w:szCs w:val="24"/>
          <w:vertAlign w:val="superscript"/>
        </w:rPr>
        <w:t>-</w:t>
      </w:r>
    </w:p>
    <w:p w14:paraId="4B13909F" w14:textId="77777777" w:rsidR="0061536E" w:rsidRPr="003648C2" w:rsidRDefault="0061536E" w:rsidP="003648C2">
      <w:pPr>
        <w:spacing w:after="0" w:line="240" w:lineRule="auto"/>
        <w:rPr>
          <w:rFonts w:ascii="Times New Roman" w:eastAsia="Times New Roman" w:hAnsi="Times New Roman" w:cs="Times New Roman"/>
          <w:sz w:val="24"/>
          <w:szCs w:val="24"/>
        </w:rPr>
      </w:pPr>
    </w:p>
    <w:p w14:paraId="489FFD27"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11. Яка пенетрантність гена, якщо серед 120 його носіїв детерміновану цим   геном ознаку мають  90 осіб?</w:t>
      </w:r>
    </w:p>
    <w:p w14:paraId="3CBF8F65"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А. 100%</w:t>
      </w:r>
    </w:p>
    <w:p w14:paraId="1BECE172"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В. 90%</w:t>
      </w:r>
    </w:p>
    <w:p w14:paraId="69919E64"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С. 80%</w:t>
      </w:r>
    </w:p>
    <w:p w14:paraId="12764337"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D. 75%</w:t>
      </w:r>
    </w:p>
    <w:p w14:paraId="5DFD4323"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Е. 60%</w:t>
      </w:r>
    </w:p>
    <w:p w14:paraId="58056B5B"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p>
    <w:p w14:paraId="62F47380"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12. Батьки страждають різними видами глухонімоти і мають генотипи DDee і ddEE. В сім’ї є п’ятеро дітей з нормальним слухом. Яка форма взаємодії генів D і Е?</w:t>
      </w:r>
    </w:p>
    <w:p w14:paraId="56FFCF7D"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А. Комплементарність</w:t>
      </w:r>
    </w:p>
    <w:p w14:paraId="2EC7CE05"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В. Домінування</w:t>
      </w:r>
    </w:p>
    <w:p w14:paraId="423766F7"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С. Епістаз</w:t>
      </w:r>
    </w:p>
    <w:p w14:paraId="6275E0B4"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D. Полімерія</w:t>
      </w:r>
    </w:p>
    <w:p w14:paraId="5F3A4476"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Е. Наддомінування</w:t>
      </w:r>
    </w:p>
    <w:p w14:paraId="5961525C"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p>
    <w:p w14:paraId="05A1780E"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13. В яких шлюбах ймовірні резус-конфлікти новонароджених і яка ймовірність таких конфліктів:</w:t>
      </w:r>
    </w:p>
    <w:p w14:paraId="1E876264" w14:textId="77777777" w:rsidR="0061536E" w:rsidRPr="003648C2" w:rsidRDefault="0061536E" w:rsidP="003648C2">
      <w:pPr>
        <w:spacing w:after="0" w:line="240" w:lineRule="auto"/>
        <w:ind w:firstLine="54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А. . ♀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X ♂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100%</w:t>
      </w:r>
    </w:p>
    <w:p w14:paraId="4AD65DBC" w14:textId="77777777" w:rsidR="0061536E" w:rsidRPr="003648C2" w:rsidRDefault="0061536E" w:rsidP="003648C2">
      <w:pPr>
        <w:spacing w:after="0" w:line="240" w:lineRule="auto"/>
        <w:ind w:firstLine="54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В. ♀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X, ♂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 25%</w:t>
      </w:r>
    </w:p>
    <w:p w14:paraId="1CD6D31C" w14:textId="77777777" w:rsidR="0061536E" w:rsidRPr="003648C2" w:rsidRDefault="0061536E" w:rsidP="003648C2">
      <w:pPr>
        <w:spacing w:after="0" w:line="240" w:lineRule="auto"/>
        <w:ind w:firstLine="54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С. ♀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X , ♂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 50%</w:t>
      </w:r>
    </w:p>
    <w:p w14:paraId="786D9C87" w14:textId="77777777" w:rsidR="0061536E" w:rsidRPr="003648C2" w:rsidRDefault="0061536E" w:rsidP="003648C2">
      <w:pPr>
        <w:spacing w:after="0" w:line="240" w:lineRule="auto"/>
        <w:ind w:firstLine="54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D. ♀ Rh</w:t>
      </w:r>
      <w:r w:rsidRPr="003648C2">
        <w:rPr>
          <w:rFonts w:ascii="Times New Roman" w:eastAsia="Times New Roman" w:hAnsi="Times New Roman" w:cs="Times New Roman"/>
          <w:sz w:val="24"/>
          <w:szCs w:val="24"/>
          <w:vertAlign w:val="superscript"/>
        </w:rPr>
        <w:t xml:space="preserve">- </w:t>
      </w:r>
      <w:r w:rsidRPr="003648C2">
        <w:rPr>
          <w:rFonts w:ascii="Times New Roman" w:eastAsia="Times New Roman" w:hAnsi="Times New Roman" w:cs="Times New Roman"/>
          <w:sz w:val="24"/>
          <w:szCs w:val="24"/>
        </w:rPr>
        <w:t>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X, ♂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 50%</w:t>
      </w:r>
    </w:p>
    <w:p w14:paraId="201AF290" w14:textId="77777777" w:rsidR="0061536E" w:rsidRPr="003648C2" w:rsidRDefault="0061536E" w:rsidP="003648C2">
      <w:pPr>
        <w:spacing w:after="0" w:line="240" w:lineRule="auto"/>
        <w:ind w:firstLine="54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Е. ♀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X , ♂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 100%</w:t>
      </w:r>
    </w:p>
    <w:p w14:paraId="44D83A2E"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p>
    <w:p w14:paraId="363CD592"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14. Ряд ознак людини (ріст, форма тіла, пігментація шкіри, інтелект, величина артеріального тиску тощо) детермінуються кількома парами неалельних генів, які підсилюють розвиток однієї ознаки. На розвиток таких ознак суттєво впливає також зовнішнє середовище. Як називається форма взаємодії неалельних генів, за якої кілька неалельних генів формують розвиток однієї ознаки і як називаються ознаки, прояв яких залежить від кількості таких генів і середовища?</w:t>
      </w:r>
    </w:p>
    <w:p w14:paraId="56DA1A3B"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А. Комплементарність, моногенні</w:t>
      </w:r>
    </w:p>
    <w:p w14:paraId="082D1B42"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В. Епістаз, полігенні</w:t>
      </w:r>
    </w:p>
    <w:p w14:paraId="457B73F0"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С. Полімерія, мультифакторіальні</w:t>
      </w:r>
    </w:p>
    <w:p w14:paraId="2C1BAA89"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D. Плейотропія, полігенні</w:t>
      </w:r>
    </w:p>
    <w:p w14:paraId="3C6A1646"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 xml:space="preserve">Е. Множинний алелізм, моногенні  </w:t>
      </w:r>
    </w:p>
    <w:p w14:paraId="4CE5405D"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p>
    <w:p w14:paraId="11E30DD3"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15. Пігментація шкіри у людини є наслідком взаємодії неалельних генів. Встановлено, що інтенсивність пігментації шкіри залежить від кількості взаємодіючих неалельних генів. Як називається вид взаємодії між цими генами?</w:t>
      </w:r>
    </w:p>
    <w:p w14:paraId="4E96098E"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А. Епістаз</w:t>
      </w:r>
    </w:p>
    <w:p w14:paraId="6CF96560"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В. Плейотропія</w:t>
      </w:r>
    </w:p>
    <w:p w14:paraId="36B2F715"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С. Полімерія</w:t>
      </w:r>
    </w:p>
    <w:p w14:paraId="0ABDA6FD"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D. Кодомінування</w:t>
      </w:r>
    </w:p>
    <w:p w14:paraId="28BC00E4"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Е. Комплементарність</w:t>
      </w:r>
    </w:p>
    <w:p w14:paraId="4F7B0185" w14:textId="2BE33A81" w:rsidR="0061536E" w:rsidRPr="003648C2" w:rsidRDefault="0061536E" w:rsidP="003648C2">
      <w:pPr>
        <w:widowControl w:val="0"/>
        <w:tabs>
          <w:tab w:val="left" w:pos="90"/>
        </w:tabs>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Відповіді:</w:t>
      </w:r>
    </w:p>
    <w:tbl>
      <w:tblPr>
        <w:tblW w:w="93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708"/>
        <w:gridCol w:w="709"/>
        <w:gridCol w:w="709"/>
        <w:gridCol w:w="709"/>
        <w:gridCol w:w="708"/>
        <w:gridCol w:w="567"/>
        <w:gridCol w:w="567"/>
        <w:gridCol w:w="709"/>
        <w:gridCol w:w="567"/>
        <w:gridCol w:w="567"/>
        <w:gridCol w:w="567"/>
        <w:gridCol w:w="567"/>
        <w:gridCol w:w="567"/>
        <w:gridCol w:w="567"/>
      </w:tblGrid>
      <w:tr w:rsidR="0061536E" w:rsidRPr="003648C2" w14:paraId="5D69417D" w14:textId="77777777" w:rsidTr="0061536E">
        <w:tc>
          <w:tcPr>
            <w:tcW w:w="534" w:type="dxa"/>
          </w:tcPr>
          <w:p w14:paraId="3CF62B3A" w14:textId="77777777" w:rsidR="0061536E" w:rsidRPr="003648C2" w:rsidRDefault="0061536E"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w:t>
            </w:r>
          </w:p>
        </w:tc>
        <w:tc>
          <w:tcPr>
            <w:tcW w:w="708" w:type="dxa"/>
          </w:tcPr>
          <w:p w14:paraId="4AE516BA" w14:textId="77777777" w:rsidR="0061536E" w:rsidRPr="003648C2" w:rsidRDefault="0061536E"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w:t>
            </w:r>
          </w:p>
        </w:tc>
        <w:tc>
          <w:tcPr>
            <w:tcW w:w="709" w:type="dxa"/>
          </w:tcPr>
          <w:p w14:paraId="51A5C26C" w14:textId="77777777" w:rsidR="0061536E" w:rsidRPr="003648C2" w:rsidRDefault="0061536E"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w:t>
            </w:r>
          </w:p>
        </w:tc>
        <w:tc>
          <w:tcPr>
            <w:tcW w:w="709" w:type="dxa"/>
          </w:tcPr>
          <w:p w14:paraId="5F2095CE" w14:textId="77777777" w:rsidR="0061536E" w:rsidRPr="003648C2" w:rsidRDefault="0061536E"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w:t>
            </w:r>
          </w:p>
        </w:tc>
        <w:tc>
          <w:tcPr>
            <w:tcW w:w="709" w:type="dxa"/>
          </w:tcPr>
          <w:p w14:paraId="001FE13F" w14:textId="77777777" w:rsidR="0061536E" w:rsidRPr="003648C2" w:rsidRDefault="0061536E"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w:t>
            </w:r>
          </w:p>
        </w:tc>
        <w:tc>
          <w:tcPr>
            <w:tcW w:w="708" w:type="dxa"/>
          </w:tcPr>
          <w:p w14:paraId="6210E675" w14:textId="77777777" w:rsidR="0061536E" w:rsidRPr="003648C2" w:rsidRDefault="0061536E"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w:t>
            </w:r>
          </w:p>
        </w:tc>
        <w:tc>
          <w:tcPr>
            <w:tcW w:w="567" w:type="dxa"/>
          </w:tcPr>
          <w:p w14:paraId="3D65F5AA" w14:textId="77777777" w:rsidR="0061536E" w:rsidRPr="003648C2" w:rsidRDefault="0061536E"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w:t>
            </w:r>
          </w:p>
        </w:tc>
        <w:tc>
          <w:tcPr>
            <w:tcW w:w="567" w:type="dxa"/>
          </w:tcPr>
          <w:p w14:paraId="0B8E56D9" w14:textId="77777777" w:rsidR="0061536E" w:rsidRPr="003648C2" w:rsidRDefault="0061536E"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8</w:t>
            </w:r>
          </w:p>
        </w:tc>
        <w:tc>
          <w:tcPr>
            <w:tcW w:w="709" w:type="dxa"/>
          </w:tcPr>
          <w:p w14:paraId="6EA67F5F" w14:textId="77777777" w:rsidR="0061536E" w:rsidRPr="003648C2" w:rsidRDefault="0061536E"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w:t>
            </w:r>
          </w:p>
        </w:tc>
        <w:tc>
          <w:tcPr>
            <w:tcW w:w="567" w:type="dxa"/>
          </w:tcPr>
          <w:p w14:paraId="047156BA" w14:textId="77777777" w:rsidR="0061536E" w:rsidRPr="003648C2" w:rsidRDefault="0061536E"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10</w:t>
            </w:r>
          </w:p>
        </w:tc>
        <w:tc>
          <w:tcPr>
            <w:tcW w:w="567" w:type="dxa"/>
          </w:tcPr>
          <w:p w14:paraId="0B18D0C0" w14:textId="77777777" w:rsidR="0061536E" w:rsidRPr="003648C2" w:rsidRDefault="0061536E"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11</w:t>
            </w:r>
          </w:p>
        </w:tc>
        <w:tc>
          <w:tcPr>
            <w:tcW w:w="567" w:type="dxa"/>
          </w:tcPr>
          <w:p w14:paraId="520D0B8C" w14:textId="77777777" w:rsidR="0061536E" w:rsidRPr="003648C2" w:rsidRDefault="0061536E"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12</w:t>
            </w:r>
          </w:p>
        </w:tc>
        <w:tc>
          <w:tcPr>
            <w:tcW w:w="567" w:type="dxa"/>
          </w:tcPr>
          <w:p w14:paraId="5980E3BB" w14:textId="77777777" w:rsidR="0061536E" w:rsidRPr="003648C2" w:rsidRDefault="0061536E"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13</w:t>
            </w:r>
          </w:p>
        </w:tc>
        <w:tc>
          <w:tcPr>
            <w:tcW w:w="567" w:type="dxa"/>
          </w:tcPr>
          <w:p w14:paraId="40AD7006" w14:textId="77777777" w:rsidR="0061536E" w:rsidRPr="003648C2" w:rsidRDefault="0061536E"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14</w:t>
            </w:r>
          </w:p>
        </w:tc>
        <w:tc>
          <w:tcPr>
            <w:tcW w:w="567" w:type="dxa"/>
          </w:tcPr>
          <w:p w14:paraId="58AF7004" w14:textId="77777777" w:rsidR="0061536E" w:rsidRPr="003648C2" w:rsidRDefault="0061536E"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15</w:t>
            </w:r>
          </w:p>
        </w:tc>
      </w:tr>
      <w:tr w:rsidR="0061536E" w:rsidRPr="003648C2" w14:paraId="1D0780C2" w14:textId="77777777" w:rsidTr="0061536E">
        <w:tc>
          <w:tcPr>
            <w:tcW w:w="534" w:type="dxa"/>
          </w:tcPr>
          <w:p w14:paraId="2A0231CD"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8" w:type="dxa"/>
          </w:tcPr>
          <w:p w14:paraId="313D53B3"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18C0C5C8"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367055A2"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0E9208BD"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8" w:type="dxa"/>
          </w:tcPr>
          <w:p w14:paraId="1365E8D2"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47A16F92"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1741FF1F"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59E4FBE3"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40A01313"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5808910C"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5BB16EB2"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40F08DBD"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677A54CA"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5B13AE03"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bl>
    <w:p w14:paraId="43E359E2" w14:textId="77777777" w:rsidR="0061536E" w:rsidRPr="003648C2" w:rsidRDefault="0061536E" w:rsidP="003648C2">
      <w:pPr>
        <w:spacing w:after="0" w:line="240" w:lineRule="auto"/>
        <w:jc w:val="center"/>
        <w:rPr>
          <w:rFonts w:ascii="Times New Roman" w:eastAsia="Times New Roman" w:hAnsi="Times New Roman" w:cs="Times New Roman"/>
          <w:b/>
          <w:sz w:val="24"/>
          <w:szCs w:val="24"/>
        </w:rPr>
      </w:pPr>
    </w:p>
    <w:p w14:paraId="6AD3C8F1" w14:textId="788CF43B" w:rsidR="0061536E" w:rsidRPr="003648C2" w:rsidRDefault="00692E83" w:rsidP="003648C2">
      <w:pPr>
        <w:spacing w:after="0" w:line="240" w:lineRule="auto"/>
        <w:ind w:firstLine="567"/>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2.</w:t>
      </w:r>
      <w:r w:rsidR="0061536E" w:rsidRPr="003648C2">
        <w:rPr>
          <w:rFonts w:ascii="Times New Roman" w:eastAsia="Times New Roman" w:hAnsi="Times New Roman" w:cs="Times New Roman"/>
          <w:b/>
          <w:sz w:val="24"/>
          <w:szCs w:val="24"/>
        </w:rPr>
        <w:t>2. Практична частина</w:t>
      </w:r>
    </w:p>
    <w:p w14:paraId="59D0C753" w14:textId="77777777" w:rsidR="0061536E" w:rsidRPr="003648C2" w:rsidRDefault="0061536E" w:rsidP="003648C2">
      <w:pPr>
        <w:pStyle w:val="3"/>
        <w:spacing w:line="240" w:lineRule="auto"/>
        <w:ind w:firstLine="567"/>
        <w:rPr>
          <w:rFonts w:ascii="Times New Roman" w:hAnsi="Times New Roman" w:cs="Times New Roman"/>
          <w:i/>
          <w:sz w:val="24"/>
          <w:szCs w:val="24"/>
        </w:rPr>
      </w:pPr>
      <w:r w:rsidRPr="003648C2">
        <w:rPr>
          <w:rFonts w:ascii="Times New Roman" w:hAnsi="Times New Roman" w:cs="Times New Roman"/>
          <w:sz w:val="24"/>
          <w:szCs w:val="24"/>
        </w:rPr>
        <w:t>Завдання 1. Заповніть таблицю:</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9"/>
        <w:gridCol w:w="1843"/>
        <w:gridCol w:w="4376"/>
        <w:gridCol w:w="2393"/>
      </w:tblGrid>
      <w:tr w:rsidR="0061536E" w:rsidRPr="003648C2" w14:paraId="189960C6" w14:textId="77777777" w:rsidTr="0061536E">
        <w:tc>
          <w:tcPr>
            <w:tcW w:w="959" w:type="dxa"/>
          </w:tcPr>
          <w:p w14:paraId="5884FE1D" w14:textId="77777777" w:rsidR="0061536E" w:rsidRPr="003648C2" w:rsidRDefault="0061536E" w:rsidP="003648C2">
            <w:pPr>
              <w:pStyle w:val="3"/>
              <w:spacing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№з/п</w:t>
            </w:r>
          </w:p>
        </w:tc>
        <w:tc>
          <w:tcPr>
            <w:tcW w:w="1843" w:type="dxa"/>
          </w:tcPr>
          <w:p w14:paraId="011574A2" w14:textId="77777777" w:rsidR="0061536E" w:rsidRPr="003648C2" w:rsidRDefault="0061536E" w:rsidP="003648C2">
            <w:pPr>
              <w:pStyle w:val="3"/>
              <w:spacing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Інформаційні </w:t>
            </w:r>
          </w:p>
          <w:p w14:paraId="2F281304" w14:textId="77777777" w:rsidR="0061536E" w:rsidRPr="003648C2" w:rsidRDefault="0061536E" w:rsidP="003648C2">
            <w:pPr>
              <w:pStyle w:val="3"/>
              <w:spacing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блоки  </w:t>
            </w:r>
          </w:p>
        </w:tc>
        <w:tc>
          <w:tcPr>
            <w:tcW w:w="4376" w:type="dxa"/>
          </w:tcPr>
          <w:p w14:paraId="2F6E41B8" w14:textId="77777777" w:rsidR="0061536E" w:rsidRPr="003648C2" w:rsidRDefault="0061536E" w:rsidP="003648C2">
            <w:pPr>
              <w:pStyle w:val="3"/>
              <w:spacing w:after="0" w:line="240" w:lineRule="auto"/>
              <w:contextualSpacing/>
              <w:jc w:val="center"/>
              <w:rPr>
                <w:rFonts w:ascii="Times New Roman" w:hAnsi="Times New Roman" w:cs="Times New Roman"/>
                <w:b w:val="0"/>
                <w:i/>
                <w:sz w:val="24"/>
                <w:szCs w:val="24"/>
              </w:rPr>
            </w:pPr>
            <w:r w:rsidRPr="003648C2">
              <w:rPr>
                <w:rFonts w:ascii="Times New Roman" w:hAnsi="Times New Roman" w:cs="Times New Roman"/>
                <w:b w:val="0"/>
                <w:sz w:val="24"/>
                <w:szCs w:val="24"/>
              </w:rPr>
              <w:t>поняття</w:t>
            </w:r>
          </w:p>
        </w:tc>
        <w:tc>
          <w:tcPr>
            <w:tcW w:w="2393" w:type="dxa"/>
          </w:tcPr>
          <w:p w14:paraId="33DBF6D7" w14:textId="77777777" w:rsidR="0061536E" w:rsidRPr="003648C2" w:rsidRDefault="0061536E" w:rsidP="003648C2">
            <w:pPr>
              <w:pStyle w:val="3"/>
              <w:spacing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Визначення понять</w:t>
            </w:r>
          </w:p>
        </w:tc>
      </w:tr>
      <w:tr w:rsidR="0061536E" w:rsidRPr="003648C2" w14:paraId="6E3E7781" w14:textId="77777777" w:rsidTr="0061536E">
        <w:tc>
          <w:tcPr>
            <w:tcW w:w="959" w:type="dxa"/>
          </w:tcPr>
          <w:p w14:paraId="4F2252C6" w14:textId="77777777" w:rsidR="0061536E" w:rsidRPr="003648C2" w:rsidRDefault="0061536E" w:rsidP="003648C2">
            <w:pPr>
              <w:pStyle w:val="3"/>
              <w:spacing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1.</w:t>
            </w:r>
          </w:p>
        </w:tc>
        <w:tc>
          <w:tcPr>
            <w:tcW w:w="1843" w:type="dxa"/>
          </w:tcPr>
          <w:p w14:paraId="72CE5905" w14:textId="77777777" w:rsidR="0061536E" w:rsidRPr="003648C2" w:rsidRDefault="0061536E" w:rsidP="003648C2">
            <w:pPr>
              <w:pStyle w:val="3"/>
              <w:spacing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Хромосомна </w:t>
            </w:r>
          </w:p>
          <w:p w14:paraId="713A0A4D" w14:textId="77777777" w:rsidR="0061536E" w:rsidRPr="003648C2" w:rsidRDefault="0061536E" w:rsidP="003648C2">
            <w:pPr>
              <w:pStyle w:val="3"/>
              <w:spacing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теорія спадковості</w:t>
            </w:r>
          </w:p>
        </w:tc>
        <w:tc>
          <w:tcPr>
            <w:tcW w:w="4376" w:type="dxa"/>
          </w:tcPr>
          <w:p w14:paraId="5AAA24FB" w14:textId="77777777" w:rsidR="0061536E" w:rsidRPr="003648C2" w:rsidRDefault="0061536E"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 група зчеплення генів; </w:t>
            </w:r>
          </w:p>
          <w:p w14:paraId="4C599882" w14:textId="77777777" w:rsidR="0061536E" w:rsidRPr="003648C2" w:rsidRDefault="0061536E"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2) кількість груп зчеплення; </w:t>
            </w:r>
          </w:p>
          <w:p w14:paraId="243C9F93" w14:textId="77777777" w:rsidR="0061536E" w:rsidRPr="003648C2" w:rsidRDefault="0061536E"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3) місце гена в хромосомі; </w:t>
            </w:r>
          </w:p>
          <w:p w14:paraId="44C296E7" w14:textId="77777777" w:rsidR="0061536E" w:rsidRPr="003648C2" w:rsidRDefault="0061536E"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4) лінійне розміщення генів у хромосомі; </w:t>
            </w:r>
          </w:p>
          <w:p w14:paraId="78240736" w14:textId="77777777" w:rsidR="0061536E" w:rsidRPr="003648C2" w:rsidRDefault="0061536E"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5) генетичні карти хромосом; </w:t>
            </w:r>
          </w:p>
          <w:p w14:paraId="1935A705" w14:textId="77777777" w:rsidR="0061536E" w:rsidRPr="003648C2" w:rsidRDefault="0061536E"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 кросинговер</w:t>
            </w:r>
          </w:p>
        </w:tc>
        <w:tc>
          <w:tcPr>
            <w:tcW w:w="2393" w:type="dxa"/>
          </w:tcPr>
          <w:p w14:paraId="3A551CCB" w14:textId="77777777" w:rsidR="0061536E" w:rsidRPr="003648C2" w:rsidRDefault="0061536E" w:rsidP="003648C2">
            <w:pPr>
              <w:pStyle w:val="3"/>
              <w:spacing w:after="0" w:line="240" w:lineRule="auto"/>
              <w:contextualSpacing/>
              <w:rPr>
                <w:rFonts w:ascii="Times New Roman" w:hAnsi="Times New Roman" w:cs="Times New Roman"/>
                <w:b w:val="0"/>
                <w:i/>
                <w:sz w:val="24"/>
                <w:szCs w:val="24"/>
              </w:rPr>
            </w:pPr>
          </w:p>
        </w:tc>
      </w:tr>
      <w:tr w:rsidR="0061536E" w:rsidRPr="003648C2" w14:paraId="01664D92" w14:textId="77777777" w:rsidTr="0061536E">
        <w:tc>
          <w:tcPr>
            <w:tcW w:w="959" w:type="dxa"/>
          </w:tcPr>
          <w:p w14:paraId="6D7B6EF2" w14:textId="77777777" w:rsidR="0061536E" w:rsidRPr="003648C2" w:rsidRDefault="0061536E" w:rsidP="003648C2">
            <w:pPr>
              <w:pStyle w:val="3"/>
              <w:spacing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2.</w:t>
            </w:r>
          </w:p>
        </w:tc>
        <w:tc>
          <w:tcPr>
            <w:tcW w:w="1843" w:type="dxa"/>
          </w:tcPr>
          <w:p w14:paraId="335C2716" w14:textId="77777777" w:rsidR="0061536E" w:rsidRPr="003648C2" w:rsidRDefault="0061536E" w:rsidP="003648C2">
            <w:pPr>
              <w:pStyle w:val="3"/>
              <w:spacing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Особливості успадкування </w:t>
            </w:r>
          </w:p>
          <w:p w14:paraId="7154437E" w14:textId="77777777" w:rsidR="0061536E" w:rsidRPr="003648C2" w:rsidRDefault="0061536E" w:rsidP="003648C2">
            <w:pPr>
              <w:pStyle w:val="3"/>
              <w:spacing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груп зчеплення</w:t>
            </w:r>
          </w:p>
        </w:tc>
        <w:tc>
          <w:tcPr>
            <w:tcW w:w="4376" w:type="dxa"/>
          </w:tcPr>
          <w:p w14:paraId="48AE2412" w14:textId="77777777" w:rsidR="0061536E" w:rsidRPr="003648C2" w:rsidRDefault="0061536E"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 аутосомне зчеплення повне і неповне; </w:t>
            </w:r>
          </w:p>
          <w:p w14:paraId="5BAAA493" w14:textId="77777777" w:rsidR="0061536E" w:rsidRPr="003648C2" w:rsidRDefault="0061536E"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2) гетерохромосомне зчеплення; </w:t>
            </w:r>
          </w:p>
          <w:p w14:paraId="3C7873AB" w14:textId="77777777" w:rsidR="0061536E" w:rsidRPr="003648C2" w:rsidRDefault="0061536E"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3) Х-зчеплення домінантне і рецесивне; </w:t>
            </w:r>
          </w:p>
          <w:p w14:paraId="73FA3FE9" w14:textId="77777777" w:rsidR="0061536E" w:rsidRPr="003648C2" w:rsidRDefault="0061536E"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4) Y- зчеплення повне; </w:t>
            </w:r>
          </w:p>
          <w:p w14:paraId="6272B0D9" w14:textId="77777777" w:rsidR="0061536E" w:rsidRPr="003648C2" w:rsidRDefault="0061536E"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 Х –Y- неповне зчеплення</w:t>
            </w:r>
          </w:p>
        </w:tc>
        <w:tc>
          <w:tcPr>
            <w:tcW w:w="2393" w:type="dxa"/>
          </w:tcPr>
          <w:p w14:paraId="64F7618D" w14:textId="77777777" w:rsidR="0061536E" w:rsidRPr="003648C2" w:rsidRDefault="0061536E" w:rsidP="003648C2">
            <w:pPr>
              <w:pStyle w:val="3"/>
              <w:spacing w:after="0" w:line="240" w:lineRule="auto"/>
              <w:contextualSpacing/>
              <w:rPr>
                <w:rFonts w:ascii="Times New Roman" w:hAnsi="Times New Roman" w:cs="Times New Roman"/>
                <w:b w:val="0"/>
                <w:i/>
                <w:sz w:val="24"/>
                <w:szCs w:val="24"/>
              </w:rPr>
            </w:pPr>
          </w:p>
        </w:tc>
      </w:tr>
      <w:tr w:rsidR="0061536E" w:rsidRPr="003648C2" w14:paraId="11780306" w14:textId="77777777" w:rsidTr="0061536E">
        <w:tc>
          <w:tcPr>
            <w:tcW w:w="959" w:type="dxa"/>
          </w:tcPr>
          <w:p w14:paraId="4CBA8A5E" w14:textId="77777777" w:rsidR="0061536E" w:rsidRPr="003648C2" w:rsidRDefault="0061536E" w:rsidP="003648C2">
            <w:pPr>
              <w:pStyle w:val="3"/>
              <w:spacing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3.</w:t>
            </w:r>
          </w:p>
        </w:tc>
        <w:tc>
          <w:tcPr>
            <w:tcW w:w="1843" w:type="dxa"/>
          </w:tcPr>
          <w:p w14:paraId="2B5B180F" w14:textId="77777777" w:rsidR="0061536E" w:rsidRPr="003648C2" w:rsidRDefault="0061536E" w:rsidP="003648C2">
            <w:pPr>
              <w:pStyle w:val="3"/>
              <w:spacing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Успадкування </w:t>
            </w:r>
          </w:p>
          <w:p w14:paraId="60B6C992" w14:textId="77777777" w:rsidR="0061536E" w:rsidRPr="003648C2" w:rsidRDefault="0061536E" w:rsidP="003648C2">
            <w:pPr>
              <w:pStyle w:val="3"/>
              <w:spacing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статі</w:t>
            </w:r>
          </w:p>
        </w:tc>
        <w:tc>
          <w:tcPr>
            <w:tcW w:w="4376" w:type="dxa"/>
          </w:tcPr>
          <w:p w14:paraId="5F5FC2E0" w14:textId="77777777" w:rsidR="0061536E" w:rsidRPr="003648C2" w:rsidRDefault="0061536E"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 хромосомне визначення статі; </w:t>
            </w:r>
          </w:p>
          <w:p w14:paraId="77C3E73C" w14:textId="77777777" w:rsidR="0061536E" w:rsidRPr="003648C2" w:rsidRDefault="0061536E"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2) бісексуальна природа людини; </w:t>
            </w:r>
          </w:p>
          <w:p w14:paraId="318ADD29" w14:textId="77777777" w:rsidR="0061536E" w:rsidRPr="003648C2" w:rsidRDefault="0061536E"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проблеми перевизначення статі</w:t>
            </w:r>
          </w:p>
        </w:tc>
        <w:tc>
          <w:tcPr>
            <w:tcW w:w="2393" w:type="dxa"/>
          </w:tcPr>
          <w:p w14:paraId="37534B2E" w14:textId="77777777" w:rsidR="0061536E" w:rsidRPr="003648C2" w:rsidRDefault="0061536E" w:rsidP="003648C2">
            <w:pPr>
              <w:pStyle w:val="3"/>
              <w:spacing w:after="0" w:line="240" w:lineRule="auto"/>
              <w:contextualSpacing/>
              <w:rPr>
                <w:rFonts w:ascii="Times New Roman" w:hAnsi="Times New Roman" w:cs="Times New Roman"/>
                <w:b w:val="0"/>
                <w:i/>
                <w:sz w:val="24"/>
                <w:szCs w:val="24"/>
              </w:rPr>
            </w:pPr>
          </w:p>
        </w:tc>
      </w:tr>
      <w:tr w:rsidR="0061536E" w:rsidRPr="003648C2" w14:paraId="4BC8F789" w14:textId="77777777" w:rsidTr="0061536E">
        <w:tc>
          <w:tcPr>
            <w:tcW w:w="959" w:type="dxa"/>
          </w:tcPr>
          <w:p w14:paraId="4418B274" w14:textId="77777777" w:rsidR="0061536E" w:rsidRPr="003648C2" w:rsidRDefault="0061536E" w:rsidP="003648C2">
            <w:pPr>
              <w:pStyle w:val="3"/>
              <w:spacing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4.</w:t>
            </w:r>
          </w:p>
        </w:tc>
        <w:tc>
          <w:tcPr>
            <w:tcW w:w="1843" w:type="dxa"/>
          </w:tcPr>
          <w:p w14:paraId="0282EB9A" w14:textId="77777777" w:rsidR="0061536E" w:rsidRPr="003648C2" w:rsidRDefault="0061536E" w:rsidP="003648C2">
            <w:pPr>
              <w:pStyle w:val="3"/>
              <w:spacing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Гетеросомне успадкування</w:t>
            </w:r>
          </w:p>
        </w:tc>
        <w:tc>
          <w:tcPr>
            <w:tcW w:w="4376" w:type="dxa"/>
          </w:tcPr>
          <w:p w14:paraId="73953627" w14:textId="77777777" w:rsidR="0061536E" w:rsidRPr="003648C2" w:rsidRDefault="0061536E"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 ознаки зчеплені зі статтю; </w:t>
            </w:r>
          </w:p>
          <w:p w14:paraId="3E4B73C0" w14:textId="77777777" w:rsidR="0061536E" w:rsidRPr="003648C2" w:rsidRDefault="0061536E"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2) ознаки обмежені статтю; </w:t>
            </w:r>
          </w:p>
          <w:p w14:paraId="6FA467C9" w14:textId="77777777" w:rsidR="0061536E" w:rsidRPr="003648C2" w:rsidRDefault="0061536E"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3) ознаки залежні від статі; </w:t>
            </w:r>
          </w:p>
          <w:p w14:paraId="112E7E76" w14:textId="77777777" w:rsidR="0061536E" w:rsidRPr="003648C2" w:rsidRDefault="0061536E"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голандричні ознаки</w:t>
            </w:r>
          </w:p>
        </w:tc>
        <w:tc>
          <w:tcPr>
            <w:tcW w:w="2393" w:type="dxa"/>
          </w:tcPr>
          <w:p w14:paraId="3FB632D5" w14:textId="77777777" w:rsidR="0061536E" w:rsidRPr="003648C2" w:rsidRDefault="0061536E" w:rsidP="003648C2">
            <w:pPr>
              <w:pStyle w:val="3"/>
              <w:spacing w:after="0" w:line="240" w:lineRule="auto"/>
              <w:contextualSpacing/>
              <w:rPr>
                <w:rFonts w:ascii="Times New Roman" w:hAnsi="Times New Roman" w:cs="Times New Roman"/>
                <w:b w:val="0"/>
                <w:i/>
                <w:sz w:val="24"/>
                <w:szCs w:val="24"/>
              </w:rPr>
            </w:pPr>
          </w:p>
        </w:tc>
      </w:tr>
      <w:tr w:rsidR="0061536E" w:rsidRPr="003648C2" w14:paraId="12468419" w14:textId="77777777" w:rsidTr="0061536E">
        <w:tc>
          <w:tcPr>
            <w:tcW w:w="959" w:type="dxa"/>
          </w:tcPr>
          <w:p w14:paraId="77CD1AA8" w14:textId="77777777" w:rsidR="0061536E" w:rsidRPr="003648C2" w:rsidRDefault="0061536E" w:rsidP="003648C2">
            <w:pPr>
              <w:pStyle w:val="3"/>
              <w:spacing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5.</w:t>
            </w:r>
          </w:p>
        </w:tc>
        <w:tc>
          <w:tcPr>
            <w:tcW w:w="1843" w:type="dxa"/>
          </w:tcPr>
          <w:p w14:paraId="1284A1B6" w14:textId="77777777" w:rsidR="0061536E" w:rsidRPr="003648C2" w:rsidRDefault="0061536E" w:rsidP="003648C2">
            <w:pPr>
              <w:pStyle w:val="3"/>
              <w:spacing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Нехромосомна спадковість</w:t>
            </w:r>
          </w:p>
        </w:tc>
        <w:tc>
          <w:tcPr>
            <w:tcW w:w="4376" w:type="dxa"/>
          </w:tcPr>
          <w:p w14:paraId="053C6E34" w14:textId="77777777" w:rsidR="0061536E" w:rsidRPr="003648C2" w:rsidRDefault="0061536E"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1)визначення; </w:t>
            </w:r>
          </w:p>
          <w:p w14:paraId="7A5C855F" w14:textId="77777777" w:rsidR="0061536E" w:rsidRPr="003648C2" w:rsidRDefault="0061536E"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2) плазмогени;  </w:t>
            </w:r>
          </w:p>
          <w:p w14:paraId="4A758E77" w14:textId="77777777" w:rsidR="0061536E" w:rsidRPr="003648C2" w:rsidRDefault="0061536E"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3)плазмон; </w:t>
            </w:r>
          </w:p>
          <w:p w14:paraId="1AE735F0" w14:textId="77777777" w:rsidR="0061536E" w:rsidRPr="003648C2" w:rsidRDefault="0061536E" w:rsidP="003648C2">
            <w:pPr>
              <w:spacing w:after="0" w:line="240" w:lineRule="auto"/>
              <w:contextualSpacing/>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закономірності успадкування</w:t>
            </w:r>
          </w:p>
        </w:tc>
        <w:tc>
          <w:tcPr>
            <w:tcW w:w="2393" w:type="dxa"/>
          </w:tcPr>
          <w:p w14:paraId="330CEF56" w14:textId="77777777" w:rsidR="0061536E" w:rsidRPr="003648C2" w:rsidRDefault="0061536E" w:rsidP="003648C2">
            <w:pPr>
              <w:pStyle w:val="3"/>
              <w:spacing w:after="0" w:line="240" w:lineRule="auto"/>
              <w:contextualSpacing/>
              <w:rPr>
                <w:rFonts w:ascii="Times New Roman" w:hAnsi="Times New Roman" w:cs="Times New Roman"/>
                <w:b w:val="0"/>
                <w:i/>
                <w:sz w:val="24"/>
                <w:szCs w:val="24"/>
              </w:rPr>
            </w:pPr>
          </w:p>
        </w:tc>
      </w:tr>
    </w:tbl>
    <w:p w14:paraId="36465BFE" w14:textId="77777777" w:rsidR="0061536E" w:rsidRPr="003648C2" w:rsidRDefault="0061536E" w:rsidP="003648C2">
      <w:pPr>
        <w:pStyle w:val="3"/>
        <w:spacing w:after="0" w:line="240" w:lineRule="auto"/>
        <w:ind w:firstLine="567"/>
        <w:contextualSpacing/>
        <w:rPr>
          <w:rFonts w:ascii="Times New Roman" w:hAnsi="Times New Roman" w:cs="Times New Roman"/>
          <w:b w:val="0"/>
          <w:i/>
          <w:sz w:val="24"/>
          <w:szCs w:val="24"/>
        </w:rPr>
      </w:pPr>
    </w:p>
    <w:p w14:paraId="4443FFDB"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Завдання 2.</w:t>
      </w:r>
      <w:r w:rsidRPr="003648C2">
        <w:rPr>
          <w:rFonts w:ascii="Times New Roman" w:eastAsia="Times New Roman" w:hAnsi="Times New Roman" w:cs="Times New Roman"/>
          <w:color w:val="000000"/>
          <w:sz w:val="24"/>
          <w:szCs w:val="24"/>
        </w:rPr>
        <w:t xml:space="preserve"> Поясніть, чим обумовлена цитоплазматична (нехромосомна) спадковість. </w:t>
      </w:r>
      <w:r w:rsidRPr="003648C2">
        <w:rPr>
          <w:rFonts w:ascii="Times New Roman" w:eastAsia="Times New Roman" w:hAnsi="Times New Roman" w:cs="Times New Roman"/>
          <w:b/>
          <w:i/>
          <w:color w:val="000000"/>
          <w:sz w:val="24"/>
          <w:szCs w:val="24"/>
        </w:rPr>
        <w:t>Відповідь:</w:t>
      </w:r>
      <w:r w:rsidRPr="003648C2">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w:t>
      </w:r>
    </w:p>
    <w:p w14:paraId="7FBB5390" w14:textId="77777777" w:rsidR="0061536E" w:rsidRPr="003648C2" w:rsidRDefault="0061536E" w:rsidP="003648C2">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5081C7CD" w14:textId="77777777" w:rsidR="0061536E" w:rsidRPr="003648C2" w:rsidRDefault="0061536E" w:rsidP="003648C2">
      <w:pPr>
        <w:numPr>
          <w:ilvl w:val="0"/>
          <w:numId w:val="47"/>
        </w:numPr>
        <w:tabs>
          <w:tab w:val="left" w:pos="900"/>
        </w:tabs>
        <w:spacing w:after="0" w:line="240" w:lineRule="auto"/>
        <w:ind w:left="0" w:firstLine="540"/>
        <w:jc w:val="both"/>
        <w:rPr>
          <w:rFonts w:ascii="Times New Roman" w:eastAsia="Times New Roman" w:hAnsi="Times New Roman" w:cs="Times New Roman"/>
          <w:sz w:val="24"/>
          <w:szCs w:val="24"/>
          <w:vertAlign w:val="superscript"/>
        </w:rPr>
      </w:pPr>
      <w:r w:rsidRPr="003648C2">
        <w:rPr>
          <w:rFonts w:ascii="Times New Roman" w:eastAsia="Times New Roman" w:hAnsi="Times New Roman" w:cs="Times New Roman"/>
          <w:b/>
          <w:sz w:val="24"/>
          <w:szCs w:val="24"/>
        </w:rPr>
        <w:t>Завдання 3.</w:t>
      </w:r>
      <w:r w:rsidRPr="003648C2">
        <w:rPr>
          <w:rFonts w:ascii="Times New Roman" w:eastAsia="Times New Roman" w:hAnsi="Times New Roman" w:cs="Times New Roman"/>
          <w:sz w:val="24"/>
          <w:szCs w:val="24"/>
        </w:rPr>
        <w:t xml:space="preserve"> Сестра і брат фенотипно однакові за двома рідкісними ознаками. Гени А та В, що детермінують ці ознаки, локалізовані в хромосомі № 13 на відстані 23 морганид. </w:t>
      </w:r>
    </w:p>
    <w:p w14:paraId="1DDAF37E" w14:textId="77777777" w:rsidR="0061536E" w:rsidRPr="003648C2" w:rsidRDefault="0061536E" w:rsidP="003648C2">
      <w:pPr>
        <w:tabs>
          <w:tab w:val="left" w:pos="900"/>
        </w:tabs>
        <w:spacing w:after="0" w:line="240" w:lineRule="auto"/>
        <w:jc w:val="both"/>
        <w:rPr>
          <w:rFonts w:ascii="Times New Roman" w:eastAsia="Times New Roman" w:hAnsi="Times New Roman" w:cs="Times New Roman"/>
          <w:sz w:val="24"/>
          <w:szCs w:val="24"/>
          <w:vertAlign w:val="superscript"/>
        </w:rPr>
      </w:pPr>
      <w:r w:rsidRPr="002C4836">
        <w:rPr>
          <w:rFonts w:ascii="Times New Roman" w:eastAsia="Times New Roman" w:hAnsi="Times New Roman" w:cs="Times New Roman"/>
          <w:sz w:val="24"/>
          <w:szCs w:val="24"/>
        </w:rPr>
        <w:lastRenderedPageBreak/>
        <w:t xml:space="preserve">Брат та сестра дигетерозиготи за цими генами, але у сестри генотип   </w:t>
      </w:r>
      <w:r w:rsidRPr="002C4836">
        <w:rPr>
          <w:rFonts w:ascii="Times New Roman" w:eastAsia="Times New Roman" w:hAnsi="Times New Roman" w:cs="Times New Roman"/>
          <w:sz w:val="24"/>
          <w:szCs w:val="24"/>
          <w:vertAlign w:val="subscript"/>
        </w:rPr>
        <w:object w:dxaOrig="336" w:dyaOrig="660" w14:anchorId="586E13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pt;height:32.8pt" o:ole="">
            <v:imagedata r:id="rId114" o:title=""/>
          </v:shape>
          <o:OLEObject Type="Embed" ProgID="Equation.DSMT4" ShapeID="_x0000_i1025" DrawAspect="Content" ObjectID="_1762686202" r:id="rId115"/>
        </w:object>
      </w:r>
      <w:r w:rsidRPr="002C4836">
        <w:rPr>
          <w:rFonts w:ascii="Times New Roman" w:eastAsia="Times New Roman" w:hAnsi="Times New Roman" w:cs="Times New Roman"/>
          <w:sz w:val="24"/>
          <w:szCs w:val="24"/>
        </w:rPr>
        <w:t xml:space="preserve">, а у брата - </w:t>
      </w:r>
      <w:r w:rsidRPr="002C4836">
        <w:rPr>
          <w:rFonts w:ascii="Times New Roman" w:eastAsia="Times New Roman" w:hAnsi="Times New Roman" w:cs="Times New Roman"/>
          <w:sz w:val="24"/>
          <w:szCs w:val="24"/>
          <w:vertAlign w:val="subscript"/>
        </w:rPr>
        <w:object w:dxaOrig="420" w:dyaOrig="672" w14:anchorId="11FC2BF9">
          <v:shape id="_x0000_i1026" type="#_x0000_t75" style="width:21.6pt;height:32.8pt" o:ole="">
            <v:imagedata r:id="rId116" o:title=""/>
          </v:shape>
          <o:OLEObject Type="Embed" ProgID="Equation.DSMT4" ShapeID="_x0000_i1026" DrawAspect="Content" ObjectID="_1762686203" r:id="rId117"/>
        </w:object>
      </w:r>
      <w:r w:rsidRPr="003648C2">
        <w:rPr>
          <w:rFonts w:ascii="Times New Roman" w:eastAsia="Times New Roman" w:hAnsi="Times New Roman" w:cs="Times New Roman"/>
          <w:b/>
          <w:sz w:val="24"/>
          <w:szCs w:val="24"/>
          <w:vertAlign w:val="superscript"/>
        </w:rPr>
        <w:t xml:space="preserve">                                                                                                          </w:t>
      </w:r>
    </w:p>
    <w:p w14:paraId="73BBF173" w14:textId="77777777" w:rsidR="0061536E" w:rsidRPr="003648C2" w:rsidRDefault="0061536E" w:rsidP="003648C2">
      <w:pPr>
        <w:tabs>
          <w:tab w:val="left" w:pos="900"/>
        </w:tabs>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як називаються гени, локалізовані в одній хромосомі?</w:t>
      </w:r>
    </w:p>
    <w:p w14:paraId="0C2AD053" w14:textId="77777777" w:rsidR="0061536E" w:rsidRPr="003648C2" w:rsidRDefault="0061536E" w:rsidP="003648C2">
      <w:pPr>
        <w:tabs>
          <w:tab w:val="left" w:pos="900"/>
        </w:tabs>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б) дайте визначення поняття «морганида».</w:t>
      </w:r>
    </w:p>
    <w:p w14:paraId="6186CA41" w14:textId="77777777" w:rsidR="0061536E" w:rsidRPr="003648C2" w:rsidRDefault="0061536E" w:rsidP="003648C2">
      <w:pPr>
        <w:tabs>
          <w:tab w:val="left" w:pos="900"/>
        </w:tabs>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які гамети і з якою ймовірністю можливі у сестри і брата?</w:t>
      </w:r>
    </w:p>
    <w:p w14:paraId="0B0A121B" w14:textId="77777777" w:rsidR="0061536E" w:rsidRPr="003648C2" w:rsidRDefault="0061536E" w:rsidP="003648C2">
      <w:pPr>
        <w:tabs>
          <w:tab w:val="left" w:pos="900"/>
        </w:tabs>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 у якій сім’ї – брата чи сестри – більша вірогідність народження дитини з двома рецесивними ознаками за умови, що інший з подружжя буде носієм двох рецесивних генів?</w:t>
      </w:r>
    </w:p>
    <w:p w14:paraId="1C655E44"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r w:rsidRPr="003648C2">
        <w:rPr>
          <w:rFonts w:ascii="Times New Roman" w:eastAsia="Times New Roman" w:hAnsi="Times New Roman" w:cs="Times New Roman"/>
          <w:b/>
          <w:i/>
          <w:color w:val="000000"/>
          <w:sz w:val="24"/>
          <w:szCs w:val="24"/>
        </w:rPr>
        <w:t>Відповідь: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DE22FA"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i/>
          <w:color w:val="000000"/>
          <w:sz w:val="24"/>
          <w:szCs w:val="24"/>
        </w:rPr>
        <w:t>____________________________________________________________________________________________________________________________________________________________________________________________________________________________________</w:t>
      </w:r>
    </w:p>
    <w:p w14:paraId="1FF0CD94"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Завдання 4</w:t>
      </w:r>
      <w:r w:rsidRPr="003648C2">
        <w:rPr>
          <w:rFonts w:ascii="Times New Roman" w:eastAsia="Times New Roman" w:hAnsi="Times New Roman" w:cs="Times New Roman"/>
          <w:color w:val="000000"/>
          <w:sz w:val="24"/>
          <w:szCs w:val="24"/>
        </w:rPr>
        <w:t>. У людини локус резус-фактора зчеплений з локусом, який визначає форму еритроцитів і знаходиться від нього на відстані 3 морганид. Резус-позитивність і еліптоцитоз визначаються аутосомними генами. Один із подружжя гетерозиготний за цими ознаками. Причому резус-позитивність він успадкував від одного з батьків, а еліптоцитоз - від іншого. Другий із подружжя резус-негативний і має нормальні еритроцити. Визначте ймовірні генотипи і фенотипи у можливих дітей цього подружжя.</w:t>
      </w:r>
    </w:p>
    <w:p w14:paraId="740B6ADF" w14:textId="77777777" w:rsidR="0061536E" w:rsidRPr="003648C2" w:rsidRDefault="0061536E" w:rsidP="003648C2">
      <w:pPr>
        <w:pBdr>
          <w:top w:val="nil"/>
          <w:left w:val="nil"/>
          <w:bottom w:val="nil"/>
          <w:right w:val="nil"/>
          <w:between w:val="nil"/>
        </w:pBdr>
        <w:spacing w:after="0" w:line="240" w:lineRule="auto"/>
        <w:rPr>
          <w:rFonts w:ascii="Times New Roman" w:eastAsia="Times New Roman" w:hAnsi="Times New Roman" w:cs="Times New Roman"/>
          <w:b/>
          <w:i/>
          <w:color w:val="000000"/>
          <w:sz w:val="24"/>
          <w:szCs w:val="24"/>
        </w:rPr>
      </w:pPr>
      <w:r w:rsidRPr="003648C2">
        <w:rPr>
          <w:rFonts w:ascii="Times New Roman" w:eastAsia="Times New Roman" w:hAnsi="Times New Roman" w:cs="Times New Roman"/>
          <w:b/>
          <w:i/>
          <w:color w:val="000000"/>
          <w:sz w:val="24"/>
          <w:szCs w:val="24"/>
        </w:rPr>
        <w:t>Відповідь:______________________________________________________________________________________________________________________________________________________________________________________________________________________________</w:t>
      </w:r>
    </w:p>
    <w:p w14:paraId="750FF17B" w14:textId="77777777" w:rsidR="0061536E" w:rsidRPr="003648C2" w:rsidRDefault="0061536E"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b/>
          <w:i/>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B00147"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Завдання 5</w:t>
      </w:r>
      <w:r w:rsidRPr="003648C2">
        <w:rPr>
          <w:rFonts w:ascii="Times New Roman" w:eastAsia="Times New Roman" w:hAnsi="Times New Roman" w:cs="Times New Roman"/>
          <w:color w:val="000000"/>
          <w:sz w:val="24"/>
          <w:szCs w:val="24"/>
        </w:rPr>
        <w:t>. Домінантний ген синдрому блефарофімозу картований на 3q23, а прогресивної еритрокератодермії – на 1р36. Розшифруйте місця локалізації названих генів.</w:t>
      </w:r>
    </w:p>
    <w:p w14:paraId="1E2DFBE7" w14:textId="77777777" w:rsidR="0061536E" w:rsidRPr="003648C2" w:rsidRDefault="0061536E"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b/>
          <w:i/>
          <w:color w:val="000000"/>
          <w:sz w:val="24"/>
          <w:szCs w:val="24"/>
        </w:rPr>
        <w:t>Відповідь: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525912D" w14:textId="77777777" w:rsidR="0061536E" w:rsidRPr="003648C2" w:rsidRDefault="0061536E" w:rsidP="003648C2">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6D3F5764"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Завдання 6</w:t>
      </w:r>
      <w:r w:rsidRPr="003648C2">
        <w:rPr>
          <w:rFonts w:ascii="Times New Roman" w:eastAsia="Times New Roman" w:hAnsi="Times New Roman" w:cs="Times New Roman"/>
          <w:color w:val="000000"/>
          <w:sz w:val="24"/>
          <w:szCs w:val="24"/>
        </w:rPr>
        <w:t xml:space="preserve">. Батько страждає гемофілією та дальтонізмом. </w:t>
      </w:r>
    </w:p>
    <w:p w14:paraId="320894AF"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а) чи можуть діти отримати від нього лише один із патологічних генів? </w:t>
      </w:r>
    </w:p>
    <w:p w14:paraId="0E3CD312"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б) яка ймовірність, що у здорової дочки цього чоловіка сини будуть страждати або на дальтонізмом, або на гемофілією? (Відстань між генами гемофілії і дальтонізму становить 9,8 морганид).</w:t>
      </w:r>
    </w:p>
    <w:p w14:paraId="4E7A16AE" w14:textId="77777777" w:rsidR="0061536E" w:rsidRPr="003648C2" w:rsidRDefault="0061536E" w:rsidP="003648C2">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i/>
          <w:color w:val="000000"/>
          <w:sz w:val="24"/>
          <w:szCs w:val="24"/>
        </w:rPr>
        <w:t>Відповідь:_________________________________________________________________________________________________________________________________________________</w:t>
      </w:r>
      <w:r w:rsidRPr="003648C2">
        <w:rPr>
          <w:rFonts w:ascii="Times New Roman" w:eastAsia="Times New Roman" w:hAnsi="Times New Roman" w:cs="Times New Roman"/>
          <w:b/>
          <w:i/>
          <w:color w:val="000000"/>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CC4F371" w14:textId="77777777" w:rsidR="0061536E" w:rsidRPr="003648C2" w:rsidRDefault="0061536E" w:rsidP="003648C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73BF6318" w14:textId="7A37C3DD" w:rsidR="00692E83" w:rsidRPr="003648C2" w:rsidRDefault="00692E83" w:rsidP="003648C2">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ІІІ. Заключний етап</w:t>
      </w:r>
    </w:p>
    <w:p w14:paraId="6ABC14E8" w14:textId="133A28E7" w:rsidR="0061536E" w:rsidRPr="003648C2" w:rsidRDefault="00692E83" w:rsidP="003648C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 xml:space="preserve">3.1. </w:t>
      </w:r>
      <w:r w:rsidR="0061536E" w:rsidRPr="003648C2">
        <w:rPr>
          <w:rFonts w:ascii="Times New Roman" w:eastAsia="Times New Roman" w:hAnsi="Times New Roman" w:cs="Times New Roman"/>
          <w:b/>
          <w:color w:val="000000"/>
          <w:sz w:val="24"/>
          <w:szCs w:val="24"/>
        </w:rPr>
        <w:t>Тест для  підсумкового контролю знань</w:t>
      </w:r>
    </w:p>
    <w:p w14:paraId="4C7B06D6" w14:textId="77777777" w:rsidR="0061536E" w:rsidRPr="003648C2" w:rsidRDefault="0061536E" w:rsidP="003648C2">
      <w:pPr>
        <w:spacing w:after="0" w:line="240" w:lineRule="auto"/>
        <w:jc w:val="both"/>
        <w:rPr>
          <w:rFonts w:ascii="Times New Roman" w:eastAsia="Times New Roman" w:hAnsi="Times New Roman" w:cs="Times New Roman"/>
          <w:i/>
          <w:sz w:val="24"/>
          <w:szCs w:val="24"/>
        </w:rPr>
      </w:pPr>
      <w:r w:rsidRPr="003648C2">
        <w:rPr>
          <w:rFonts w:ascii="Times New Roman" w:eastAsia="Times New Roman" w:hAnsi="Times New Roman" w:cs="Times New Roman"/>
          <w:b/>
          <w:sz w:val="24"/>
          <w:szCs w:val="24"/>
        </w:rPr>
        <w:t>Інструкція: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 xml:space="preserve">оберіть правильну відповідь </w:t>
      </w:r>
    </w:p>
    <w:p w14:paraId="26C21191"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Група зчеплення генів – це:</w:t>
      </w:r>
    </w:p>
    <w:p w14:paraId="7E28A8A3" w14:textId="77777777" w:rsidR="0061536E" w:rsidRPr="003648C2" w:rsidRDefault="0061536E" w:rsidP="003648C2">
      <w:pPr>
        <w:numPr>
          <w:ilvl w:val="0"/>
          <w:numId w:val="50"/>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Гени диплоїдного набору хромосом</w:t>
      </w:r>
    </w:p>
    <w:p w14:paraId="78DA618F" w14:textId="77777777" w:rsidR="0061536E" w:rsidRPr="003648C2" w:rsidRDefault="0061536E" w:rsidP="003648C2">
      <w:pPr>
        <w:numPr>
          <w:ilvl w:val="0"/>
          <w:numId w:val="50"/>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Гени гаплоїдного набору хромосом</w:t>
      </w:r>
    </w:p>
    <w:p w14:paraId="6CDD9DF6" w14:textId="77777777" w:rsidR="0061536E" w:rsidRPr="003648C2" w:rsidRDefault="0061536E" w:rsidP="003648C2">
      <w:pPr>
        <w:numPr>
          <w:ilvl w:val="0"/>
          <w:numId w:val="50"/>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Гени аутосом</w:t>
      </w:r>
    </w:p>
    <w:p w14:paraId="0D01DFAE" w14:textId="77777777" w:rsidR="0061536E" w:rsidRPr="003648C2" w:rsidRDefault="0061536E" w:rsidP="003648C2">
      <w:pPr>
        <w:numPr>
          <w:ilvl w:val="0"/>
          <w:numId w:val="50"/>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Гени статевих хромосом</w:t>
      </w:r>
    </w:p>
    <w:p w14:paraId="1BEECCB0" w14:textId="77777777" w:rsidR="0061536E" w:rsidRPr="003648C2" w:rsidRDefault="0061536E" w:rsidP="003648C2">
      <w:pPr>
        <w:numPr>
          <w:ilvl w:val="0"/>
          <w:numId w:val="50"/>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Гени будь-якої пари хромосоми</w:t>
      </w:r>
    </w:p>
    <w:p w14:paraId="332F3170"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p>
    <w:p w14:paraId="348863B0"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Число груп зчеплення в організмі дорівнює:</w:t>
      </w:r>
    </w:p>
    <w:p w14:paraId="6F653425"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А. Диплоїдному набору хромосом</w:t>
      </w:r>
    </w:p>
    <w:p w14:paraId="188E6E26"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В. Числу статевих хромосом</w:t>
      </w:r>
    </w:p>
    <w:p w14:paraId="2B246147"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С. Гаплоїдному набору хромосом</w:t>
      </w:r>
    </w:p>
    <w:p w14:paraId="2DB4A07C"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D. Числу аутосом</w:t>
      </w:r>
    </w:p>
    <w:p w14:paraId="057D77A9"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Е. Числу морганид</w:t>
      </w:r>
    </w:p>
    <w:p w14:paraId="3964543A"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p>
    <w:p w14:paraId="590019FF"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Яка із теорій постулює локалізацію і лінійне розміщення генів в хромосомах?</w:t>
      </w:r>
    </w:p>
    <w:p w14:paraId="73F23F2C" w14:textId="77777777" w:rsidR="0061536E" w:rsidRPr="003648C2" w:rsidRDefault="0061536E" w:rsidP="003648C2">
      <w:pPr>
        <w:numPr>
          <w:ilvl w:val="0"/>
          <w:numId w:val="51"/>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Клітинна</w:t>
      </w:r>
    </w:p>
    <w:p w14:paraId="2F6E7EA2" w14:textId="77777777" w:rsidR="0061536E" w:rsidRPr="003648C2" w:rsidRDefault="0061536E" w:rsidP="003648C2">
      <w:pPr>
        <w:numPr>
          <w:ilvl w:val="0"/>
          <w:numId w:val="51"/>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Еволюційна</w:t>
      </w:r>
    </w:p>
    <w:p w14:paraId="3CFCEC3C" w14:textId="77777777" w:rsidR="0061536E" w:rsidRPr="003648C2" w:rsidRDefault="0061536E" w:rsidP="003648C2">
      <w:pPr>
        <w:numPr>
          <w:ilvl w:val="0"/>
          <w:numId w:val="51"/>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Хромосомна</w:t>
      </w:r>
    </w:p>
    <w:p w14:paraId="4DFF9C67" w14:textId="77777777" w:rsidR="0061536E" w:rsidRPr="003648C2" w:rsidRDefault="0061536E" w:rsidP="003648C2">
      <w:pPr>
        <w:numPr>
          <w:ilvl w:val="0"/>
          <w:numId w:val="51"/>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Теорія гена</w:t>
      </w:r>
    </w:p>
    <w:p w14:paraId="621FF6C1" w14:textId="77777777" w:rsidR="0061536E" w:rsidRPr="003648C2" w:rsidRDefault="0061536E" w:rsidP="003648C2">
      <w:pPr>
        <w:numPr>
          <w:ilvl w:val="0"/>
          <w:numId w:val="51"/>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Жодна відповідь не вірна</w:t>
      </w:r>
    </w:p>
    <w:p w14:paraId="7F4A340F"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p>
    <w:p w14:paraId="5CBC1D82"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Які із тверджень не є положеннями хромосомної теорії?</w:t>
      </w:r>
    </w:p>
    <w:p w14:paraId="37C4DA05" w14:textId="77777777" w:rsidR="0061536E" w:rsidRPr="003648C2" w:rsidRDefault="0061536E" w:rsidP="003648C2">
      <w:pPr>
        <w:numPr>
          <w:ilvl w:val="0"/>
          <w:numId w:val="44"/>
        </w:numPr>
        <w:spacing w:after="0" w:line="240" w:lineRule="auto"/>
        <w:ind w:left="0"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Гени розміщені в хромосомах. Кожна хромосома є групою зчеплення генів</w:t>
      </w:r>
    </w:p>
    <w:p w14:paraId="15ECCAD6" w14:textId="77777777" w:rsidR="0061536E" w:rsidRPr="003648C2" w:rsidRDefault="0061536E" w:rsidP="003648C2">
      <w:pPr>
        <w:numPr>
          <w:ilvl w:val="0"/>
          <w:numId w:val="44"/>
        </w:numPr>
        <w:spacing w:after="0" w:line="240" w:lineRule="auto"/>
        <w:ind w:left="0"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Кількість груп зчеплення у кожного виду дорівнює гаплоїдному набору хромосом</w:t>
      </w:r>
    </w:p>
    <w:p w14:paraId="382E1F20" w14:textId="77777777" w:rsidR="0061536E" w:rsidRPr="003648C2" w:rsidRDefault="0061536E" w:rsidP="003648C2">
      <w:pPr>
        <w:numPr>
          <w:ilvl w:val="0"/>
          <w:numId w:val="44"/>
        </w:numPr>
        <w:spacing w:after="0" w:line="240" w:lineRule="auto"/>
        <w:ind w:left="0"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Кожний ген у хромосомі займає певне місце (локус). Гени в хромосомах розміщені лінійно.</w:t>
      </w:r>
    </w:p>
    <w:p w14:paraId="5C6CEEFB" w14:textId="77777777" w:rsidR="0061536E" w:rsidRPr="003648C2" w:rsidRDefault="0061536E" w:rsidP="003648C2">
      <w:pPr>
        <w:numPr>
          <w:ilvl w:val="0"/>
          <w:numId w:val="44"/>
        </w:numPr>
        <w:spacing w:after="0" w:line="240" w:lineRule="auto"/>
        <w:ind w:left="0"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Між негомологічними хромосомами може відбуватись обмін алелями гена.</w:t>
      </w:r>
    </w:p>
    <w:p w14:paraId="5A1903A6" w14:textId="77777777" w:rsidR="0061536E" w:rsidRPr="003648C2" w:rsidRDefault="0061536E" w:rsidP="003648C2">
      <w:pPr>
        <w:numPr>
          <w:ilvl w:val="0"/>
          <w:numId w:val="44"/>
        </w:numPr>
        <w:spacing w:after="0" w:line="240" w:lineRule="auto"/>
        <w:ind w:left="0"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Між гомологічними хромосомами може відбуватись обмін алелями гена. </w:t>
      </w:r>
    </w:p>
    <w:p w14:paraId="0CADE9CC" w14:textId="77777777" w:rsidR="0061536E" w:rsidRPr="003648C2" w:rsidRDefault="0061536E" w:rsidP="003648C2">
      <w:pPr>
        <w:spacing w:after="0" w:line="240" w:lineRule="auto"/>
        <w:ind w:left="567"/>
        <w:jc w:val="both"/>
        <w:rPr>
          <w:rFonts w:ascii="Times New Roman" w:eastAsia="Times New Roman" w:hAnsi="Times New Roman" w:cs="Times New Roman"/>
          <w:sz w:val="24"/>
          <w:szCs w:val="24"/>
        </w:rPr>
      </w:pPr>
    </w:p>
    <w:p w14:paraId="06EEFF92"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 Місце розміщення гена в хромосомі називають:</w:t>
      </w:r>
    </w:p>
    <w:p w14:paraId="19CF29F5" w14:textId="77777777" w:rsidR="0061536E" w:rsidRPr="003648C2" w:rsidRDefault="0061536E"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Генетичною картою</w:t>
      </w:r>
    </w:p>
    <w:p w14:paraId="3B894C09" w14:textId="77777777" w:rsidR="0061536E" w:rsidRPr="003648C2" w:rsidRDefault="0061536E"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Генотипом</w:t>
      </w:r>
    </w:p>
    <w:p w14:paraId="1D36B94F" w14:textId="77777777" w:rsidR="0061536E" w:rsidRPr="003648C2" w:rsidRDefault="0061536E"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Локусом</w:t>
      </w:r>
    </w:p>
    <w:p w14:paraId="576FBC7A" w14:textId="77777777" w:rsidR="0061536E" w:rsidRPr="003648C2" w:rsidRDefault="0061536E"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Групою зчеплення</w:t>
      </w:r>
    </w:p>
    <w:p w14:paraId="749E77AC" w14:textId="77777777" w:rsidR="0061536E" w:rsidRPr="003648C2" w:rsidRDefault="0061536E"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Генокопією</w:t>
      </w:r>
    </w:p>
    <w:p w14:paraId="7E61FC23"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p>
    <w:p w14:paraId="1012D842"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 Схема розміщення генів, які входять до складу однієї хромосоми і належать до однієї групи зчеплення з вказівкою відстані між ними, називається:</w:t>
      </w:r>
    </w:p>
    <w:p w14:paraId="3DFF1419"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А. Генотипом</w:t>
      </w:r>
    </w:p>
    <w:p w14:paraId="7DB2DECA"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В. Хромосомою</w:t>
      </w:r>
    </w:p>
    <w:p w14:paraId="5219F82C"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С. Каріотипом</w:t>
      </w:r>
    </w:p>
    <w:p w14:paraId="49529583"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D. Ідіограмою</w:t>
      </w:r>
    </w:p>
    <w:p w14:paraId="003EA127"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ab/>
        <w:t>Е. Генетичною картою</w:t>
      </w:r>
    </w:p>
    <w:p w14:paraId="7DB9117B"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p>
    <w:p w14:paraId="3FE0A45B"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7. Сумісне успадкування генів однієї хромосоми називають:</w:t>
      </w:r>
    </w:p>
    <w:p w14:paraId="280E04E9" w14:textId="77777777" w:rsidR="0061536E" w:rsidRPr="003648C2" w:rsidRDefault="0061536E" w:rsidP="003648C2">
      <w:pPr>
        <w:spacing w:after="0" w:line="240" w:lineRule="auto"/>
        <w:ind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Повним зчепленим успадкуванням</w:t>
      </w:r>
    </w:p>
    <w:p w14:paraId="3CDF2DEB" w14:textId="77777777" w:rsidR="0061536E" w:rsidRPr="003648C2" w:rsidRDefault="0061536E"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Зчепленням генів</w:t>
      </w:r>
    </w:p>
    <w:p w14:paraId="58F170F4" w14:textId="77777777" w:rsidR="0061536E" w:rsidRPr="003648C2" w:rsidRDefault="0061536E"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Неповним зчепленим успадкуванням</w:t>
      </w:r>
    </w:p>
    <w:p w14:paraId="41871FA6" w14:textId="77777777" w:rsidR="0061536E" w:rsidRPr="003648C2" w:rsidRDefault="0061536E"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Зчепленням зі статтю</w:t>
      </w:r>
    </w:p>
    <w:p w14:paraId="77D6096E" w14:textId="77777777" w:rsidR="0061536E" w:rsidRPr="003648C2" w:rsidRDefault="0061536E"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Вірні усі варіанти</w:t>
      </w:r>
    </w:p>
    <w:p w14:paraId="6934B0E7"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p>
    <w:p w14:paraId="25737625"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8. Зчеплення генів порушується внаслідок:</w:t>
      </w:r>
    </w:p>
    <w:p w14:paraId="59883651" w14:textId="77777777" w:rsidR="0061536E" w:rsidRPr="003648C2" w:rsidRDefault="0061536E" w:rsidP="003648C2">
      <w:pPr>
        <w:numPr>
          <w:ilvl w:val="0"/>
          <w:numId w:val="45"/>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Взаємодії алельних генів</w:t>
      </w:r>
    </w:p>
    <w:p w14:paraId="5998A933" w14:textId="77777777" w:rsidR="0061536E" w:rsidRPr="003648C2" w:rsidRDefault="0061536E" w:rsidP="003648C2">
      <w:pPr>
        <w:numPr>
          <w:ilvl w:val="0"/>
          <w:numId w:val="45"/>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Взаємодії неалельних генів</w:t>
      </w:r>
    </w:p>
    <w:p w14:paraId="509FF952" w14:textId="77777777" w:rsidR="0061536E" w:rsidRPr="003648C2" w:rsidRDefault="0061536E" w:rsidP="003648C2">
      <w:pPr>
        <w:numPr>
          <w:ilvl w:val="0"/>
          <w:numId w:val="45"/>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Незалежного розходження хромосом під час мейозу</w:t>
      </w:r>
    </w:p>
    <w:p w14:paraId="242C98EE" w14:textId="77777777" w:rsidR="0061536E" w:rsidRPr="003648C2" w:rsidRDefault="0061536E" w:rsidP="003648C2">
      <w:pPr>
        <w:numPr>
          <w:ilvl w:val="0"/>
          <w:numId w:val="45"/>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Кросинговеру </w:t>
      </w:r>
    </w:p>
    <w:p w14:paraId="5DF3A9A4" w14:textId="7A129A2F" w:rsidR="0061536E" w:rsidRPr="003648C2" w:rsidRDefault="0061536E"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Е. </w:t>
      </w:r>
      <w:r w:rsidR="005860B9"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Запліднення</w:t>
      </w:r>
    </w:p>
    <w:p w14:paraId="67BFE7D8"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p>
    <w:p w14:paraId="482E3F8E"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9. Кросинговер – це:</w:t>
      </w:r>
    </w:p>
    <w:p w14:paraId="31490E9E"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А. Процес обміну ідентичними ділянками гомологічних хромосом</w:t>
      </w:r>
    </w:p>
    <w:p w14:paraId="5AC289AE"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В. Процес попарного сполучення гомологічних хромосом</w:t>
      </w:r>
    </w:p>
    <w:p w14:paraId="7428C095"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С. Процес обміну ділянками негомологічних хромосом</w:t>
      </w:r>
    </w:p>
    <w:p w14:paraId="5A71154E"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 xml:space="preserve">D. Процес розходження гомологічних хромосом </w:t>
      </w:r>
    </w:p>
    <w:p w14:paraId="3F4B30DF"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Е. Процес з’єднання гаплоїдних наборів хромосом гамет</w:t>
      </w:r>
    </w:p>
    <w:p w14:paraId="429EA531"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10. Від чого залежить частота кросинговеру?</w:t>
      </w:r>
    </w:p>
    <w:p w14:paraId="5B341BE5" w14:textId="77777777" w:rsidR="0061536E" w:rsidRPr="003648C2" w:rsidRDefault="0061536E" w:rsidP="003648C2">
      <w:pPr>
        <w:numPr>
          <w:ilvl w:val="0"/>
          <w:numId w:val="46"/>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Відстані між алельними генами</w:t>
      </w:r>
    </w:p>
    <w:p w14:paraId="791F0AE3" w14:textId="77777777" w:rsidR="0061536E" w:rsidRPr="003648C2" w:rsidRDefault="0061536E" w:rsidP="003648C2">
      <w:pPr>
        <w:numPr>
          <w:ilvl w:val="0"/>
          <w:numId w:val="46"/>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Кількості множинних алелів</w:t>
      </w:r>
    </w:p>
    <w:p w14:paraId="36F1997B" w14:textId="77777777" w:rsidR="0061536E" w:rsidRPr="003648C2" w:rsidRDefault="0061536E" w:rsidP="003648C2">
      <w:pPr>
        <w:numPr>
          <w:ilvl w:val="0"/>
          <w:numId w:val="46"/>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Відстані між неалельними генами в групі зчеплення</w:t>
      </w:r>
    </w:p>
    <w:p w14:paraId="6D99D6A0" w14:textId="77777777" w:rsidR="0061536E" w:rsidRPr="003648C2" w:rsidRDefault="0061536E" w:rsidP="003648C2">
      <w:pPr>
        <w:numPr>
          <w:ilvl w:val="0"/>
          <w:numId w:val="46"/>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Відстані між неалельними генами в різних групах зчеплення</w:t>
      </w:r>
    </w:p>
    <w:p w14:paraId="41CBBB40" w14:textId="042EB381" w:rsidR="0061536E" w:rsidRPr="003648C2" w:rsidRDefault="0061536E"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Е. </w:t>
      </w:r>
      <w:r w:rsidR="005860B9"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Жоден варіант не вірний</w:t>
      </w:r>
    </w:p>
    <w:p w14:paraId="3FDB5B4B"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p>
    <w:p w14:paraId="5D4A2C4D"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11. Кросоверними гаметами називають:</w:t>
      </w:r>
    </w:p>
    <w:p w14:paraId="019280EF" w14:textId="77777777" w:rsidR="0061536E" w:rsidRPr="003648C2" w:rsidRDefault="0061536E"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Гамети з хромосомами, в яких порушилося зчеплення генів</w:t>
      </w:r>
    </w:p>
    <w:p w14:paraId="6C690712"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В. Гамети з хромосомами, в яких не порушилося зчеплення генів</w:t>
      </w:r>
    </w:p>
    <w:p w14:paraId="14412ADD"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С. Будь-які гамети, що беруть участь у заплідненні</w:t>
      </w:r>
    </w:p>
    <w:p w14:paraId="23161FE7"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D. Гамети, які не здатні до запліднення</w:t>
      </w:r>
    </w:p>
    <w:p w14:paraId="22D29C90"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Е. Усі варіанти вірні</w:t>
      </w:r>
    </w:p>
    <w:p w14:paraId="04CD0A45"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p>
    <w:p w14:paraId="490FB742"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12. Біологічне значення кросинговеру полягає в:</w:t>
      </w:r>
    </w:p>
    <w:p w14:paraId="7AF62FAC" w14:textId="77777777" w:rsidR="0061536E" w:rsidRPr="003648C2" w:rsidRDefault="0061536E"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Стабільності варіантів комбінацій генів в групах зчеплення і послабленні мутаційної мінливості</w:t>
      </w:r>
    </w:p>
    <w:p w14:paraId="518FCB60" w14:textId="77777777" w:rsidR="0061536E" w:rsidRPr="003648C2" w:rsidRDefault="0061536E"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Зменшенні варіантів комбінацій генів в групах зчеплення</w:t>
      </w:r>
    </w:p>
    <w:p w14:paraId="1479FF50" w14:textId="77777777" w:rsidR="0061536E" w:rsidRPr="003648C2" w:rsidRDefault="0061536E"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Збільшенні варіантів комбінацій генів в групах зчеплення і посиленні комбінативної мінливості</w:t>
      </w:r>
    </w:p>
    <w:p w14:paraId="274466F2" w14:textId="77777777" w:rsidR="0061536E" w:rsidRPr="003648C2" w:rsidRDefault="0061536E"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Посиленні модифікаційної мінливості</w:t>
      </w:r>
    </w:p>
    <w:p w14:paraId="062E2550" w14:textId="77777777" w:rsidR="0061536E" w:rsidRPr="003648C2" w:rsidRDefault="0061536E"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Посиленні мутаційної мінливості</w:t>
      </w:r>
    </w:p>
    <w:p w14:paraId="335A27E9"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p>
    <w:p w14:paraId="24B9D1D0"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13. Який тип визначення статі притаманний людині?</w:t>
      </w:r>
    </w:p>
    <w:p w14:paraId="07B2ECEF" w14:textId="77777777" w:rsidR="0061536E" w:rsidRPr="003648C2" w:rsidRDefault="0061536E"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Прогамний</w:t>
      </w:r>
    </w:p>
    <w:p w14:paraId="76385487" w14:textId="77777777" w:rsidR="0061536E" w:rsidRPr="003648C2" w:rsidRDefault="0061536E"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Епігамний</w:t>
      </w:r>
    </w:p>
    <w:p w14:paraId="6A0FB8B9" w14:textId="77777777" w:rsidR="0061536E" w:rsidRPr="003648C2" w:rsidRDefault="0061536E"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Сингамний</w:t>
      </w:r>
    </w:p>
    <w:p w14:paraId="782E90CF" w14:textId="77777777" w:rsidR="0061536E" w:rsidRPr="003648C2" w:rsidRDefault="0061536E"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Залежний від умов</w:t>
      </w:r>
    </w:p>
    <w:p w14:paraId="2D763BDA" w14:textId="77777777" w:rsidR="0061536E" w:rsidRPr="003648C2" w:rsidRDefault="0061536E"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Жоден варіант  не вірний</w:t>
      </w:r>
    </w:p>
    <w:p w14:paraId="2BE2EE57"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p>
    <w:p w14:paraId="3BDE58C5"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14. Чоловіча стать у людини є гемізиготною тому, що:</w:t>
      </w:r>
    </w:p>
    <w:p w14:paraId="5C005D40" w14:textId="77777777" w:rsidR="0061536E" w:rsidRPr="003648C2" w:rsidRDefault="0061536E"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Чоловічі статеві хромосоми негомологічні</w:t>
      </w:r>
    </w:p>
    <w:p w14:paraId="1506385E" w14:textId="77777777" w:rsidR="0061536E" w:rsidRPr="003648C2" w:rsidRDefault="0061536E"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Утворює два сорти гамет</w:t>
      </w:r>
    </w:p>
    <w:p w14:paraId="2AAD3901" w14:textId="77777777" w:rsidR="0061536E" w:rsidRPr="003648C2" w:rsidRDefault="0061536E"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Передає дітям різних статей неоднакову кількість генетичного матеріалу</w:t>
      </w:r>
    </w:p>
    <w:p w14:paraId="5270A072" w14:textId="77777777" w:rsidR="0061536E" w:rsidRPr="003648C2" w:rsidRDefault="0061536E"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Визначає стать нащадків</w:t>
      </w:r>
    </w:p>
    <w:p w14:paraId="45C82163" w14:textId="77777777" w:rsidR="0061536E" w:rsidRPr="003648C2" w:rsidRDefault="0061536E"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Усі варіанти вірні</w:t>
      </w:r>
    </w:p>
    <w:p w14:paraId="29B5A2FD"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p>
    <w:p w14:paraId="383A9D73" w14:textId="77777777" w:rsidR="0061536E" w:rsidRPr="003648C2" w:rsidRDefault="0061536E"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15. Порушення механізму визначення статі пов’язане з:</w:t>
      </w:r>
    </w:p>
    <w:p w14:paraId="3BB720F1" w14:textId="77777777" w:rsidR="0061536E" w:rsidRPr="003648C2" w:rsidRDefault="0061536E"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Порушенням гаплоїдності статевих хромосом в статевих клітинах</w:t>
      </w:r>
    </w:p>
    <w:p w14:paraId="7B77810F" w14:textId="77777777" w:rsidR="0061536E" w:rsidRPr="003648C2" w:rsidRDefault="0061536E"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Порушенням диплоїдності статевих хромосом в зиготі</w:t>
      </w:r>
    </w:p>
    <w:p w14:paraId="329F0F8A" w14:textId="77777777" w:rsidR="0061536E" w:rsidRPr="003648C2" w:rsidRDefault="0061536E"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Нерівним кросинговером між Х і Y хромосомою</w:t>
      </w:r>
    </w:p>
    <w:p w14:paraId="1B23FAF9" w14:textId="77777777" w:rsidR="0061536E" w:rsidRPr="003648C2" w:rsidRDefault="0061536E"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Невірно А+В+С</w:t>
      </w:r>
    </w:p>
    <w:p w14:paraId="4E5FF421" w14:textId="77777777" w:rsidR="0061536E" w:rsidRPr="003648C2" w:rsidRDefault="0061536E"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Вірно А+В+С</w:t>
      </w:r>
    </w:p>
    <w:p w14:paraId="012EAA78" w14:textId="62C2D9D9" w:rsidR="0061536E" w:rsidRPr="003648C2" w:rsidRDefault="0061536E" w:rsidP="003648C2">
      <w:pPr>
        <w:widowControl w:val="0"/>
        <w:tabs>
          <w:tab w:val="left" w:pos="90"/>
        </w:tabs>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Відповіді:</w:t>
      </w:r>
    </w:p>
    <w:tbl>
      <w:tblPr>
        <w:tblW w:w="93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708"/>
        <w:gridCol w:w="709"/>
        <w:gridCol w:w="709"/>
        <w:gridCol w:w="709"/>
        <w:gridCol w:w="708"/>
        <w:gridCol w:w="567"/>
        <w:gridCol w:w="567"/>
        <w:gridCol w:w="709"/>
        <w:gridCol w:w="567"/>
        <w:gridCol w:w="567"/>
        <w:gridCol w:w="567"/>
        <w:gridCol w:w="567"/>
        <w:gridCol w:w="567"/>
        <w:gridCol w:w="567"/>
      </w:tblGrid>
      <w:tr w:rsidR="0061536E" w:rsidRPr="003648C2" w14:paraId="7C096E95" w14:textId="77777777" w:rsidTr="0061536E">
        <w:tc>
          <w:tcPr>
            <w:tcW w:w="534" w:type="dxa"/>
          </w:tcPr>
          <w:p w14:paraId="764E62FB" w14:textId="77777777" w:rsidR="0061536E" w:rsidRPr="003648C2" w:rsidRDefault="0061536E"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w:t>
            </w:r>
          </w:p>
        </w:tc>
        <w:tc>
          <w:tcPr>
            <w:tcW w:w="708" w:type="dxa"/>
          </w:tcPr>
          <w:p w14:paraId="38382987" w14:textId="77777777" w:rsidR="0061536E" w:rsidRPr="003648C2" w:rsidRDefault="0061536E"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w:t>
            </w:r>
          </w:p>
        </w:tc>
        <w:tc>
          <w:tcPr>
            <w:tcW w:w="709" w:type="dxa"/>
          </w:tcPr>
          <w:p w14:paraId="5D9DE619" w14:textId="77777777" w:rsidR="0061536E" w:rsidRPr="003648C2" w:rsidRDefault="0061536E"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w:t>
            </w:r>
          </w:p>
        </w:tc>
        <w:tc>
          <w:tcPr>
            <w:tcW w:w="709" w:type="dxa"/>
          </w:tcPr>
          <w:p w14:paraId="0D9146EB" w14:textId="77777777" w:rsidR="0061536E" w:rsidRPr="003648C2" w:rsidRDefault="0061536E"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w:t>
            </w:r>
          </w:p>
        </w:tc>
        <w:tc>
          <w:tcPr>
            <w:tcW w:w="709" w:type="dxa"/>
          </w:tcPr>
          <w:p w14:paraId="195A6630" w14:textId="77777777" w:rsidR="0061536E" w:rsidRPr="003648C2" w:rsidRDefault="0061536E"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w:t>
            </w:r>
          </w:p>
        </w:tc>
        <w:tc>
          <w:tcPr>
            <w:tcW w:w="708" w:type="dxa"/>
          </w:tcPr>
          <w:p w14:paraId="3C0EF77C" w14:textId="77777777" w:rsidR="0061536E" w:rsidRPr="003648C2" w:rsidRDefault="0061536E"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w:t>
            </w:r>
          </w:p>
        </w:tc>
        <w:tc>
          <w:tcPr>
            <w:tcW w:w="567" w:type="dxa"/>
          </w:tcPr>
          <w:p w14:paraId="253924CB" w14:textId="77777777" w:rsidR="0061536E" w:rsidRPr="003648C2" w:rsidRDefault="0061536E"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w:t>
            </w:r>
          </w:p>
        </w:tc>
        <w:tc>
          <w:tcPr>
            <w:tcW w:w="567" w:type="dxa"/>
          </w:tcPr>
          <w:p w14:paraId="1C4543EF" w14:textId="77777777" w:rsidR="0061536E" w:rsidRPr="003648C2" w:rsidRDefault="0061536E"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8</w:t>
            </w:r>
          </w:p>
        </w:tc>
        <w:tc>
          <w:tcPr>
            <w:tcW w:w="709" w:type="dxa"/>
          </w:tcPr>
          <w:p w14:paraId="284BE68A" w14:textId="77777777" w:rsidR="0061536E" w:rsidRPr="003648C2" w:rsidRDefault="0061536E"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w:t>
            </w:r>
          </w:p>
        </w:tc>
        <w:tc>
          <w:tcPr>
            <w:tcW w:w="567" w:type="dxa"/>
          </w:tcPr>
          <w:p w14:paraId="02D81740" w14:textId="77777777" w:rsidR="0061536E" w:rsidRPr="003648C2" w:rsidRDefault="0061536E"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10</w:t>
            </w:r>
          </w:p>
        </w:tc>
        <w:tc>
          <w:tcPr>
            <w:tcW w:w="567" w:type="dxa"/>
          </w:tcPr>
          <w:p w14:paraId="3700A0EE" w14:textId="77777777" w:rsidR="0061536E" w:rsidRPr="003648C2" w:rsidRDefault="0061536E"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11</w:t>
            </w:r>
          </w:p>
        </w:tc>
        <w:tc>
          <w:tcPr>
            <w:tcW w:w="567" w:type="dxa"/>
          </w:tcPr>
          <w:p w14:paraId="2E2AAA86" w14:textId="77777777" w:rsidR="0061536E" w:rsidRPr="003648C2" w:rsidRDefault="0061536E"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12</w:t>
            </w:r>
          </w:p>
        </w:tc>
        <w:tc>
          <w:tcPr>
            <w:tcW w:w="567" w:type="dxa"/>
          </w:tcPr>
          <w:p w14:paraId="35DC9BEA" w14:textId="77777777" w:rsidR="0061536E" w:rsidRPr="003648C2" w:rsidRDefault="0061536E"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13</w:t>
            </w:r>
          </w:p>
        </w:tc>
        <w:tc>
          <w:tcPr>
            <w:tcW w:w="567" w:type="dxa"/>
          </w:tcPr>
          <w:p w14:paraId="6B56338D" w14:textId="77777777" w:rsidR="0061536E" w:rsidRPr="003648C2" w:rsidRDefault="0061536E"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14</w:t>
            </w:r>
          </w:p>
        </w:tc>
        <w:tc>
          <w:tcPr>
            <w:tcW w:w="567" w:type="dxa"/>
          </w:tcPr>
          <w:p w14:paraId="6504965E" w14:textId="77777777" w:rsidR="0061536E" w:rsidRPr="003648C2" w:rsidRDefault="0061536E"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15</w:t>
            </w:r>
          </w:p>
        </w:tc>
      </w:tr>
      <w:tr w:rsidR="0061536E" w:rsidRPr="003648C2" w14:paraId="7485301D" w14:textId="77777777" w:rsidTr="0061536E">
        <w:tc>
          <w:tcPr>
            <w:tcW w:w="534" w:type="dxa"/>
          </w:tcPr>
          <w:p w14:paraId="10E4538D"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8" w:type="dxa"/>
          </w:tcPr>
          <w:p w14:paraId="226600CC"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3E394AE8"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36FB73FC"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679D4BE2"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8" w:type="dxa"/>
          </w:tcPr>
          <w:p w14:paraId="187505EE"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5C71335B"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7DCC173A"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19A3FEDD"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43752240"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7FAFD367"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174E14AD"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297BE6DF"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1154D16E"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7DF32952" w14:textId="77777777" w:rsidR="0061536E" w:rsidRPr="003648C2" w:rsidRDefault="0061536E"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bl>
    <w:p w14:paraId="62917CFB" w14:textId="77777777" w:rsidR="00692E83" w:rsidRPr="003648C2" w:rsidRDefault="00692E83" w:rsidP="003648C2">
      <w:pPr>
        <w:pStyle w:val="3"/>
        <w:spacing w:line="240" w:lineRule="auto"/>
        <w:ind w:firstLine="567"/>
        <w:rPr>
          <w:rFonts w:ascii="Times New Roman" w:hAnsi="Times New Roman" w:cs="Times New Roman"/>
          <w:sz w:val="24"/>
          <w:szCs w:val="24"/>
        </w:rPr>
      </w:pPr>
      <w:r w:rsidRPr="003648C2">
        <w:rPr>
          <w:rFonts w:ascii="Times New Roman" w:hAnsi="Times New Roman" w:cs="Times New Roman"/>
          <w:sz w:val="24"/>
          <w:szCs w:val="24"/>
        </w:rPr>
        <w:t>3.2. Загальні висновки</w:t>
      </w:r>
    </w:p>
    <w:p w14:paraId="4AA2710D" w14:textId="77777777" w:rsidR="00692E83" w:rsidRPr="003648C2" w:rsidRDefault="00692E83" w:rsidP="003648C2">
      <w:pPr>
        <w:pStyle w:val="3"/>
        <w:spacing w:line="240" w:lineRule="auto"/>
        <w:ind w:firstLine="567"/>
        <w:rPr>
          <w:rFonts w:ascii="Times New Roman" w:hAnsi="Times New Roman" w:cs="Times New Roman"/>
          <w:sz w:val="24"/>
          <w:szCs w:val="24"/>
        </w:rPr>
      </w:pPr>
    </w:p>
    <w:p w14:paraId="21BFEC7B" w14:textId="35ECFF54" w:rsidR="0061536E" w:rsidRPr="003648C2" w:rsidRDefault="00692E83" w:rsidP="003648C2">
      <w:pPr>
        <w:pStyle w:val="3"/>
        <w:spacing w:line="240" w:lineRule="auto"/>
        <w:ind w:firstLine="567"/>
        <w:rPr>
          <w:rFonts w:ascii="Times New Roman" w:hAnsi="Times New Roman" w:cs="Times New Roman"/>
          <w:b w:val="0"/>
          <w:i/>
          <w:sz w:val="24"/>
          <w:szCs w:val="24"/>
        </w:rPr>
      </w:pPr>
      <w:r w:rsidRPr="003648C2">
        <w:rPr>
          <w:rFonts w:ascii="Times New Roman" w:hAnsi="Times New Roman" w:cs="Times New Roman"/>
          <w:sz w:val="24"/>
          <w:szCs w:val="24"/>
        </w:rPr>
        <w:t xml:space="preserve">3.3. </w:t>
      </w:r>
      <w:r w:rsidR="0061536E" w:rsidRPr="003648C2">
        <w:rPr>
          <w:rFonts w:ascii="Times New Roman" w:hAnsi="Times New Roman" w:cs="Times New Roman"/>
          <w:sz w:val="24"/>
          <w:szCs w:val="24"/>
        </w:rPr>
        <w:t>Домашнє завдання з теми «</w:t>
      </w:r>
      <w:r w:rsidR="0061536E" w:rsidRPr="003648C2">
        <w:rPr>
          <w:rFonts w:ascii="Times New Roman" w:hAnsi="Times New Roman" w:cs="Times New Roman"/>
          <w:b w:val="0"/>
          <w:sz w:val="24"/>
          <w:szCs w:val="24"/>
        </w:rPr>
        <w:t>Мінливість у людини як властивість життя та генетичне явище. Методи вивчення спадковості людини»</w:t>
      </w:r>
    </w:p>
    <w:p w14:paraId="5ADFFD41" w14:textId="77777777" w:rsidR="0061536E" w:rsidRPr="003648C2" w:rsidRDefault="0061536E" w:rsidP="003648C2">
      <w:pPr>
        <w:pStyle w:val="3"/>
        <w:spacing w:line="240" w:lineRule="auto"/>
        <w:ind w:firstLine="567"/>
        <w:rPr>
          <w:rFonts w:ascii="Times New Roman" w:hAnsi="Times New Roman" w:cs="Times New Roman"/>
          <w:i/>
          <w:sz w:val="24"/>
          <w:szCs w:val="24"/>
        </w:rPr>
      </w:pPr>
      <w:r w:rsidRPr="003648C2">
        <w:rPr>
          <w:rFonts w:ascii="Times New Roman" w:hAnsi="Times New Roman" w:cs="Times New Roman"/>
          <w:sz w:val="24"/>
          <w:szCs w:val="24"/>
        </w:rPr>
        <w:t>Питання:</w:t>
      </w:r>
    </w:p>
    <w:p w14:paraId="5E0386E5" w14:textId="77777777" w:rsidR="0061536E" w:rsidRPr="003648C2" w:rsidRDefault="0061536E"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 Фактори розвитку фенотипу.  </w:t>
      </w:r>
    </w:p>
    <w:p w14:paraId="485AE8B1" w14:textId="77777777" w:rsidR="0061536E" w:rsidRPr="003648C2" w:rsidRDefault="0061536E"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Мінливість як властивість життя і генетичне явище. Форми та прояви мінливості на організмовому рівні: фенотипна та генотипна мінливість.</w:t>
      </w:r>
    </w:p>
    <w:p w14:paraId="629D9E8C" w14:textId="77777777" w:rsidR="0061536E" w:rsidRPr="003648C2" w:rsidRDefault="0061536E" w:rsidP="003648C2">
      <w:pPr>
        <w:pBdr>
          <w:top w:val="nil"/>
          <w:left w:val="nil"/>
          <w:bottom w:val="nil"/>
          <w:right w:val="nil"/>
          <w:between w:val="nil"/>
        </w:pBdr>
        <w:tabs>
          <w:tab w:val="left" w:pos="2768"/>
          <w:tab w:val="left" w:pos="3332"/>
          <w:tab w:val="left" w:pos="4383"/>
          <w:tab w:val="left" w:pos="5603"/>
          <w:tab w:val="left" w:pos="6855"/>
          <w:tab w:val="left" w:pos="8685"/>
        </w:tabs>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3. Модифікаційна мінливість. </w:t>
      </w:r>
    </w:p>
    <w:p w14:paraId="53D84F4E" w14:textId="77777777" w:rsidR="0061536E" w:rsidRPr="003648C2" w:rsidRDefault="0061536E" w:rsidP="003648C2">
      <w:pPr>
        <w:pBdr>
          <w:top w:val="nil"/>
          <w:left w:val="nil"/>
          <w:bottom w:val="nil"/>
          <w:right w:val="nil"/>
          <w:between w:val="nil"/>
        </w:pBdr>
        <w:tabs>
          <w:tab w:val="left" w:pos="2768"/>
          <w:tab w:val="left" w:pos="3332"/>
          <w:tab w:val="left" w:pos="4383"/>
          <w:tab w:val="left" w:pos="5603"/>
          <w:tab w:val="left" w:pos="6855"/>
          <w:tab w:val="left" w:pos="8685"/>
        </w:tabs>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4. Норма реакції. Фенокопії. Статистичні  закономірності модифікаційної мінливості. </w:t>
      </w:r>
    </w:p>
    <w:p w14:paraId="2C673323" w14:textId="77777777" w:rsidR="0061536E" w:rsidRPr="003648C2" w:rsidRDefault="0061536E" w:rsidP="003648C2">
      <w:pPr>
        <w:pBdr>
          <w:top w:val="nil"/>
          <w:left w:val="nil"/>
          <w:bottom w:val="nil"/>
          <w:right w:val="nil"/>
          <w:between w:val="nil"/>
        </w:pBdr>
        <w:tabs>
          <w:tab w:val="left" w:pos="2768"/>
          <w:tab w:val="left" w:pos="3332"/>
          <w:tab w:val="left" w:pos="4383"/>
          <w:tab w:val="left" w:pos="5603"/>
          <w:tab w:val="left" w:pos="6855"/>
          <w:tab w:val="left" w:pos="8685"/>
        </w:tabs>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 Комбінативна мінливість, її джерела.</w:t>
      </w:r>
    </w:p>
    <w:p w14:paraId="0E218A5A" w14:textId="77777777" w:rsidR="0061536E" w:rsidRPr="003648C2" w:rsidRDefault="0061536E"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6. Мутаційна мінливість у людини й її фенотипові прояви. </w:t>
      </w:r>
    </w:p>
    <w:p w14:paraId="37C560DC" w14:textId="77777777" w:rsidR="0061536E" w:rsidRPr="003648C2" w:rsidRDefault="0061536E"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 Класифікація мутацій: генні, хромосомні, геномні. Види хромосомних аберацій. Молекулярні механізми утворення мутацій. Мутації соматичних і статевих клітин.</w:t>
      </w:r>
    </w:p>
    <w:p w14:paraId="2A219A4F" w14:textId="77777777" w:rsidR="0061536E" w:rsidRPr="003648C2" w:rsidRDefault="0061536E"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8. Природний мутагенез, індукований мутагенез. Мутагени: фізичні, хімічні, біологічні. </w:t>
      </w:r>
    </w:p>
    <w:p w14:paraId="66299FFD" w14:textId="77777777" w:rsidR="0061536E" w:rsidRPr="003648C2" w:rsidRDefault="0061536E"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 Генетичний моніторинг. Генетична небезпека забруднення середовища. Поняття про антимутагени і комутагени.</w:t>
      </w:r>
    </w:p>
    <w:p w14:paraId="65EB9E33" w14:textId="77777777" w:rsidR="0061536E" w:rsidRPr="003648C2" w:rsidRDefault="0061536E"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Закон гомологічних рядів спадкової мінливості, його практичне значення.</w:t>
      </w:r>
    </w:p>
    <w:p w14:paraId="1B20FCF2" w14:textId="77777777" w:rsidR="0061536E" w:rsidRPr="003648C2" w:rsidRDefault="0061536E"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Перелік рекомендованої літератури</w:t>
      </w:r>
    </w:p>
    <w:p w14:paraId="5B949166" w14:textId="77777777" w:rsidR="0061536E" w:rsidRPr="003648C2" w:rsidRDefault="0061536E"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Базова</w:t>
      </w:r>
    </w:p>
    <w:p w14:paraId="6D9AECD0" w14:textId="77777777" w:rsidR="0061536E" w:rsidRPr="003648C2" w:rsidRDefault="0061536E" w:rsidP="003648C2">
      <w:pPr>
        <w:widowControl w:val="0"/>
        <w:numPr>
          <w:ilvl w:val="0"/>
          <w:numId w:val="48"/>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Сабадишин Р</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color w:val="000000"/>
          <w:sz w:val="24"/>
          <w:szCs w:val="24"/>
        </w:rPr>
        <w:t xml:space="preserve">О. </w:t>
      </w:r>
      <w:r w:rsidRPr="003648C2">
        <w:rPr>
          <w:rFonts w:ascii="Times New Roman" w:eastAsia="Times New Roman" w:hAnsi="Times New Roman" w:cs="Times New Roman"/>
          <w:b/>
          <w:color w:val="000000"/>
          <w:sz w:val="24"/>
          <w:szCs w:val="24"/>
        </w:rPr>
        <w:t xml:space="preserve">Медична біологія </w:t>
      </w:r>
      <w:r w:rsidRPr="003648C2">
        <w:rPr>
          <w:rFonts w:ascii="Times New Roman" w:eastAsia="Times New Roman" w:hAnsi="Times New Roman" w:cs="Times New Roman"/>
          <w:color w:val="000000"/>
          <w:sz w:val="24"/>
          <w:szCs w:val="24"/>
        </w:rPr>
        <w:t xml:space="preserve">: підруч. для студ. мед. закл. / Р. О. Сабадишин, С. Є. Бухальська. – Вінниця : Нова книга, 2020. </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color w:val="000000"/>
          <w:sz w:val="24"/>
          <w:szCs w:val="24"/>
        </w:rPr>
        <w:t>344 с.</w:t>
      </w:r>
    </w:p>
    <w:p w14:paraId="6B7BE3F1" w14:textId="77777777" w:rsidR="0061536E" w:rsidRPr="003648C2" w:rsidRDefault="0061536E" w:rsidP="003648C2">
      <w:pPr>
        <w:widowControl w:val="0"/>
        <w:numPr>
          <w:ilvl w:val="0"/>
          <w:numId w:val="4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Медична біологія</w:t>
      </w:r>
      <w:r w:rsidRPr="003648C2">
        <w:rPr>
          <w:rFonts w:ascii="Times New Roman" w:eastAsia="Times New Roman" w:hAnsi="Times New Roman" w:cs="Times New Roman"/>
          <w:color w:val="000000"/>
          <w:sz w:val="24"/>
          <w:szCs w:val="24"/>
        </w:rPr>
        <w:t> : підручник / за ред. В. П. Пішака, Ю. І. Бажори. – Вид. 3-тє. – Вінниця : Нова Книга, 2017.</w:t>
      </w:r>
      <w:r w:rsidRPr="003648C2">
        <w:rPr>
          <w:rFonts w:ascii="Times New Roman" w:eastAsia="Arial" w:hAnsi="Times New Roman" w:cs="Times New Roman"/>
          <w:color w:val="4D5156"/>
          <w:sz w:val="24"/>
          <w:szCs w:val="24"/>
          <w:highlight w:val="white"/>
        </w:rPr>
        <w:t xml:space="preserve"> </w:t>
      </w:r>
      <w:r w:rsidRPr="003648C2">
        <w:rPr>
          <w:rFonts w:ascii="Times New Roman" w:eastAsia="Times New Roman" w:hAnsi="Times New Roman" w:cs="Times New Roman"/>
          <w:color w:val="000000"/>
          <w:sz w:val="24"/>
          <w:szCs w:val="24"/>
        </w:rPr>
        <w:t>– 608 с. </w:t>
      </w:r>
    </w:p>
    <w:p w14:paraId="78BC3157" w14:textId="77777777" w:rsidR="00692E83" w:rsidRPr="003648C2" w:rsidRDefault="00692E83" w:rsidP="003648C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Рекомендовані ресурси:</w:t>
      </w:r>
    </w:p>
    <w:p w14:paraId="411C6367" w14:textId="77777777" w:rsidR="002C4836" w:rsidRDefault="002C4836" w:rsidP="002C4836">
      <w:pPr>
        <w:numPr>
          <w:ilvl w:val="0"/>
          <w:numId w:val="56"/>
        </w:numPr>
        <w:pBdr>
          <w:top w:val="nil"/>
          <w:left w:val="nil"/>
          <w:bottom w:val="nil"/>
          <w:right w:val="nil"/>
          <w:between w:val="nil"/>
        </w:pBdr>
        <w:spacing w:after="0" w:line="240" w:lineRule="auto"/>
        <w:ind w:left="0"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Медичний ф-т ХДУ. Мінливість у людей як властивість життя і генетичне явище [Електронний ресурс], 2020 / Медичний факультет ХДУ // YouTube. – Режим доступу: </w:t>
      </w:r>
      <w:hyperlink r:id="rId118">
        <w:r>
          <w:rPr>
            <w:rFonts w:ascii="Times New Roman" w:eastAsia="Times New Roman" w:hAnsi="Times New Roman" w:cs="Times New Roman"/>
            <w:color w:val="1155CC"/>
            <w:sz w:val="24"/>
            <w:szCs w:val="24"/>
            <w:u w:val="single"/>
          </w:rPr>
          <w:t>https://www.youtube.com/watch?v=5eqztTrouHI</w:t>
        </w:r>
      </w:hyperlink>
      <w:r>
        <w:rPr>
          <w:rFonts w:ascii="Times New Roman" w:eastAsia="Times New Roman" w:hAnsi="Times New Roman" w:cs="Times New Roman"/>
          <w:sz w:val="24"/>
          <w:szCs w:val="24"/>
        </w:rPr>
        <w:t xml:space="preserve"> (дата звернення: 12.03.2023). – Назва з екрана.</w:t>
      </w:r>
    </w:p>
    <w:p w14:paraId="791E4CEB" w14:textId="77777777" w:rsidR="002C4836" w:rsidRDefault="002C4836" w:rsidP="002C4836">
      <w:pPr>
        <w:numPr>
          <w:ilvl w:val="0"/>
          <w:numId w:val="56"/>
        </w:numPr>
        <w:pBdr>
          <w:top w:val="nil"/>
          <w:left w:val="nil"/>
          <w:bottom w:val="nil"/>
          <w:right w:val="nil"/>
          <w:between w:val="nil"/>
        </w:pBdr>
        <w:spacing w:after="0" w:line="240" w:lineRule="auto"/>
        <w:ind w:left="0"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Підготовка до ЗНО. Спадкова мінливість (комбінативна і мутаційна). Біологія 11 клас [Електронний ресурс], 2018 / Підготовка до ЗНО // YouTube. – Режим доступу: </w:t>
      </w:r>
      <w:hyperlink r:id="rId119">
        <w:r>
          <w:rPr>
            <w:rFonts w:ascii="Times New Roman" w:eastAsia="Times New Roman" w:hAnsi="Times New Roman" w:cs="Times New Roman"/>
            <w:color w:val="1155CC"/>
            <w:sz w:val="24"/>
            <w:szCs w:val="24"/>
            <w:u w:val="single"/>
          </w:rPr>
          <w:t>https://www.youtube.com/watch?v=h_8ZAR4JHbU</w:t>
        </w:r>
      </w:hyperlink>
      <w:r>
        <w:rPr>
          <w:rFonts w:ascii="Times New Roman" w:eastAsia="Times New Roman" w:hAnsi="Times New Roman" w:cs="Times New Roman"/>
          <w:sz w:val="24"/>
          <w:szCs w:val="24"/>
        </w:rPr>
        <w:t xml:space="preserve"> (дата звернення: 12.03.2023). – Назва з екрана.</w:t>
      </w:r>
    </w:p>
    <w:p w14:paraId="1A79BFCC" w14:textId="77777777" w:rsidR="002C4836" w:rsidRDefault="002C4836" w:rsidP="002C4836">
      <w:pPr>
        <w:numPr>
          <w:ilvl w:val="0"/>
          <w:numId w:val="56"/>
        </w:numPr>
        <w:pBdr>
          <w:top w:val="nil"/>
          <w:left w:val="nil"/>
          <w:bottom w:val="nil"/>
          <w:right w:val="nil"/>
          <w:between w:val="nil"/>
        </w:pBdr>
        <w:spacing w:after="0" w:line="240" w:lineRule="auto"/>
        <w:ind w:left="0"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Підготовка до ЗНО. Модифікаційна мінливість. Вивчення мінливості у рослин. Біологія 11 клас [Електронний ресурс], 2018 / Підготовка до ЗНО // YouTube. – Режим доступу: </w:t>
      </w:r>
      <w:hyperlink r:id="rId120">
        <w:r>
          <w:rPr>
            <w:rFonts w:ascii="Times New Roman" w:eastAsia="Times New Roman" w:hAnsi="Times New Roman" w:cs="Times New Roman"/>
            <w:color w:val="1155CC"/>
            <w:sz w:val="24"/>
            <w:szCs w:val="24"/>
            <w:u w:val="single"/>
          </w:rPr>
          <w:t>https://www.youtube.com/watch?v=MvCzd-d8dAA</w:t>
        </w:r>
      </w:hyperlink>
      <w:r>
        <w:rPr>
          <w:rFonts w:ascii="Times New Roman" w:eastAsia="Times New Roman" w:hAnsi="Times New Roman" w:cs="Times New Roman"/>
          <w:sz w:val="24"/>
          <w:szCs w:val="24"/>
        </w:rPr>
        <w:t xml:space="preserve"> (дата звернення: 12.03.2023). – Назва з екрана.</w:t>
      </w:r>
    </w:p>
    <w:p w14:paraId="4BBFA24A" w14:textId="77777777" w:rsidR="002C4836" w:rsidRDefault="002C4836" w:rsidP="002C4836">
      <w:pPr>
        <w:numPr>
          <w:ilvl w:val="0"/>
          <w:numId w:val="56"/>
        </w:numPr>
        <w:pBdr>
          <w:top w:val="nil"/>
          <w:left w:val="nil"/>
          <w:bottom w:val="nil"/>
          <w:right w:val="nil"/>
          <w:between w:val="nil"/>
        </w:pBdr>
        <w:spacing w:after="0" w:line="240" w:lineRule="auto"/>
        <w:ind w:left="0"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Підготовка до ЗНО. Види мутацій. Мутагени. Біологія 11 клас [Електронний ресурс], 2018 / Підготовка до ЗНО // YouTube. – Режим доступу: </w:t>
      </w:r>
      <w:hyperlink r:id="rId121">
        <w:r>
          <w:rPr>
            <w:rFonts w:ascii="Times New Roman" w:eastAsia="Times New Roman" w:hAnsi="Times New Roman" w:cs="Times New Roman"/>
            <w:color w:val="1155CC"/>
            <w:sz w:val="24"/>
            <w:szCs w:val="24"/>
            <w:u w:val="single"/>
          </w:rPr>
          <w:t>https://www.youtube.com/watch?v=l-QQ_t9it-Q</w:t>
        </w:r>
      </w:hyperlink>
      <w:r>
        <w:rPr>
          <w:rFonts w:ascii="Times New Roman" w:eastAsia="Times New Roman" w:hAnsi="Times New Roman" w:cs="Times New Roman"/>
          <w:sz w:val="24"/>
          <w:szCs w:val="24"/>
        </w:rPr>
        <w:t xml:space="preserve"> (дата звернення: 12.03.2023). – Назва з екрана.</w:t>
      </w:r>
    </w:p>
    <w:p w14:paraId="11C1DF08" w14:textId="77777777" w:rsidR="002C4836" w:rsidRDefault="002C4836" w:rsidP="002C4836">
      <w:pPr>
        <w:numPr>
          <w:ilvl w:val="0"/>
          <w:numId w:val="56"/>
        </w:numPr>
        <w:pBdr>
          <w:top w:val="nil"/>
          <w:left w:val="nil"/>
          <w:bottom w:val="nil"/>
          <w:right w:val="nil"/>
          <w:between w:val="nil"/>
        </w:pBdr>
        <w:spacing w:after="0" w:line="240" w:lineRule="auto"/>
        <w:ind w:left="0"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Підготовка до ЗНО. Порівняння форм мінливості. Значення мінливості. Біологія 11 клас [Електронний ресурс], 2018 / Підготовка до ЗНО // YouTube. – Режим доступу: </w:t>
      </w:r>
      <w:hyperlink r:id="rId122">
        <w:r>
          <w:rPr>
            <w:rFonts w:ascii="Times New Roman" w:eastAsia="Times New Roman" w:hAnsi="Times New Roman" w:cs="Times New Roman"/>
            <w:color w:val="1155CC"/>
            <w:sz w:val="24"/>
            <w:szCs w:val="24"/>
            <w:u w:val="single"/>
          </w:rPr>
          <w:t>https://www.youtube.com/watch?v=Q-U5QLoivGM</w:t>
        </w:r>
      </w:hyperlink>
      <w:r>
        <w:rPr>
          <w:rFonts w:ascii="Times New Roman" w:eastAsia="Times New Roman" w:hAnsi="Times New Roman" w:cs="Times New Roman"/>
          <w:sz w:val="24"/>
          <w:szCs w:val="24"/>
        </w:rPr>
        <w:t xml:space="preserve"> (дата звернення: 12.03.2023). – Назва з екрана.</w:t>
      </w:r>
    </w:p>
    <w:p w14:paraId="5595E9D5" w14:textId="77777777" w:rsidR="002C4836" w:rsidRDefault="002C4836" w:rsidP="002C4836">
      <w:pPr>
        <w:numPr>
          <w:ilvl w:val="0"/>
          <w:numId w:val="56"/>
        </w:numPr>
        <w:pBdr>
          <w:top w:val="nil"/>
          <w:left w:val="nil"/>
          <w:bottom w:val="nil"/>
          <w:right w:val="nil"/>
          <w:between w:val="nil"/>
        </w:pBdr>
        <w:spacing w:after="0" w:line="240" w:lineRule="auto"/>
        <w:ind w:left="0"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Підготовка до ЗНО. Розв'язування задач на визначення виду мутацій. Біологія 11 клас [Електронний ресурс], 2018 / Підготовка до ЗНО // YouTube. – Режим доступу: </w:t>
      </w:r>
      <w:hyperlink r:id="rId123">
        <w:r>
          <w:rPr>
            <w:rFonts w:ascii="Times New Roman" w:eastAsia="Times New Roman" w:hAnsi="Times New Roman" w:cs="Times New Roman"/>
            <w:color w:val="1155CC"/>
            <w:sz w:val="24"/>
            <w:szCs w:val="24"/>
            <w:u w:val="single"/>
          </w:rPr>
          <w:t>https://www.youtube.com/watch?v=DFJxIw1KsAk</w:t>
        </w:r>
      </w:hyperlink>
      <w:r>
        <w:rPr>
          <w:rFonts w:ascii="Times New Roman" w:eastAsia="Times New Roman" w:hAnsi="Times New Roman" w:cs="Times New Roman"/>
          <w:sz w:val="24"/>
          <w:szCs w:val="24"/>
        </w:rPr>
        <w:t xml:space="preserve"> (дата звернення: 12.03.2023). – Назва з екрана.</w:t>
      </w:r>
    </w:p>
    <w:p w14:paraId="53906F9A" w14:textId="48ED273D" w:rsidR="00851180" w:rsidRDefault="00851180">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824EA72" w14:textId="77777777" w:rsidR="00C55821" w:rsidRPr="003648C2" w:rsidRDefault="00C55821" w:rsidP="003648C2">
      <w:pPr>
        <w:pStyle w:val="3"/>
        <w:spacing w:after="0" w:line="240" w:lineRule="auto"/>
        <w:rPr>
          <w:rFonts w:ascii="Times New Roman" w:hAnsi="Times New Roman" w:cs="Times New Roman"/>
          <w:i/>
          <w:sz w:val="24"/>
          <w:szCs w:val="24"/>
        </w:rPr>
      </w:pPr>
      <w:r w:rsidRPr="003648C2">
        <w:rPr>
          <w:rFonts w:ascii="Times New Roman" w:hAnsi="Times New Roman" w:cs="Times New Roman"/>
          <w:sz w:val="24"/>
          <w:szCs w:val="24"/>
        </w:rPr>
        <w:lastRenderedPageBreak/>
        <w:t>ТЕМА: Мінливість у людини як властивість життя та генетичне явище. Методи вивчення спадковості людини.</w:t>
      </w:r>
    </w:p>
    <w:p w14:paraId="02F1937F"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Вид заняття:</w:t>
      </w:r>
      <w:r w:rsidRPr="003648C2">
        <w:rPr>
          <w:rFonts w:ascii="Times New Roman" w:eastAsia="Times New Roman" w:hAnsi="Times New Roman" w:cs="Times New Roman"/>
          <w:sz w:val="24"/>
          <w:szCs w:val="24"/>
        </w:rPr>
        <w:t xml:space="preserve"> лабораторно-практичне.</w:t>
      </w:r>
    </w:p>
    <w:p w14:paraId="08B416A1" w14:textId="77777777" w:rsidR="00C55821" w:rsidRPr="003648C2" w:rsidRDefault="00C55821" w:rsidP="003648C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sz w:val="24"/>
          <w:szCs w:val="24"/>
        </w:rPr>
        <w:t>Актуальність теми:</w:t>
      </w:r>
      <w:r w:rsidRPr="003648C2">
        <w:rPr>
          <w:rFonts w:ascii="Times New Roman" w:eastAsia="Times New Roman" w:hAnsi="Times New Roman" w:cs="Times New Roman"/>
          <w:sz w:val="24"/>
          <w:szCs w:val="24"/>
        </w:rPr>
        <w:t xml:space="preserve"> в</w:t>
      </w:r>
      <w:r w:rsidRPr="003648C2">
        <w:rPr>
          <w:rFonts w:ascii="Times New Roman" w:eastAsia="Times New Roman" w:hAnsi="Times New Roman" w:cs="Times New Roman"/>
          <w:color w:val="000000"/>
          <w:sz w:val="24"/>
          <w:szCs w:val="24"/>
        </w:rPr>
        <w:t xml:space="preserve">ідкриття молекулярних механізмів мінливості спричинило поглиблене розуміння сутності мінливості, диференціацію її форм, конкретизацію і класифікацію чинників середовища, які спричинюють різні форми мінливості. Сьогодні </w:t>
      </w:r>
      <w:r w:rsidRPr="003648C2">
        <w:rPr>
          <w:rFonts w:ascii="Times New Roman" w:eastAsia="Times New Roman" w:hAnsi="Times New Roman" w:cs="Times New Roman"/>
          <w:sz w:val="24"/>
          <w:szCs w:val="24"/>
        </w:rPr>
        <w:t>відомий</w:t>
      </w:r>
      <w:r w:rsidRPr="003648C2">
        <w:rPr>
          <w:rFonts w:ascii="Times New Roman" w:eastAsia="Times New Roman" w:hAnsi="Times New Roman" w:cs="Times New Roman"/>
          <w:color w:val="000000"/>
          <w:sz w:val="24"/>
          <w:szCs w:val="24"/>
        </w:rPr>
        <w:t xml:space="preserve"> надзвичайно великий діапазон коливань морфологічних, фізіологічних, біохімічних, імунологічних та інших ознак і властивостей (у тому числі і патологічних), обумовлених різними формами мінливості. </w:t>
      </w:r>
    </w:p>
    <w:p w14:paraId="7FD4C766" w14:textId="77777777" w:rsidR="00C55821" w:rsidRPr="003648C2" w:rsidRDefault="00C55821" w:rsidP="003648C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Мінливість є причиною існування конституційних та екологічних типів і рас людей, що забезпечує панойкуменність (повсюдність) людства, і в значній мірі є наслідком дії соціальних еволюційних чинників. Окрім того, людина своєю діяльністю і способом життя суттєво визначає і індивідуалізує екологічні чинники, а відтак і індивідуальний прояв ознак і властивостей, включаючи патологічні. За таких умов лікарю важливо знати сутність, форми, механізми та чинники мінливості для діагностики, лікування і профілактики захворювань.</w:t>
      </w:r>
    </w:p>
    <w:p w14:paraId="20F28BA2" w14:textId="77777777" w:rsidR="00C55821" w:rsidRPr="003648C2" w:rsidRDefault="00C55821" w:rsidP="003648C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sz w:val="24"/>
          <w:szCs w:val="24"/>
        </w:rPr>
        <w:t>Мета заняття: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color w:val="000000"/>
          <w:sz w:val="24"/>
          <w:szCs w:val="24"/>
        </w:rPr>
        <w:t>інтерпретувати</w:t>
      </w:r>
      <w:r w:rsidRPr="003648C2">
        <w:rPr>
          <w:rFonts w:ascii="Times New Roman" w:eastAsia="Times New Roman" w:hAnsi="Times New Roman" w:cs="Times New Roman"/>
          <w:color w:val="000000"/>
          <w:sz w:val="24"/>
          <w:szCs w:val="24"/>
        </w:rPr>
        <w:t xml:space="preserve"> сутність, форми, механізми та причини мінливості нормальних і патологічних ознак та властивостей  людини; </w:t>
      </w:r>
      <w:r w:rsidRPr="003648C2">
        <w:rPr>
          <w:rFonts w:ascii="Times New Roman" w:eastAsia="Times New Roman" w:hAnsi="Times New Roman" w:cs="Times New Roman"/>
          <w:i/>
          <w:color w:val="000000"/>
          <w:sz w:val="24"/>
          <w:szCs w:val="24"/>
        </w:rPr>
        <w:t>визначати</w:t>
      </w:r>
      <w:r w:rsidRPr="003648C2">
        <w:rPr>
          <w:rFonts w:ascii="Times New Roman" w:eastAsia="Times New Roman" w:hAnsi="Times New Roman" w:cs="Times New Roman"/>
          <w:color w:val="000000"/>
          <w:sz w:val="24"/>
          <w:szCs w:val="24"/>
        </w:rPr>
        <w:t xml:space="preserve"> форми і чинники мінливості, </w:t>
      </w:r>
      <w:r w:rsidRPr="003648C2">
        <w:rPr>
          <w:rFonts w:ascii="Times New Roman" w:eastAsia="Times New Roman" w:hAnsi="Times New Roman" w:cs="Times New Roman"/>
          <w:i/>
          <w:color w:val="000000"/>
          <w:sz w:val="24"/>
          <w:szCs w:val="24"/>
        </w:rPr>
        <w:t>з’ясовувати</w:t>
      </w:r>
      <w:r w:rsidRPr="003648C2">
        <w:rPr>
          <w:rFonts w:ascii="Times New Roman" w:eastAsia="Times New Roman" w:hAnsi="Times New Roman" w:cs="Times New Roman"/>
          <w:color w:val="000000"/>
          <w:sz w:val="24"/>
          <w:szCs w:val="24"/>
        </w:rPr>
        <w:t xml:space="preserve"> значення мінливості у формуванні нормальних і патологічних ознак і властивостей; </w:t>
      </w:r>
      <w:r w:rsidRPr="003648C2">
        <w:rPr>
          <w:rFonts w:ascii="Times New Roman" w:eastAsia="Times New Roman" w:hAnsi="Times New Roman" w:cs="Times New Roman"/>
          <w:i/>
          <w:color w:val="000000"/>
          <w:sz w:val="24"/>
          <w:szCs w:val="24"/>
        </w:rPr>
        <w:t>визначати</w:t>
      </w:r>
      <w:r w:rsidRPr="003648C2">
        <w:rPr>
          <w:rFonts w:ascii="Times New Roman" w:eastAsia="Times New Roman" w:hAnsi="Times New Roman" w:cs="Times New Roman"/>
          <w:color w:val="000000"/>
          <w:sz w:val="24"/>
          <w:szCs w:val="24"/>
        </w:rPr>
        <w:t xml:space="preserve">: межі норми реакції ознак та властивостей, джерела комбінативної мінливості, генетипний та фенотипний прояв комбінативної мінливості у нащадків; </w:t>
      </w:r>
      <w:r w:rsidRPr="003648C2">
        <w:rPr>
          <w:rFonts w:ascii="Times New Roman" w:eastAsia="Times New Roman" w:hAnsi="Times New Roman" w:cs="Times New Roman"/>
          <w:i/>
          <w:color w:val="000000"/>
          <w:sz w:val="24"/>
          <w:szCs w:val="24"/>
        </w:rPr>
        <w:t>класифікувати</w:t>
      </w:r>
      <w:r w:rsidRPr="003648C2">
        <w:rPr>
          <w:rFonts w:ascii="Times New Roman" w:eastAsia="Times New Roman" w:hAnsi="Times New Roman" w:cs="Times New Roman"/>
          <w:color w:val="000000"/>
          <w:sz w:val="24"/>
          <w:szCs w:val="24"/>
        </w:rPr>
        <w:t xml:space="preserve"> мутагенні чинники та інтерпретувати наслідки їх дії.</w:t>
      </w:r>
    </w:p>
    <w:p w14:paraId="13E38CA9" w14:textId="77777777" w:rsidR="00C55821" w:rsidRPr="003648C2" w:rsidRDefault="00C55821" w:rsidP="003648C2">
      <w:pPr>
        <w:shd w:val="clear" w:color="auto" w:fill="FFFFFF"/>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Глосарій теми</w:t>
      </w:r>
      <w:r w:rsidRPr="003648C2">
        <w:rPr>
          <w:rFonts w:ascii="Times New Roman" w:eastAsia="Times New Roman" w:hAnsi="Times New Roman" w:cs="Times New Roman"/>
          <w:sz w:val="24"/>
          <w:szCs w:val="24"/>
        </w:rPr>
        <w:t>: м</w:t>
      </w:r>
      <w:r w:rsidRPr="003648C2">
        <w:rPr>
          <w:rFonts w:ascii="Times New Roman" w:eastAsia="Times New Roman" w:hAnsi="Times New Roman" w:cs="Times New Roman"/>
          <w:color w:val="000000"/>
          <w:sz w:val="24"/>
          <w:szCs w:val="24"/>
        </w:rPr>
        <w:t>інливість:</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color w:val="000000"/>
          <w:sz w:val="24"/>
          <w:szCs w:val="24"/>
        </w:rPr>
        <w:t>фенотипна, генотипна, модифікаційна, комбінативна;</w:t>
      </w:r>
      <w:r w:rsidRPr="003648C2">
        <w:rPr>
          <w:rFonts w:ascii="Times New Roman" w:eastAsia="Times New Roman" w:hAnsi="Times New Roman" w:cs="Times New Roman"/>
          <w:sz w:val="24"/>
          <w:szCs w:val="24"/>
        </w:rPr>
        <w:t xml:space="preserve"> н</w:t>
      </w:r>
      <w:r w:rsidRPr="003648C2">
        <w:rPr>
          <w:rFonts w:ascii="Times New Roman" w:eastAsia="Times New Roman" w:hAnsi="Times New Roman" w:cs="Times New Roman"/>
          <w:color w:val="000000"/>
          <w:sz w:val="24"/>
          <w:szCs w:val="24"/>
        </w:rPr>
        <w:t>орма реакції, фенокопії</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color w:val="000000"/>
          <w:sz w:val="24"/>
          <w:szCs w:val="24"/>
        </w:rPr>
        <w:t>мутації: генні, хромосомні, геномні.</w:t>
      </w:r>
    </w:p>
    <w:p w14:paraId="1B97FBD3" w14:textId="77777777" w:rsidR="00C55821" w:rsidRPr="003648C2" w:rsidRDefault="00C55821"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Зміст теми:</w:t>
      </w:r>
    </w:p>
    <w:p w14:paraId="30A48B9F" w14:textId="77777777" w:rsidR="00C55821" w:rsidRPr="003648C2" w:rsidRDefault="00C55821" w:rsidP="003648C2">
      <w:pPr>
        <w:pStyle w:val="3"/>
        <w:spacing w:after="0" w:line="240" w:lineRule="auto"/>
        <w:ind w:firstLine="567"/>
        <w:rPr>
          <w:rFonts w:ascii="Times New Roman" w:hAnsi="Times New Roman" w:cs="Times New Roman"/>
          <w:i/>
          <w:sz w:val="24"/>
          <w:szCs w:val="24"/>
        </w:rPr>
      </w:pPr>
      <w:r w:rsidRPr="003648C2">
        <w:rPr>
          <w:rFonts w:ascii="Times New Roman" w:hAnsi="Times New Roman" w:cs="Times New Roman"/>
          <w:sz w:val="24"/>
          <w:szCs w:val="24"/>
        </w:rPr>
        <w:t>Питання:</w:t>
      </w:r>
    </w:p>
    <w:p w14:paraId="338D0E8E" w14:textId="77777777" w:rsidR="00C55821" w:rsidRPr="003648C2" w:rsidRDefault="00C55821"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 Фактори розвитку фенотипу.  </w:t>
      </w:r>
    </w:p>
    <w:p w14:paraId="4574357A" w14:textId="77777777" w:rsidR="00C55821" w:rsidRPr="003648C2" w:rsidRDefault="00C55821"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Мінливість як властивість життя і генетичне явище. Форми та прояви мінливості на організмовому рівні: фенотипна та генотипна мінливість.</w:t>
      </w:r>
    </w:p>
    <w:p w14:paraId="163465A3" w14:textId="77777777" w:rsidR="00C55821" w:rsidRPr="003648C2" w:rsidRDefault="00C55821" w:rsidP="003648C2">
      <w:pPr>
        <w:pBdr>
          <w:top w:val="nil"/>
          <w:left w:val="nil"/>
          <w:bottom w:val="nil"/>
          <w:right w:val="nil"/>
          <w:between w:val="nil"/>
        </w:pBdr>
        <w:tabs>
          <w:tab w:val="left" w:pos="2768"/>
          <w:tab w:val="left" w:pos="3332"/>
          <w:tab w:val="left" w:pos="4383"/>
          <w:tab w:val="left" w:pos="5603"/>
          <w:tab w:val="left" w:pos="6855"/>
          <w:tab w:val="left" w:pos="8685"/>
        </w:tabs>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3. Модифікаційна мінливість. </w:t>
      </w:r>
    </w:p>
    <w:p w14:paraId="732BC94C" w14:textId="77777777" w:rsidR="00C55821" w:rsidRPr="003648C2" w:rsidRDefault="00C55821" w:rsidP="003648C2">
      <w:pPr>
        <w:pBdr>
          <w:top w:val="nil"/>
          <w:left w:val="nil"/>
          <w:bottom w:val="nil"/>
          <w:right w:val="nil"/>
          <w:between w:val="nil"/>
        </w:pBdr>
        <w:tabs>
          <w:tab w:val="left" w:pos="2768"/>
          <w:tab w:val="left" w:pos="3332"/>
          <w:tab w:val="left" w:pos="4383"/>
          <w:tab w:val="left" w:pos="5603"/>
          <w:tab w:val="left" w:pos="6855"/>
          <w:tab w:val="left" w:pos="8685"/>
        </w:tabs>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4. Норма реакції. Фенокопії. Статистичні  закономірності модифікаційної мінливості. </w:t>
      </w:r>
    </w:p>
    <w:p w14:paraId="71D65374" w14:textId="77777777" w:rsidR="00C55821" w:rsidRPr="003648C2" w:rsidRDefault="00C55821" w:rsidP="003648C2">
      <w:pPr>
        <w:pBdr>
          <w:top w:val="nil"/>
          <w:left w:val="nil"/>
          <w:bottom w:val="nil"/>
          <w:right w:val="nil"/>
          <w:between w:val="nil"/>
        </w:pBdr>
        <w:tabs>
          <w:tab w:val="left" w:pos="2768"/>
          <w:tab w:val="left" w:pos="3332"/>
          <w:tab w:val="left" w:pos="4383"/>
          <w:tab w:val="left" w:pos="5603"/>
          <w:tab w:val="left" w:pos="6855"/>
          <w:tab w:val="left" w:pos="8685"/>
        </w:tabs>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 Комбінативна мінливість, її джерела.</w:t>
      </w:r>
    </w:p>
    <w:p w14:paraId="464C8A3E" w14:textId="77777777" w:rsidR="00C55821" w:rsidRPr="003648C2" w:rsidRDefault="00C55821"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6. Мутаційна мінливість у людини й її фенотипові прояви. </w:t>
      </w:r>
    </w:p>
    <w:p w14:paraId="0160452B" w14:textId="77777777" w:rsidR="00C55821" w:rsidRPr="003648C2" w:rsidRDefault="00C55821"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 Класифікація мутацій: генні, хромосомні, геномні. Види хромосомних аберацій. Молекулярні механізми утворення мутацій. Мутації соматичних і статевих клітин.</w:t>
      </w:r>
    </w:p>
    <w:p w14:paraId="654A3186" w14:textId="77777777" w:rsidR="00C55821" w:rsidRPr="003648C2" w:rsidRDefault="00C55821"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8. Природний мутагенез, індукований мутагенез. Мутагени: фізичні, хімічні, біологічні. </w:t>
      </w:r>
    </w:p>
    <w:p w14:paraId="6A5AD6A4" w14:textId="77777777" w:rsidR="00C55821" w:rsidRPr="003648C2" w:rsidRDefault="00C55821"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 Генетичний моніторинг. Генетична небезпека забруднення середовища. Поняття про антимутагени і комутагени.</w:t>
      </w:r>
    </w:p>
    <w:p w14:paraId="39E94BA3" w14:textId="77777777" w:rsidR="00C55821" w:rsidRPr="003648C2" w:rsidRDefault="00C55821"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10. Закон гомологічних рядів спадкової мінливості, його практичне значення.</w:t>
      </w:r>
    </w:p>
    <w:p w14:paraId="56AA6E45"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Обладнання для проведення заняття</w:t>
      </w:r>
      <w:r w:rsidRPr="003648C2">
        <w:rPr>
          <w:rFonts w:ascii="Times New Roman" w:eastAsia="Times New Roman" w:hAnsi="Times New Roman" w:cs="Times New Roman"/>
          <w:sz w:val="24"/>
          <w:szCs w:val="24"/>
        </w:rPr>
        <w:t>: пакети завдань.</w:t>
      </w:r>
    </w:p>
    <w:p w14:paraId="63553165" w14:textId="726F6662" w:rsidR="00C55821" w:rsidRPr="003648C2" w:rsidRDefault="00692E83"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 Підготовчий етап</w:t>
      </w:r>
    </w:p>
    <w:p w14:paraId="40588C69" w14:textId="77777777" w:rsidR="00692E83" w:rsidRPr="003648C2" w:rsidRDefault="00692E83"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Теоретичні відомості</w:t>
      </w:r>
    </w:p>
    <w:p w14:paraId="200F6F37" w14:textId="77777777" w:rsidR="00692E83" w:rsidRPr="003648C2" w:rsidRDefault="00692E83"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Завдання: </w:t>
      </w:r>
      <w:r w:rsidRPr="003648C2">
        <w:rPr>
          <w:rFonts w:ascii="Times New Roman" w:eastAsia="Times New Roman" w:hAnsi="Times New Roman" w:cs="Times New Roman"/>
          <w:sz w:val="24"/>
          <w:szCs w:val="24"/>
        </w:rPr>
        <w:t>дайте визначення термінів і явищ:</w:t>
      </w:r>
    </w:p>
    <w:p w14:paraId="0B2A4702" w14:textId="77777777" w:rsidR="00692E83" w:rsidRPr="003648C2" w:rsidRDefault="00692E83"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Спадковість – </w:t>
      </w:r>
    </w:p>
    <w:p w14:paraId="6FF2C9C7" w14:textId="77777777" w:rsidR="00692E83" w:rsidRPr="003648C2" w:rsidRDefault="00692E83"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Мінливість –</w:t>
      </w:r>
    </w:p>
    <w:p w14:paraId="5033BE05" w14:textId="77777777" w:rsidR="00692E83" w:rsidRPr="003648C2" w:rsidRDefault="00692E83"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Мутацієя –</w:t>
      </w:r>
    </w:p>
    <w:p w14:paraId="6C0DA0DA" w14:textId="77777777" w:rsidR="00692E83" w:rsidRPr="003648C2" w:rsidRDefault="00692E83"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Спадкова мінливість –</w:t>
      </w:r>
    </w:p>
    <w:p w14:paraId="61E0BFA2" w14:textId="77777777" w:rsidR="00692E83" w:rsidRPr="003648C2" w:rsidRDefault="00692E83"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Неспадкова мінливість –</w:t>
      </w:r>
    </w:p>
    <w:p w14:paraId="06248E2F" w14:textId="77777777" w:rsidR="00692E83" w:rsidRPr="003648C2" w:rsidRDefault="00692E83"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Модифікація –</w:t>
      </w:r>
    </w:p>
    <w:p w14:paraId="436F5CDE" w14:textId="77777777" w:rsidR="00692E83" w:rsidRPr="003648C2" w:rsidRDefault="00692E83"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Комбінаційна мінливість –</w:t>
      </w:r>
    </w:p>
    <w:p w14:paraId="224A888B" w14:textId="77777777" w:rsidR="00692E83" w:rsidRPr="003648C2" w:rsidRDefault="00692E83"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Трансформація – </w:t>
      </w:r>
    </w:p>
    <w:p w14:paraId="2064F272" w14:textId="77777777" w:rsidR="00692E83" w:rsidRPr="003648C2" w:rsidRDefault="00692E83"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Трансдукція – </w:t>
      </w:r>
    </w:p>
    <w:p w14:paraId="5BB5D0DC" w14:textId="77777777" w:rsidR="00692E83" w:rsidRPr="003648C2" w:rsidRDefault="00692E83"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Сексдукція – </w:t>
      </w:r>
    </w:p>
    <w:p w14:paraId="691A72C4" w14:textId="77777777" w:rsidR="00692E83" w:rsidRPr="003648C2" w:rsidRDefault="00692E83"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Генеративні мутації — </w:t>
      </w:r>
    </w:p>
    <w:p w14:paraId="36B1CA28" w14:textId="77777777" w:rsidR="00692E83" w:rsidRPr="003648C2" w:rsidRDefault="00692E83"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Хромосомні мутації –</w:t>
      </w:r>
    </w:p>
    <w:p w14:paraId="5DA52B29" w14:textId="77777777" w:rsidR="00692E83" w:rsidRPr="003648C2" w:rsidRDefault="00692E83"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делеції — </w:t>
      </w:r>
    </w:p>
    <w:p w14:paraId="24759A70" w14:textId="77777777" w:rsidR="00692E83" w:rsidRPr="003648C2" w:rsidRDefault="00692E83"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дуплікації —</w:t>
      </w:r>
    </w:p>
    <w:p w14:paraId="4EB28CA9" w14:textId="77777777" w:rsidR="00692E83" w:rsidRPr="003648C2" w:rsidRDefault="00692E83"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інверсії —</w:t>
      </w:r>
    </w:p>
    <w:p w14:paraId="32CAFE4C" w14:textId="77777777" w:rsidR="00692E83" w:rsidRPr="003648C2" w:rsidRDefault="00692E83"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транслокації —</w:t>
      </w:r>
    </w:p>
    <w:p w14:paraId="308A675A" w14:textId="77777777" w:rsidR="00692E83" w:rsidRPr="003648C2" w:rsidRDefault="00692E83"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робертсонівські транслокації  —</w:t>
      </w:r>
    </w:p>
    <w:p w14:paraId="48ABB4F2" w14:textId="77777777" w:rsidR="00692E83" w:rsidRPr="003648C2" w:rsidRDefault="00692E83"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Генні мутації — </w:t>
      </w:r>
    </w:p>
    <w:p w14:paraId="7E498C2A" w14:textId="77777777" w:rsidR="00692E83" w:rsidRPr="003648C2" w:rsidRDefault="00692E83"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Поліплоїдія —</w:t>
      </w:r>
    </w:p>
    <w:p w14:paraId="669328CF" w14:textId="77777777" w:rsidR="00692E83" w:rsidRPr="003648C2" w:rsidRDefault="00692E83" w:rsidP="003648C2">
      <w:pPr>
        <w:spacing w:after="0" w:line="240" w:lineRule="auto"/>
        <w:rPr>
          <w:rFonts w:ascii="Times New Roman" w:eastAsia="Times New Roman" w:hAnsi="Times New Roman" w:cs="Times New Roman"/>
          <w:sz w:val="24"/>
          <w:szCs w:val="24"/>
        </w:rPr>
      </w:pPr>
      <w:r w:rsidRPr="003648C2">
        <w:rPr>
          <w:rFonts w:ascii="Times New Roman" w:hAnsi="Times New Roman" w:cs="Times New Roman"/>
          <w:sz w:val="24"/>
          <w:szCs w:val="24"/>
        </w:rPr>
        <w:t xml:space="preserve">Анеуплоїдія </w:t>
      </w:r>
      <w:r w:rsidRPr="003648C2">
        <w:rPr>
          <w:rFonts w:ascii="Times New Roman" w:eastAsia="Times New Roman" w:hAnsi="Times New Roman" w:cs="Times New Roman"/>
          <w:sz w:val="24"/>
          <w:szCs w:val="24"/>
        </w:rPr>
        <w:t>—</w:t>
      </w:r>
    </w:p>
    <w:p w14:paraId="36916949" w14:textId="77777777" w:rsidR="00692E83" w:rsidRPr="003648C2" w:rsidRDefault="00692E83" w:rsidP="003648C2">
      <w:pPr>
        <w:spacing w:after="0" w:line="240" w:lineRule="auto"/>
        <w:rPr>
          <w:rFonts w:ascii="Times New Roman" w:eastAsia="Times New Roman" w:hAnsi="Times New Roman" w:cs="Times New Roman"/>
          <w:sz w:val="24"/>
          <w:szCs w:val="24"/>
        </w:rPr>
      </w:pPr>
      <w:r w:rsidRPr="003648C2">
        <w:rPr>
          <w:rFonts w:ascii="Times New Roman" w:hAnsi="Times New Roman" w:cs="Times New Roman"/>
          <w:sz w:val="24"/>
          <w:szCs w:val="24"/>
        </w:rPr>
        <w:t xml:space="preserve">Напівлетальні мутації </w:t>
      </w:r>
      <w:r w:rsidRPr="003648C2">
        <w:rPr>
          <w:rFonts w:ascii="Times New Roman" w:eastAsia="Times New Roman" w:hAnsi="Times New Roman" w:cs="Times New Roman"/>
          <w:sz w:val="24"/>
          <w:szCs w:val="24"/>
        </w:rPr>
        <w:t>—</w:t>
      </w:r>
    </w:p>
    <w:p w14:paraId="0380F86E" w14:textId="77777777" w:rsidR="00692E83" w:rsidRPr="003648C2" w:rsidRDefault="00692E83" w:rsidP="003648C2">
      <w:pPr>
        <w:spacing w:after="0" w:line="240" w:lineRule="auto"/>
        <w:rPr>
          <w:rFonts w:ascii="Times New Roman" w:eastAsia="Times New Roman" w:hAnsi="Times New Roman" w:cs="Times New Roman"/>
          <w:sz w:val="24"/>
          <w:szCs w:val="24"/>
        </w:rPr>
      </w:pPr>
      <w:r w:rsidRPr="003648C2">
        <w:rPr>
          <w:rFonts w:ascii="Times New Roman" w:hAnsi="Times New Roman" w:cs="Times New Roman"/>
          <w:sz w:val="24"/>
          <w:szCs w:val="24"/>
        </w:rPr>
        <w:t xml:space="preserve">Летальні мутації </w:t>
      </w:r>
      <w:bookmarkStart w:id="2" w:name="_Hlk151817353"/>
      <w:r w:rsidRPr="003648C2">
        <w:rPr>
          <w:rFonts w:ascii="Times New Roman" w:eastAsia="Times New Roman" w:hAnsi="Times New Roman" w:cs="Times New Roman"/>
          <w:sz w:val="24"/>
          <w:szCs w:val="24"/>
        </w:rPr>
        <w:t>—</w:t>
      </w:r>
      <w:bookmarkEnd w:id="2"/>
    </w:p>
    <w:p w14:paraId="05C73E73" w14:textId="77777777" w:rsidR="00692E83" w:rsidRPr="003648C2" w:rsidRDefault="00692E83" w:rsidP="003648C2">
      <w:pPr>
        <w:spacing w:after="0" w:line="240" w:lineRule="auto"/>
        <w:rPr>
          <w:rFonts w:ascii="Times New Roman" w:eastAsia="Times New Roman" w:hAnsi="Times New Roman" w:cs="Times New Roman"/>
          <w:sz w:val="24"/>
          <w:szCs w:val="24"/>
        </w:rPr>
      </w:pPr>
      <w:r w:rsidRPr="003648C2">
        <w:rPr>
          <w:rFonts w:ascii="Times New Roman" w:hAnsi="Times New Roman" w:cs="Times New Roman"/>
          <w:sz w:val="24"/>
          <w:szCs w:val="24"/>
        </w:rPr>
        <w:t xml:space="preserve">Норма реакції </w:t>
      </w:r>
      <w:r w:rsidRPr="003648C2">
        <w:rPr>
          <w:rFonts w:ascii="Times New Roman" w:eastAsia="Times New Roman" w:hAnsi="Times New Roman" w:cs="Times New Roman"/>
          <w:sz w:val="24"/>
          <w:szCs w:val="24"/>
        </w:rPr>
        <w:t>—</w:t>
      </w:r>
    </w:p>
    <w:p w14:paraId="47B374E1" w14:textId="77777777" w:rsidR="00692E83" w:rsidRPr="003648C2" w:rsidRDefault="00692E83" w:rsidP="003648C2">
      <w:pPr>
        <w:spacing w:after="0" w:line="240" w:lineRule="auto"/>
        <w:rPr>
          <w:rFonts w:ascii="Times New Roman" w:eastAsia="Times New Roman" w:hAnsi="Times New Roman" w:cs="Times New Roman"/>
          <w:sz w:val="24"/>
          <w:szCs w:val="24"/>
        </w:rPr>
      </w:pPr>
      <w:r w:rsidRPr="003648C2">
        <w:rPr>
          <w:rFonts w:ascii="Times New Roman" w:hAnsi="Times New Roman" w:cs="Times New Roman"/>
          <w:sz w:val="24"/>
          <w:szCs w:val="24"/>
        </w:rPr>
        <w:t xml:space="preserve">Варіаційний ряд </w:t>
      </w:r>
      <w:r w:rsidRPr="003648C2">
        <w:rPr>
          <w:rFonts w:ascii="Times New Roman" w:eastAsia="Times New Roman" w:hAnsi="Times New Roman" w:cs="Times New Roman"/>
          <w:sz w:val="24"/>
          <w:szCs w:val="24"/>
        </w:rPr>
        <w:t>—</w:t>
      </w:r>
    </w:p>
    <w:p w14:paraId="386B8875" w14:textId="77777777" w:rsidR="00692E83" w:rsidRPr="003648C2" w:rsidRDefault="00692E83" w:rsidP="003648C2">
      <w:pPr>
        <w:spacing w:after="0" w:line="240" w:lineRule="auto"/>
        <w:rPr>
          <w:rFonts w:ascii="Times New Roman" w:hAnsi="Times New Roman" w:cs="Times New Roman"/>
          <w:b/>
          <w:sz w:val="24"/>
          <w:szCs w:val="24"/>
        </w:rPr>
      </w:pPr>
      <w:r w:rsidRPr="003648C2">
        <w:rPr>
          <w:rFonts w:ascii="Times New Roman" w:eastAsia="Times New Roman" w:hAnsi="Times New Roman" w:cs="Times New Roman"/>
          <w:b/>
          <w:sz w:val="24"/>
          <w:szCs w:val="24"/>
        </w:rPr>
        <w:t xml:space="preserve">Завдання: </w:t>
      </w:r>
      <w:r w:rsidRPr="003648C2">
        <w:rPr>
          <w:rFonts w:ascii="Times New Roman" w:eastAsia="Times New Roman" w:hAnsi="Times New Roman" w:cs="Times New Roman"/>
          <w:sz w:val="24"/>
          <w:szCs w:val="24"/>
        </w:rPr>
        <w:t>визначте</w:t>
      </w:r>
      <w:r w:rsidRPr="003648C2">
        <w:rPr>
          <w:rFonts w:ascii="Times New Roman" w:eastAsia="Times New Roman" w:hAnsi="Times New Roman" w:cs="Times New Roman"/>
          <w:b/>
          <w:sz w:val="24"/>
          <w:szCs w:val="24"/>
        </w:rPr>
        <w:t xml:space="preserve"> з</w:t>
      </w:r>
      <w:r w:rsidRPr="003648C2">
        <w:rPr>
          <w:rFonts w:ascii="Times New Roman" w:hAnsi="Times New Roman" w:cs="Times New Roman"/>
          <w:sz w:val="24"/>
          <w:szCs w:val="24"/>
        </w:rPr>
        <w:t xml:space="preserve">начення мутацій у природі та житті людини. </w:t>
      </w:r>
    </w:p>
    <w:p w14:paraId="105EBCDC" w14:textId="77777777" w:rsidR="00692E83" w:rsidRPr="003648C2" w:rsidRDefault="00692E83"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Завдання: </w:t>
      </w:r>
      <w:r w:rsidRPr="003648C2">
        <w:rPr>
          <w:rFonts w:ascii="Times New Roman" w:eastAsia="Times New Roman" w:hAnsi="Times New Roman" w:cs="Times New Roman"/>
          <w:sz w:val="24"/>
          <w:szCs w:val="24"/>
        </w:rPr>
        <w:t>наведіть приклади мутацій</w:t>
      </w:r>
      <w:r w:rsidRPr="003648C2">
        <w:rPr>
          <w:rFonts w:ascii="Times New Roman" w:eastAsia="Times New Roman" w:hAnsi="Times New Roman" w:cs="Times New Roman"/>
          <w:b/>
          <w:sz w:val="24"/>
          <w:szCs w:val="24"/>
        </w:rPr>
        <w:t xml:space="preserve"> </w:t>
      </w:r>
      <w:r w:rsidRPr="003648C2">
        <w:rPr>
          <w:rFonts w:ascii="Times New Roman" w:hAnsi="Times New Roman" w:cs="Times New Roman"/>
          <w:sz w:val="24"/>
          <w:szCs w:val="24"/>
        </w:rPr>
        <w:t>у людини</w:t>
      </w:r>
      <w:r w:rsidRPr="003648C2">
        <w:rPr>
          <w:rFonts w:ascii="Times New Roman" w:eastAsia="Times New Roman" w:hAnsi="Times New Roman" w:cs="Times New Roman"/>
          <w:sz w:val="24"/>
          <w:szCs w:val="24"/>
        </w:rPr>
        <w:t>.</w:t>
      </w:r>
    </w:p>
    <w:p w14:paraId="1D7FFAEC" w14:textId="77777777" w:rsidR="00692E83" w:rsidRPr="003648C2" w:rsidRDefault="00692E83" w:rsidP="003648C2">
      <w:pPr>
        <w:spacing w:line="240" w:lineRule="auto"/>
        <w:rPr>
          <w:rFonts w:ascii="Times New Roman" w:eastAsia="Times New Roman" w:hAnsi="Times New Roman" w:cs="Times New Roman"/>
          <w:sz w:val="24"/>
          <w:szCs w:val="24"/>
        </w:rPr>
      </w:pPr>
      <w:r w:rsidRPr="003648C2">
        <w:rPr>
          <w:rFonts w:ascii="Times New Roman" w:hAnsi="Times New Roman" w:cs="Times New Roman"/>
          <w:i/>
          <w:sz w:val="24"/>
          <w:szCs w:val="24"/>
        </w:rPr>
        <w:t>Таблиця 1</w:t>
      </w:r>
      <w:r w:rsidRPr="003648C2">
        <w:rPr>
          <w:rFonts w:ascii="Times New Roman" w:hAnsi="Times New Roman" w:cs="Times New Roman"/>
          <w:sz w:val="24"/>
          <w:szCs w:val="24"/>
        </w:rPr>
        <w:t xml:space="preserve"> «Порівняльна характеристика форм мінливості»</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8"/>
        <w:gridCol w:w="2977"/>
        <w:gridCol w:w="4076"/>
      </w:tblGrid>
      <w:tr w:rsidR="00692E83" w:rsidRPr="003648C2" w14:paraId="199EDD51" w14:textId="77777777" w:rsidTr="008F7597">
        <w:tc>
          <w:tcPr>
            <w:tcW w:w="2518" w:type="dxa"/>
          </w:tcPr>
          <w:p w14:paraId="51C9EFA6" w14:textId="77777777" w:rsidR="00692E83" w:rsidRPr="003648C2" w:rsidRDefault="00692E83" w:rsidP="003648C2">
            <w:pPr>
              <w:pStyle w:val="3"/>
              <w:spacing w:before="0" w:after="0" w:line="240" w:lineRule="auto"/>
              <w:contextualSpacing/>
              <w:jc w:val="center"/>
              <w:rPr>
                <w:rFonts w:ascii="Times New Roman" w:hAnsi="Times New Roman" w:cs="Times New Roman"/>
                <w:i/>
                <w:sz w:val="24"/>
                <w:szCs w:val="24"/>
              </w:rPr>
            </w:pPr>
            <w:r w:rsidRPr="003648C2">
              <w:rPr>
                <w:rFonts w:ascii="Times New Roman" w:hAnsi="Times New Roman" w:cs="Times New Roman"/>
                <w:sz w:val="24"/>
                <w:szCs w:val="24"/>
              </w:rPr>
              <w:t>Властивості</w:t>
            </w:r>
          </w:p>
        </w:tc>
        <w:tc>
          <w:tcPr>
            <w:tcW w:w="2977" w:type="dxa"/>
          </w:tcPr>
          <w:p w14:paraId="4AFB8AD2" w14:textId="77777777" w:rsidR="00692E83" w:rsidRPr="003648C2" w:rsidRDefault="00692E83" w:rsidP="003648C2">
            <w:pPr>
              <w:pStyle w:val="3"/>
              <w:spacing w:before="0" w:after="0" w:line="240" w:lineRule="auto"/>
              <w:contextualSpacing/>
              <w:jc w:val="center"/>
              <w:rPr>
                <w:rFonts w:ascii="Times New Roman" w:hAnsi="Times New Roman" w:cs="Times New Roman"/>
                <w:i/>
                <w:sz w:val="24"/>
                <w:szCs w:val="24"/>
              </w:rPr>
            </w:pPr>
            <w:r w:rsidRPr="003648C2">
              <w:rPr>
                <w:rFonts w:ascii="Times New Roman" w:hAnsi="Times New Roman" w:cs="Times New Roman"/>
                <w:sz w:val="24"/>
                <w:szCs w:val="24"/>
              </w:rPr>
              <w:t>Модифікаційна мінливість</w:t>
            </w:r>
          </w:p>
        </w:tc>
        <w:tc>
          <w:tcPr>
            <w:tcW w:w="4076" w:type="dxa"/>
          </w:tcPr>
          <w:p w14:paraId="2F097A20" w14:textId="77777777" w:rsidR="00692E83" w:rsidRPr="003648C2" w:rsidRDefault="00692E83" w:rsidP="003648C2">
            <w:pPr>
              <w:pStyle w:val="3"/>
              <w:spacing w:before="0" w:after="0" w:line="240" w:lineRule="auto"/>
              <w:contextualSpacing/>
              <w:jc w:val="center"/>
              <w:rPr>
                <w:rFonts w:ascii="Times New Roman" w:hAnsi="Times New Roman" w:cs="Times New Roman"/>
                <w:i/>
                <w:sz w:val="24"/>
                <w:szCs w:val="24"/>
              </w:rPr>
            </w:pPr>
            <w:r w:rsidRPr="003648C2">
              <w:rPr>
                <w:rFonts w:ascii="Times New Roman" w:hAnsi="Times New Roman" w:cs="Times New Roman"/>
                <w:sz w:val="24"/>
                <w:szCs w:val="24"/>
              </w:rPr>
              <w:t>Мутаційна мінливість</w:t>
            </w:r>
          </w:p>
        </w:tc>
      </w:tr>
      <w:tr w:rsidR="00692E83" w:rsidRPr="003648C2" w14:paraId="49C79C25" w14:textId="77777777" w:rsidTr="008F7597">
        <w:tc>
          <w:tcPr>
            <w:tcW w:w="2518" w:type="dxa"/>
          </w:tcPr>
          <w:p w14:paraId="7E9D2F09" w14:textId="77777777" w:rsidR="00692E83" w:rsidRPr="003648C2" w:rsidRDefault="00692E83"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Об’єкт дослідження </w:t>
            </w:r>
          </w:p>
        </w:tc>
        <w:tc>
          <w:tcPr>
            <w:tcW w:w="2977" w:type="dxa"/>
          </w:tcPr>
          <w:p w14:paraId="6F225877" w14:textId="77777777" w:rsidR="00692E83" w:rsidRPr="003648C2" w:rsidRDefault="00692E83"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Фенотип в межах норми реакції </w:t>
            </w:r>
          </w:p>
        </w:tc>
        <w:tc>
          <w:tcPr>
            <w:tcW w:w="4076" w:type="dxa"/>
          </w:tcPr>
          <w:p w14:paraId="13A8B229" w14:textId="77777777" w:rsidR="00692E83" w:rsidRPr="003648C2" w:rsidRDefault="00692E83"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Генотип </w:t>
            </w:r>
          </w:p>
        </w:tc>
      </w:tr>
      <w:tr w:rsidR="00692E83" w:rsidRPr="003648C2" w14:paraId="6D2B5E30" w14:textId="77777777" w:rsidTr="008F7597">
        <w:tc>
          <w:tcPr>
            <w:tcW w:w="2518" w:type="dxa"/>
          </w:tcPr>
          <w:p w14:paraId="09BE1BB3" w14:textId="77777777" w:rsidR="00692E83" w:rsidRPr="003648C2" w:rsidRDefault="00692E83"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Причини виникнення </w:t>
            </w:r>
          </w:p>
        </w:tc>
        <w:tc>
          <w:tcPr>
            <w:tcW w:w="2977" w:type="dxa"/>
          </w:tcPr>
          <w:p w14:paraId="5D3956DA" w14:textId="77777777" w:rsidR="00692E83" w:rsidRPr="003648C2" w:rsidRDefault="00692E83"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Зміни умов середовища існування </w:t>
            </w:r>
          </w:p>
        </w:tc>
        <w:tc>
          <w:tcPr>
            <w:tcW w:w="4076" w:type="dxa"/>
          </w:tcPr>
          <w:p w14:paraId="7BC5C534" w14:textId="77777777" w:rsidR="00692E83" w:rsidRPr="003648C2" w:rsidRDefault="00692E83"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Рекомбінація генів внаслідок злиття гамет, кросинговер, мутації </w:t>
            </w:r>
          </w:p>
        </w:tc>
      </w:tr>
      <w:tr w:rsidR="00692E83" w:rsidRPr="003648C2" w14:paraId="2CF26EB8" w14:textId="77777777" w:rsidTr="008F7597">
        <w:tc>
          <w:tcPr>
            <w:tcW w:w="2518" w:type="dxa"/>
          </w:tcPr>
          <w:p w14:paraId="33C952D8" w14:textId="77777777" w:rsidR="00692E83" w:rsidRPr="003648C2" w:rsidRDefault="00692E83"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Успадкування ознак </w:t>
            </w:r>
          </w:p>
        </w:tc>
        <w:tc>
          <w:tcPr>
            <w:tcW w:w="2977" w:type="dxa"/>
          </w:tcPr>
          <w:p w14:paraId="4D7C089A" w14:textId="77777777" w:rsidR="00692E83" w:rsidRPr="003648C2" w:rsidRDefault="00692E83"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Не успадковується </w:t>
            </w:r>
          </w:p>
        </w:tc>
        <w:tc>
          <w:tcPr>
            <w:tcW w:w="4076" w:type="dxa"/>
          </w:tcPr>
          <w:p w14:paraId="2A62D782" w14:textId="77777777" w:rsidR="00692E83" w:rsidRPr="003648C2" w:rsidRDefault="00692E83"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Успадковується </w:t>
            </w:r>
          </w:p>
        </w:tc>
      </w:tr>
      <w:tr w:rsidR="00692E83" w:rsidRPr="003648C2" w14:paraId="08AC5ECF" w14:textId="77777777" w:rsidTr="008F7597">
        <w:tc>
          <w:tcPr>
            <w:tcW w:w="2518" w:type="dxa"/>
          </w:tcPr>
          <w:p w14:paraId="6B8E502C" w14:textId="77777777" w:rsidR="00692E83" w:rsidRPr="003648C2" w:rsidRDefault="00692E83"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Значення для особин </w:t>
            </w:r>
          </w:p>
        </w:tc>
        <w:tc>
          <w:tcPr>
            <w:tcW w:w="2977" w:type="dxa"/>
          </w:tcPr>
          <w:p w14:paraId="4DA6A530" w14:textId="77777777" w:rsidR="00692E83" w:rsidRPr="003648C2" w:rsidRDefault="00692E83"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Підвищує життєздатність, пристосування до умов навколишнього середовища </w:t>
            </w:r>
          </w:p>
        </w:tc>
        <w:tc>
          <w:tcPr>
            <w:tcW w:w="4076" w:type="dxa"/>
          </w:tcPr>
          <w:p w14:paraId="0D1C105C" w14:textId="77777777" w:rsidR="00692E83" w:rsidRPr="003648C2" w:rsidRDefault="00692E83"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Корисні зміни призводять до виживання, шкідливі — до загибелі організму</w:t>
            </w:r>
          </w:p>
        </w:tc>
      </w:tr>
      <w:tr w:rsidR="00692E83" w:rsidRPr="003648C2" w14:paraId="57D8B1A9" w14:textId="77777777" w:rsidTr="008F7597">
        <w:tc>
          <w:tcPr>
            <w:tcW w:w="2518" w:type="dxa"/>
          </w:tcPr>
          <w:p w14:paraId="57BDE651" w14:textId="77777777" w:rsidR="00692E83" w:rsidRPr="003648C2" w:rsidRDefault="00692E83"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Значення для виду </w:t>
            </w:r>
          </w:p>
        </w:tc>
        <w:tc>
          <w:tcPr>
            <w:tcW w:w="2977" w:type="dxa"/>
          </w:tcPr>
          <w:p w14:paraId="2B399754" w14:textId="77777777" w:rsidR="00692E83" w:rsidRPr="003648C2" w:rsidRDefault="00692E83"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Сприяє виживанню </w:t>
            </w:r>
          </w:p>
        </w:tc>
        <w:tc>
          <w:tcPr>
            <w:tcW w:w="4076" w:type="dxa"/>
          </w:tcPr>
          <w:p w14:paraId="5B6F4C8D" w14:textId="77777777" w:rsidR="00692E83" w:rsidRPr="003648C2" w:rsidRDefault="00692E83"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Призводить до появи нових популяцій, видів у результаті дивергенції </w:t>
            </w:r>
          </w:p>
        </w:tc>
      </w:tr>
      <w:tr w:rsidR="00692E83" w:rsidRPr="003648C2" w14:paraId="17F9BAC2" w14:textId="77777777" w:rsidTr="008F7597">
        <w:tc>
          <w:tcPr>
            <w:tcW w:w="2518" w:type="dxa"/>
          </w:tcPr>
          <w:p w14:paraId="2F248493" w14:textId="77777777" w:rsidR="00692E83" w:rsidRPr="003648C2" w:rsidRDefault="00692E83"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Значення в еволюції </w:t>
            </w:r>
          </w:p>
        </w:tc>
        <w:tc>
          <w:tcPr>
            <w:tcW w:w="2977" w:type="dxa"/>
          </w:tcPr>
          <w:p w14:paraId="26FECFA0" w14:textId="77777777" w:rsidR="00692E83" w:rsidRPr="003648C2" w:rsidRDefault="00692E83"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Адаптація організмів до умов навколишнього середовища </w:t>
            </w:r>
          </w:p>
        </w:tc>
        <w:tc>
          <w:tcPr>
            <w:tcW w:w="4076" w:type="dxa"/>
          </w:tcPr>
          <w:p w14:paraId="186FE6E6" w14:textId="77777777" w:rsidR="00692E83" w:rsidRPr="003648C2" w:rsidRDefault="00692E83"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Матеріал для штучного відбору</w:t>
            </w:r>
          </w:p>
        </w:tc>
      </w:tr>
      <w:tr w:rsidR="00692E83" w:rsidRPr="003648C2" w14:paraId="2A19EFB8" w14:textId="77777777" w:rsidTr="008F7597">
        <w:tc>
          <w:tcPr>
            <w:tcW w:w="2518" w:type="dxa"/>
          </w:tcPr>
          <w:p w14:paraId="627E569A" w14:textId="77777777" w:rsidR="00692E83" w:rsidRPr="003648C2" w:rsidRDefault="00692E83"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Форма мінливості </w:t>
            </w:r>
          </w:p>
        </w:tc>
        <w:tc>
          <w:tcPr>
            <w:tcW w:w="2977" w:type="dxa"/>
          </w:tcPr>
          <w:p w14:paraId="23CD3FA4" w14:textId="77777777" w:rsidR="00692E83" w:rsidRPr="003648C2" w:rsidRDefault="00692E83"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Групова </w:t>
            </w:r>
          </w:p>
        </w:tc>
        <w:tc>
          <w:tcPr>
            <w:tcW w:w="4076" w:type="dxa"/>
          </w:tcPr>
          <w:p w14:paraId="140F4D6C" w14:textId="77777777" w:rsidR="00692E83" w:rsidRPr="003648C2" w:rsidRDefault="00692E83"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Індивідуальна</w:t>
            </w:r>
          </w:p>
        </w:tc>
      </w:tr>
      <w:tr w:rsidR="00692E83" w:rsidRPr="003648C2" w14:paraId="325787E2" w14:textId="77777777" w:rsidTr="008F7597">
        <w:tc>
          <w:tcPr>
            <w:tcW w:w="2518" w:type="dxa"/>
          </w:tcPr>
          <w:p w14:paraId="400E2442" w14:textId="77777777" w:rsidR="00692E83" w:rsidRPr="003648C2" w:rsidRDefault="00692E83"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Закономірності </w:t>
            </w:r>
          </w:p>
        </w:tc>
        <w:tc>
          <w:tcPr>
            <w:tcW w:w="2977" w:type="dxa"/>
          </w:tcPr>
          <w:p w14:paraId="7991DD93" w14:textId="77777777" w:rsidR="00692E83" w:rsidRPr="003648C2" w:rsidRDefault="00692E83"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Статистична закономірність варіаційних рядів </w:t>
            </w:r>
          </w:p>
        </w:tc>
        <w:tc>
          <w:tcPr>
            <w:tcW w:w="4076" w:type="dxa"/>
          </w:tcPr>
          <w:p w14:paraId="6BEE5C4B" w14:textId="77777777" w:rsidR="00692E83" w:rsidRPr="003648C2" w:rsidRDefault="00692E83"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Закон гомологічних рядів спадкової мінливості </w:t>
            </w:r>
          </w:p>
        </w:tc>
      </w:tr>
    </w:tbl>
    <w:p w14:paraId="6304AC76" w14:textId="77777777" w:rsidR="00692E83" w:rsidRPr="003648C2" w:rsidRDefault="00692E83" w:rsidP="003648C2">
      <w:pPr>
        <w:pStyle w:val="3"/>
        <w:spacing w:before="0" w:after="0" w:line="240" w:lineRule="auto"/>
        <w:ind w:firstLine="567"/>
        <w:contextualSpacing/>
        <w:rPr>
          <w:rFonts w:ascii="Times New Roman" w:hAnsi="Times New Roman" w:cs="Times New Roman"/>
          <w:i/>
          <w:sz w:val="24"/>
          <w:szCs w:val="24"/>
        </w:rPr>
      </w:pPr>
    </w:p>
    <w:p w14:paraId="36B7B2F1" w14:textId="77777777" w:rsidR="00692E83" w:rsidRPr="003648C2" w:rsidRDefault="00692E83" w:rsidP="003648C2">
      <w:pPr>
        <w:spacing w:after="0" w:line="240" w:lineRule="auto"/>
        <w:rPr>
          <w:rFonts w:ascii="Times New Roman" w:eastAsia="Times New Roman" w:hAnsi="Times New Roman" w:cs="Times New Roman"/>
          <w:b/>
          <w:sz w:val="24"/>
          <w:szCs w:val="24"/>
        </w:rPr>
      </w:pPr>
    </w:p>
    <w:p w14:paraId="1B0D73CA" w14:textId="02CBB369" w:rsidR="00692E83" w:rsidRPr="003648C2" w:rsidRDefault="00692E83"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ІІ. Основний етап</w:t>
      </w:r>
    </w:p>
    <w:p w14:paraId="5654D1D9" w14:textId="77777777" w:rsidR="00C55821" w:rsidRPr="003648C2" w:rsidRDefault="00C55821"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Хід заняття:</w:t>
      </w:r>
    </w:p>
    <w:p w14:paraId="0F0349BA"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Контроль вхідного рівня знань з теми (тестування).</w:t>
      </w:r>
    </w:p>
    <w:p w14:paraId="0C301A86"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Практична частина</w:t>
      </w:r>
    </w:p>
    <w:p w14:paraId="2C7631C4" w14:textId="04C871E7" w:rsidR="00C55821" w:rsidRPr="003648C2" w:rsidRDefault="00692E83"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sz w:val="24"/>
          <w:szCs w:val="24"/>
        </w:rPr>
        <w:t>3</w:t>
      </w:r>
      <w:r w:rsidR="00C55821" w:rsidRPr="003648C2">
        <w:rPr>
          <w:rFonts w:ascii="Times New Roman" w:eastAsia="Times New Roman" w:hAnsi="Times New Roman" w:cs="Times New Roman"/>
          <w:sz w:val="24"/>
          <w:szCs w:val="24"/>
        </w:rPr>
        <w:t xml:space="preserve">. Уміти </w:t>
      </w:r>
      <w:r w:rsidR="00C55821" w:rsidRPr="003648C2">
        <w:rPr>
          <w:rFonts w:ascii="Times New Roman" w:eastAsia="Times New Roman" w:hAnsi="Times New Roman" w:cs="Times New Roman"/>
          <w:color w:val="000000"/>
          <w:sz w:val="24"/>
          <w:szCs w:val="24"/>
        </w:rPr>
        <w:t xml:space="preserve">межі норми реакції ознак та властивостей, джерела комбінативної мінливості, генетипний та фенотипний прояв комбінативної мінливості у нащадків. </w:t>
      </w:r>
    </w:p>
    <w:p w14:paraId="4D5FF0B0" w14:textId="0BCA09C2" w:rsidR="00C55821" w:rsidRPr="003648C2" w:rsidRDefault="00692E8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4</w:t>
      </w:r>
      <w:r w:rsidR="00C55821" w:rsidRPr="003648C2">
        <w:rPr>
          <w:rFonts w:ascii="Times New Roman" w:eastAsia="Times New Roman" w:hAnsi="Times New Roman" w:cs="Times New Roman"/>
          <w:sz w:val="24"/>
          <w:szCs w:val="24"/>
        </w:rPr>
        <w:t>. К</w:t>
      </w:r>
      <w:r w:rsidR="00C55821" w:rsidRPr="003648C2">
        <w:rPr>
          <w:rFonts w:ascii="Times New Roman" w:eastAsia="Times New Roman" w:hAnsi="Times New Roman" w:cs="Times New Roman"/>
          <w:color w:val="000000"/>
          <w:sz w:val="24"/>
          <w:szCs w:val="24"/>
        </w:rPr>
        <w:t xml:space="preserve">ласифікувати мутагенні чинники та інтерпретувати наслідки їх дії. </w:t>
      </w:r>
    </w:p>
    <w:p w14:paraId="74A16A86" w14:textId="4C91B371" w:rsidR="00C55821" w:rsidRPr="003648C2" w:rsidRDefault="00692E8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w:t>
      </w:r>
      <w:r w:rsidR="00C55821" w:rsidRPr="003648C2">
        <w:rPr>
          <w:rFonts w:ascii="Times New Roman" w:eastAsia="Times New Roman" w:hAnsi="Times New Roman" w:cs="Times New Roman"/>
          <w:sz w:val="24"/>
          <w:szCs w:val="24"/>
        </w:rPr>
        <w:t>. Підсумковий контроль.</w:t>
      </w:r>
    </w:p>
    <w:p w14:paraId="6F8087AB" w14:textId="77777777" w:rsidR="00C55821" w:rsidRPr="003648C2" w:rsidRDefault="00C55821" w:rsidP="003648C2">
      <w:pPr>
        <w:spacing w:after="0" w:line="240" w:lineRule="auto"/>
        <w:jc w:val="both"/>
        <w:rPr>
          <w:rFonts w:ascii="Times New Roman" w:eastAsia="Times New Roman" w:hAnsi="Times New Roman" w:cs="Times New Roman"/>
          <w:b/>
          <w:sz w:val="24"/>
          <w:szCs w:val="24"/>
        </w:rPr>
      </w:pPr>
    </w:p>
    <w:p w14:paraId="30E1A807" w14:textId="79B43270" w:rsidR="00C55821" w:rsidRPr="003648C2" w:rsidRDefault="00692E83"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2</w:t>
      </w:r>
      <w:r w:rsidR="00C55821" w:rsidRPr="003648C2">
        <w:rPr>
          <w:rFonts w:ascii="Times New Roman" w:eastAsia="Times New Roman" w:hAnsi="Times New Roman" w:cs="Times New Roman"/>
          <w:b/>
          <w:sz w:val="24"/>
          <w:szCs w:val="24"/>
        </w:rPr>
        <w:t>.1. Тест для контролю вхідного рівня знань.</w:t>
      </w:r>
    </w:p>
    <w:p w14:paraId="5BF7E697" w14:textId="77777777" w:rsidR="00C55821" w:rsidRPr="003648C2" w:rsidRDefault="00C55821" w:rsidP="003648C2">
      <w:pPr>
        <w:spacing w:after="0" w:line="240" w:lineRule="auto"/>
        <w:jc w:val="both"/>
        <w:rPr>
          <w:rFonts w:ascii="Times New Roman" w:eastAsia="Times New Roman" w:hAnsi="Times New Roman" w:cs="Times New Roman"/>
          <w:i/>
          <w:sz w:val="24"/>
          <w:szCs w:val="24"/>
        </w:rPr>
      </w:pPr>
      <w:r w:rsidRPr="003648C2">
        <w:rPr>
          <w:rFonts w:ascii="Times New Roman" w:eastAsia="Times New Roman" w:hAnsi="Times New Roman" w:cs="Times New Roman"/>
          <w:b/>
          <w:sz w:val="24"/>
          <w:szCs w:val="24"/>
        </w:rPr>
        <w:t>Інструкція: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 xml:space="preserve">оберіть правильну відповідь </w:t>
      </w:r>
    </w:p>
    <w:p w14:paraId="505604B9"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 Мінливість — це: </w:t>
      </w:r>
    </w:p>
    <w:p w14:paraId="0F000D32" w14:textId="77777777" w:rsidR="00C55821" w:rsidRPr="003648C2" w:rsidRDefault="00C55821"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Властивість організмів відтворювати собі подібних</w:t>
      </w:r>
    </w:p>
    <w:p w14:paraId="1006DE6E" w14:textId="77777777" w:rsidR="00C55821" w:rsidRPr="003648C2" w:rsidRDefault="00C55821"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Властивість організмів змінювати особливості своєї організації, а також характерні риси становлення цих особливостей в процесі онтогенезу</w:t>
      </w:r>
    </w:p>
    <w:p w14:paraId="728FDC54" w14:textId="77777777" w:rsidR="00C55821" w:rsidRPr="003648C2" w:rsidRDefault="00C55821"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Способи передачі генетичної інформації наступним поколінням</w:t>
      </w:r>
    </w:p>
    <w:p w14:paraId="14046F77" w14:textId="77777777" w:rsidR="00C55821" w:rsidRPr="003648C2" w:rsidRDefault="00C55821"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Властивість організмів передавати особинам наступного покоління особливості своєї організації, а також характерні риси становлення цих особливостей в процесі онтогенезу</w:t>
      </w:r>
    </w:p>
    <w:p w14:paraId="0934DFE8" w14:textId="77777777" w:rsidR="00C55821" w:rsidRPr="003648C2" w:rsidRDefault="00C55821"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Властивість організмів реалізовувати генетичну інформацію в процесі онтогенезу</w:t>
      </w:r>
    </w:p>
    <w:p w14:paraId="4C7E792F"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p>
    <w:p w14:paraId="2AFBD8DE"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Зміна фенотипу без зміни генотипу називається мінливістю:</w:t>
      </w:r>
    </w:p>
    <w:p w14:paraId="1ABB797E"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А. Модифікаційною</w:t>
      </w:r>
    </w:p>
    <w:p w14:paraId="25309D22"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В. Комбінативною</w:t>
      </w:r>
    </w:p>
    <w:p w14:paraId="5508EA55"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С. Мутаційною</w:t>
      </w:r>
    </w:p>
    <w:p w14:paraId="52129592"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D. Аутосомною</w:t>
      </w:r>
    </w:p>
    <w:p w14:paraId="2E00E1F3"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 xml:space="preserve">Е. Гетеросомною </w:t>
      </w:r>
    </w:p>
    <w:p w14:paraId="72E8EDEF"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p>
    <w:p w14:paraId="6CFCCEAD"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Визначені генотипом межі модифікаційної мінливості мають назву:</w:t>
      </w:r>
    </w:p>
    <w:p w14:paraId="3991AF92"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А. Генокопії</w:t>
      </w:r>
    </w:p>
    <w:p w14:paraId="25093D19"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В. Фенокопії</w:t>
      </w:r>
    </w:p>
    <w:p w14:paraId="6E799F60"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С. Норма реакції</w:t>
      </w:r>
    </w:p>
    <w:p w14:paraId="4AE42806"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D. Локус</w:t>
      </w:r>
    </w:p>
    <w:p w14:paraId="2DE05BA7"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Е. Моносомія</w:t>
      </w:r>
    </w:p>
    <w:p w14:paraId="1328D79C"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p>
    <w:p w14:paraId="20E42928"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Варіаційна крива – це:</w:t>
      </w:r>
    </w:p>
    <w:p w14:paraId="6C0BA0D2"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А.Ілюстрація залежності частоти зустрічальності варіант від їх значень</w:t>
      </w:r>
    </w:p>
    <w:p w14:paraId="15258876"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Графічний вираз модифікаційної мінливості</w:t>
      </w:r>
    </w:p>
    <w:p w14:paraId="5BF0C732"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Ілюстрація амплітуди варіацій</w:t>
      </w:r>
    </w:p>
    <w:p w14:paraId="3F16A913"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Вірно А+С</w:t>
      </w:r>
    </w:p>
    <w:p w14:paraId="6361048F"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Вірно А+В+С</w:t>
      </w:r>
    </w:p>
    <w:p w14:paraId="1BF8C6CE"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p>
    <w:p w14:paraId="31EF930C"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  Фенокопії – це:</w:t>
      </w:r>
    </w:p>
    <w:p w14:paraId="4EE8EE67"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Система генів організму, яка формується при злитті яйцеклітини і сперматозоїда;</w:t>
      </w:r>
    </w:p>
    <w:p w14:paraId="590EC45A"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Сукупність ознак і властивостей організму, яка розвивається при взаємодії генотипу з факторами середовища;</w:t>
      </w:r>
    </w:p>
    <w:p w14:paraId="268F8FDB"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Морфологічні або фізіологічні ознаки, формування яких детермінується генами  і залежить від умов зовнішнього середовища;</w:t>
      </w:r>
    </w:p>
    <w:p w14:paraId="6C8E9242"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Зміна фенотипу під дією факторів середовища, яка копіює ознаки іншого генотипу</w:t>
      </w:r>
    </w:p>
    <w:p w14:paraId="348DD5AE"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Е. Схожі зміни фенотипу, які обумовлені мутаціями різних неалельних генів. </w:t>
      </w:r>
    </w:p>
    <w:p w14:paraId="404B36AC"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p>
    <w:p w14:paraId="207D42BF"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 У людини один і той самий генотип може спричинити розвиток ознаки з різними ступенями прояву і залежить від взаємодії даного гена з іншими та від впливу зовнішніх умов. Як називається ступінь фенотипового прояву ознаки, що контролюється певним геном?</w:t>
      </w:r>
    </w:p>
    <w:p w14:paraId="00766033" w14:textId="77777777" w:rsidR="00C55821" w:rsidRPr="003648C2" w:rsidRDefault="00C55821" w:rsidP="003648C2">
      <w:pPr>
        <w:numPr>
          <w:ilvl w:val="0"/>
          <w:numId w:val="52"/>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Спадковість</w:t>
      </w:r>
    </w:p>
    <w:p w14:paraId="58552A97" w14:textId="77777777" w:rsidR="00C55821" w:rsidRPr="003648C2" w:rsidRDefault="00C55821" w:rsidP="003648C2">
      <w:pPr>
        <w:numPr>
          <w:ilvl w:val="0"/>
          <w:numId w:val="52"/>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Пенетрантність</w:t>
      </w:r>
    </w:p>
    <w:p w14:paraId="564FC72F" w14:textId="77777777" w:rsidR="00C55821" w:rsidRPr="003648C2" w:rsidRDefault="00C55821" w:rsidP="003648C2">
      <w:pPr>
        <w:numPr>
          <w:ilvl w:val="0"/>
          <w:numId w:val="52"/>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Експресивність</w:t>
      </w:r>
    </w:p>
    <w:p w14:paraId="4D9943B2" w14:textId="77777777" w:rsidR="00C55821" w:rsidRPr="003648C2" w:rsidRDefault="00C55821" w:rsidP="003648C2">
      <w:pPr>
        <w:numPr>
          <w:ilvl w:val="0"/>
          <w:numId w:val="52"/>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Мутація</w:t>
      </w:r>
    </w:p>
    <w:p w14:paraId="0BC6D38B" w14:textId="77777777" w:rsidR="00C55821" w:rsidRPr="003648C2" w:rsidRDefault="00C55821" w:rsidP="003648C2">
      <w:pPr>
        <w:numPr>
          <w:ilvl w:val="0"/>
          <w:numId w:val="52"/>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Полімерія</w:t>
      </w:r>
    </w:p>
    <w:p w14:paraId="65AE20BC"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p>
    <w:p w14:paraId="642AB0B3"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7. Генотипна мінливість – це :</w:t>
      </w:r>
    </w:p>
    <w:p w14:paraId="54C9AC27"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Мінливість, спричинена виникненням нових генотипів</w:t>
      </w:r>
    </w:p>
    <w:p w14:paraId="57DE27F0"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Мінливість, яка спричинює  стрибкоподібні зміни ознак і властивостей</w:t>
      </w:r>
    </w:p>
    <w:p w14:paraId="00AEFEE1"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Мінливість, яка спричинює нові комбінації ознак і властивостей</w:t>
      </w:r>
    </w:p>
    <w:p w14:paraId="5474A54D"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Вірно В+С</w:t>
      </w:r>
    </w:p>
    <w:p w14:paraId="19F65138"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Вірно А+В+С</w:t>
      </w:r>
    </w:p>
    <w:p w14:paraId="199692E9"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p>
    <w:p w14:paraId="408EA5A6"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8. Мінливість, яка обумовлена перекомбінацією генів батьків у нащадків,  носить назву:</w:t>
      </w:r>
    </w:p>
    <w:p w14:paraId="3B75A334" w14:textId="77777777" w:rsidR="00C55821" w:rsidRPr="003648C2" w:rsidRDefault="00C55821"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Модифікаційної</w:t>
      </w:r>
    </w:p>
    <w:p w14:paraId="2B02C9D3"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В. Комбінативної</w:t>
      </w:r>
    </w:p>
    <w:p w14:paraId="25056584"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С. Мутаційної</w:t>
      </w:r>
    </w:p>
    <w:p w14:paraId="5B1445D4"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D. Генокопії</w:t>
      </w:r>
    </w:p>
    <w:p w14:paraId="33C7BDCB"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Е. Фенокопії</w:t>
      </w:r>
    </w:p>
    <w:p w14:paraId="10C8DE2E"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p>
    <w:p w14:paraId="05003E7E"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9. Комбінування генів батьків у нащадків відбувається у відповідності з законами:</w:t>
      </w:r>
    </w:p>
    <w:p w14:paraId="756A0897"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А. Одноманітнності гібридів першого покоління</w:t>
      </w:r>
    </w:p>
    <w:p w14:paraId="7FD8781F"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В. Розчеплення</w:t>
      </w:r>
    </w:p>
    <w:p w14:paraId="2E85336D"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С. Незалежного успадкування</w:t>
      </w:r>
    </w:p>
    <w:p w14:paraId="4712A14F"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D. Вірно А + В + С</w:t>
      </w:r>
    </w:p>
    <w:p w14:paraId="30C31CD5"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Е. Вірно А + С</w:t>
      </w:r>
    </w:p>
    <w:p w14:paraId="4835D5A5"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p>
    <w:p w14:paraId="5451F29B"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10. Мінливість, яка обумовлена змінами генетичного матеріалу, називається:</w:t>
      </w:r>
    </w:p>
    <w:p w14:paraId="66D51214"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А. Модифікаційною</w:t>
      </w:r>
    </w:p>
    <w:p w14:paraId="17236714"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В. Комбінативною</w:t>
      </w:r>
    </w:p>
    <w:p w14:paraId="44362DA0"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С. Мутаційною</w:t>
      </w:r>
    </w:p>
    <w:p w14:paraId="6D813847"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D. Генотипною</w:t>
      </w:r>
    </w:p>
    <w:p w14:paraId="1158DDE1"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Е. Фенотипною</w:t>
      </w:r>
    </w:p>
    <w:p w14:paraId="1944AB60"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p>
    <w:p w14:paraId="7A6F42E9"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11. Мутації, які відбуваються в статевих клітинах, називаються:</w:t>
      </w:r>
    </w:p>
    <w:p w14:paraId="1966D7F6"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А. Соматичними</w:t>
      </w:r>
    </w:p>
    <w:p w14:paraId="1977C0D3"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В. Генеративними</w:t>
      </w:r>
    </w:p>
    <w:p w14:paraId="222D2AEE"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 xml:space="preserve">С. Нормою реакції </w:t>
      </w:r>
    </w:p>
    <w:p w14:paraId="39D4C2DB"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D. Генокопіями</w:t>
      </w:r>
    </w:p>
    <w:p w14:paraId="32440F98"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Е. Фенокопіями</w:t>
      </w:r>
    </w:p>
    <w:p w14:paraId="7817115B"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p>
    <w:p w14:paraId="2801D9C7"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12. Мутації, що виникають в соматичних клітинах, називаються:</w:t>
      </w:r>
    </w:p>
    <w:p w14:paraId="6A0C7BBC"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А. Генокопіями</w:t>
      </w:r>
    </w:p>
    <w:p w14:paraId="7BF3D055"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В. Фенокопіями</w:t>
      </w:r>
    </w:p>
    <w:p w14:paraId="538C4271"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С. Мозаїцизмом</w:t>
      </w:r>
    </w:p>
    <w:p w14:paraId="46DDC2BD"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D. Соматичними</w:t>
      </w:r>
    </w:p>
    <w:p w14:paraId="4484B6C2"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Е. Генеративними</w:t>
      </w:r>
    </w:p>
    <w:p w14:paraId="3264121C"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p>
    <w:p w14:paraId="441789A6"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13. З якими змінами хімічної структури ДНК пов’язані генні мутації?</w:t>
      </w:r>
    </w:p>
    <w:p w14:paraId="56087819" w14:textId="77777777" w:rsidR="00C55821" w:rsidRPr="003648C2" w:rsidRDefault="00C55821" w:rsidP="003648C2">
      <w:pPr>
        <w:tabs>
          <w:tab w:val="left" w:pos="0"/>
        </w:tabs>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Заміною одних нуклеотидів іншими</w:t>
      </w:r>
    </w:p>
    <w:p w14:paraId="1DF44C46" w14:textId="77777777" w:rsidR="00C55821" w:rsidRPr="003648C2" w:rsidRDefault="00C55821" w:rsidP="003648C2">
      <w:pPr>
        <w:tabs>
          <w:tab w:val="left" w:pos="0"/>
        </w:tabs>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Збільшенням або зменшенням кількості нуклеотидних пар</w:t>
      </w:r>
    </w:p>
    <w:p w14:paraId="401ED034" w14:textId="77777777" w:rsidR="00C55821" w:rsidRPr="003648C2" w:rsidRDefault="00C55821" w:rsidP="003648C2">
      <w:pPr>
        <w:tabs>
          <w:tab w:val="left" w:pos="0"/>
        </w:tabs>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Зміною порядку нуклеотидних послідовностей</w:t>
      </w:r>
    </w:p>
    <w:p w14:paraId="79262C42" w14:textId="77777777" w:rsidR="00C55821" w:rsidRPr="003648C2" w:rsidRDefault="00C55821" w:rsidP="003648C2">
      <w:pPr>
        <w:tabs>
          <w:tab w:val="left" w:pos="0"/>
        </w:tabs>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D. Вірно А + С</w:t>
      </w:r>
    </w:p>
    <w:p w14:paraId="487CEA38"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Вірно А + В + С</w:t>
      </w:r>
    </w:p>
    <w:p w14:paraId="7B324520"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p>
    <w:p w14:paraId="5292D436"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14. Структурні перебудови хромосом під дією мутагенів мають назву:</w:t>
      </w:r>
    </w:p>
    <w:p w14:paraId="65E3F18F"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А. Мутонів</w:t>
      </w:r>
    </w:p>
    <w:p w14:paraId="74B6E1E6"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В. Реконів</w:t>
      </w:r>
    </w:p>
    <w:p w14:paraId="2705246D"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С. Аберацій</w:t>
      </w:r>
    </w:p>
    <w:p w14:paraId="0B53246B"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D. Плейотропії</w:t>
      </w:r>
    </w:p>
    <w:p w14:paraId="0FA8E6E7"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Е. Пенетрантності</w:t>
      </w:r>
    </w:p>
    <w:p w14:paraId="5DAEF113"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p>
    <w:p w14:paraId="1B6358D8"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15. Мутації, які спричинюють зміну кількості хромосом в каріотипі особи, називають:</w:t>
      </w:r>
    </w:p>
    <w:p w14:paraId="4D54225F"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А. Генними</w:t>
      </w:r>
    </w:p>
    <w:p w14:paraId="2FB7706D"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В. Хромосомними абераціями</w:t>
      </w:r>
    </w:p>
    <w:p w14:paraId="2B60DE3D"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С. Геномними</w:t>
      </w:r>
    </w:p>
    <w:p w14:paraId="3E3A9F6E"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D. Генокопіями</w:t>
      </w:r>
    </w:p>
    <w:p w14:paraId="6A030D8F"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b/>
        <w:t>Е. Фенокопіями</w:t>
      </w:r>
    </w:p>
    <w:p w14:paraId="122C158C" w14:textId="2AF3CD0E" w:rsidR="00C55821" w:rsidRPr="003648C2" w:rsidRDefault="00C55821" w:rsidP="003648C2">
      <w:pPr>
        <w:widowControl w:val="0"/>
        <w:tabs>
          <w:tab w:val="left" w:pos="90"/>
        </w:tabs>
        <w:spacing w:after="0" w:line="240" w:lineRule="auto"/>
        <w:contextualSpacing/>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Відповіді:</w:t>
      </w:r>
    </w:p>
    <w:tbl>
      <w:tblPr>
        <w:tblW w:w="93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708"/>
        <w:gridCol w:w="709"/>
        <w:gridCol w:w="709"/>
        <w:gridCol w:w="709"/>
        <w:gridCol w:w="708"/>
        <w:gridCol w:w="567"/>
        <w:gridCol w:w="567"/>
        <w:gridCol w:w="709"/>
        <w:gridCol w:w="567"/>
        <w:gridCol w:w="567"/>
        <w:gridCol w:w="567"/>
        <w:gridCol w:w="567"/>
        <w:gridCol w:w="567"/>
        <w:gridCol w:w="567"/>
      </w:tblGrid>
      <w:tr w:rsidR="00C55821" w:rsidRPr="003648C2" w14:paraId="49CB8DB4" w14:textId="77777777" w:rsidTr="000633D9">
        <w:tc>
          <w:tcPr>
            <w:tcW w:w="534" w:type="dxa"/>
          </w:tcPr>
          <w:p w14:paraId="4043533B" w14:textId="77777777" w:rsidR="00C55821" w:rsidRPr="003648C2" w:rsidRDefault="00C55821" w:rsidP="003648C2">
            <w:pPr>
              <w:pBdr>
                <w:top w:val="nil"/>
                <w:left w:val="nil"/>
                <w:bottom w:val="nil"/>
                <w:right w:val="nil"/>
                <w:between w:val="nil"/>
              </w:pBdr>
              <w:spacing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w:t>
            </w:r>
          </w:p>
        </w:tc>
        <w:tc>
          <w:tcPr>
            <w:tcW w:w="708" w:type="dxa"/>
          </w:tcPr>
          <w:p w14:paraId="71DCE130" w14:textId="77777777" w:rsidR="00C55821" w:rsidRPr="003648C2" w:rsidRDefault="00C55821" w:rsidP="003648C2">
            <w:pPr>
              <w:pBdr>
                <w:top w:val="nil"/>
                <w:left w:val="nil"/>
                <w:bottom w:val="nil"/>
                <w:right w:val="nil"/>
                <w:between w:val="nil"/>
              </w:pBdr>
              <w:spacing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w:t>
            </w:r>
          </w:p>
        </w:tc>
        <w:tc>
          <w:tcPr>
            <w:tcW w:w="709" w:type="dxa"/>
          </w:tcPr>
          <w:p w14:paraId="41B7D7B6" w14:textId="77777777" w:rsidR="00C55821" w:rsidRPr="003648C2" w:rsidRDefault="00C55821" w:rsidP="003648C2">
            <w:pPr>
              <w:pBdr>
                <w:top w:val="nil"/>
                <w:left w:val="nil"/>
                <w:bottom w:val="nil"/>
                <w:right w:val="nil"/>
                <w:between w:val="nil"/>
              </w:pBdr>
              <w:spacing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w:t>
            </w:r>
          </w:p>
        </w:tc>
        <w:tc>
          <w:tcPr>
            <w:tcW w:w="709" w:type="dxa"/>
          </w:tcPr>
          <w:p w14:paraId="44DB42E6" w14:textId="77777777" w:rsidR="00C55821" w:rsidRPr="003648C2" w:rsidRDefault="00C55821" w:rsidP="003648C2">
            <w:pPr>
              <w:pBdr>
                <w:top w:val="nil"/>
                <w:left w:val="nil"/>
                <w:bottom w:val="nil"/>
                <w:right w:val="nil"/>
                <w:between w:val="nil"/>
              </w:pBdr>
              <w:spacing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w:t>
            </w:r>
          </w:p>
        </w:tc>
        <w:tc>
          <w:tcPr>
            <w:tcW w:w="709" w:type="dxa"/>
          </w:tcPr>
          <w:p w14:paraId="2AA24CF8" w14:textId="77777777" w:rsidR="00C55821" w:rsidRPr="003648C2" w:rsidRDefault="00C55821" w:rsidP="003648C2">
            <w:pPr>
              <w:pBdr>
                <w:top w:val="nil"/>
                <w:left w:val="nil"/>
                <w:bottom w:val="nil"/>
                <w:right w:val="nil"/>
                <w:between w:val="nil"/>
              </w:pBdr>
              <w:spacing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w:t>
            </w:r>
          </w:p>
        </w:tc>
        <w:tc>
          <w:tcPr>
            <w:tcW w:w="708" w:type="dxa"/>
          </w:tcPr>
          <w:p w14:paraId="2F6F90A6" w14:textId="77777777" w:rsidR="00C55821" w:rsidRPr="003648C2" w:rsidRDefault="00C55821" w:rsidP="003648C2">
            <w:pPr>
              <w:pBdr>
                <w:top w:val="nil"/>
                <w:left w:val="nil"/>
                <w:bottom w:val="nil"/>
                <w:right w:val="nil"/>
                <w:between w:val="nil"/>
              </w:pBdr>
              <w:spacing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w:t>
            </w:r>
          </w:p>
        </w:tc>
        <w:tc>
          <w:tcPr>
            <w:tcW w:w="567" w:type="dxa"/>
          </w:tcPr>
          <w:p w14:paraId="660CFFE0" w14:textId="77777777" w:rsidR="00C55821" w:rsidRPr="003648C2" w:rsidRDefault="00C55821" w:rsidP="003648C2">
            <w:pPr>
              <w:pBdr>
                <w:top w:val="nil"/>
                <w:left w:val="nil"/>
                <w:bottom w:val="nil"/>
                <w:right w:val="nil"/>
                <w:between w:val="nil"/>
              </w:pBdr>
              <w:spacing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w:t>
            </w:r>
          </w:p>
        </w:tc>
        <w:tc>
          <w:tcPr>
            <w:tcW w:w="567" w:type="dxa"/>
          </w:tcPr>
          <w:p w14:paraId="1BC130D5" w14:textId="77777777" w:rsidR="00C55821" w:rsidRPr="003648C2" w:rsidRDefault="00C55821" w:rsidP="003648C2">
            <w:pPr>
              <w:pBdr>
                <w:top w:val="nil"/>
                <w:left w:val="nil"/>
                <w:bottom w:val="nil"/>
                <w:right w:val="nil"/>
                <w:between w:val="nil"/>
              </w:pBdr>
              <w:spacing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8</w:t>
            </w:r>
          </w:p>
        </w:tc>
        <w:tc>
          <w:tcPr>
            <w:tcW w:w="709" w:type="dxa"/>
          </w:tcPr>
          <w:p w14:paraId="5D7B29E7" w14:textId="77777777" w:rsidR="00C55821" w:rsidRPr="003648C2" w:rsidRDefault="00C55821" w:rsidP="003648C2">
            <w:pPr>
              <w:pBdr>
                <w:top w:val="nil"/>
                <w:left w:val="nil"/>
                <w:bottom w:val="nil"/>
                <w:right w:val="nil"/>
                <w:between w:val="nil"/>
              </w:pBdr>
              <w:spacing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w:t>
            </w:r>
          </w:p>
        </w:tc>
        <w:tc>
          <w:tcPr>
            <w:tcW w:w="567" w:type="dxa"/>
          </w:tcPr>
          <w:p w14:paraId="59036A8B" w14:textId="77777777" w:rsidR="00C55821" w:rsidRPr="003648C2" w:rsidRDefault="00C55821" w:rsidP="003648C2">
            <w:pPr>
              <w:pBdr>
                <w:top w:val="nil"/>
                <w:left w:val="nil"/>
                <w:bottom w:val="nil"/>
                <w:right w:val="nil"/>
                <w:between w:val="nil"/>
              </w:pBdr>
              <w:spacing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10</w:t>
            </w:r>
          </w:p>
        </w:tc>
        <w:tc>
          <w:tcPr>
            <w:tcW w:w="567" w:type="dxa"/>
          </w:tcPr>
          <w:p w14:paraId="731B385A" w14:textId="77777777" w:rsidR="00C55821" w:rsidRPr="003648C2" w:rsidRDefault="00C55821" w:rsidP="003648C2">
            <w:pPr>
              <w:pBdr>
                <w:top w:val="nil"/>
                <w:left w:val="nil"/>
                <w:bottom w:val="nil"/>
                <w:right w:val="nil"/>
                <w:between w:val="nil"/>
              </w:pBdr>
              <w:spacing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11</w:t>
            </w:r>
          </w:p>
        </w:tc>
        <w:tc>
          <w:tcPr>
            <w:tcW w:w="567" w:type="dxa"/>
          </w:tcPr>
          <w:p w14:paraId="764DB713" w14:textId="77777777" w:rsidR="00C55821" w:rsidRPr="003648C2" w:rsidRDefault="00C55821" w:rsidP="003648C2">
            <w:pPr>
              <w:pBdr>
                <w:top w:val="nil"/>
                <w:left w:val="nil"/>
                <w:bottom w:val="nil"/>
                <w:right w:val="nil"/>
                <w:between w:val="nil"/>
              </w:pBdr>
              <w:spacing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12</w:t>
            </w:r>
          </w:p>
        </w:tc>
        <w:tc>
          <w:tcPr>
            <w:tcW w:w="567" w:type="dxa"/>
          </w:tcPr>
          <w:p w14:paraId="1E7540C7" w14:textId="77777777" w:rsidR="00C55821" w:rsidRPr="003648C2" w:rsidRDefault="00C55821" w:rsidP="003648C2">
            <w:pPr>
              <w:pBdr>
                <w:top w:val="nil"/>
                <w:left w:val="nil"/>
                <w:bottom w:val="nil"/>
                <w:right w:val="nil"/>
                <w:between w:val="nil"/>
              </w:pBdr>
              <w:spacing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13</w:t>
            </w:r>
          </w:p>
        </w:tc>
        <w:tc>
          <w:tcPr>
            <w:tcW w:w="567" w:type="dxa"/>
          </w:tcPr>
          <w:p w14:paraId="1342C2ED" w14:textId="77777777" w:rsidR="00C55821" w:rsidRPr="003648C2" w:rsidRDefault="00C55821" w:rsidP="003648C2">
            <w:pPr>
              <w:pBdr>
                <w:top w:val="nil"/>
                <w:left w:val="nil"/>
                <w:bottom w:val="nil"/>
                <w:right w:val="nil"/>
                <w:between w:val="nil"/>
              </w:pBdr>
              <w:spacing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14</w:t>
            </w:r>
          </w:p>
        </w:tc>
        <w:tc>
          <w:tcPr>
            <w:tcW w:w="567" w:type="dxa"/>
          </w:tcPr>
          <w:p w14:paraId="033CAD28" w14:textId="77777777" w:rsidR="00C55821" w:rsidRPr="003648C2" w:rsidRDefault="00C55821" w:rsidP="003648C2">
            <w:pPr>
              <w:pBdr>
                <w:top w:val="nil"/>
                <w:left w:val="nil"/>
                <w:bottom w:val="nil"/>
                <w:right w:val="nil"/>
                <w:between w:val="nil"/>
              </w:pBdr>
              <w:spacing w:line="240" w:lineRule="auto"/>
              <w:contextualSpacing/>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15</w:t>
            </w:r>
          </w:p>
        </w:tc>
      </w:tr>
      <w:tr w:rsidR="00C55821" w:rsidRPr="003648C2" w14:paraId="0BD5F45F" w14:textId="77777777" w:rsidTr="000633D9">
        <w:tc>
          <w:tcPr>
            <w:tcW w:w="534" w:type="dxa"/>
          </w:tcPr>
          <w:p w14:paraId="210818BF" w14:textId="77777777" w:rsidR="00C55821" w:rsidRPr="003648C2" w:rsidRDefault="00C55821" w:rsidP="003648C2">
            <w:pPr>
              <w:pBdr>
                <w:top w:val="nil"/>
                <w:left w:val="nil"/>
                <w:bottom w:val="nil"/>
                <w:right w:val="nil"/>
                <w:between w:val="nil"/>
              </w:pBdr>
              <w:spacing w:line="240" w:lineRule="auto"/>
              <w:contextualSpacing/>
              <w:jc w:val="both"/>
              <w:rPr>
                <w:rFonts w:ascii="Times New Roman" w:eastAsia="Times New Roman" w:hAnsi="Times New Roman" w:cs="Times New Roman"/>
                <w:color w:val="000000"/>
                <w:sz w:val="24"/>
                <w:szCs w:val="24"/>
              </w:rPr>
            </w:pPr>
          </w:p>
        </w:tc>
        <w:tc>
          <w:tcPr>
            <w:tcW w:w="708" w:type="dxa"/>
          </w:tcPr>
          <w:p w14:paraId="4EAA2683" w14:textId="77777777" w:rsidR="00C55821" w:rsidRPr="003648C2" w:rsidRDefault="00C55821" w:rsidP="003648C2">
            <w:pPr>
              <w:pBdr>
                <w:top w:val="nil"/>
                <w:left w:val="nil"/>
                <w:bottom w:val="nil"/>
                <w:right w:val="nil"/>
                <w:between w:val="nil"/>
              </w:pBdr>
              <w:spacing w:line="240" w:lineRule="auto"/>
              <w:contextualSpacing/>
              <w:jc w:val="both"/>
              <w:rPr>
                <w:rFonts w:ascii="Times New Roman" w:eastAsia="Times New Roman" w:hAnsi="Times New Roman" w:cs="Times New Roman"/>
                <w:color w:val="000000"/>
                <w:sz w:val="24"/>
                <w:szCs w:val="24"/>
              </w:rPr>
            </w:pPr>
          </w:p>
        </w:tc>
        <w:tc>
          <w:tcPr>
            <w:tcW w:w="709" w:type="dxa"/>
          </w:tcPr>
          <w:p w14:paraId="7094423C" w14:textId="77777777" w:rsidR="00C55821" w:rsidRPr="003648C2" w:rsidRDefault="00C55821" w:rsidP="003648C2">
            <w:pPr>
              <w:pBdr>
                <w:top w:val="nil"/>
                <w:left w:val="nil"/>
                <w:bottom w:val="nil"/>
                <w:right w:val="nil"/>
                <w:between w:val="nil"/>
              </w:pBdr>
              <w:spacing w:line="240" w:lineRule="auto"/>
              <w:contextualSpacing/>
              <w:jc w:val="both"/>
              <w:rPr>
                <w:rFonts w:ascii="Times New Roman" w:eastAsia="Times New Roman" w:hAnsi="Times New Roman" w:cs="Times New Roman"/>
                <w:color w:val="000000"/>
                <w:sz w:val="24"/>
                <w:szCs w:val="24"/>
              </w:rPr>
            </w:pPr>
          </w:p>
        </w:tc>
        <w:tc>
          <w:tcPr>
            <w:tcW w:w="709" w:type="dxa"/>
          </w:tcPr>
          <w:p w14:paraId="02BDDF0D" w14:textId="77777777" w:rsidR="00C55821" w:rsidRPr="003648C2" w:rsidRDefault="00C55821" w:rsidP="003648C2">
            <w:pPr>
              <w:pBdr>
                <w:top w:val="nil"/>
                <w:left w:val="nil"/>
                <w:bottom w:val="nil"/>
                <w:right w:val="nil"/>
                <w:between w:val="nil"/>
              </w:pBdr>
              <w:spacing w:line="240" w:lineRule="auto"/>
              <w:contextualSpacing/>
              <w:jc w:val="both"/>
              <w:rPr>
                <w:rFonts w:ascii="Times New Roman" w:eastAsia="Times New Roman" w:hAnsi="Times New Roman" w:cs="Times New Roman"/>
                <w:color w:val="000000"/>
                <w:sz w:val="24"/>
                <w:szCs w:val="24"/>
              </w:rPr>
            </w:pPr>
          </w:p>
        </w:tc>
        <w:tc>
          <w:tcPr>
            <w:tcW w:w="709" w:type="dxa"/>
          </w:tcPr>
          <w:p w14:paraId="4922B4E3" w14:textId="77777777" w:rsidR="00C55821" w:rsidRPr="003648C2" w:rsidRDefault="00C55821" w:rsidP="003648C2">
            <w:pPr>
              <w:pBdr>
                <w:top w:val="nil"/>
                <w:left w:val="nil"/>
                <w:bottom w:val="nil"/>
                <w:right w:val="nil"/>
                <w:between w:val="nil"/>
              </w:pBdr>
              <w:spacing w:line="240" w:lineRule="auto"/>
              <w:contextualSpacing/>
              <w:jc w:val="both"/>
              <w:rPr>
                <w:rFonts w:ascii="Times New Roman" w:eastAsia="Times New Roman" w:hAnsi="Times New Roman" w:cs="Times New Roman"/>
                <w:color w:val="000000"/>
                <w:sz w:val="24"/>
                <w:szCs w:val="24"/>
              </w:rPr>
            </w:pPr>
          </w:p>
        </w:tc>
        <w:tc>
          <w:tcPr>
            <w:tcW w:w="708" w:type="dxa"/>
          </w:tcPr>
          <w:p w14:paraId="53824707" w14:textId="77777777" w:rsidR="00C55821" w:rsidRPr="003648C2" w:rsidRDefault="00C55821" w:rsidP="003648C2">
            <w:pPr>
              <w:pBdr>
                <w:top w:val="nil"/>
                <w:left w:val="nil"/>
                <w:bottom w:val="nil"/>
                <w:right w:val="nil"/>
                <w:between w:val="nil"/>
              </w:pBdr>
              <w:spacing w:line="240" w:lineRule="auto"/>
              <w:contextualSpacing/>
              <w:jc w:val="both"/>
              <w:rPr>
                <w:rFonts w:ascii="Times New Roman" w:eastAsia="Times New Roman" w:hAnsi="Times New Roman" w:cs="Times New Roman"/>
                <w:color w:val="000000"/>
                <w:sz w:val="24"/>
                <w:szCs w:val="24"/>
              </w:rPr>
            </w:pPr>
          </w:p>
        </w:tc>
        <w:tc>
          <w:tcPr>
            <w:tcW w:w="567" w:type="dxa"/>
          </w:tcPr>
          <w:p w14:paraId="47EBAADD" w14:textId="77777777" w:rsidR="00C55821" w:rsidRPr="003648C2" w:rsidRDefault="00C55821" w:rsidP="003648C2">
            <w:pPr>
              <w:pBdr>
                <w:top w:val="nil"/>
                <w:left w:val="nil"/>
                <w:bottom w:val="nil"/>
                <w:right w:val="nil"/>
                <w:between w:val="nil"/>
              </w:pBdr>
              <w:spacing w:line="240" w:lineRule="auto"/>
              <w:contextualSpacing/>
              <w:jc w:val="both"/>
              <w:rPr>
                <w:rFonts w:ascii="Times New Roman" w:eastAsia="Times New Roman" w:hAnsi="Times New Roman" w:cs="Times New Roman"/>
                <w:color w:val="000000"/>
                <w:sz w:val="24"/>
                <w:szCs w:val="24"/>
              </w:rPr>
            </w:pPr>
          </w:p>
        </w:tc>
        <w:tc>
          <w:tcPr>
            <w:tcW w:w="567" w:type="dxa"/>
          </w:tcPr>
          <w:p w14:paraId="3706B987" w14:textId="77777777" w:rsidR="00C55821" w:rsidRPr="003648C2" w:rsidRDefault="00C55821" w:rsidP="003648C2">
            <w:pPr>
              <w:pBdr>
                <w:top w:val="nil"/>
                <w:left w:val="nil"/>
                <w:bottom w:val="nil"/>
                <w:right w:val="nil"/>
                <w:between w:val="nil"/>
              </w:pBdr>
              <w:spacing w:line="240" w:lineRule="auto"/>
              <w:contextualSpacing/>
              <w:jc w:val="both"/>
              <w:rPr>
                <w:rFonts w:ascii="Times New Roman" w:eastAsia="Times New Roman" w:hAnsi="Times New Roman" w:cs="Times New Roman"/>
                <w:color w:val="000000"/>
                <w:sz w:val="24"/>
                <w:szCs w:val="24"/>
              </w:rPr>
            </w:pPr>
          </w:p>
        </w:tc>
        <w:tc>
          <w:tcPr>
            <w:tcW w:w="709" w:type="dxa"/>
          </w:tcPr>
          <w:p w14:paraId="18083056" w14:textId="77777777" w:rsidR="00C55821" w:rsidRPr="003648C2" w:rsidRDefault="00C55821" w:rsidP="003648C2">
            <w:pPr>
              <w:pBdr>
                <w:top w:val="nil"/>
                <w:left w:val="nil"/>
                <w:bottom w:val="nil"/>
                <w:right w:val="nil"/>
                <w:between w:val="nil"/>
              </w:pBdr>
              <w:spacing w:line="240" w:lineRule="auto"/>
              <w:contextualSpacing/>
              <w:jc w:val="both"/>
              <w:rPr>
                <w:rFonts w:ascii="Times New Roman" w:eastAsia="Times New Roman" w:hAnsi="Times New Roman" w:cs="Times New Roman"/>
                <w:color w:val="000000"/>
                <w:sz w:val="24"/>
                <w:szCs w:val="24"/>
              </w:rPr>
            </w:pPr>
          </w:p>
        </w:tc>
        <w:tc>
          <w:tcPr>
            <w:tcW w:w="567" w:type="dxa"/>
          </w:tcPr>
          <w:p w14:paraId="0D3300E0" w14:textId="77777777" w:rsidR="00C55821" w:rsidRPr="003648C2" w:rsidRDefault="00C55821" w:rsidP="003648C2">
            <w:pPr>
              <w:pBdr>
                <w:top w:val="nil"/>
                <w:left w:val="nil"/>
                <w:bottom w:val="nil"/>
                <w:right w:val="nil"/>
                <w:between w:val="nil"/>
              </w:pBdr>
              <w:spacing w:line="240" w:lineRule="auto"/>
              <w:contextualSpacing/>
              <w:jc w:val="both"/>
              <w:rPr>
                <w:rFonts w:ascii="Times New Roman" w:eastAsia="Times New Roman" w:hAnsi="Times New Roman" w:cs="Times New Roman"/>
                <w:color w:val="000000"/>
                <w:sz w:val="24"/>
                <w:szCs w:val="24"/>
              </w:rPr>
            </w:pPr>
          </w:p>
        </w:tc>
        <w:tc>
          <w:tcPr>
            <w:tcW w:w="567" w:type="dxa"/>
          </w:tcPr>
          <w:p w14:paraId="78B55C9A" w14:textId="77777777" w:rsidR="00C55821" w:rsidRPr="003648C2" w:rsidRDefault="00C55821" w:rsidP="003648C2">
            <w:pPr>
              <w:pBdr>
                <w:top w:val="nil"/>
                <w:left w:val="nil"/>
                <w:bottom w:val="nil"/>
                <w:right w:val="nil"/>
                <w:between w:val="nil"/>
              </w:pBdr>
              <w:spacing w:line="240" w:lineRule="auto"/>
              <w:contextualSpacing/>
              <w:jc w:val="both"/>
              <w:rPr>
                <w:rFonts w:ascii="Times New Roman" w:eastAsia="Times New Roman" w:hAnsi="Times New Roman" w:cs="Times New Roman"/>
                <w:color w:val="000000"/>
                <w:sz w:val="24"/>
                <w:szCs w:val="24"/>
              </w:rPr>
            </w:pPr>
          </w:p>
        </w:tc>
        <w:tc>
          <w:tcPr>
            <w:tcW w:w="567" w:type="dxa"/>
          </w:tcPr>
          <w:p w14:paraId="60AE67DF" w14:textId="77777777" w:rsidR="00C55821" w:rsidRPr="003648C2" w:rsidRDefault="00C55821" w:rsidP="003648C2">
            <w:pPr>
              <w:pBdr>
                <w:top w:val="nil"/>
                <w:left w:val="nil"/>
                <w:bottom w:val="nil"/>
                <w:right w:val="nil"/>
                <w:between w:val="nil"/>
              </w:pBdr>
              <w:spacing w:line="240" w:lineRule="auto"/>
              <w:contextualSpacing/>
              <w:jc w:val="both"/>
              <w:rPr>
                <w:rFonts w:ascii="Times New Roman" w:eastAsia="Times New Roman" w:hAnsi="Times New Roman" w:cs="Times New Roman"/>
                <w:color w:val="000000"/>
                <w:sz w:val="24"/>
                <w:szCs w:val="24"/>
              </w:rPr>
            </w:pPr>
          </w:p>
        </w:tc>
        <w:tc>
          <w:tcPr>
            <w:tcW w:w="567" w:type="dxa"/>
          </w:tcPr>
          <w:p w14:paraId="1DD3AD75" w14:textId="77777777" w:rsidR="00C55821" w:rsidRPr="003648C2" w:rsidRDefault="00C55821" w:rsidP="003648C2">
            <w:pPr>
              <w:pBdr>
                <w:top w:val="nil"/>
                <w:left w:val="nil"/>
                <w:bottom w:val="nil"/>
                <w:right w:val="nil"/>
                <w:between w:val="nil"/>
              </w:pBdr>
              <w:spacing w:line="240" w:lineRule="auto"/>
              <w:contextualSpacing/>
              <w:jc w:val="both"/>
              <w:rPr>
                <w:rFonts w:ascii="Times New Roman" w:eastAsia="Times New Roman" w:hAnsi="Times New Roman" w:cs="Times New Roman"/>
                <w:color w:val="000000"/>
                <w:sz w:val="24"/>
                <w:szCs w:val="24"/>
              </w:rPr>
            </w:pPr>
          </w:p>
        </w:tc>
        <w:tc>
          <w:tcPr>
            <w:tcW w:w="567" w:type="dxa"/>
          </w:tcPr>
          <w:p w14:paraId="5CB21401" w14:textId="77777777" w:rsidR="00C55821" w:rsidRPr="003648C2" w:rsidRDefault="00C55821" w:rsidP="003648C2">
            <w:pPr>
              <w:pBdr>
                <w:top w:val="nil"/>
                <w:left w:val="nil"/>
                <w:bottom w:val="nil"/>
                <w:right w:val="nil"/>
                <w:between w:val="nil"/>
              </w:pBdr>
              <w:spacing w:line="240" w:lineRule="auto"/>
              <w:contextualSpacing/>
              <w:jc w:val="both"/>
              <w:rPr>
                <w:rFonts w:ascii="Times New Roman" w:eastAsia="Times New Roman" w:hAnsi="Times New Roman" w:cs="Times New Roman"/>
                <w:color w:val="000000"/>
                <w:sz w:val="24"/>
                <w:szCs w:val="24"/>
              </w:rPr>
            </w:pPr>
          </w:p>
        </w:tc>
        <w:tc>
          <w:tcPr>
            <w:tcW w:w="567" w:type="dxa"/>
          </w:tcPr>
          <w:p w14:paraId="36B6548A" w14:textId="77777777" w:rsidR="00C55821" w:rsidRPr="003648C2" w:rsidRDefault="00C55821" w:rsidP="003648C2">
            <w:pPr>
              <w:pBdr>
                <w:top w:val="nil"/>
                <w:left w:val="nil"/>
                <w:bottom w:val="nil"/>
                <w:right w:val="nil"/>
                <w:between w:val="nil"/>
              </w:pBdr>
              <w:spacing w:line="240" w:lineRule="auto"/>
              <w:contextualSpacing/>
              <w:jc w:val="both"/>
              <w:rPr>
                <w:rFonts w:ascii="Times New Roman" w:eastAsia="Times New Roman" w:hAnsi="Times New Roman" w:cs="Times New Roman"/>
                <w:color w:val="000000"/>
                <w:sz w:val="24"/>
                <w:szCs w:val="24"/>
              </w:rPr>
            </w:pPr>
          </w:p>
        </w:tc>
      </w:tr>
    </w:tbl>
    <w:p w14:paraId="2A0CA9DE" w14:textId="77777777" w:rsidR="00C55821" w:rsidRPr="003648C2" w:rsidRDefault="00C55821" w:rsidP="003648C2">
      <w:pPr>
        <w:spacing w:after="0" w:line="240" w:lineRule="auto"/>
        <w:jc w:val="center"/>
        <w:rPr>
          <w:rFonts w:ascii="Times New Roman" w:eastAsia="Times New Roman" w:hAnsi="Times New Roman" w:cs="Times New Roman"/>
          <w:b/>
          <w:sz w:val="24"/>
          <w:szCs w:val="24"/>
        </w:rPr>
      </w:pPr>
    </w:p>
    <w:p w14:paraId="3AF1576B" w14:textId="77777777" w:rsidR="00692E83" w:rsidRPr="003648C2" w:rsidRDefault="00692E83" w:rsidP="003648C2">
      <w:pPr>
        <w:spacing w:after="0" w:line="240" w:lineRule="auto"/>
        <w:contextualSpacing/>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2.</w:t>
      </w:r>
      <w:r w:rsidR="00C55821" w:rsidRPr="003648C2">
        <w:rPr>
          <w:rFonts w:ascii="Times New Roman" w:eastAsia="Times New Roman" w:hAnsi="Times New Roman" w:cs="Times New Roman"/>
          <w:b/>
          <w:sz w:val="24"/>
          <w:szCs w:val="24"/>
        </w:rPr>
        <w:t>2. Практична частина</w:t>
      </w:r>
      <w:r w:rsidRPr="003648C2">
        <w:rPr>
          <w:rFonts w:ascii="Times New Roman" w:eastAsia="Times New Roman" w:hAnsi="Times New Roman" w:cs="Times New Roman"/>
          <w:b/>
          <w:sz w:val="24"/>
          <w:szCs w:val="24"/>
        </w:rPr>
        <w:t xml:space="preserve"> </w:t>
      </w:r>
    </w:p>
    <w:p w14:paraId="0A9B09A8" w14:textId="57B38188" w:rsidR="00C55821" w:rsidRPr="003648C2" w:rsidRDefault="00C55821" w:rsidP="003648C2">
      <w:pPr>
        <w:spacing w:after="0" w:line="240" w:lineRule="auto"/>
        <w:contextualSpacing/>
        <w:rPr>
          <w:rFonts w:ascii="Times New Roman" w:hAnsi="Times New Roman" w:cs="Times New Roman"/>
          <w:i/>
          <w:sz w:val="24"/>
          <w:szCs w:val="24"/>
        </w:rPr>
      </w:pPr>
      <w:r w:rsidRPr="003648C2">
        <w:rPr>
          <w:rFonts w:ascii="Times New Roman" w:hAnsi="Times New Roman" w:cs="Times New Roman"/>
          <w:b/>
          <w:sz w:val="24"/>
          <w:szCs w:val="24"/>
        </w:rPr>
        <w:t>Завдання 1</w:t>
      </w:r>
      <w:r w:rsidRPr="003648C2">
        <w:rPr>
          <w:rFonts w:ascii="Times New Roman" w:hAnsi="Times New Roman" w:cs="Times New Roman"/>
          <w:sz w:val="24"/>
          <w:szCs w:val="24"/>
        </w:rPr>
        <w:t>. Заповніть таблицю:</w:t>
      </w:r>
      <w:r w:rsidR="00692E83" w:rsidRPr="003648C2">
        <w:rPr>
          <w:rFonts w:ascii="Times New Roman" w:hAnsi="Times New Roman" w:cs="Times New Roman"/>
          <w:sz w:val="24"/>
          <w:szCs w:val="24"/>
        </w:rPr>
        <w:t xml:space="preserve"> </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6"/>
        <w:gridCol w:w="1881"/>
        <w:gridCol w:w="4352"/>
        <w:gridCol w:w="2382"/>
      </w:tblGrid>
      <w:tr w:rsidR="00C55821" w:rsidRPr="003648C2" w14:paraId="6C21E0D0" w14:textId="77777777" w:rsidTr="000633D9">
        <w:tc>
          <w:tcPr>
            <w:tcW w:w="956" w:type="dxa"/>
          </w:tcPr>
          <w:p w14:paraId="1ABD98A8"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lastRenderedPageBreak/>
              <w:t>№з/п</w:t>
            </w:r>
          </w:p>
        </w:tc>
        <w:tc>
          <w:tcPr>
            <w:tcW w:w="1881" w:type="dxa"/>
          </w:tcPr>
          <w:p w14:paraId="76961A9A"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 xml:space="preserve">Інформаційні </w:t>
            </w:r>
          </w:p>
          <w:p w14:paraId="77878146"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 xml:space="preserve">блоки  </w:t>
            </w:r>
          </w:p>
        </w:tc>
        <w:tc>
          <w:tcPr>
            <w:tcW w:w="4352" w:type="dxa"/>
          </w:tcPr>
          <w:p w14:paraId="24775A09"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поняття</w:t>
            </w:r>
          </w:p>
        </w:tc>
        <w:tc>
          <w:tcPr>
            <w:tcW w:w="2382" w:type="dxa"/>
          </w:tcPr>
          <w:p w14:paraId="11C5CBA3"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Визначення понять</w:t>
            </w:r>
          </w:p>
        </w:tc>
      </w:tr>
      <w:tr w:rsidR="00C55821" w:rsidRPr="003648C2" w14:paraId="202501DD" w14:textId="77777777" w:rsidTr="000633D9">
        <w:tc>
          <w:tcPr>
            <w:tcW w:w="956" w:type="dxa"/>
          </w:tcPr>
          <w:p w14:paraId="6ABA7908"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1.</w:t>
            </w:r>
          </w:p>
        </w:tc>
        <w:tc>
          <w:tcPr>
            <w:tcW w:w="1881" w:type="dxa"/>
          </w:tcPr>
          <w:p w14:paraId="0EC21049"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Мінливість</w:t>
            </w:r>
          </w:p>
        </w:tc>
        <w:tc>
          <w:tcPr>
            <w:tcW w:w="4352" w:type="dxa"/>
          </w:tcPr>
          <w:p w14:paraId="45F774F8"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 xml:space="preserve">1)Визначення; </w:t>
            </w:r>
          </w:p>
          <w:p w14:paraId="414F2DA1"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2) форми;</w:t>
            </w:r>
          </w:p>
          <w:p w14:paraId="159643AC"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3) фенотипні прояви;</w:t>
            </w:r>
          </w:p>
          <w:p w14:paraId="40AECA38"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 xml:space="preserve"> 4) значення</w:t>
            </w:r>
          </w:p>
        </w:tc>
        <w:tc>
          <w:tcPr>
            <w:tcW w:w="2382" w:type="dxa"/>
          </w:tcPr>
          <w:p w14:paraId="0C908AAF"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p>
        </w:tc>
      </w:tr>
      <w:tr w:rsidR="00C55821" w:rsidRPr="003648C2" w14:paraId="008D7D0A" w14:textId="77777777" w:rsidTr="000633D9">
        <w:tc>
          <w:tcPr>
            <w:tcW w:w="956" w:type="dxa"/>
          </w:tcPr>
          <w:p w14:paraId="46C54E28"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2.</w:t>
            </w:r>
          </w:p>
        </w:tc>
        <w:tc>
          <w:tcPr>
            <w:tcW w:w="1881" w:type="dxa"/>
          </w:tcPr>
          <w:p w14:paraId="1A542A54"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Фенотипна мінливість</w:t>
            </w:r>
          </w:p>
        </w:tc>
        <w:tc>
          <w:tcPr>
            <w:tcW w:w="4352" w:type="dxa"/>
          </w:tcPr>
          <w:p w14:paraId="29E88B2B"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 xml:space="preserve">1)визначення; </w:t>
            </w:r>
          </w:p>
          <w:p w14:paraId="592FC25E"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 xml:space="preserve">2)норма реакції; </w:t>
            </w:r>
          </w:p>
          <w:p w14:paraId="18407082"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 xml:space="preserve">3)форми; </w:t>
            </w:r>
          </w:p>
          <w:p w14:paraId="7B28F554"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 xml:space="preserve">4)статистичні закономірності; </w:t>
            </w:r>
          </w:p>
          <w:p w14:paraId="6D588A01"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 xml:space="preserve">5)тривалі модифікації (епімутації); 6)фенокопії; </w:t>
            </w:r>
          </w:p>
          <w:p w14:paraId="78B3372E"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7) морфози</w:t>
            </w:r>
          </w:p>
        </w:tc>
        <w:tc>
          <w:tcPr>
            <w:tcW w:w="2382" w:type="dxa"/>
          </w:tcPr>
          <w:p w14:paraId="0E58D26E"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p>
        </w:tc>
      </w:tr>
      <w:tr w:rsidR="00C55821" w:rsidRPr="003648C2" w14:paraId="77BA4ED0" w14:textId="77777777" w:rsidTr="000633D9">
        <w:tc>
          <w:tcPr>
            <w:tcW w:w="956" w:type="dxa"/>
          </w:tcPr>
          <w:p w14:paraId="4F028927"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3.</w:t>
            </w:r>
          </w:p>
        </w:tc>
        <w:tc>
          <w:tcPr>
            <w:tcW w:w="1881" w:type="dxa"/>
          </w:tcPr>
          <w:p w14:paraId="2F547091"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Генотипна мінливість</w:t>
            </w:r>
          </w:p>
        </w:tc>
        <w:tc>
          <w:tcPr>
            <w:tcW w:w="4352" w:type="dxa"/>
          </w:tcPr>
          <w:p w14:paraId="556F2FFC"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 xml:space="preserve">1)визначення; </w:t>
            </w:r>
          </w:p>
          <w:p w14:paraId="2590B110"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 xml:space="preserve">2)причини; </w:t>
            </w:r>
          </w:p>
          <w:p w14:paraId="3AE57679"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 xml:space="preserve">3)механізми; </w:t>
            </w:r>
          </w:p>
          <w:p w14:paraId="0FFEDAA0"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 xml:space="preserve">4)форми; </w:t>
            </w:r>
          </w:p>
          <w:p w14:paraId="3F15D75C"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5) генокопії</w:t>
            </w:r>
          </w:p>
        </w:tc>
        <w:tc>
          <w:tcPr>
            <w:tcW w:w="2382" w:type="dxa"/>
          </w:tcPr>
          <w:p w14:paraId="43F3B6D8"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p>
        </w:tc>
      </w:tr>
      <w:tr w:rsidR="00C55821" w:rsidRPr="003648C2" w14:paraId="3A089C64" w14:textId="77777777" w:rsidTr="000633D9">
        <w:tc>
          <w:tcPr>
            <w:tcW w:w="956" w:type="dxa"/>
          </w:tcPr>
          <w:p w14:paraId="416E734E"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4.</w:t>
            </w:r>
          </w:p>
        </w:tc>
        <w:tc>
          <w:tcPr>
            <w:tcW w:w="1881" w:type="dxa"/>
          </w:tcPr>
          <w:p w14:paraId="454A46FC"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Комбінативна мінливість</w:t>
            </w:r>
          </w:p>
        </w:tc>
        <w:tc>
          <w:tcPr>
            <w:tcW w:w="4352" w:type="dxa"/>
          </w:tcPr>
          <w:p w14:paraId="4D920E9B"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 xml:space="preserve">1)визначення; </w:t>
            </w:r>
          </w:p>
          <w:p w14:paraId="77474113"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 xml:space="preserve">2)джерела; </w:t>
            </w:r>
          </w:p>
          <w:p w14:paraId="03985DE8"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3)закономірності успадкування</w:t>
            </w:r>
          </w:p>
        </w:tc>
        <w:tc>
          <w:tcPr>
            <w:tcW w:w="2382" w:type="dxa"/>
          </w:tcPr>
          <w:p w14:paraId="07574542"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p>
        </w:tc>
      </w:tr>
      <w:tr w:rsidR="00C55821" w:rsidRPr="003648C2" w14:paraId="3E55BDF4" w14:textId="77777777" w:rsidTr="000633D9">
        <w:tc>
          <w:tcPr>
            <w:tcW w:w="956" w:type="dxa"/>
          </w:tcPr>
          <w:p w14:paraId="776470A2"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5.</w:t>
            </w:r>
          </w:p>
        </w:tc>
        <w:tc>
          <w:tcPr>
            <w:tcW w:w="1881" w:type="dxa"/>
          </w:tcPr>
          <w:p w14:paraId="6341DB8E"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Мутаційна мінливість</w:t>
            </w:r>
          </w:p>
        </w:tc>
        <w:tc>
          <w:tcPr>
            <w:tcW w:w="4352" w:type="dxa"/>
          </w:tcPr>
          <w:p w14:paraId="7090B538"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 xml:space="preserve">1)визначення; </w:t>
            </w:r>
          </w:p>
          <w:p w14:paraId="7A850EFD"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 xml:space="preserve">2)механізми; </w:t>
            </w:r>
          </w:p>
          <w:p w14:paraId="5D9D049B"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3)класифікація</w:t>
            </w:r>
          </w:p>
        </w:tc>
        <w:tc>
          <w:tcPr>
            <w:tcW w:w="2382" w:type="dxa"/>
          </w:tcPr>
          <w:p w14:paraId="6BC6A285"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p>
        </w:tc>
      </w:tr>
      <w:tr w:rsidR="00C55821" w:rsidRPr="003648C2" w14:paraId="6B2FFDAC" w14:textId="77777777" w:rsidTr="000633D9">
        <w:tc>
          <w:tcPr>
            <w:tcW w:w="956" w:type="dxa"/>
          </w:tcPr>
          <w:p w14:paraId="7A651A5F"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6.</w:t>
            </w:r>
          </w:p>
        </w:tc>
        <w:tc>
          <w:tcPr>
            <w:tcW w:w="1881" w:type="dxa"/>
          </w:tcPr>
          <w:p w14:paraId="13B19B76"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Мутагенез</w:t>
            </w:r>
          </w:p>
        </w:tc>
        <w:tc>
          <w:tcPr>
            <w:tcW w:w="4352" w:type="dxa"/>
          </w:tcPr>
          <w:p w14:paraId="1FA5B58B"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 xml:space="preserve">1)визначення; </w:t>
            </w:r>
          </w:p>
          <w:p w14:paraId="33324766"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2)природний та індукований</w:t>
            </w:r>
          </w:p>
        </w:tc>
        <w:tc>
          <w:tcPr>
            <w:tcW w:w="2382" w:type="dxa"/>
          </w:tcPr>
          <w:p w14:paraId="2AE9ECD9"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p>
        </w:tc>
      </w:tr>
      <w:tr w:rsidR="00C55821" w:rsidRPr="003648C2" w14:paraId="2E3E06FE" w14:textId="77777777" w:rsidTr="000633D9">
        <w:tc>
          <w:tcPr>
            <w:tcW w:w="956" w:type="dxa"/>
          </w:tcPr>
          <w:p w14:paraId="2B239C35"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7.</w:t>
            </w:r>
          </w:p>
        </w:tc>
        <w:tc>
          <w:tcPr>
            <w:tcW w:w="1881" w:type="dxa"/>
          </w:tcPr>
          <w:p w14:paraId="102C6650"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Мутагени</w:t>
            </w:r>
          </w:p>
        </w:tc>
        <w:tc>
          <w:tcPr>
            <w:tcW w:w="4352" w:type="dxa"/>
          </w:tcPr>
          <w:p w14:paraId="125DC25D"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 xml:space="preserve">1)визначення; </w:t>
            </w:r>
          </w:p>
          <w:p w14:paraId="31F61F36"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 xml:space="preserve">2) класифікація; </w:t>
            </w:r>
          </w:p>
          <w:p w14:paraId="4A1821A6"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 xml:space="preserve">3)комутагени; </w:t>
            </w:r>
          </w:p>
          <w:p w14:paraId="1ACFBEA4"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4)антимутагени</w:t>
            </w:r>
          </w:p>
        </w:tc>
        <w:tc>
          <w:tcPr>
            <w:tcW w:w="2382" w:type="dxa"/>
          </w:tcPr>
          <w:p w14:paraId="2ED14B2F"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p>
        </w:tc>
      </w:tr>
      <w:tr w:rsidR="00C55821" w:rsidRPr="003648C2" w14:paraId="1932E852" w14:textId="77777777" w:rsidTr="000633D9">
        <w:tc>
          <w:tcPr>
            <w:tcW w:w="956" w:type="dxa"/>
          </w:tcPr>
          <w:p w14:paraId="1C9F0B9A"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8.</w:t>
            </w:r>
          </w:p>
        </w:tc>
        <w:tc>
          <w:tcPr>
            <w:tcW w:w="1881" w:type="dxa"/>
          </w:tcPr>
          <w:p w14:paraId="1C8CD7CF"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Забруднення середовища</w:t>
            </w:r>
          </w:p>
        </w:tc>
        <w:tc>
          <w:tcPr>
            <w:tcW w:w="4352" w:type="dxa"/>
          </w:tcPr>
          <w:p w14:paraId="623FD0E7"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 xml:space="preserve">1)визначення; </w:t>
            </w:r>
          </w:p>
          <w:p w14:paraId="453E0A4E"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 xml:space="preserve">2)джерела забруднення; </w:t>
            </w:r>
          </w:p>
          <w:p w14:paraId="781E2AC0"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 xml:space="preserve">3)види забруднень; </w:t>
            </w:r>
          </w:p>
          <w:p w14:paraId="385AEE7A"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 xml:space="preserve">4)генетична небезпека; </w:t>
            </w:r>
          </w:p>
          <w:p w14:paraId="137B995C"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5)генетичний моніторинг</w:t>
            </w:r>
          </w:p>
        </w:tc>
        <w:tc>
          <w:tcPr>
            <w:tcW w:w="2382" w:type="dxa"/>
          </w:tcPr>
          <w:p w14:paraId="07B72C80"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p>
        </w:tc>
      </w:tr>
      <w:tr w:rsidR="00C55821" w:rsidRPr="003648C2" w14:paraId="5A376AF9" w14:textId="77777777" w:rsidTr="000633D9">
        <w:tc>
          <w:tcPr>
            <w:tcW w:w="956" w:type="dxa"/>
          </w:tcPr>
          <w:p w14:paraId="51073FA5"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9.</w:t>
            </w:r>
          </w:p>
        </w:tc>
        <w:tc>
          <w:tcPr>
            <w:tcW w:w="1881" w:type="dxa"/>
          </w:tcPr>
          <w:p w14:paraId="1E217D14"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Направленість мутаційного процессу</w:t>
            </w:r>
          </w:p>
        </w:tc>
        <w:tc>
          <w:tcPr>
            <w:tcW w:w="4352" w:type="dxa"/>
          </w:tcPr>
          <w:p w14:paraId="05C81D78"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 xml:space="preserve">1)закон гомологічних рядів спадкової мінливості; </w:t>
            </w:r>
          </w:p>
          <w:p w14:paraId="691F36B8"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2)практичне значення</w:t>
            </w:r>
          </w:p>
        </w:tc>
        <w:tc>
          <w:tcPr>
            <w:tcW w:w="2382" w:type="dxa"/>
          </w:tcPr>
          <w:p w14:paraId="6D831E89"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p>
        </w:tc>
      </w:tr>
    </w:tbl>
    <w:p w14:paraId="1B0FC061" w14:textId="77777777" w:rsidR="00C55821" w:rsidRPr="003648C2" w:rsidRDefault="00C55821" w:rsidP="003648C2">
      <w:pPr>
        <w:pStyle w:val="3"/>
        <w:spacing w:before="0" w:after="0" w:line="240" w:lineRule="auto"/>
        <w:ind w:firstLine="567"/>
        <w:contextualSpacing/>
        <w:jc w:val="both"/>
        <w:rPr>
          <w:rFonts w:ascii="Times New Roman" w:hAnsi="Times New Roman" w:cs="Times New Roman"/>
          <w:b w:val="0"/>
          <w:i/>
          <w:sz w:val="24"/>
          <w:szCs w:val="24"/>
        </w:rPr>
      </w:pPr>
    </w:p>
    <w:p w14:paraId="46540E9F"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sz w:val="24"/>
          <w:szCs w:val="24"/>
        </w:rPr>
        <w:t xml:space="preserve">Завдання 2. </w:t>
      </w:r>
      <w:r w:rsidRPr="003648C2">
        <w:rPr>
          <w:rFonts w:ascii="Times New Roman" w:hAnsi="Times New Roman" w:cs="Times New Roman"/>
          <w:b w:val="0"/>
          <w:sz w:val="24"/>
          <w:szCs w:val="24"/>
        </w:rPr>
        <w:t>Батьки та їх рідна донька страждають ожирінням. Не рідна донька, яка зростала в цій сім’ї з раннього віку, має підвищену масу тіла, але в меншій мірі, ніж рідна. Рідний син, який з дитинства навчається в спортивному інтернаті, має нормальну масу тіла.</w:t>
      </w:r>
    </w:p>
    <w:p w14:paraId="21C1CB3F"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 xml:space="preserve"> а) Що визначає різницю в масі тіла дітей у цій сім’ї?</w:t>
      </w:r>
    </w:p>
    <w:p w14:paraId="229EEF6E" w14:textId="77777777" w:rsidR="00C55821" w:rsidRPr="003648C2" w:rsidRDefault="00C55821" w:rsidP="003648C2">
      <w:pPr>
        <w:pStyle w:val="3"/>
        <w:spacing w:before="0" w:after="0" w:line="240" w:lineRule="auto"/>
        <w:contextualSpacing/>
        <w:jc w:val="both"/>
        <w:rPr>
          <w:rFonts w:ascii="Times New Roman" w:hAnsi="Times New Roman" w:cs="Times New Roman"/>
          <w:b w:val="0"/>
          <w:i/>
          <w:sz w:val="24"/>
          <w:szCs w:val="24"/>
        </w:rPr>
      </w:pPr>
      <w:r w:rsidRPr="003648C2">
        <w:rPr>
          <w:rFonts w:ascii="Times New Roman" w:hAnsi="Times New Roman" w:cs="Times New Roman"/>
          <w:b w:val="0"/>
          <w:sz w:val="24"/>
          <w:szCs w:val="24"/>
        </w:rPr>
        <w:t xml:space="preserve"> б) Які форми мінливості мають місце в даному випадку?</w:t>
      </w:r>
    </w:p>
    <w:p w14:paraId="465403A3" w14:textId="77777777" w:rsidR="00C55821" w:rsidRPr="003648C2" w:rsidRDefault="00C55821"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i/>
          <w:color w:val="000000"/>
          <w:sz w:val="24"/>
          <w:szCs w:val="24"/>
        </w:rPr>
        <w:t>Відповідь:</w:t>
      </w:r>
      <w:r w:rsidRPr="003648C2">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w:t>
      </w:r>
    </w:p>
    <w:p w14:paraId="201C524B" w14:textId="77777777" w:rsidR="00C55821" w:rsidRPr="003648C2" w:rsidRDefault="00C55821" w:rsidP="003648C2">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798DC50F" w14:textId="77777777" w:rsidR="00C55821" w:rsidRPr="003648C2" w:rsidRDefault="00C55821" w:rsidP="003648C2">
      <w:pPr>
        <w:pStyle w:val="3"/>
        <w:spacing w:line="240" w:lineRule="auto"/>
        <w:rPr>
          <w:rFonts w:ascii="Times New Roman" w:hAnsi="Times New Roman" w:cs="Times New Roman"/>
          <w:b w:val="0"/>
          <w:i/>
          <w:sz w:val="24"/>
          <w:szCs w:val="24"/>
        </w:rPr>
      </w:pPr>
      <w:r w:rsidRPr="003648C2">
        <w:rPr>
          <w:rFonts w:ascii="Times New Roman" w:hAnsi="Times New Roman" w:cs="Times New Roman"/>
          <w:sz w:val="24"/>
          <w:szCs w:val="24"/>
        </w:rPr>
        <w:lastRenderedPageBreak/>
        <w:t xml:space="preserve">Завдання 3. </w:t>
      </w:r>
      <w:r w:rsidRPr="003648C2">
        <w:rPr>
          <w:rFonts w:ascii="Times New Roman" w:hAnsi="Times New Roman" w:cs="Times New Roman"/>
          <w:b w:val="0"/>
          <w:sz w:val="24"/>
          <w:szCs w:val="24"/>
        </w:rPr>
        <w:t>У батьків з ІІ та ІІІ групами крові системи АВ0 народилася донька з І і син з ІV групами крові.</w:t>
      </w:r>
    </w:p>
    <w:p w14:paraId="4ECDCB08" w14:textId="77777777" w:rsidR="00C55821" w:rsidRPr="003648C2" w:rsidRDefault="00C55821" w:rsidP="003648C2">
      <w:pPr>
        <w:pStyle w:val="3"/>
        <w:spacing w:line="240" w:lineRule="auto"/>
        <w:rPr>
          <w:rFonts w:ascii="Times New Roman" w:hAnsi="Times New Roman" w:cs="Times New Roman"/>
          <w:b w:val="0"/>
          <w:i/>
          <w:sz w:val="24"/>
          <w:szCs w:val="24"/>
        </w:rPr>
      </w:pPr>
      <w:r w:rsidRPr="003648C2">
        <w:rPr>
          <w:rFonts w:ascii="Times New Roman" w:hAnsi="Times New Roman" w:cs="Times New Roman"/>
          <w:b w:val="0"/>
          <w:sz w:val="24"/>
          <w:szCs w:val="24"/>
        </w:rPr>
        <w:t>а) Напишіть генотипи всіх членів сім’ї;</w:t>
      </w:r>
    </w:p>
    <w:p w14:paraId="47F2D20A" w14:textId="77777777" w:rsidR="00C55821" w:rsidRPr="003648C2" w:rsidRDefault="00C55821" w:rsidP="003648C2">
      <w:pPr>
        <w:pStyle w:val="3"/>
        <w:spacing w:line="240" w:lineRule="auto"/>
        <w:rPr>
          <w:rFonts w:ascii="Times New Roman" w:hAnsi="Times New Roman" w:cs="Times New Roman"/>
          <w:b w:val="0"/>
          <w:i/>
          <w:sz w:val="24"/>
          <w:szCs w:val="24"/>
        </w:rPr>
      </w:pPr>
      <w:r w:rsidRPr="003648C2">
        <w:rPr>
          <w:rFonts w:ascii="Times New Roman" w:hAnsi="Times New Roman" w:cs="Times New Roman"/>
          <w:b w:val="0"/>
          <w:sz w:val="24"/>
          <w:szCs w:val="24"/>
        </w:rPr>
        <w:t>б) Яка форма мінливості має місце в даному випадку?</w:t>
      </w:r>
    </w:p>
    <w:p w14:paraId="4970A532" w14:textId="77777777" w:rsidR="00C55821" w:rsidRPr="003648C2" w:rsidRDefault="00C55821" w:rsidP="003648C2">
      <w:pPr>
        <w:tabs>
          <w:tab w:val="left" w:pos="900"/>
        </w:tabs>
        <w:spacing w:after="0" w:line="240" w:lineRule="auto"/>
        <w:ind w:left="540"/>
        <w:jc w:val="both"/>
        <w:rPr>
          <w:rFonts w:ascii="Times New Roman" w:eastAsia="Times New Roman" w:hAnsi="Times New Roman" w:cs="Times New Roman"/>
          <w:b/>
          <w:i/>
          <w:sz w:val="24"/>
          <w:szCs w:val="24"/>
        </w:rPr>
      </w:pPr>
      <w:r w:rsidRPr="003648C2">
        <w:rPr>
          <w:rFonts w:ascii="Times New Roman" w:eastAsia="Times New Roman" w:hAnsi="Times New Roman" w:cs="Times New Roman"/>
          <w:b/>
          <w:i/>
          <w:sz w:val="24"/>
          <w:szCs w:val="24"/>
        </w:rPr>
        <w:t>Відповідь: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7E47A9" w14:textId="77777777" w:rsidR="00C55821" w:rsidRPr="003648C2" w:rsidRDefault="00C55821" w:rsidP="003648C2">
      <w:pPr>
        <w:pStyle w:val="3"/>
        <w:spacing w:line="240" w:lineRule="auto"/>
        <w:rPr>
          <w:rFonts w:ascii="Times New Roman" w:hAnsi="Times New Roman" w:cs="Times New Roman"/>
          <w:b w:val="0"/>
          <w:i/>
          <w:sz w:val="24"/>
          <w:szCs w:val="24"/>
        </w:rPr>
      </w:pPr>
      <w:r w:rsidRPr="003648C2">
        <w:rPr>
          <w:rFonts w:ascii="Times New Roman" w:hAnsi="Times New Roman" w:cs="Times New Roman"/>
          <w:b w:val="0"/>
          <w:sz w:val="24"/>
          <w:szCs w:val="24"/>
        </w:rPr>
        <w:t xml:space="preserve"> </w:t>
      </w:r>
      <w:r w:rsidRPr="003648C2">
        <w:rPr>
          <w:rFonts w:ascii="Times New Roman" w:hAnsi="Times New Roman" w:cs="Times New Roman"/>
          <w:sz w:val="24"/>
          <w:szCs w:val="24"/>
        </w:rPr>
        <w:t xml:space="preserve">Завдання 4. </w:t>
      </w:r>
      <w:r w:rsidRPr="003648C2">
        <w:rPr>
          <w:rFonts w:ascii="Times New Roman" w:hAnsi="Times New Roman" w:cs="Times New Roman"/>
          <w:b w:val="0"/>
          <w:sz w:val="24"/>
          <w:szCs w:val="24"/>
        </w:rPr>
        <w:t xml:space="preserve">Батько блакитноокий, мати кароока, а у доньки одне око каре, а друге – блакитне. </w:t>
      </w:r>
    </w:p>
    <w:p w14:paraId="648FBF5C" w14:textId="77777777" w:rsidR="00C55821" w:rsidRPr="003648C2" w:rsidRDefault="00C55821" w:rsidP="003648C2">
      <w:pPr>
        <w:pStyle w:val="3"/>
        <w:spacing w:line="240" w:lineRule="auto"/>
        <w:rPr>
          <w:rFonts w:ascii="Times New Roman" w:hAnsi="Times New Roman" w:cs="Times New Roman"/>
          <w:b w:val="0"/>
          <w:i/>
          <w:sz w:val="24"/>
          <w:szCs w:val="24"/>
        </w:rPr>
      </w:pPr>
      <w:r w:rsidRPr="003648C2">
        <w:rPr>
          <w:rFonts w:ascii="Times New Roman" w:hAnsi="Times New Roman" w:cs="Times New Roman"/>
          <w:b w:val="0"/>
          <w:sz w:val="24"/>
          <w:szCs w:val="24"/>
        </w:rPr>
        <w:t>а) Напишіть генотипи членів родини і обгрунтуйте їх за допомогою генетичної схеми шлюбу.</w:t>
      </w:r>
    </w:p>
    <w:p w14:paraId="79AD29A0" w14:textId="77777777" w:rsidR="00C55821" w:rsidRPr="003648C2" w:rsidRDefault="00C55821" w:rsidP="003648C2">
      <w:pPr>
        <w:pStyle w:val="3"/>
        <w:spacing w:line="240" w:lineRule="auto"/>
        <w:rPr>
          <w:rFonts w:ascii="Times New Roman" w:hAnsi="Times New Roman" w:cs="Times New Roman"/>
          <w:sz w:val="24"/>
          <w:szCs w:val="24"/>
        </w:rPr>
      </w:pPr>
      <w:r w:rsidRPr="003648C2">
        <w:rPr>
          <w:rFonts w:ascii="Times New Roman" w:hAnsi="Times New Roman" w:cs="Times New Roman"/>
          <w:b w:val="0"/>
          <w:sz w:val="24"/>
          <w:szCs w:val="24"/>
        </w:rPr>
        <w:t>б) Поясніть різноокість доньки.</w:t>
      </w:r>
    </w:p>
    <w:p w14:paraId="0322D870" w14:textId="77777777" w:rsidR="00C55821" w:rsidRPr="003648C2" w:rsidRDefault="00C55821" w:rsidP="003648C2">
      <w:pPr>
        <w:pBdr>
          <w:top w:val="nil"/>
          <w:left w:val="nil"/>
          <w:bottom w:val="nil"/>
          <w:right w:val="nil"/>
          <w:between w:val="nil"/>
        </w:pBdr>
        <w:spacing w:after="0" w:line="240" w:lineRule="auto"/>
        <w:rPr>
          <w:rFonts w:ascii="Times New Roman" w:eastAsia="Times New Roman" w:hAnsi="Times New Roman" w:cs="Times New Roman"/>
          <w:b/>
          <w:i/>
          <w:color w:val="000000"/>
          <w:sz w:val="24"/>
          <w:szCs w:val="24"/>
        </w:rPr>
      </w:pPr>
      <w:r w:rsidRPr="003648C2">
        <w:rPr>
          <w:rFonts w:ascii="Times New Roman" w:eastAsia="Times New Roman" w:hAnsi="Times New Roman" w:cs="Times New Roman"/>
          <w:b/>
          <w:i/>
          <w:color w:val="000000"/>
          <w:sz w:val="24"/>
          <w:szCs w:val="24"/>
        </w:rPr>
        <w:t>Відповідь:______________________________________________________________________________________________________________________________________________________________________________________________________________________________</w:t>
      </w:r>
    </w:p>
    <w:p w14:paraId="6AD5F728" w14:textId="77777777" w:rsidR="00C55821" w:rsidRPr="003648C2" w:rsidRDefault="00C55821"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b/>
          <w:i/>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D77BBC3" w14:textId="77777777" w:rsidR="00C55821" w:rsidRPr="003648C2" w:rsidRDefault="00C55821" w:rsidP="003648C2">
      <w:pPr>
        <w:tabs>
          <w:tab w:val="left" w:pos="10800"/>
        </w:tabs>
        <w:spacing w:line="240" w:lineRule="auto"/>
        <w:ind w:right="-5"/>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 5</w:t>
      </w:r>
      <w:r w:rsidRPr="003648C2">
        <w:rPr>
          <w:rFonts w:ascii="Times New Roman" w:eastAsia="Times New Roman" w:hAnsi="Times New Roman" w:cs="Times New Roman"/>
          <w:sz w:val="24"/>
          <w:szCs w:val="24"/>
        </w:rPr>
        <w:t>. Яких дітей слід чекати від шлюбу глухого подружжя, якщо глухота чоловіка обумовлена коревою краснухою (червона висипка) перенесеною його матір’ю під час вагітності, а глухота жінки обумовлена генетично (ген глухоти рецесивний)? У родоводі чоловіка глухота не відмічена. Як називається схожість фенотипів чоловіка та жінки в даному випадку?</w:t>
      </w:r>
    </w:p>
    <w:p w14:paraId="656AE68E" w14:textId="77777777" w:rsidR="00C55821" w:rsidRPr="003648C2" w:rsidRDefault="00C55821"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i/>
          <w:color w:val="000000"/>
          <w:sz w:val="24"/>
          <w:szCs w:val="24"/>
        </w:rPr>
        <w:t>Відповідь: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1BB0B3" w14:textId="77777777" w:rsidR="00C55821" w:rsidRPr="003648C2" w:rsidRDefault="00C55821" w:rsidP="003648C2">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283B4839" w14:textId="63363609" w:rsidR="00692E83" w:rsidRPr="003648C2" w:rsidRDefault="00692E83" w:rsidP="003648C2">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 xml:space="preserve">ІІІ. </w:t>
      </w:r>
      <w:r w:rsidR="00BF0457">
        <w:rPr>
          <w:rFonts w:ascii="Times New Roman" w:eastAsia="Times New Roman" w:hAnsi="Times New Roman" w:cs="Times New Roman"/>
          <w:b/>
          <w:color w:val="000000"/>
          <w:sz w:val="24"/>
          <w:szCs w:val="24"/>
        </w:rPr>
        <w:t>Заключний</w:t>
      </w:r>
      <w:r w:rsidRPr="003648C2">
        <w:rPr>
          <w:rFonts w:ascii="Times New Roman" w:eastAsia="Times New Roman" w:hAnsi="Times New Roman" w:cs="Times New Roman"/>
          <w:b/>
          <w:color w:val="000000"/>
          <w:sz w:val="24"/>
          <w:szCs w:val="24"/>
        </w:rPr>
        <w:t xml:space="preserve"> етап</w:t>
      </w:r>
    </w:p>
    <w:p w14:paraId="77AD242C" w14:textId="4EA77472" w:rsidR="00C55821" w:rsidRPr="003648C2" w:rsidRDefault="00692E83" w:rsidP="003648C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 xml:space="preserve">3.1. </w:t>
      </w:r>
      <w:r w:rsidR="00C55821" w:rsidRPr="003648C2">
        <w:rPr>
          <w:rFonts w:ascii="Times New Roman" w:eastAsia="Times New Roman" w:hAnsi="Times New Roman" w:cs="Times New Roman"/>
          <w:b/>
          <w:color w:val="000000"/>
          <w:sz w:val="24"/>
          <w:szCs w:val="24"/>
        </w:rPr>
        <w:t>Тест для  підсумкового контролю знань</w:t>
      </w:r>
    </w:p>
    <w:p w14:paraId="4851AEF5" w14:textId="77777777" w:rsidR="00C55821" w:rsidRPr="003648C2" w:rsidRDefault="00C55821" w:rsidP="003648C2">
      <w:pPr>
        <w:spacing w:after="0" w:line="240" w:lineRule="auto"/>
        <w:jc w:val="both"/>
        <w:rPr>
          <w:rFonts w:ascii="Times New Roman" w:eastAsia="Times New Roman" w:hAnsi="Times New Roman" w:cs="Times New Roman"/>
          <w:i/>
          <w:sz w:val="24"/>
          <w:szCs w:val="24"/>
        </w:rPr>
      </w:pPr>
      <w:r w:rsidRPr="003648C2">
        <w:rPr>
          <w:rFonts w:ascii="Times New Roman" w:eastAsia="Times New Roman" w:hAnsi="Times New Roman" w:cs="Times New Roman"/>
          <w:b/>
          <w:sz w:val="24"/>
          <w:szCs w:val="24"/>
        </w:rPr>
        <w:t>Інструкція: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 xml:space="preserve">оберіть правильну відповідь </w:t>
      </w:r>
    </w:p>
    <w:p w14:paraId="00B1DA54"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Галактоземія – спадкова хвороба з аутосомно-рецесивним типом успадкування. Гомозиготні за геном галактоземії діти не можуть вживати молока, оскільки при годуванні молоком у них з’являються патологічні  симптоми, які зникають після виключення з раціону молока. Яку форму мінливості спричиняє у дітей дієта?</w:t>
      </w:r>
    </w:p>
    <w:p w14:paraId="42117C84"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Комбінативну</w:t>
      </w:r>
    </w:p>
    <w:p w14:paraId="33E2B00B"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Модифікаційну</w:t>
      </w:r>
    </w:p>
    <w:p w14:paraId="1A885E01"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С. Мутаційну</w:t>
      </w:r>
    </w:p>
    <w:p w14:paraId="7C8B1531"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Фенокопію</w:t>
      </w:r>
    </w:p>
    <w:p w14:paraId="7EB8E7EA"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Епігенетичну</w:t>
      </w:r>
    </w:p>
    <w:p w14:paraId="16A60A99"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p>
    <w:p w14:paraId="7AF15C88"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В сім’ї здорових батьків, які мають вищий від норми вміст фенілаланіну, дитина хвора на фенілкетонурію, яка є аутосомно-рецесивною хворобою. Яка форма мінливості має місце у даному випадку і які генотипи членів родини?</w:t>
      </w:r>
    </w:p>
    <w:p w14:paraId="1877BC27"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А. Модифікаційна; Р АА, аа, F аа </w:t>
      </w:r>
    </w:p>
    <w:p w14:paraId="4479E9A0"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Мутаційна; Р обидва Аа, F аа</w:t>
      </w:r>
    </w:p>
    <w:p w14:paraId="14048794"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Комбінативна; Р обидва Аа, F аа</w:t>
      </w:r>
    </w:p>
    <w:p w14:paraId="0CD1F430"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Епігенетична; Р АА, аа, F аа</w:t>
      </w:r>
    </w:p>
    <w:p w14:paraId="6D918A7C"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Фенокопія; Р Аа, аа, F аа</w:t>
      </w:r>
    </w:p>
    <w:p w14:paraId="037AA7F8"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p>
    <w:p w14:paraId="138A7E62"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Здорові стосовно гемофілії і дальтонізму жінка і чоловік мають двох синів – гемофіліка і дальтоніка. Батько жінки страждав на гемофілію і дальтонізмом. Яка форма мінливості має місце у жінки та її синів?</w:t>
      </w:r>
    </w:p>
    <w:p w14:paraId="431F2C4D"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Модифікаційна,   Х</w:t>
      </w:r>
      <w:r w:rsidRPr="003648C2">
        <w:rPr>
          <w:rFonts w:ascii="Times New Roman" w:eastAsia="Times New Roman" w:hAnsi="Times New Roman" w:cs="Times New Roman"/>
          <w:sz w:val="24"/>
          <w:szCs w:val="24"/>
          <w:vertAlign w:val="superscript"/>
        </w:rPr>
        <w:t>НD</w:t>
      </w:r>
      <w:r w:rsidRPr="003648C2">
        <w:rPr>
          <w:rFonts w:ascii="Times New Roman" w:eastAsia="Times New Roman" w:hAnsi="Times New Roman" w:cs="Times New Roman"/>
          <w:sz w:val="24"/>
          <w:szCs w:val="24"/>
        </w:rPr>
        <w:t xml:space="preserve"> Х</w:t>
      </w:r>
      <w:r w:rsidRPr="003648C2">
        <w:rPr>
          <w:rFonts w:ascii="Times New Roman" w:eastAsia="Times New Roman" w:hAnsi="Times New Roman" w:cs="Times New Roman"/>
          <w:sz w:val="24"/>
          <w:szCs w:val="24"/>
          <w:vertAlign w:val="superscript"/>
        </w:rPr>
        <w:t>hd</w:t>
      </w:r>
      <w:r w:rsidRPr="003648C2">
        <w:rPr>
          <w:rFonts w:ascii="Times New Roman" w:eastAsia="Times New Roman" w:hAnsi="Times New Roman" w:cs="Times New Roman"/>
          <w:sz w:val="24"/>
          <w:szCs w:val="24"/>
        </w:rPr>
        <w:t>;    F</w:t>
      </w:r>
      <w:r w:rsidRPr="003648C2">
        <w:rPr>
          <w:rFonts w:ascii="Times New Roman" w:eastAsia="Times New Roman" w:hAnsi="Times New Roman" w:cs="Times New Roman"/>
          <w:sz w:val="24"/>
          <w:szCs w:val="24"/>
          <w:vertAlign w:val="subscript"/>
        </w:rPr>
        <w:t>1</w:t>
      </w:r>
      <w:r w:rsidRPr="003648C2">
        <w:rPr>
          <w:rFonts w:ascii="Times New Roman" w:eastAsia="Times New Roman" w:hAnsi="Times New Roman" w:cs="Times New Roman"/>
          <w:sz w:val="24"/>
          <w:szCs w:val="24"/>
        </w:rPr>
        <w:t xml:space="preserve">  X</w:t>
      </w:r>
      <w:r w:rsidRPr="003648C2">
        <w:rPr>
          <w:rFonts w:ascii="Times New Roman" w:eastAsia="Times New Roman" w:hAnsi="Times New Roman" w:cs="Times New Roman"/>
          <w:sz w:val="24"/>
          <w:szCs w:val="24"/>
          <w:vertAlign w:val="superscript"/>
        </w:rPr>
        <w:t xml:space="preserve">НД </w:t>
      </w:r>
      <w:r w:rsidRPr="003648C2">
        <w:rPr>
          <w:rFonts w:ascii="Times New Roman" w:eastAsia="Times New Roman" w:hAnsi="Times New Roman" w:cs="Times New Roman"/>
          <w:sz w:val="24"/>
          <w:szCs w:val="24"/>
        </w:rPr>
        <w:t>Y, X</w:t>
      </w:r>
      <w:r w:rsidRPr="003648C2">
        <w:rPr>
          <w:rFonts w:ascii="Times New Roman" w:eastAsia="Times New Roman" w:hAnsi="Times New Roman" w:cs="Times New Roman"/>
          <w:sz w:val="24"/>
          <w:szCs w:val="24"/>
          <w:vertAlign w:val="superscript"/>
        </w:rPr>
        <w:t>hd</w:t>
      </w:r>
      <w:r w:rsidRPr="003648C2">
        <w:rPr>
          <w:rFonts w:ascii="Times New Roman" w:eastAsia="Times New Roman" w:hAnsi="Times New Roman" w:cs="Times New Roman"/>
          <w:sz w:val="24"/>
          <w:szCs w:val="24"/>
        </w:rPr>
        <w:t>Y</w:t>
      </w:r>
    </w:p>
    <w:p w14:paraId="1DF35061"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Мутаційна,           X</w:t>
      </w:r>
      <w:r w:rsidRPr="003648C2">
        <w:rPr>
          <w:rFonts w:ascii="Times New Roman" w:eastAsia="Times New Roman" w:hAnsi="Times New Roman" w:cs="Times New Roman"/>
          <w:sz w:val="24"/>
          <w:szCs w:val="24"/>
          <w:vertAlign w:val="superscript"/>
        </w:rPr>
        <w:t xml:space="preserve">Hd  </w:t>
      </w:r>
      <w:r w:rsidRPr="003648C2">
        <w:rPr>
          <w:rFonts w:ascii="Times New Roman" w:eastAsia="Times New Roman" w:hAnsi="Times New Roman" w:cs="Times New Roman"/>
          <w:sz w:val="24"/>
          <w:szCs w:val="24"/>
        </w:rPr>
        <w:t>X</w:t>
      </w:r>
      <w:r w:rsidRPr="003648C2">
        <w:rPr>
          <w:rFonts w:ascii="Times New Roman" w:eastAsia="Times New Roman" w:hAnsi="Times New Roman" w:cs="Times New Roman"/>
          <w:sz w:val="24"/>
          <w:szCs w:val="24"/>
          <w:vertAlign w:val="superscript"/>
        </w:rPr>
        <w:t>hD</w:t>
      </w:r>
      <w:r w:rsidRPr="003648C2">
        <w:rPr>
          <w:rFonts w:ascii="Times New Roman" w:eastAsia="Times New Roman" w:hAnsi="Times New Roman" w:cs="Times New Roman"/>
          <w:sz w:val="24"/>
          <w:szCs w:val="24"/>
        </w:rPr>
        <w:t>;    F</w:t>
      </w:r>
      <w:r w:rsidRPr="003648C2">
        <w:rPr>
          <w:rFonts w:ascii="Times New Roman" w:eastAsia="Times New Roman" w:hAnsi="Times New Roman" w:cs="Times New Roman"/>
          <w:sz w:val="24"/>
          <w:szCs w:val="24"/>
          <w:vertAlign w:val="subscript"/>
        </w:rPr>
        <w:t>1</w:t>
      </w:r>
      <w:r w:rsidRPr="003648C2">
        <w:rPr>
          <w:rFonts w:ascii="Times New Roman" w:eastAsia="Times New Roman" w:hAnsi="Times New Roman" w:cs="Times New Roman"/>
          <w:sz w:val="24"/>
          <w:szCs w:val="24"/>
        </w:rPr>
        <w:t xml:space="preserve">  X</w:t>
      </w:r>
      <w:r w:rsidRPr="003648C2">
        <w:rPr>
          <w:rFonts w:ascii="Times New Roman" w:eastAsia="Times New Roman" w:hAnsi="Times New Roman" w:cs="Times New Roman"/>
          <w:sz w:val="24"/>
          <w:szCs w:val="24"/>
          <w:vertAlign w:val="superscript"/>
        </w:rPr>
        <w:t>Hd</w:t>
      </w:r>
      <w:r w:rsidRPr="003648C2">
        <w:rPr>
          <w:rFonts w:ascii="Times New Roman" w:eastAsia="Times New Roman" w:hAnsi="Times New Roman" w:cs="Times New Roman"/>
          <w:sz w:val="24"/>
          <w:szCs w:val="24"/>
        </w:rPr>
        <w:t>Y,  X</w:t>
      </w:r>
      <w:r w:rsidRPr="003648C2">
        <w:rPr>
          <w:rFonts w:ascii="Times New Roman" w:eastAsia="Times New Roman" w:hAnsi="Times New Roman" w:cs="Times New Roman"/>
          <w:sz w:val="24"/>
          <w:szCs w:val="24"/>
          <w:vertAlign w:val="superscript"/>
        </w:rPr>
        <w:t>hD</w:t>
      </w:r>
      <w:r w:rsidRPr="003648C2">
        <w:rPr>
          <w:rFonts w:ascii="Times New Roman" w:eastAsia="Times New Roman" w:hAnsi="Times New Roman" w:cs="Times New Roman"/>
          <w:sz w:val="24"/>
          <w:szCs w:val="24"/>
        </w:rPr>
        <w:t>Y</w:t>
      </w:r>
    </w:p>
    <w:p w14:paraId="1A5F5AE1"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Комбінативна,      Х</w:t>
      </w:r>
      <w:r w:rsidRPr="003648C2">
        <w:rPr>
          <w:rFonts w:ascii="Times New Roman" w:eastAsia="Times New Roman" w:hAnsi="Times New Roman" w:cs="Times New Roman"/>
          <w:sz w:val="24"/>
          <w:szCs w:val="24"/>
          <w:vertAlign w:val="superscript"/>
        </w:rPr>
        <w:t>НD</w:t>
      </w:r>
      <w:r w:rsidRPr="003648C2">
        <w:rPr>
          <w:rFonts w:ascii="Times New Roman" w:eastAsia="Times New Roman" w:hAnsi="Times New Roman" w:cs="Times New Roman"/>
          <w:sz w:val="24"/>
          <w:szCs w:val="24"/>
        </w:rPr>
        <w:t xml:space="preserve"> Х</w:t>
      </w:r>
      <w:r w:rsidRPr="003648C2">
        <w:rPr>
          <w:rFonts w:ascii="Times New Roman" w:eastAsia="Times New Roman" w:hAnsi="Times New Roman" w:cs="Times New Roman"/>
          <w:sz w:val="24"/>
          <w:szCs w:val="24"/>
          <w:vertAlign w:val="superscript"/>
        </w:rPr>
        <w:t>hd</w:t>
      </w:r>
      <w:r w:rsidRPr="003648C2">
        <w:rPr>
          <w:rFonts w:ascii="Times New Roman" w:eastAsia="Times New Roman" w:hAnsi="Times New Roman" w:cs="Times New Roman"/>
          <w:sz w:val="24"/>
          <w:szCs w:val="24"/>
        </w:rPr>
        <w:t>;    F</w:t>
      </w:r>
      <w:r w:rsidRPr="003648C2">
        <w:rPr>
          <w:rFonts w:ascii="Times New Roman" w:eastAsia="Times New Roman" w:hAnsi="Times New Roman" w:cs="Times New Roman"/>
          <w:sz w:val="24"/>
          <w:szCs w:val="24"/>
          <w:vertAlign w:val="subscript"/>
        </w:rPr>
        <w:t>1</w:t>
      </w:r>
      <w:r w:rsidRPr="003648C2">
        <w:rPr>
          <w:rFonts w:ascii="Times New Roman" w:eastAsia="Times New Roman" w:hAnsi="Times New Roman" w:cs="Times New Roman"/>
          <w:sz w:val="24"/>
          <w:szCs w:val="24"/>
        </w:rPr>
        <w:t xml:space="preserve">  X</w:t>
      </w:r>
      <w:r w:rsidRPr="003648C2">
        <w:rPr>
          <w:rFonts w:ascii="Times New Roman" w:eastAsia="Times New Roman" w:hAnsi="Times New Roman" w:cs="Times New Roman"/>
          <w:sz w:val="24"/>
          <w:szCs w:val="24"/>
          <w:vertAlign w:val="superscript"/>
        </w:rPr>
        <w:t>Hd</w:t>
      </w:r>
      <w:r w:rsidRPr="003648C2">
        <w:rPr>
          <w:rFonts w:ascii="Times New Roman" w:eastAsia="Times New Roman" w:hAnsi="Times New Roman" w:cs="Times New Roman"/>
          <w:sz w:val="24"/>
          <w:szCs w:val="24"/>
        </w:rPr>
        <w:t>Y,  X</w:t>
      </w:r>
      <w:r w:rsidRPr="003648C2">
        <w:rPr>
          <w:rFonts w:ascii="Times New Roman" w:eastAsia="Times New Roman" w:hAnsi="Times New Roman" w:cs="Times New Roman"/>
          <w:sz w:val="24"/>
          <w:szCs w:val="24"/>
          <w:vertAlign w:val="superscript"/>
        </w:rPr>
        <w:t>hD</w:t>
      </w:r>
      <w:r w:rsidRPr="003648C2">
        <w:rPr>
          <w:rFonts w:ascii="Times New Roman" w:eastAsia="Times New Roman" w:hAnsi="Times New Roman" w:cs="Times New Roman"/>
          <w:sz w:val="24"/>
          <w:szCs w:val="24"/>
        </w:rPr>
        <w:t>Y</w:t>
      </w:r>
    </w:p>
    <w:p w14:paraId="572E21B5"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Комбінативна,    Х</w:t>
      </w:r>
      <w:r w:rsidRPr="003648C2">
        <w:rPr>
          <w:rFonts w:ascii="Times New Roman" w:eastAsia="Times New Roman" w:hAnsi="Times New Roman" w:cs="Times New Roman"/>
          <w:sz w:val="24"/>
          <w:szCs w:val="24"/>
          <w:vertAlign w:val="superscript"/>
        </w:rPr>
        <w:t>НD</w:t>
      </w:r>
      <w:r w:rsidRPr="003648C2">
        <w:rPr>
          <w:rFonts w:ascii="Times New Roman" w:eastAsia="Times New Roman" w:hAnsi="Times New Roman" w:cs="Times New Roman"/>
          <w:sz w:val="24"/>
          <w:szCs w:val="24"/>
        </w:rPr>
        <w:t xml:space="preserve"> Х</w:t>
      </w:r>
      <w:r w:rsidRPr="003648C2">
        <w:rPr>
          <w:rFonts w:ascii="Times New Roman" w:eastAsia="Times New Roman" w:hAnsi="Times New Roman" w:cs="Times New Roman"/>
          <w:sz w:val="24"/>
          <w:szCs w:val="24"/>
          <w:vertAlign w:val="superscript"/>
        </w:rPr>
        <w:t>hd</w:t>
      </w:r>
      <w:r w:rsidRPr="003648C2">
        <w:rPr>
          <w:rFonts w:ascii="Times New Roman" w:eastAsia="Times New Roman" w:hAnsi="Times New Roman" w:cs="Times New Roman"/>
          <w:sz w:val="24"/>
          <w:szCs w:val="24"/>
        </w:rPr>
        <w:t>;    F</w:t>
      </w:r>
      <w:r w:rsidRPr="003648C2">
        <w:rPr>
          <w:rFonts w:ascii="Times New Roman" w:eastAsia="Times New Roman" w:hAnsi="Times New Roman" w:cs="Times New Roman"/>
          <w:sz w:val="24"/>
          <w:szCs w:val="24"/>
          <w:vertAlign w:val="subscript"/>
        </w:rPr>
        <w:t>1</w:t>
      </w:r>
      <w:r w:rsidRPr="003648C2">
        <w:rPr>
          <w:rFonts w:ascii="Times New Roman" w:eastAsia="Times New Roman" w:hAnsi="Times New Roman" w:cs="Times New Roman"/>
          <w:sz w:val="24"/>
          <w:szCs w:val="24"/>
        </w:rPr>
        <w:t xml:space="preserve">  X</w:t>
      </w:r>
      <w:r w:rsidRPr="003648C2">
        <w:rPr>
          <w:rFonts w:ascii="Times New Roman" w:eastAsia="Times New Roman" w:hAnsi="Times New Roman" w:cs="Times New Roman"/>
          <w:sz w:val="24"/>
          <w:szCs w:val="24"/>
          <w:vertAlign w:val="superscript"/>
        </w:rPr>
        <w:t xml:space="preserve">НД </w:t>
      </w:r>
      <w:r w:rsidRPr="003648C2">
        <w:rPr>
          <w:rFonts w:ascii="Times New Roman" w:eastAsia="Times New Roman" w:hAnsi="Times New Roman" w:cs="Times New Roman"/>
          <w:sz w:val="24"/>
          <w:szCs w:val="24"/>
        </w:rPr>
        <w:t>Y, X</w:t>
      </w:r>
      <w:r w:rsidRPr="003648C2">
        <w:rPr>
          <w:rFonts w:ascii="Times New Roman" w:eastAsia="Times New Roman" w:hAnsi="Times New Roman" w:cs="Times New Roman"/>
          <w:sz w:val="24"/>
          <w:szCs w:val="24"/>
          <w:vertAlign w:val="superscript"/>
        </w:rPr>
        <w:t>hd</w:t>
      </w:r>
      <w:r w:rsidRPr="003648C2">
        <w:rPr>
          <w:rFonts w:ascii="Times New Roman" w:eastAsia="Times New Roman" w:hAnsi="Times New Roman" w:cs="Times New Roman"/>
          <w:sz w:val="24"/>
          <w:szCs w:val="24"/>
        </w:rPr>
        <w:t>Y</w:t>
      </w:r>
    </w:p>
    <w:p w14:paraId="1FD010E5"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Епігенетична,        Х</w:t>
      </w:r>
      <w:r w:rsidRPr="003648C2">
        <w:rPr>
          <w:rFonts w:ascii="Times New Roman" w:eastAsia="Times New Roman" w:hAnsi="Times New Roman" w:cs="Times New Roman"/>
          <w:sz w:val="24"/>
          <w:szCs w:val="24"/>
          <w:vertAlign w:val="superscript"/>
        </w:rPr>
        <w:t>НD</w:t>
      </w:r>
      <w:r w:rsidRPr="003648C2">
        <w:rPr>
          <w:rFonts w:ascii="Times New Roman" w:eastAsia="Times New Roman" w:hAnsi="Times New Roman" w:cs="Times New Roman"/>
          <w:sz w:val="24"/>
          <w:szCs w:val="24"/>
        </w:rPr>
        <w:t xml:space="preserve"> Х</w:t>
      </w:r>
      <w:r w:rsidRPr="003648C2">
        <w:rPr>
          <w:rFonts w:ascii="Times New Roman" w:eastAsia="Times New Roman" w:hAnsi="Times New Roman" w:cs="Times New Roman"/>
          <w:sz w:val="24"/>
          <w:szCs w:val="24"/>
          <w:vertAlign w:val="superscript"/>
        </w:rPr>
        <w:t>hd</w:t>
      </w:r>
      <w:r w:rsidRPr="003648C2">
        <w:rPr>
          <w:rFonts w:ascii="Times New Roman" w:eastAsia="Times New Roman" w:hAnsi="Times New Roman" w:cs="Times New Roman"/>
          <w:sz w:val="24"/>
          <w:szCs w:val="24"/>
        </w:rPr>
        <w:t>;  F</w:t>
      </w:r>
      <w:r w:rsidRPr="003648C2">
        <w:rPr>
          <w:rFonts w:ascii="Times New Roman" w:eastAsia="Times New Roman" w:hAnsi="Times New Roman" w:cs="Times New Roman"/>
          <w:sz w:val="24"/>
          <w:szCs w:val="24"/>
          <w:vertAlign w:val="subscript"/>
        </w:rPr>
        <w:t>1</w:t>
      </w:r>
      <w:r w:rsidRPr="003648C2">
        <w:rPr>
          <w:rFonts w:ascii="Times New Roman" w:eastAsia="Times New Roman" w:hAnsi="Times New Roman" w:cs="Times New Roman"/>
          <w:sz w:val="24"/>
          <w:szCs w:val="24"/>
        </w:rPr>
        <w:t xml:space="preserve">  X</w:t>
      </w:r>
      <w:r w:rsidRPr="003648C2">
        <w:rPr>
          <w:rFonts w:ascii="Times New Roman" w:eastAsia="Times New Roman" w:hAnsi="Times New Roman" w:cs="Times New Roman"/>
          <w:sz w:val="24"/>
          <w:szCs w:val="24"/>
          <w:vertAlign w:val="superscript"/>
        </w:rPr>
        <w:t>Hd</w:t>
      </w:r>
      <w:r w:rsidRPr="003648C2">
        <w:rPr>
          <w:rFonts w:ascii="Times New Roman" w:eastAsia="Times New Roman" w:hAnsi="Times New Roman" w:cs="Times New Roman"/>
          <w:sz w:val="24"/>
          <w:szCs w:val="24"/>
        </w:rPr>
        <w:t>Y,  X</w:t>
      </w:r>
      <w:r w:rsidRPr="003648C2">
        <w:rPr>
          <w:rFonts w:ascii="Times New Roman" w:eastAsia="Times New Roman" w:hAnsi="Times New Roman" w:cs="Times New Roman"/>
          <w:sz w:val="24"/>
          <w:szCs w:val="24"/>
          <w:vertAlign w:val="superscript"/>
        </w:rPr>
        <w:t>hD</w:t>
      </w:r>
      <w:r w:rsidRPr="003648C2">
        <w:rPr>
          <w:rFonts w:ascii="Times New Roman" w:eastAsia="Times New Roman" w:hAnsi="Times New Roman" w:cs="Times New Roman"/>
          <w:sz w:val="24"/>
          <w:szCs w:val="24"/>
        </w:rPr>
        <w:t>Y</w:t>
      </w:r>
    </w:p>
    <w:p w14:paraId="0C24E980"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p>
    <w:p w14:paraId="7F1E91D6"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Причиною відсутності очних яблук (анофтальмія) може бути гомозиготний стан аутосомно-рецесивного гена або дія таких тератогенних чинників, як пестициди та фунгіциди. Яку назву мають модифікаційні зміни, які копіюють ознаки притаманні іншому генотипу?</w:t>
      </w:r>
    </w:p>
    <w:p w14:paraId="52CDC3BD"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Морфози</w:t>
      </w:r>
    </w:p>
    <w:p w14:paraId="3ADB1362"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Генокопії</w:t>
      </w:r>
    </w:p>
    <w:p w14:paraId="01837BC2"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Фенокопії</w:t>
      </w:r>
    </w:p>
    <w:p w14:paraId="2C2F7D32"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Маркери</w:t>
      </w:r>
    </w:p>
    <w:p w14:paraId="34E2B817"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Мутації</w:t>
      </w:r>
    </w:p>
    <w:p w14:paraId="78BD0FEC"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p>
    <w:p w14:paraId="0818D6D3"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 Одна з форм рахіту успадковується за аутосомно-домінантним типом. Це захворювання є наслідком:</w:t>
      </w:r>
    </w:p>
    <w:p w14:paraId="3BF5FEBF" w14:textId="77777777" w:rsidR="00C55821" w:rsidRPr="003648C2" w:rsidRDefault="00C55821" w:rsidP="003648C2">
      <w:pPr>
        <w:numPr>
          <w:ilvl w:val="0"/>
          <w:numId w:val="53"/>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Анеуплодії</w:t>
      </w:r>
    </w:p>
    <w:p w14:paraId="673AB1A9" w14:textId="77777777" w:rsidR="00C55821" w:rsidRPr="003648C2" w:rsidRDefault="00C55821" w:rsidP="003648C2">
      <w:pPr>
        <w:numPr>
          <w:ilvl w:val="0"/>
          <w:numId w:val="53"/>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Геномної мутації</w:t>
      </w:r>
    </w:p>
    <w:p w14:paraId="51BE9D26" w14:textId="77777777" w:rsidR="00C55821" w:rsidRPr="003648C2" w:rsidRDefault="00C55821" w:rsidP="003648C2">
      <w:pPr>
        <w:numPr>
          <w:ilvl w:val="0"/>
          <w:numId w:val="53"/>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Хромосомної мутації</w:t>
      </w:r>
    </w:p>
    <w:p w14:paraId="189FA535" w14:textId="77777777" w:rsidR="00C55821" w:rsidRPr="003648C2" w:rsidRDefault="00C55821" w:rsidP="003648C2">
      <w:pPr>
        <w:numPr>
          <w:ilvl w:val="0"/>
          <w:numId w:val="53"/>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Поліплоїдії</w:t>
      </w:r>
    </w:p>
    <w:p w14:paraId="3F919308" w14:textId="77777777" w:rsidR="00C55821" w:rsidRPr="003648C2" w:rsidRDefault="00C55821" w:rsidP="003648C2">
      <w:pPr>
        <w:numPr>
          <w:ilvl w:val="0"/>
          <w:numId w:val="53"/>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Генної мутації</w:t>
      </w:r>
    </w:p>
    <w:p w14:paraId="4EC27D43" w14:textId="77777777" w:rsidR="00C55821" w:rsidRPr="003648C2" w:rsidRDefault="00C55821" w:rsidP="003648C2">
      <w:pPr>
        <w:spacing w:after="0" w:line="240" w:lineRule="auto"/>
        <w:ind w:left="709"/>
        <w:jc w:val="both"/>
        <w:rPr>
          <w:rFonts w:ascii="Times New Roman" w:eastAsia="Times New Roman" w:hAnsi="Times New Roman" w:cs="Times New Roman"/>
          <w:sz w:val="24"/>
          <w:szCs w:val="24"/>
        </w:rPr>
      </w:pPr>
    </w:p>
    <w:p w14:paraId="164C47A3"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 У результаті сумісного вирощування двох штамів бактерій, один з яких стійкий до пеніциліну, інший - до стрептоміцину, з’явились колонії бактерій, стійкі до обох антибіотиків. Така стійкість є наслідком:</w:t>
      </w:r>
    </w:p>
    <w:p w14:paraId="0764F8F5"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Обміну речовин</w:t>
      </w:r>
    </w:p>
    <w:p w14:paraId="47AF8015"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Мутацій</w:t>
      </w:r>
    </w:p>
    <w:p w14:paraId="32D17E7F"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Транслокацій</w:t>
      </w:r>
    </w:p>
    <w:p w14:paraId="29EE91F3"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Кон’югацій</w:t>
      </w:r>
    </w:p>
    <w:p w14:paraId="4061D984" w14:textId="2D6AAA34"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Вірно В+С+</w:t>
      </w:r>
      <w:r w:rsidR="00662A91" w:rsidRPr="003648C2">
        <w:rPr>
          <w:rFonts w:ascii="Times New Roman" w:eastAsia="Times New Roman" w:hAnsi="Times New Roman" w:cs="Times New Roman"/>
          <w:sz w:val="24"/>
          <w:szCs w:val="24"/>
        </w:rPr>
        <w:t xml:space="preserve"> D</w:t>
      </w:r>
    </w:p>
    <w:p w14:paraId="04E26650"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p>
    <w:p w14:paraId="7C7BB7DE"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7. Одним із механізмів хромосомних аберацій є нерівний кросинговер. Наслідками нерівного кросинговеру можуть бути:</w:t>
      </w:r>
    </w:p>
    <w:p w14:paraId="3149B151"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Делеція</w:t>
      </w:r>
    </w:p>
    <w:p w14:paraId="73243907"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В. Дуплікація</w:t>
      </w:r>
    </w:p>
    <w:p w14:paraId="4FACC21F"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Інверсія</w:t>
      </w:r>
    </w:p>
    <w:p w14:paraId="319FED6A"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Транслокація</w:t>
      </w:r>
    </w:p>
    <w:p w14:paraId="5F63C04A" w14:textId="6ECAE472"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Е. Вірно А + В + С + </w:t>
      </w:r>
      <w:r w:rsidR="00662A91" w:rsidRPr="003648C2">
        <w:rPr>
          <w:rFonts w:ascii="Times New Roman" w:eastAsia="Times New Roman" w:hAnsi="Times New Roman" w:cs="Times New Roman"/>
          <w:sz w:val="24"/>
          <w:szCs w:val="24"/>
        </w:rPr>
        <w:t>D</w:t>
      </w:r>
    </w:p>
    <w:p w14:paraId="10D4CD59"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p>
    <w:p w14:paraId="4ED6897A"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8. Дефіцит глюкозо–6–фосфатдегідрогенази – Х-зчеплена патологія, яка може протікати безсимптомно або в деяких випадках як гемолітична анемія чи фавізм. Відомо близько 300 варіантів дефекту спричинених мутацією гена 2-6-ФД. Про що свідчить велика кількість варіантів одного гена?</w:t>
      </w:r>
    </w:p>
    <w:p w14:paraId="1764E55D"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Забрудненість середовища мутагенами</w:t>
      </w:r>
    </w:p>
    <w:p w14:paraId="14BFE4AC"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Неспроможність ДНК до корекції</w:t>
      </w:r>
    </w:p>
    <w:p w14:paraId="20B463B1"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Високу мутабільність гена</w:t>
      </w:r>
    </w:p>
    <w:p w14:paraId="43614289"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Вірно А + В + С</w:t>
      </w:r>
    </w:p>
    <w:p w14:paraId="05425552"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Інформації для висновку недостатньо</w:t>
      </w:r>
    </w:p>
    <w:p w14:paraId="5CCFCC35"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p>
    <w:p w14:paraId="2AD9E78B"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9. Відомі дані про те, що деякі ліки за величиною мутагенного потенціалу не поступаються іонізуючій радіації і можуть спричинювати повний спектр мутацій. До якої групи екологічних чинників належать такі ліки?</w:t>
      </w:r>
    </w:p>
    <w:p w14:paraId="0494949E"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Хімічних</w:t>
      </w:r>
    </w:p>
    <w:p w14:paraId="53163210"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Фізичних</w:t>
      </w:r>
    </w:p>
    <w:p w14:paraId="158B604A"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Біологічних</w:t>
      </w:r>
    </w:p>
    <w:p w14:paraId="1EF9AD82"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Антропогенних</w:t>
      </w:r>
    </w:p>
    <w:p w14:paraId="6B8217A9"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Техногенних</w:t>
      </w:r>
    </w:p>
    <w:p w14:paraId="78D29A83"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p>
    <w:p w14:paraId="427E97FD"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10. Всі форми патології обміну речовин залежать від функціональних особливостей мутантних алелів і способу та умов життя особи. Хвороба може проявлятися у різні періоди онтогенезу. У разі створення необхідного адаптивного середовища хвороба може клінічно не проявлятись. Як називаються ознаки, прояв яких залежить як від  генотипу, так і від середовища?</w:t>
      </w:r>
    </w:p>
    <w:p w14:paraId="0D999D41"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Моногенні</w:t>
      </w:r>
    </w:p>
    <w:p w14:paraId="59328002"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Полігенні</w:t>
      </w:r>
    </w:p>
    <w:p w14:paraId="0165ABD1"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Плейотропні</w:t>
      </w:r>
    </w:p>
    <w:p w14:paraId="347D114C"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Мультифакторіальні</w:t>
      </w:r>
    </w:p>
    <w:p w14:paraId="3D0D5612"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Хромосомні</w:t>
      </w:r>
    </w:p>
    <w:p w14:paraId="43ABBE21" w14:textId="77777777" w:rsidR="00C55821" w:rsidRPr="003648C2" w:rsidRDefault="00C55821" w:rsidP="003648C2">
      <w:pPr>
        <w:spacing w:after="0" w:line="240" w:lineRule="auto"/>
        <w:ind w:firstLine="567"/>
        <w:jc w:val="both"/>
        <w:rPr>
          <w:rFonts w:ascii="Times New Roman" w:eastAsia="Times New Roman" w:hAnsi="Times New Roman" w:cs="Times New Roman"/>
          <w:sz w:val="24"/>
          <w:szCs w:val="24"/>
        </w:rPr>
      </w:pPr>
    </w:p>
    <w:p w14:paraId="2EA9C205"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11. Внаслідок нестачі пуринових основ (апуринізації) в клітині реплікація ДНК відбувається з порушенням принципу комплементарності. Яку форму мінливості спричинює дана ситуація?</w:t>
      </w:r>
    </w:p>
    <w:p w14:paraId="4184FEFA"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Модифікаційну</w:t>
      </w:r>
    </w:p>
    <w:p w14:paraId="26368966"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Комбінативну</w:t>
      </w:r>
    </w:p>
    <w:p w14:paraId="1541D9F6"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Мутаційну</w:t>
      </w:r>
    </w:p>
    <w:p w14:paraId="1A5365EC"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Епімутаційну</w:t>
      </w:r>
    </w:p>
    <w:p w14:paraId="0C79C104"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Жодної</w:t>
      </w:r>
    </w:p>
    <w:p w14:paraId="35EE655C"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p>
    <w:p w14:paraId="15B34906" w14:textId="77777777" w:rsidR="00C55821" w:rsidRPr="003648C2" w:rsidRDefault="00C55821" w:rsidP="003648C2">
      <w:pPr>
        <w:spacing w:after="0" w:line="240" w:lineRule="auto"/>
        <w:ind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12. Збудники токсокарозу собак у людини можуть спричинити важке захворювання очей аж до втрати зору. Встановлені випадки, коли локалізацію токсокар в оці людини сприймали за ретинобластому. Сліпота матері обумовлена токсокарозом, батько переніс операцію з приводу ретинобластоми, син має нормальний зір. Які найбільш ймовірні генотипи членів родини? Ретинобластома – аутосомно-домінантна хвороба.</w:t>
      </w:r>
    </w:p>
    <w:p w14:paraId="1A05336A"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Жінка АА, чоловік аа, F</w:t>
      </w:r>
      <w:r w:rsidRPr="003648C2">
        <w:rPr>
          <w:rFonts w:ascii="Times New Roman" w:eastAsia="Times New Roman" w:hAnsi="Times New Roman" w:cs="Times New Roman"/>
          <w:sz w:val="24"/>
          <w:szCs w:val="24"/>
          <w:vertAlign w:val="subscript"/>
        </w:rPr>
        <w:t>1</w:t>
      </w:r>
      <w:r w:rsidRPr="003648C2">
        <w:rPr>
          <w:rFonts w:ascii="Times New Roman" w:eastAsia="Times New Roman" w:hAnsi="Times New Roman" w:cs="Times New Roman"/>
          <w:sz w:val="24"/>
          <w:szCs w:val="24"/>
        </w:rPr>
        <w:t xml:space="preserve"> Аа</w:t>
      </w:r>
    </w:p>
    <w:p w14:paraId="549220E1"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Жінка аа, чоловік Аа, F</w:t>
      </w:r>
      <w:r w:rsidRPr="003648C2">
        <w:rPr>
          <w:rFonts w:ascii="Times New Roman" w:eastAsia="Times New Roman" w:hAnsi="Times New Roman" w:cs="Times New Roman"/>
          <w:sz w:val="24"/>
          <w:szCs w:val="24"/>
          <w:vertAlign w:val="subscript"/>
        </w:rPr>
        <w:t>1</w:t>
      </w:r>
      <w:r w:rsidRPr="003648C2">
        <w:rPr>
          <w:rFonts w:ascii="Times New Roman" w:eastAsia="Times New Roman" w:hAnsi="Times New Roman" w:cs="Times New Roman"/>
          <w:sz w:val="24"/>
          <w:szCs w:val="24"/>
        </w:rPr>
        <w:t xml:space="preserve"> Аа</w:t>
      </w:r>
    </w:p>
    <w:p w14:paraId="05043A7F"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Жінка аа, чоловік Аа, F F</w:t>
      </w:r>
      <w:r w:rsidRPr="003648C2">
        <w:rPr>
          <w:rFonts w:ascii="Times New Roman" w:eastAsia="Times New Roman" w:hAnsi="Times New Roman" w:cs="Times New Roman"/>
          <w:sz w:val="24"/>
          <w:szCs w:val="24"/>
          <w:vertAlign w:val="subscript"/>
        </w:rPr>
        <w:t>1</w:t>
      </w:r>
      <w:r w:rsidRPr="003648C2">
        <w:rPr>
          <w:rFonts w:ascii="Times New Roman" w:eastAsia="Times New Roman" w:hAnsi="Times New Roman" w:cs="Times New Roman"/>
          <w:sz w:val="24"/>
          <w:szCs w:val="24"/>
        </w:rPr>
        <w:t xml:space="preserve"> аа</w:t>
      </w:r>
    </w:p>
    <w:p w14:paraId="0E44DD0D"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D. Жінка аа, чоловік АА, F</w:t>
      </w:r>
      <w:r w:rsidRPr="003648C2">
        <w:rPr>
          <w:rFonts w:ascii="Times New Roman" w:eastAsia="Times New Roman" w:hAnsi="Times New Roman" w:cs="Times New Roman"/>
          <w:sz w:val="24"/>
          <w:szCs w:val="24"/>
          <w:vertAlign w:val="subscript"/>
        </w:rPr>
        <w:t>1</w:t>
      </w:r>
      <w:r w:rsidRPr="003648C2">
        <w:rPr>
          <w:rFonts w:ascii="Times New Roman" w:eastAsia="Times New Roman" w:hAnsi="Times New Roman" w:cs="Times New Roman"/>
          <w:sz w:val="24"/>
          <w:szCs w:val="24"/>
        </w:rPr>
        <w:t xml:space="preserve"> аа</w:t>
      </w:r>
    </w:p>
    <w:p w14:paraId="02E0F712"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Жінка Аа, чоловік Аа, F</w:t>
      </w:r>
      <w:r w:rsidRPr="003648C2">
        <w:rPr>
          <w:rFonts w:ascii="Times New Roman" w:eastAsia="Times New Roman" w:hAnsi="Times New Roman" w:cs="Times New Roman"/>
          <w:sz w:val="24"/>
          <w:szCs w:val="24"/>
          <w:vertAlign w:val="subscript"/>
        </w:rPr>
        <w:t>1</w:t>
      </w:r>
      <w:r w:rsidRPr="003648C2">
        <w:rPr>
          <w:rFonts w:ascii="Times New Roman" w:eastAsia="Times New Roman" w:hAnsi="Times New Roman" w:cs="Times New Roman"/>
          <w:sz w:val="24"/>
          <w:szCs w:val="24"/>
        </w:rPr>
        <w:t xml:space="preserve"> аа</w:t>
      </w:r>
    </w:p>
    <w:p w14:paraId="0B731BA0" w14:textId="77777777" w:rsidR="00C55821" w:rsidRPr="003648C2" w:rsidRDefault="00C55821" w:rsidP="003648C2">
      <w:pPr>
        <w:spacing w:after="0" w:line="240" w:lineRule="auto"/>
        <w:ind w:firstLine="708"/>
        <w:jc w:val="both"/>
        <w:rPr>
          <w:rFonts w:ascii="Times New Roman" w:eastAsia="Times New Roman" w:hAnsi="Times New Roman" w:cs="Times New Roman"/>
          <w:sz w:val="24"/>
          <w:szCs w:val="24"/>
        </w:rPr>
      </w:pPr>
    </w:p>
    <w:p w14:paraId="59F77170"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13. Серед побутових тератогенів найчастішим є алкоголь. Він є безпосередньо причиною кожної 10-ї ембріопатії. Із 10 розумово неповноцінних дітей 5 народжуються від батьків-алкоголіків. У дітей, народжених матерями, які зловживали алкоголем, надзвичайно широкий спектр аномалій: вади розвитку серця, нирок, статевих органів, шкіри, скелета і суглобів, аненцефалії, гідро- і мікроцефалії, щелепно-лицьові аномалії. Яку форму мінливості спричиняють тератогени?</w:t>
      </w:r>
    </w:p>
    <w:p w14:paraId="04C7BBE2"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Комбінативну</w:t>
      </w:r>
    </w:p>
    <w:p w14:paraId="7D7F8E5C"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Мутаційну</w:t>
      </w:r>
    </w:p>
    <w:p w14:paraId="218567A5"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Модифікаційну</w:t>
      </w:r>
    </w:p>
    <w:p w14:paraId="15E5E11D"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Усі варіанти вірні</w:t>
      </w:r>
    </w:p>
    <w:p w14:paraId="2EF9C38B" w14:textId="77777777" w:rsidR="00C55821" w:rsidRPr="003648C2" w:rsidRDefault="00C55821" w:rsidP="003648C2">
      <w:pPr>
        <w:spacing w:after="0" w:line="240" w:lineRule="auto"/>
        <w:ind w:firstLine="720"/>
        <w:jc w:val="both"/>
        <w:rPr>
          <w:rFonts w:ascii="Times New Roman" w:eastAsia="Times New Roman" w:hAnsi="Times New Roman" w:cs="Times New Roman"/>
          <w:b/>
          <w:sz w:val="24"/>
          <w:szCs w:val="24"/>
        </w:rPr>
      </w:pPr>
      <w:r w:rsidRPr="003648C2">
        <w:rPr>
          <w:rFonts w:ascii="Times New Roman" w:eastAsia="Times New Roman" w:hAnsi="Times New Roman" w:cs="Times New Roman"/>
          <w:sz w:val="24"/>
          <w:szCs w:val="24"/>
        </w:rPr>
        <w:t>Е. Жоден із варіантів не вірний</w:t>
      </w:r>
    </w:p>
    <w:p w14:paraId="3ECF7334"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p>
    <w:p w14:paraId="37836536"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14. Вади розвитку плоду можуть спричинити такі хвороби матері як корова краснуха, сифіліс, токсоплазмоз, цитомегалія, герпес, хламідіоз. До якої форми мінливості слід відносити такі вади?</w:t>
      </w:r>
    </w:p>
    <w:p w14:paraId="46CEA1DB"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Мутаційної</w:t>
      </w:r>
    </w:p>
    <w:p w14:paraId="00243537"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Комбінативної</w:t>
      </w:r>
    </w:p>
    <w:p w14:paraId="081A2C9E"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Модифікаційної</w:t>
      </w:r>
    </w:p>
    <w:p w14:paraId="6F2E4E43"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Геномний імпринтинг</w:t>
      </w:r>
    </w:p>
    <w:p w14:paraId="5E7D56A4" w14:textId="77777777" w:rsidR="00C55821" w:rsidRPr="003648C2" w:rsidRDefault="00C55821"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Жоден з варіантів не вірний</w:t>
      </w:r>
    </w:p>
    <w:p w14:paraId="0971BB4E" w14:textId="77777777" w:rsidR="00C55821" w:rsidRPr="003648C2" w:rsidRDefault="00C55821"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15. У мешканців Закарпаття часто зустрічається ендемічний зоб внаслідок дефіциту йоду в харчових продуктах. Яка форма мінливості лежить в основі цього явища?</w:t>
      </w:r>
    </w:p>
    <w:p w14:paraId="6B2B5E20" w14:textId="77777777" w:rsidR="00C55821" w:rsidRPr="003648C2" w:rsidRDefault="00C55821" w:rsidP="003648C2">
      <w:pPr>
        <w:numPr>
          <w:ilvl w:val="0"/>
          <w:numId w:val="54"/>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Мутаційна</w:t>
      </w:r>
    </w:p>
    <w:p w14:paraId="79C6D3B4" w14:textId="77777777" w:rsidR="00C55821" w:rsidRPr="003648C2" w:rsidRDefault="00C55821" w:rsidP="003648C2">
      <w:pPr>
        <w:numPr>
          <w:ilvl w:val="0"/>
          <w:numId w:val="54"/>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Модифікаційна</w:t>
      </w:r>
    </w:p>
    <w:p w14:paraId="5BB497C0" w14:textId="77777777" w:rsidR="00C55821" w:rsidRPr="003648C2" w:rsidRDefault="00C55821" w:rsidP="003648C2">
      <w:pPr>
        <w:numPr>
          <w:ilvl w:val="0"/>
          <w:numId w:val="54"/>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Комбінативна</w:t>
      </w:r>
    </w:p>
    <w:p w14:paraId="3A2E883A" w14:textId="77777777" w:rsidR="00C55821" w:rsidRPr="003648C2" w:rsidRDefault="00C55821" w:rsidP="003648C2">
      <w:pPr>
        <w:numPr>
          <w:ilvl w:val="0"/>
          <w:numId w:val="54"/>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Спадкова</w:t>
      </w:r>
    </w:p>
    <w:p w14:paraId="262CECFE" w14:textId="77777777" w:rsidR="00C55821" w:rsidRPr="003648C2" w:rsidRDefault="00C55821" w:rsidP="003648C2">
      <w:pPr>
        <w:numPr>
          <w:ilvl w:val="0"/>
          <w:numId w:val="54"/>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Генотипна</w:t>
      </w:r>
    </w:p>
    <w:p w14:paraId="248C9089" w14:textId="550D3164" w:rsidR="00C55821" w:rsidRPr="003648C2" w:rsidRDefault="00C55821" w:rsidP="003648C2">
      <w:pPr>
        <w:widowControl w:val="0"/>
        <w:tabs>
          <w:tab w:val="left" w:pos="90"/>
        </w:tabs>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Відповіді:</w:t>
      </w:r>
    </w:p>
    <w:tbl>
      <w:tblPr>
        <w:tblW w:w="93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708"/>
        <w:gridCol w:w="709"/>
        <w:gridCol w:w="709"/>
        <w:gridCol w:w="709"/>
        <w:gridCol w:w="708"/>
        <w:gridCol w:w="567"/>
        <w:gridCol w:w="567"/>
        <w:gridCol w:w="709"/>
        <w:gridCol w:w="567"/>
        <w:gridCol w:w="567"/>
        <w:gridCol w:w="567"/>
        <w:gridCol w:w="567"/>
        <w:gridCol w:w="567"/>
        <w:gridCol w:w="567"/>
      </w:tblGrid>
      <w:tr w:rsidR="00C55821" w:rsidRPr="003648C2" w14:paraId="2BF25148" w14:textId="77777777" w:rsidTr="000633D9">
        <w:tc>
          <w:tcPr>
            <w:tcW w:w="534" w:type="dxa"/>
          </w:tcPr>
          <w:p w14:paraId="3F919D74" w14:textId="77777777" w:rsidR="00C55821" w:rsidRPr="003648C2" w:rsidRDefault="00C55821"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w:t>
            </w:r>
          </w:p>
        </w:tc>
        <w:tc>
          <w:tcPr>
            <w:tcW w:w="708" w:type="dxa"/>
          </w:tcPr>
          <w:p w14:paraId="50524222" w14:textId="77777777" w:rsidR="00C55821" w:rsidRPr="003648C2" w:rsidRDefault="00C55821"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w:t>
            </w:r>
          </w:p>
        </w:tc>
        <w:tc>
          <w:tcPr>
            <w:tcW w:w="709" w:type="dxa"/>
          </w:tcPr>
          <w:p w14:paraId="7EBFE7C4" w14:textId="77777777" w:rsidR="00C55821" w:rsidRPr="003648C2" w:rsidRDefault="00C55821"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w:t>
            </w:r>
          </w:p>
        </w:tc>
        <w:tc>
          <w:tcPr>
            <w:tcW w:w="709" w:type="dxa"/>
          </w:tcPr>
          <w:p w14:paraId="232B4D1B" w14:textId="77777777" w:rsidR="00C55821" w:rsidRPr="003648C2" w:rsidRDefault="00C55821"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w:t>
            </w:r>
          </w:p>
        </w:tc>
        <w:tc>
          <w:tcPr>
            <w:tcW w:w="709" w:type="dxa"/>
          </w:tcPr>
          <w:p w14:paraId="4F39C4DF" w14:textId="77777777" w:rsidR="00C55821" w:rsidRPr="003648C2" w:rsidRDefault="00C55821"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w:t>
            </w:r>
          </w:p>
        </w:tc>
        <w:tc>
          <w:tcPr>
            <w:tcW w:w="708" w:type="dxa"/>
          </w:tcPr>
          <w:p w14:paraId="76428476" w14:textId="77777777" w:rsidR="00C55821" w:rsidRPr="003648C2" w:rsidRDefault="00C55821"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w:t>
            </w:r>
          </w:p>
        </w:tc>
        <w:tc>
          <w:tcPr>
            <w:tcW w:w="567" w:type="dxa"/>
          </w:tcPr>
          <w:p w14:paraId="70E0A0D2" w14:textId="77777777" w:rsidR="00C55821" w:rsidRPr="003648C2" w:rsidRDefault="00C55821"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w:t>
            </w:r>
          </w:p>
        </w:tc>
        <w:tc>
          <w:tcPr>
            <w:tcW w:w="567" w:type="dxa"/>
          </w:tcPr>
          <w:p w14:paraId="74867F2A" w14:textId="77777777" w:rsidR="00C55821" w:rsidRPr="003648C2" w:rsidRDefault="00C55821"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8</w:t>
            </w:r>
          </w:p>
        </w:tc>
        <w:tc>
          <w:tcPr>
            <w:tcW w:w="709" w:type="dxa"/>
          </w:tcPr>
          <w:p w14:paraId="66C9573B" w14:textId="77777777" w:rsidR="00C55821" w:rsidRPr="003648C2" w:rsidRDefault="00C55821"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w:t>
            </w:r>
          </w:p>
        </w:tc>
        <w:tc>
          <w:tcPr>
            <w:tcW w:w="567" w:type="dxa"/>
          </w:tcPr>
          <w:p w14:paraId="55245EB4" w14:textId="77777777" w:rsidR="00C55821" w:rsidRPr="003648C2" w:rsidRDefault="00C55821"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10</w:t>
            </w:r>
          </w:p>
        </w:tc>
        <w:tc>
          <w:tcPr>
            <w:tcW w:w="567" w:type="dxa"/>
          </w:tcPr>
          <w:p w14:paraId="6F520B49" w14:textId="77777777" w:rsidR="00C55821" w:rsidRPr="003648C2" w:rsidRDefault="00C55821"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11</w:t>
            </w:r>
          </w:p>
        </w:tc>
        <w:tc>
          <w:tcPr>
            <w:tcW w:w="567" w:type="dxa"/>
          </w:tcPr>
          <w:p w14:paraId="3987DEF0" w14:textId="77777777" w:rsidR="00C55821" w:rsidRPr="003648C2" w:rsidRDefault="00C55821"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12</w:t>
            </w:r>
          </w:p>
        </w:tc>
        <w:tc>
          <w:tcPr>
            <w:tcW w:w="567" w:type="dxa"/>
          </w:tcPr>
          <w:p w14:paraId="2C807AED" w14:textId="77777777" w:rsidR="00C55821" w:rsidRPr="003648C2" w:rsidRDefault="00C55821"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13</w:t>
            </w:r>
          </w:p>
        </w:tc>
        <w:tc>
          <w:tcPr>
            <w:tcW w:w="567" w:type="dxa"/>
          </w:tcPr>
          <w:p w14:paraId="57F8927D" w14:textId="77777777" w:rsidR="00C55821" w:rsidRPr="003648C2" w:rsidRDefault="00C55821"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14</w:t>
            </w:r>
          </w:p>
        </w:tc>
        <w:tc>
          <w:tcPr>
            <w:tcW w:w="567" w:type="dxa"/>
          </w:tcPr>
          <w:p w14:paraId="7618AEAE" w14:textId="77777777" w:rsidR="00C55821" w:rsidRPr="003648C2" w:rsidRDefault="00C55821"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15</w:t>
            </w:r>
          </w:p>
        </w:tc>
      </w:tr>
      <w:tr w:rsidR="00C55821" w:rsidRPr="003648C2" w14:paraId="77303E82" w14:textId="77777777" w:rsidTr="000633D9">
        <w:tc>
          <w:tcPr>
            <w:tcW w:w="534" w:type="dxa"/>
          </w:tcPr>
          <w:p w14:paraId="0A250B9B" w14:textId="77777777" w:rsidR="00C55821" w:rsidRPr="003648C2" w:rsidRDefault="00C55821"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8" w:type="dxa"/>
          </w:tcPr>
          <w:p w14:paraId="4A3AE19F" w14:textId="77777777" w:rsidR="00C55821" w:rsidRPr="003648C2" w:rsidRDefault="00C55821"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4FEE5FF6" w14:textId="77777777" w:rsidR="00C55821" w:rsidRPr="003648C2" w:rsidRDefault="00C55821"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06E439FC" w14:textId="77777777" w:rsidR="00C55821" w:rsidRPr="003648C2" w:rsidRDefault="00C55821"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7C91354F" w14:textId="77777777" w:rsidR="00C55821" w:rsidRPr="003648C2" w:rsidRDefault="00C55821"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8" w:type="dxa"/>
          </w:tcPr>
          <w:p w14:paraId="69B723D0" w14:textId="77777777" w:rsidR="00C55821" w:rsidRPr="003648C2" w:rsidRDefault="00C55821"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31E5D62E" w14:textId="77777777" w:rsidR="00C55821" w:rsidRPr="003648C2" w:rsidRDefault="00C55821"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5956609A" w14:textId="77777777" w:rsidR="00C55821" w:rsidRPr="003648C2" w:rsidRDefault="00C55821"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61C4CF22" w14:textId="77777777" w:rsidR="00C55821" w:rsidRPr="003648C2" w:rsidRDefault="00C55821"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564B275D" w14:textId="77777777" w:rsidR="00C55821" w:rsidRPr="003648C2" w:rsidRDefault="00C55821"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1C31F6BA" w14:textId="77777777" w:rsidR="00C55821" w:rsidRPr="003648C2" w:rsidRDefault="00C55821"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43D2EC2D" w14:textId="77777777" w:rsidR="00C55821" w:rsidRPr="003648C2" w:rsidRDefault="00C55821"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0DBB5371" w14:textId="77777777" w:rsidR="00C55821" w:rsidRPr="003648C2" w:rsidRDefault="00C55821"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667CC867" w14:textId="77777777" w:rsidR="00C55821" w:rsidRPr="003648C2" w:rsidRDefault="00C55821"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5C20F3A7" w14:textId="77777777" w:rsidR="00C55821" w:rsidRPr="003648C2" w:rsidRDefault="00C55821"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bl>
    <w:p w14:paraId="3A7BA58C" w14:textId="77777777" w:rsidR="00692E83" w:rsidRPr="003648C2" w:rsidRDefault="00692E83" w:rsidP="003648C2">
      <w:pPr>
        <w:pStyle w:val="3"/>
        <w:spacing w:line="240" w:lineRule="auto"/>
        <w:ind w:firstLine="567"/>
        <w:rPr>
          <w:rFonts w:ascii="Times New Roman" w:hAnsi="Times New Roman" w:cs="Times New Roman"/>
          <w:sz w:val="24"/>
          <w:szCs w:val="24"/>
        </w:rPr>
      </w:pPr>
      <w:r w:rsidRPr="003648C2">
        <w:rPr>
          <w:rFonts w:ascii="Times New Roman" w:hAnsi="Times New Roman" w:cs="Times New Roman"/>
          <w:sz w:val="24"/>
          <w:szCs w:val="24"/>
        </w:rPr>
        <w:t>3.2. Загальні висновки</w:t>
      </w:r>
    </w:p>
    <w:p w14:paraId="482BB417" w14:textId="77777777" w:rsidR="00692E83" w:rsidRPr="003648C2" w:rsidRDefault="00692E83" w:rsidP="003648C2">
      <w:pPr>
        <w:pStyle w:val="3"/>
        <w:spacing w:line="240" w:lineRule="auto"/>
        <w:ind w:firstLine="567"/>
        <w:rPr>
          <w:rFonts w:ascii="Times New Roman" w:hAnsi="Times New Roman" w:cs="Times New Roman"/>
          <w:sz w:val="24"/>
          <w:szCs w:val="24"/>
        </w:rPr>
      </w:pPr>
    </w:p>
    <w:p w14:paraId="16D25073" w14:textId="77777777" w:rsidR="00692E83" w:rsidRPr="003648C2" w:rsidRDefault="00692E83" w:rsidP="003648C2">
      <w:pPr>
        <w:pStyle w:val="3"/>
        <w:spacing w:line="240" w:lineRule="auto"/>
        <w:ind w:firstLine="567"/>
        <w:rPr>
          <w:rFonts w:ascii="Times New Roman" w:hAnsi="Times New Roman" w:cs="Times New Roman"/>
          <w:sz w:val="24"/>
          <w:szCs w:val="24"/>
        </w:rPr>
      </w:pPr>
    </w:p>
    <w:p w14:paraId="3A3D8874" w14:textId="443869F1" w:rsidR="00C55821" w:rsidRPr="003648C2" w:rsidRDefault="00692E83" w:rsidP="003648C2">
      <w:pPr>
        <w:pStyle w:val="3"/>
        <w:spacing w:line="240" w:lineRule="auto"/>
        <w:ind w:firstLine="567"/>
        <w:rPr>
          <w:rFonts w:ascii="Times New Roman" w:hAnsi="Times New Roman" w:cs="Times New Roman"/>
          <w:b w:val="0"/>
          <w:i/>
          <w:sz w:val="24"/>
          <w:szCs w:val="24"/>
        </w:rPr>
      </w:pPr>
      <w:r w:rsidRPr="003648C2">
        <w:rPr>
          <w:rFonts w:ascii="Times New Roman" w:hAnsi="Times New Roman" w:cs="Times New Roman"/>
          <w:sz w:val="24"/>
          <w:szCs w:val="24"/>
        </w:rPr>
        <w:t xml:space="preserve">3.3. </w:t>
      </w:r>
      <w:r w:rsidR="00C55821" w:rsidRPr="003648C2">
        <w:rPr>
          <w:rFonts w:ascii="Times New Roman" w:hAnsi="Times New Roman" w:cs="Times New Roman"/>
          <w:sz w:val="24"/>
          <w:szCs w:val="24"/>
        </w:rPr>
        <w:t xml:space="preserve">Домашнє завдання </w:t>
      </w:r>
      <w:r w:rsidRPr="003648C2">
        <w:rPr>
          <w:rFonts w:ascii="Times New Roman" w:hAnsi="Times New Roman" w:cs="Times New Roman"/>
          <w:sz w:val="24"/>
          <w:szCs w:val="24"/>
        </w:rPr>
        <w:t>до</w:t>
      </w:r>
      <w:r w:rsidR="00C55821" w:rsidRPr="003648C2">
        <w:rPr>
          <w:rFonts w:ascii="Times New Roman" w:hAnsi="Times New Roman" w:cs="Times New Roman"/>
          <w:sz w:val="24"/>
          <w:szCs w:val="24"/>
        </w:rPr>
        <w:t xml:space="preserve"> теми </w:t>
      </w:r>
      <w:r w:rsidR="00C55821" w:rsidRPr="003648C2">
        <w:rPr>
          <w:rFonts w:ascii="Times New Roman" w:hAnsi="Times New Roman" w:cs="Times New Roman"/>
          <w:b w:val="0"/>
          <w:sz w:val="24"/>
          <w:szCs w:val="24"/>
        </w:rPr>
        <w:t>«Моногенні спадкові хвороби. Хромосомні хвороби»</w:t>
      </w:r>
    </w:p>
    <w:p w14:paraId="65A89F42" w14:textId="77777777" w:rsidR="00C55821" w:rsidRPr="003648C2" w:rsidRDefault="00C55821" w:rsidP="003648C2">
      <w:pPr>
        <w:pStyle w:val="3"/>
        <w:spacing w:line="240" w:lineRule="auto"/>
        <w:ind w:firstLine="567"/>
        <w:rPr>
          <w:rFonts w:ascii="Times New Roman" w:hAnsi="Times New Roman" w:cs="Times New Roman"/>
          <w:i/>
          <w:sz w:val="24"/>
          <w:szCs w:val="24"/>
        </w:rPr>
      </w:pPr>
      <w:r w:rsidRPr="003648C2">
        <w:rPr>
          <w:rFonts w:ascii="Times New Roman" w:hAnsi="Times New Roman" w:cs="Times New Roman"/>
          <w:sz w:val="24"/>
          <w:szCs w:val="24"/>
        </w:rPr>
        <w:t>Питання:</w:t>
      </w:r>
    </w:p>
    <w:p w14:paraId="10F28E02" w14:textId="77777777" w:rsidR="00C55821" w:rsidRPr="003648C2" w:rsidRDefault="00C55821"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 Моногенні (молекулярні) спадкові хвороби людини, що зумовлені зміною молекулярної структури гена (генні хвороби). Механізми виникнення моногенних хвороб та принципи їх лабораторної пренатальної діагностики. Класифікація ензимопатій (спадкові хвороби обміну: вуглеводного, амінокислотного, білкового, ліпідного, мінерального,  обміну </w:t>
      </w:r>
      <w:r w:rsidRPr="003648C2">
        <w:rPr>
          <w:rFonts w:ascii="Times New Roman" w:eastAsia="Times New Roman" w:hAnsi="Times New Roman" w:cs="Times New Roman"/>
          <w:sz w:val="24"/>
          <w:szCs w:val="24"/>
        </w:rPr>
        <w:t>пуринів</w:t>
      </w:r>
      <w:r w:rsidRPr="003648C2">
        <w:rPr>
          <w:rFonts w:ascii="Times New Roman" w:eastAsia="Times New Roman" w:hAnsi="Times New Roman" w:cs="Times New Roman"/>
          <w:color w:val="000000"/>
          <w:sz w:val="24"/>
          <w:szCs w:val="24"/>
        </w:rPr>
        <w:t xml:space="preserve"> і піримідинів, металів).</w:t>
      </w:r>
    </w:p>
    <w:p w14:paraId="443E8CD6" w14:textId="77777777" w:rsidR="00C55821" w:rsidRPr="003648C2" w:rsidRDefault="00C55821"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i/>
          <w:color w:val="000000"/>
          <w:sz w:val="24"/>
          <w:szCs w:val="24"/>
        </w:rPr>
        <w:t>Автосомно-домінантні хвороби</w:t>
      </w:r>
      <w:r w:rsidRPr="003648C2">
        <w:rPr>
          <w:rFonts w:ascii="Times New Roman" w:eastAsia="Times New Roman" w:hAnsi="Times New Roman" w:cs="Times New Roman"/>
          <w:color w:val="000000"/>
          <w:sz w:val="24"/>
          <w:szCs w:val="24"/>
        </w:rPr>
        <w:t xml:space="preserve">: синдром Марфана, хвороба Штейнерта, хондродистрофія. </w:t>
      </w:r>
    </w:p>
    <w:p w14:paraId="2EADCABB" w14:textId="77777777" w:rsidR="00C55821" w:rsidRPr="003648C2" w:rsidRDefault="00C55821"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i/>
          <w:color w:val="000000"/>
          <w:sz w:val="24"/>
          <w:szCs w:val="24"/>
        </w:rPr>
        <w:lastRenderedPageBreak/>
        <w:t>Автосомно-рецесивні хвороби</w:t>
      </w:r>
      <w:r w:rsidRPr="003648C2">
        <w:rPr>
          <w:rFonts w:ascii="Times New Roman" w:eastAsia="Times New Roman" w:hAnsi="Times New Roman" w:cs="Times New Roman"/>
          <w:color w:val="000000"/>
          <w:sz w:val="24"/>
          <w:szCs w:val="24"/>
        </w:rPr>
        <w:t>: фенілкетонурія, муковісцидоз, галактоземія, целіакія, хвороба Гоше, хвороба Тея-Сакса.</w:t>
      </w:r>
    </w:p>
    <w:p w14:paraId="5C472B5E" w14:textId="77777777" w:rsidR="00C55821" w:rsidRPr="003648C2" w:rsidRDefault="00C55821"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i/>
          <w:color w:val="000000"/>
          <w:sz w:val="24"/>
          <w:szCs w:val="24"/>
        </w:rPr>
        <w:t>Х-зчеплені домінантні хвороби</w:t>
      </w:r>
      <w:r w:rsidRPr="003648C2">
        <w:rPr>
          <w:rFonts w:ascii="Times New Roman" w:eastAsia="Times New Roman" w:hAnsi="Times New Roman" w:cs="Times New Roman"/>
          <w:color w:val="000000"/>
          <w:sz w:val="24"/>
          <w:szCs w:val="24"/>
        </w:rPr>
        <w:t xml:space="preserve">: вітамін D-резистентний рахіт. </w:t>
      </w:r>
    </w:p>
    <w:p w14:paraId="3157A145" w14:textId="77777777" w:rsidR="00C55821" w:rsidRPr="003648C2" w:rsidRDefault="00C55821"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i/>
          <w:color w:val="000000"/>
          <w:sz w:val="24"/>
          <w:szCs w:val="24"/>
        </w:rPr>
        <w:t xml:space="preserve">Х-зчеплені рецесивні хвороби: </w:t>
      </w:r>
      <w:r w:rsidRPr="003648C2">
        <w:rPr>
          <w:rFonts w:ascii="Times New Roman" w:eastAsia="Times New Roman" w:hAnsi="Times New Roman" w:cs="Times New Roman"/>
          <w:color w:val="000000"/>
          <w:sz w:val="24"/>
          <w:szCs w:val="24"/>
        </w:rPr>
        <w:t xml:space="preserve">гемофілія, дальтонізм, м’язова дистрофія Дюшенна. </w:t>
      </w:r>
    </w:p>
    <w:p w14:paraId="09D2B208" w14:textId="77777777" w:rsidR="00C55821" w:rsidRPr="003648C2" w:rsidRDefault="00C55821"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Хромосомні хвороби, зумовлені зміною числа автосом: синдром Дауна, олігофренія, синдром Патау, синдром Едвардса.</w:t>
      </w:r>
    </w:p>
    <w:p w14:paraId="730487D6" w14:textId="77777777" w:rsidR="00C55821" w:rsidRPr="003648C2" w:rsidRDefault="00C55821"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 Хромосомні хвороби, зумовлені зміною числа статевих хромосом: синдром Клайнфельтера, синдром Шерешевського-Тернера, синдром трисомії Х, синдром дисомії за Y-хромосомою.</w:t>
      </w:r>
    </w:p>
    <w:p w14:paraId="0FDC2005" w14:textId="70105F3C" w:rsidR="00C55821" w:rsidRPr="003648C2" w:rsidRDefault="00C55821"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 Хромосомні хвороби, зумовлені порушенням у структурі хромосом: синдром котячого крику,</w:t>
      </w:r>
      <w:r w:rsidR="00662A91"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 xml:space="preserve">синдром Орбелі, синдром Прадера-Віллі. </w:t>
      </w:r>
    </w:p>
    <w:p w14:paraId="0AC51C4A" w14:textId="77777777" w:rsidR="00C55821" w:rsidRPr="003648C2" w:rsidRDefault="00C55821"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 Геномні мутації: поліплоїдія, анеуплоїдія (гетероплоїдія), гаплоїдія. Мутації в статевих і соматичних клітинах, їх значення. Мозаїцизм.</w:t>
      </w:r>
    </w:p>
    <w:p w14:paraId="46DAE666" w14:textId="77777777" w:rsidR="00C55821" w:rsidRPr="003648C2" w:rsidRDefault="00C55821" w:rsidP="003648C2">
      <w:pPr>
        <w:pBdr>
          <w:top w:val="nil"/>
          <w:left w:val="nil"/>
          <w:bottom w:val="nil"/>
          <w:right w:val="nil"/>
          <w:between w:val="nil"/>
        </w:pBdr>
        <w:spacing w:after="12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 Мультифакторні хвороби: причини виникнення, класифікація, приклади, характерні ознаки.</w:t>
      </w:r>
    </w:p>
    <w:p w14:paraId="56C5B4A4" w14:textId="77777777" w:rsidR="00C55821" w:rsidRPr="003648C2" w:rsidRDefault="00C55821"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Перелік рекомендованої літератури</w:t>
      </w:r>
    </w:p>
    <w:p w14:paraId="79AFCC65" w14:textId="77777777" w:rsidR="00C55821" w:rsidRPr="003648C2" w:rsidRDefault="00C55821"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Базова</w:t>
      </w:r>
    </w:p>
    <w:p w14:paraId="68413035" w14:textId="77777777" w:rsidR="00C55821" w:rsidRPr="003648C2" w:rsidRDefault="00C55821" w:rsidP="003648C2">
      <w:pPr>
        <w:widowControl w:val="0"/>
        <w:numPr>
          <w:ilvl w:val="0"/>
          <w:numId w:val="55"/>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Сабадишин Р. О. </w:t>
      </w:r>
      <w:r w:rsidRPr="003648C2">
        <w:rPr>
          <w:rFonts w:ascii="Times New Roman" w:eastAsia="Times New Roman" w:hAnsi="Times New Roman" w:cs="Times New Roman"/>
          <w:b/>
          <w:color w:val="000000"/>
          <w:sz w:val="24"/>
          <w:szCs w:val="24"/>
        </w:rPr>
        <w:t xml:space="preserve">Медична біологія </w:t>
      </w:r>
      <w:r w:rsidRPr="003648C2">
        <w:rPr>
          <w:rFonts w:ascii="Times New Roman" w:eastAsia="Times New Roman" w:hAnsi="Times New Roman" w:cs="Times New Roman"/>
          <w:color w:val="000000"/>
          <w:sz w:val="24"/>
          <w:szCs w:val="24"/>
        </w:rPr>
        <w:t xml:space="preserve">: підруч. для студ. мед. закл. / Р. О. Сабадишин, С. Є. Бухальська. – Вінниця : Нова книга, 2020. </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color w:val="000000"/>
          <w:sz w:val="24"/>
          <w:szCs w:val="24"/>
        </w:rPr>
        <w:t>344 с.</w:t>
      </w:r>
    </w:p>
    <w:p w14:paraId="27E3424A" w14:textId="77777777" w:rsidR="00C55821" w:rsidRPr="003648C2" w:rsidRDefault="00C55821" w:rsidP="003648C2">
      <w:pPr>
        <w:widowControl w:val="0"/>
        <w:numPr>
          <w:ilvl w:val="0"/>
          <w:numId w:val="5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Медична біологія</w:t>
      </w:r>
      <w:r w:rsidRPr="003648C2">
        <w:rPr>
          <w:rFonts w:ascii="Times New Roman" w:eastAsia="Times New Roman" w:hAnsi="Times New Roman" w:cs="Times New Roman"/>
          <w:color w:val="000000"/>
          <w:sz w:val="24"/>
          <w:szCs w:val="24"/>
        </w:rPr>
        <w:t> : підручник / за ред. В. П. Пішака, Ю. І. Бажори. – Вид. 3-тє. – Вінниця : Нова Книга, 2017.</w:t>
      </w:r>
      <w:r w:rsidRPr="003648C2">
        <w:rPr>
          <w:rFonts w:ascii="Times New Roman" w:eastAsia="Arial" w:hAnsi="Times New Roman" w:cs="Times New Roman"/>
          <w:color w:val="4D5156"/>
          <w:sz w:val="24"/>
          <w:szCs w:val="24"/>
          <w:highlight w:val="white"/>
        </w:rPr>
        <w:t xml:space="preserve"> </w:t>
      </w:r>
      <w:r w:rsidRPr="003648C2">
        <w:rPr>
          <w:rFonts w:ascii="Times New Roman" w:eastAsia="Times New Roman" w:hAnsi="Times New Roman" w:cs="Times New Roman"/>
          <w:color w:val="000000"/>
          <w:sz w:val="24"/>
          <w:szCs w:val="24"/>
        </w:rPr>
        <w:t>– 608 с. </w:t>
      </w:r>
    </w:p>
    <w:p w14:paraId="2B7EA75F" w14:textId="77777777" w:rsidR="00692E83" w:rsidRPr="003648C2" w:rsidRDefault="00692E83" w:rsidP="003648C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Рекомендовані ресурси:</w:t>
      </w:r>
    </w:p>
    <w:p w14:paraId="1A1BCCFF" w14:textId="77777777" w:rsidR="002C4836" w:rsidRDefault="002C4836" w:rsidP="002C4836">
      <w:pPr>
        <w:numPr>
          <w:ilvl w:val="0"/>
          <w:numId w:val="57"/>
        </w:numPr>
        <w:pBdr>
          <w:top w:val="nil"/>
          <w:left w:val="nil"/>
          <w:bottom w:val="nil"/>
          <w:right w:val="nil"/>
          <w:between w:val="nil"/>
        </w:pBdr>
        <w:spacing w:after="0"/>
        <w:ind w:left="0"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Авраменко Н. В. Спадкові вроджені хвороби: сучасні актуальні питання медико-генетичного консультування та пренатальної діагностики [Електронний ресурс] / Н. В. Авраменко, О. А. Нікіфоров, О. О. Ломейко // Сучасні медичні технології. – 2016. – № 1. – С. 69–73. – Режим доступу: </w:t>
      </w:r>
      <w:hyperlink r:id="rId124">
        <w:r>
          <w:rPr>
            <w:rFonts w:ascii="Times New Roman" w:eastAsia="Times New Roman" w:hAnsi="Times New Roman" w:cs="Times New Roman"/>
            <w:color w:val="1155CC"/>
            <w:sz w:val="24"/>
            <w:szCs w:val="24"/>
            <w:u w:val="single"/>
          </w:rPr>
          <w:t>http://dspace.zsmu.edu.ua/bitstream/123456789/15979/1/Smt_2016_1_14.pdf</w:t>
        </w:r>
      </w:hyperlink>
      <w:r>
        <w:rPr>
          <w:rFonts w:ascii="Times New Roman" w:eastAsia="Times New Roman" w:hAnsi="Times New Roman" w:cs="Times New Roman"/>
          <w:sz w:val="24"/>
          <w:szCs w:val="24"/>
        </w:rPr>
        <w:t xml:space="preserve"> (дата звернення: 12.03.2023). – Назва з екрана.</w:t>
      </w:r>
    </w:p>
    <w:p w14:paraId="37940238" w14:textId="77777777" w:rsidR="002C4836" w:rsidRDefault="002C4836" w:rsidP="002C4836">
      <w:pPr>
        <w:numPr>
          <w:ilvl w:val="0"/>
          <w:numId w:val="57"/>
        </w:numPr>
        <w:pBdr>
          <w:top w:val="nil"/>
          <w:left w:val="nil"/>
          <w:bottom w:val="nil"/>
          <w:right w:val="nil"/>
          <w:between w:val="nil"/>
        </w:pBdr>
        <w:spacing w:after="0"/>
        <w:ind w:left="0"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Касян С. М. Вибрані аспекти медичної генетики [Електронний ресурс] : навч. посібник / С. М. Касян, В. О. Петрашенко, М. П. Загородній ; за ред. д-ра мед. наук, проф. О. І. Сміяна. – Сумський державний університет, 2019. – 164 с. – Режим доступу: </w:t>
      </w:r>
      <w:hyperlink r:id="rId125">
        <w:r>
          <w:rPr>
            <w:rFonts w:ascii="Times New Roman" w:eastAsia="Times New Roman" w:hAnsi="Times New Roman" w:cs="Times New Roman"/>
            <w:color w:val="1155CC"/>
            <w:sz w:val="24"/>
            <w:szCs w:val="24"/>
            <w:u w:val="single"/>
          </w:rPr>
          <w:t>https://core.ac.uk/download/pdf/324214271.pdf</w:t>
        </w:r>
      </w:hyperlink>
      <w:r>
        <w:rPr>
          <w:rFonts w:ascii="Times New Roman" w:eastAsia="Times New Roman" w:hAnsi="Times New Roman" w:cs="Times New Roman"/>
          <w:sz w:val="24"/>
          <w:szCs w:val="24"/>
        </w:rPr>
        <w:t xml:space="preserve"> (дата звернення: 12.03.2023). – Назва з екрана.</w:t>
      </w:r>
    </w:p>
    <w:p w14:paraId="4425DEEF" w14:textId="77777777" w:rsidR="002C4836" w:rsidRDefault="002C4836" w:rsidP="002C4836">
      <w:pPr>
        <w:numPr>
          <w:ilvl w:val="0"/>
          <w:numId w:val="57"/>
        </w:numPr>
        <w:pBdr>
          <w:top w:val="nil"/>
          <w:left w:val="nil"/>
          <w:bottom w:val="nil"/>
          <w:right w:val="nil"/>
          <w:between w:val="nil"/>
        </w:pBdr>
        <w:spacing w:after="0"/>
        <w:ind w:left="0"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Горовенко Н. Спадково обумовлені захворювання дихальної системи: проблеми і перспективи [Електронний ресурс] / Н. Горовенко // Український пульмонологічний журнал. – 2003. – № 1. – С. 33–37. – Режим доступу: </w:t>
      </w:r>
      <w:hyperlink r:id="rId126">
        <w:r>
          <w:rPr>
            <w:rFonts w:ascii="Times New Roman" w:eastAsia="Times New Roman" w:hAnsi="Times New Roman" w:cs="Times New Roman"/>
            <w:color w:val="1155CC"/>
            <w:sz w:val="24"/>
            <w:szCs w:val="24"/>
            <w:u w:val="single"/>
          </w:rPr>
          <w:t>http://www.ifp.kiev.ua/doc/journals/upj/03/pdf03-1/33.pdf</w:t>
        </w:r>
      </w:hyperlink>
      <w:r>
        <w:rPr>
          <w:rFonts w:ascii="Times New Roman" w:eastAsia="Times New Roman" w:hAnsi="Times New Roman" w:cs="Times New Roman"/>
          <w:sz w:val="24"/>
          <w:szCs w:val="24"/>
        </w:rPr>
        <w:t>. – Назва з екрана.</w:t>
      </w:r>
    </w:p>
    <w:p w14:paraId="7BE64053" w14:textId="77777777" w:rsidR="002C4836" w:rsidRDefault="002C4836" w:rsidP="002C4836">
      <w:pPr>
        <w:numPr>
          <w:ilvl w:val="0"/>
          <w:numId w:val="57"/>
        </w:numPr>
        <w:pBdr>
          <w:top w:val="nil"/>
          <w:left w:val="nil"/>
          <w:bottom w:val="nil"/>
          <w:right w:val="nil"/>
          <w:between w:val="nil"/>
        </w:pBdr>
        <w:spacing w:after="0"/>
        <w:ind w:left="0"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Молекулярна діагностика [Електронний ресурс] // Головна сторінка сайту. – Режим доступу: </w:t>
      </w:r>
      <w:hyperlink r:id="rId127">
        <w:r>
          <w:rPr>
            <w:rFonts w:ascii="Times New Roman" w:eastAsia="Times New Roman" w:hAnsi="Times New Roman" w:cs="Times New Roman"/>
            <w:color w:val="1155CC"/>
            <w:sz w:val="24"/>
            <w:szCs w:val="24"/>
            <w:u w:val="single"/>
          </w:rPr>
          <w:t>https://xn--80adi8aaufcj8j.xn--j1amh/testing/collection/1269-6molekulyarna-diagnostika/base</w:t>
        </w:r>
      </w:hyperlink>
      <w:r>
        <w:rPr>
          <w:rFonts w:ascii="Times New Roman" w:eastAsia="Times New Roman" w:hAnsi="Times New Roman" w:cs="Times New Roman"/>
          <w:sz w:val="24"/>
          <w:szCs w:val="24"/>
        </w:rPr>
        <w:t xml:space="preserve"> (дата звернення: 12.03.2023). – Назва з екрана.</w:t>
      </w:r>
    </w:p>
    <w:p w14:paraId="4B3EB79F" w14:textId="77777777" w:rsidR="002C4836" w:rsidRDefault="002C4836" w:rsidP="002C4836">
      <w:pPr>
        <w:numPr>
          <w:ilvl w:val="0"/>
          <w:numId w:val="57"/>
        </w:numPr>
        <w:pBdr>
          <w:top w:val="nil"/>
          <w:left w:val="nil"/>
          <w:bottom w:val="nil"/>
          <w:right w:val="nil"/>
          <w:between w:val="nil"/>
        </w:pBdr>
        <w:spacing w:after="0"/>
        <w:ind w:left="0"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Журнали [Електронний ресурс] // ХСМГЦ - Харьковский специализированный медико-генетический центр. – Режим доступу: </w:t>
      </w:r>
      <w:hyperlink r:id="rId128">
        <w:r>
          <w:rPr>
            <w:rFonts w:ascii="Times New Roman" w:eastAsia="Times New Roman" w:hAnsi="Times New Roman" w:cs="Times New Roman"/>
            <w:color w:val="1155CC"/>
            <w:sz w:val="24"/>
            <w:szCs w:val="24"/>
            <w:u w:val="single"/>
          </w:rPr>
          <w:t>https://www.clingenetic.com.ua/2017-07-10-06-38-55/itemlist/category/21-journal.html</w:t>
        </w:r>
      </w:hyperlink>
      <w:r>
        <w:rPr>
          <w:rFonts w:ascii="Times New Roman" w:eastAsia="Times New Roman" w:hAnsi="Times New Roman" w:cs="Times New Roman"/>
          <w:sz w:val="24"/>
          <w:szCs w:val="24"/>
        </w:rPr>
        <w:t xml:space="preserve"> (дата звернення: 12.03.2023). – Назва з екрана.</w:t>
      </w:r>
    </w:p>
    <w:p w14:paraId="40173830" w14:textId="77777777" w:rsidR="002C4836" w:rsidRDefault="002C4836" w:rsidP="002C4836">
      <w:pPr>
        <w:numPr>
          <w:ilvl w:val="0"/>
          <w:numId w:val="57"/>
        </w:numPr>
        <w:pBdr>
          <w:top w:val="nil"/>
          <w:left w:val="nil"/>
          <w:bottom w:val="nil"/>
          <w:right w:val="nil"/>
          <w:between w:val="nil"/>
        </w:pBdr>
        <w:spacing w:after="0"/>
        <w:ind w:left="0"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Гулковський Р. В. Генні мутації у дітей з інтелектуальною недостатністю [Електронний ресурс] : дис. … канд. біол. наук : 03.00.22 / Гулковський Р. В. – Київ, 2016. – 145 с. – Режим доступу: </w:t>
      </w:r>
      <w:hyperlink r:id="rId129">
        <w:r>
          <w:rPr>
            <w:rFonts w:ascii="Times New Roman" w:eastAsia="Times New Roman" w:hAnsi="Times New Roman" w:cs="Times New Roman"/>
            <w:color w:val="1155CC"/>
            <w:sz w:val="24"/>
            <w:szCs w:val="24"/>
            <w:u w:val="single"/>
          </w:rPr>
          <w:t>https://www.imbg.org.ua/docs/specscicouncil/20160411/Gulkovskyi_disser.pdf</w:t>
        </w:r>
      </w:hyperlink>
      <w:r>
        <w:rPr>
          <w:rFonts w:ascii="Times New Roman" w:eastAsia="Times New Roman" w:hAnsi="Times New Roman" w:cs="Times New Roman"/>
          <w:sz w:val="24"/>
          <w:szCs w:val="24"/>
        </w:rPr>
        <w:t>. – Назва з екрана.</w:t>
      </w:r>
    </w:p>
    <w:p w14:paraId="55D352B7" w14:textId="77777777" w:rsidR="002C4836" w:rsidRDefault="002C4836" w:rsidP="002C4836">
      <w:pPr>
        <w:numPr>
          <w:ilvl w:val="0"/>
          <w:numId w:val="57"/>
        </w:numPr>
        <w:pBdr>
          <w:top w:val="nil"/>
          <w:left w:val="nil"/>
          <w:bottom w:val="nil"/>
          <w:right w:val="nil"/>
          <w:between w:val="nil"/>
        </w:pBdr>
        <w:spacing w:after="0"/>
        <w:ind w:left="0"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Vira Taran. Спадковість людини Аналіз родоводів [Електронний ресурс], 2020 / Vira Taran // YouTube. – Режим доступу: </w:t>
      </w:r>
      <w:hyperlink r:id="rId130">
        <w:r>
          <w:rPr>
            <w:rFonts w:ascii="Times New Roman" w:eastAsia="Times New Roman" w:hAnsi="Times New Roman" w:cs="Times New Roman"/>
            <w:color w:val="1155CC"/>
            <w:sz w:val="24"/>
            <w:szCs w:val="24"/>
            <w:u w:val="single"/>
          </w:rPr>
          <w:t>https://www.youtube.com/watch?v=WK1JAPraOQQ</w:t>
        </w:r>
      </w:hyperlink>
      <w:r>
        <w:rPr>
          <w:rFonts w:ascii="Times New Roman" w:eastAsia="Times New Roman" w:hAnsi="Times New Roman" w:cs="Times New Roman"/>
          <w:sz w:val="24"/>
          <w:szCs w:val="24"/>
        </w:rPr>
        <w:t xml:space="preserve"> (дата звернення: 12.03.2023). – Назва з екрана.</w:t>
      </w:r>
    </w:p>
    <w:p w14:paraId="2719290C" w14:textId="77777777" w:rsidR="002C4836" w:rsidRDefault="002C4836" w:rsidP="002C4836">
      <w:pPr>
        <w:numPr>
          <w:ilvl w:val="0"/>
          <w:numId w:val="57"/>
        </w:numPr>
        <w:pBdr>
          <w:top w:val="nil"/>
          <w:left w:val="nil"/>
          <w:bottom w:val="nil"/>
          <w:right w:val="nil"/>
          <w:between w:val="nil"/>
        </w:pBdr>
        <w:spacing w:after="0"/>
        <w:ind w:left="0"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Підготовка до ЗНО. Методи генетичних досліджень. Біологія 11 клас [Електронний ресурс], 2018 / Підготовка до ЗНО // YouTube. – Режим доступу: </w:t>
      </w:r>
      <w:hyperlink r:id="rId131">
        <w:r>
          <w:rPr>
            <w:rFonts w:ascii="Times New Roman" w:eastAsia="Times New Roman" w:hAnsi="Times New Roman" w:cs="Times New Roman"/>
            <w:color w:val="1155CC"/>
            <w:sz w:val="24"/>
            <w:szCs w:val="24"/>
            <w:u w:val="single"/>
          </w:rPr>
          <w:t>https://www.youtube.com/watch?v=LlW0qv_HFRA</w:t>
        </w:r>
      </w:hyperlink>
      <w:r>
        <w:rPr>
          <w:rFonts w:ascii="Times New Roman" w:eastAsia="Times New Roman" w:hAnsi="Times New Roman" w:cs="Times New Roman"/>
          <w:sz w:val="24"/>
          <w:szCs w:val="24"/>
        </w:rPr>
        <w:t xml:space="preserve"> (дата звернення: 12.03.2023). – Назва з екрана.</w:t>
      </w:r>
    </w:p>
    <w:p w14:paraId="0B4880C9" w14:textId="77777777" w:rsidR="002C4836" w:rsidRPr="00C735DA" w:rsidRDefault="002C4836" w:rsidP="002C4836">
      <w:pPr>
        <w:numPr>
          <w:ilvl w:val="0"/>
          <w:numId w:val="57"/>
        </w:numPr>
        <w:pBdr>
          <w:top w:val="nil"/>
          <w:left w:val="nil"/>
          <w:bottom w:val="nil"/>
          <w:right w:val="nil"/>
          <w:between w:val="nil"/>
        </w:pBdr>
        <w:spacing w:after="120"/>
        <w:ind w:left="0"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Ольга Волянська. Типи успадкування ознак у людини [Електронний ресурс], 2020 / Ольга Волянська // YouTube. – Режим доступу: </w:t>
      </w:r>
      <w:hyperlink r:id="rId132">
        <w:r>
          <w:rPr>
            <w:rFonts w:ascii="Times New Roman" w:eastAsia="Times New Roman" w:hAnsi="Times New Roman" w:cs="Times New Roman"/>
            <w:color w:val="1155CC"/>
            <w:sz w:val="24"/>
            <w:szCs w:val="24"/>
            <w:u w:val="single"/>
          </w:rPr>
          <w:t>https://www.youtube.com/watch?v=lh6Ygos9_CA</w:t>
        </w:r>
      </w:hyperlink>
      <w:r>
        <w:rPr>
          <w:rFonts w:ascii="Times New Roman" w:eastAsia="Times New Roman" w:hAnsi="Times New Roman" w:cs="Times New Roman"/>
          <w:sz w:val="24"/>
          <w:szCs w:val="24"/>
        </w:rPr>
        <w:t xml:space="preserve"> (дата звернення: 12.03.2023). – Назва з екрана.</w:t>
      </w:r>
    </w:p>
    <w:p w14:paraId="3399F957" w14:textId="77777777" w:rsidR="00C735DA" w:rsidRDefault="00C735DA" w:rsidP="00C735DA">
      <w:pPr>
        <w:pBdr>
          <w:top w:val="nil"/>
          <w:left w:val="nil"/>
          <w:bottom w:val="nil"/>
          <w:right w:val="nil"/>
          <w:between w:val="nil"/>
        </w:pBdr>
        <w:spacing w:after="120"/>
        <w:jc w:val="both"/>
        <w:rPr>
          <w:rFonts w:ascii="Times New Roman" w:eastAsia="Times New Roman" w:hAnsi="Times New Roman" w:cs="Times New Roman"/>
          <w:sz w:val="24"/>
          <w:szCs w:val="24"/>
          <w:lang w:val="ru-RU"/>
        </w:rPr>
      </w:pPr>
    </w:p>
    <w:p w14:paraId="34FF41AB" w14:textId="77777777" w:rsidR="00C735DA" w:rsidRDefault="00C735DA" w:rsidP="00C735DA">
      <w:pPr>
        <w:pBdr>
          <w:top w:val="nil"/>
          <w:left w:val="nil"/>
          <w:bottom w:val="nil"/>
          <w:right w:val="nil"/>
          <w:between w:val="nil"/>
        </w:pBdr>
        <w:spacing w:after="120"/>
        <w:jc w:val="both"/>
        <w:rPr>
          <w:rFonts w:ascii="Times New Roman" w:eastAsia="Times New Roman" w:hAnsi="Times New Roman" w:cs="Times New Roman"/>
          <w:sz w:val="24"/>
          <w:szCs w:val="24"/>
          <w:lang w:val="ru-RU"/>
        </w:rPr>
      </w:pPr>
    </w:p>
    <w:p w14:paraId="3F870667" w14:textId="77777777" w:rsidR="00C735DA" w:rsidRDefault="00C735DA" w:rsidP="00C735DA">
      <w:pPr>
        <w:pBdr>
          <w:top w:val="nil"/>
          <w:left w:val="nil"/>
          <w:bottom w:val="nil"/>
          <w:right w:val="nil"/>
          <w:between w:val="nil"/>
        </w:pBdr>
        <w:spacing w:after="120"/>
        <w:jc w:val="both"/>
        <w:rPr>
          <w:rFonts w:ascii="Times New Roman" w:eastAsia="Times New Roman" w:hAnsi="Times New Roman" w:cs="Times New Roman"/>
          <w:sz w:val="24"/>
          <w:szCs w:val="24"/>
          <w:lang w:val="ru-RU"/>
        </w:rPr>
      </w:pPr>
    </w:p>
    <w:p w14:paraId="3A0D699F" w14:textId="77777777" w:rsidR="00C735DA" w:rsidRDefault="00C735DA" w:rsidP="00C735DA">
      <w:pPr>
        <w:pBdr>
          <w:top w:val="nil"/>
          <w:left w:val="nil"/>
          <w:bottom w:val="nil"/>
          <w:right w:val="nil"/>
          <w:between w:val="nil"/>
        </w:pBdr>
        <w:spacing w:after="120"/>
        <w:jc w:val="both"/>
        <w:rPr>
          <w:rFonts w:ascii="Times New Roman" w:eastAsia="Times New Roman" w:hAnsi="Times New Roman" w:cs="Times New Roman"/>
          <w:sz w:val="24"/>
          <w:szCs w:val="24"/>
          <w:lang w:val="ru-RU"/>
        </w:rPr>
      </w:pPr>
    </w:p>
    <w:p w14:paraId="2F99C830" w14:textId="77777777" w:rsidR="00C735DA" w:rsidRPr="00851180" w:rsidRDefault="00C735DA" w:rsidP="00C735DA">
      <w:pPr>
        <w:pBdr>
          <w:top w:val="nil"/>
          <w:left w:val="nil"/>
          <w:bottom w:val="nil"/>
          <w:right w:val="nil"/>
          <w:between w:val="nil"/>
        </w:pBdr>
        <w:spacing w:after="120"/>
        <w:jc w:val="both"/>
        <w:rPr>
          <w:rFonts w:ascii="Times New Roman" w:eastAsia="Times New Roman" w:hAnsi="Times New Roman" w:cs="Times New Roman"/>
          <w:sz w:val="24"/>
          <w:szCs w:val="24"/>
        </w:rPr>
      </w:pPr>
    </w:p>
    <w:p w14:paraId="27D949DF" w14:textId="55F3B10C" w:rsidR="00851180" w:rsidRDefault="00851180">
      <w:pPr>
        <w:spacing w:after="160" w:line="259"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br w:type="page"/>
      </w:r>
    </w:p>
    <w:p w14:paraId="649F6B8E" w14:textId="77777777" w:rsidR="000633D9" w:rsidRPr="003648C2" w:rsidRDefault="000633D9" w:rsidP="003648C2">
      <w:pPr>
        <w:pStyle w:val="3"/>
        <w:spacing w:after="0" w:line="240" w:lineRule="auto"/>
        <w:rPr>
          <w:rFonts w:ascii="Times New Roman" w:hAnsi="Times New Roman" w:cs="Times New Roman"/>
          <w:i/>
          <w:sz w:val="24"/>
          <w:szCs w:val="24"/>
        </w:rPr>
      </w:pPr>
      <w:r w:rsidRPr="003648C2">
        <w:rPr>
          <w:rFonts w:ascii="Times New Roman" w:hAnsi="Times New Roman" w:cs="Times New Roman"/>
          <w:sz w:val="24"/>
          <w:szCs w:val="24"/>
        </w:rPr>
        <w:lastRenderedPageBreak/>
        <w:t>ТЕМА: Моногенні спадкові хвороби. Хромосомні хвороби</w:t>
      </w:r>
    </w:p>
    <w:p w14:paraId="11E90C5F" w14:textId="77777777" w:rsidR="000633D9" w:rsidRPr="003648C2" w:rsidRDefault="000633D9"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Вид заняття:</w:t>
      </w:r>
      <w:r w:rsidRPr="003648C2">
        <w:rPr>
          <w:rFonts w:ascii="Times New Roman" w:eastAsia="Times New Roman" w:hAnsi="Times New Roman" w:cs="Times New Roman"/>
          <w:sz w:val="24"/>
          <w:szCs w:val="24"/>
        </w:rPr>
        <w:t xml:space="preserve"> лабораторно-практичне.</w:t>
      </w:r>
    </w:p>
    <w:p w14:paraId="3AE6C32B" w14:textId="00D92D73" w:rsidR="000633D9" w:rsidRPr="003648C2" w:rsidRDefault="000633D9"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Актуальність теми:</w:t>
      </w:r>
      <w:r w:rsidRPr="003648C2">
        <w:rPr>
          <w:rFonts w:ascii="Times New Roman" w:eastAsia="Times New Roman" w:hAnsi="Times New Roman" w:cs="Times New Roman"/>
          <w:sz w:val="24"/>
          <w:szCs w:val="24"/>
        </w:rPr>
        <w:t xml:space="preserve"> спадкові хвороби пов’язані з ушкодженням генетичних структур людини. </w:t>
      </w:r>
      <w:r w:rsidRPr="003648C2">
        <w:rPr>
          <w:rFonts w:ascii="Times New Roman" w:eastAsia="Times New Roman" w:hAnsi="Times New Roman" w:cs="Times New Roman"/>
          <w:color w:val="000000"/>
          <w:sz w:val="24"/>
          <w:szCs w:val="24"/>
        </w:rPr>
        <w:t xml:space="preserve">Знання </w:t>
      </w:r>
      <w:r w:rsidR="002423D2" w:rsidRPr="003648C2">
        <w:rPr>
          <w:rFonts w:ascii="Times New Roman" w:eastAsia="Times New Roman" w:hAnsi="Times New Roman" w:cs="Times New Roman"/>
          <w:color w:val="000000"/>
          <w:sz w:val="24"/>
          <w:szCs w:val="24"/>
        </w:rPr>
        <w:t>цих</w:t>
      </w:r>
      <w:r w:rsidRPr="003648C2">
        <w:rPr>
          <w:rFonts w:ascii="Times New Roman" w:eastAsia="Times New Roman" w:hAnsi="Times New Roman" w:cs="Times New Roman"/>
          <w:color w:val="000000"/>
          <w:sz w:val="24"/>
          <w:szCs w:val="24"/>
        </w:rPr>
        <w:t xml:space="preserve"> хвороб, їх сутності, етіології, закономірностей успадкування, діагностики, профілактики є складниками медичної професії. </w:t>
      </w:r>
    </w:p>
    <w:p w14:paraId="41DA1918" w14:textId="77777777" w:rsidR="000633D9" w:rsidRPr="003648C2" w:rsidRDefault="000633D9"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Мета заняття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аналізувати</w:t>
      </w:r>
      <w:r w:rsidRPr="003648C2">
        <w:rPr>
          <w:rFonts w:ascii="Times New Roman" w:eastAsia="Times New Roman" w:hAnsi="Times New Roman" w:cs="Times New Roman"/>
          <w:sz w:val="24"/>
          <w:szCs w:val="24"/>
        </w:rPr>
        <w:t xml:space="preserve"> типи успадкування, каріотипи хворих, </w:t>
      </w:r>
      <w:r w:rsidRPr="003648C2">
        <w:rPr>
          <w:rFonts w:ascii="Times New Roman" w:eastAsia="Times New Roman" w:hAnsi="Times New Roman" w:cs="Times New Roman"/>
          <w:i/>
          <w:sz w:val="24"/>
          <w:szCs w:val="24"/>
        </w:rPr>
        <w:t xml:space="preserve">встановлювати </w:t>
      </w:r>
      <w:r w:rsidRPr="003648C2">
        <w:rPr>
          <w:rFonts w:ascii="Times New Roman" w:eastAsia="Times New Roman" w:hAnsi="Times New Roman" w:cs="Times New Roman"/>
          <w:sz w:val="24"/>
          <w:szCs w:val="24"/>
        </w:rPr>
        <w:t xml:space="preserve">етіологію хромосомних хвороб та </w:t>
      </w:r>
      <w:r w:rsidRPr="003648C2">
        <w:rPr>
          <w:rFonts w:ascii="Times New Roman" w:eastAsia="Times New Roman" w:hAnsi="Times New Roman" w:cs="Times New Roman"/>
          <w:i/>
          <w:sz w:val="24"/>
          <w:szCs w:val="24"/>
        </w:rPr>
        <w:t>класифікувати</w:t>
      </w:r>
      <w:r w:rsidRPr="003648C2">
        <w:rPr>
          <w:rFonts w:ascii="Times New Roman" w:eastAsia="Times New Roman" w:hAnsi="Times New Roman" w:cs="Times New Roman"/>
          <w:sz w:val="24"/>
          <w:szCs w:val="24"/>
        </w:rPr>
        <w:t xml:space="preserve"> хромосомні хвороби; </w:t>
      </w:r>
      <w:r w:rsidRPr="003648C2">
        <w:rPr>
          <w:rFonts w:ascii="Times New Roman" w:eastAsia="Times New Roman" w:hAnsi="Times New Roman" w:cs="Times New Roman"/>
          <w:i/>
          <w:sz w:val="24"/>
          <w:szCs w:val="24"/>
        </w:rPr>
        <w:t xml:space="preserve">інтерпретувати </w:t>
      </w:r>
      <w:r w:rsidRPr="003648C2">
        <w:rPr>
          <w:rFonts w:ascii="Times New Roman" w:eastAsia="Times New Roman" w:hAnsi="Times New Roman" w:cs="Times New Roman"/>
          <w:sz w:val="24"/>
          <w:szCs w:val="24"/>
        </w:rPr>
        <w:t xml:space="preserve">механізми виникнення спадкових хвороб та чинники, що їх спричиняють; </w:t>
      </w:r>
      <w:r w:rsidRPr="003648C2">
        <w:rPr>
          <w:rFonts w:ascii="Times New Roman" w:eastAsia="Times New Roman" w:hAnsi="Times New Roman" w:cs="Times New Roman"/>
          <w:i/>
          <w:sz w:val="24"/>
          <w:szCs w:val="24"/>
        </w:rPr>
        <w:t xml:space="preserve">аналізувати </w:t>
      </w:r>
      <w:r w:rsidRPr="003648C2">
        <w:rPr>
          <w:rFonts w:ascii="Times New Roman" w:eastAsia="Times New Roman" w:hAnsi="Times New Roman" w:cs="Times New Roman"/>
          <w:sz w:val="24"/>
          <w:szCs w:val="24"/>
        </w:rPr>
        <w:t xml:space="preserve">конкретні практичні ситуації й </w:t>
      </w:r>
      <w:r w:rsidRPr="003648C2">
        <w:rPr>
          <w:rFonts w:ascii="Times New Roman" w:eastAsia="Times New Roman" w:hAnsi="Times New Roman" w:cs="Times New Roman"/>
          <w:i/>
          <w:sz w:val="24"/>
          <w:szCs w:val="24"/>
        </w:rPr>
        <w:t>обирати</w:t>
      </w:r>
      <w:r w:rsidRPr="003648C2">
        <w:rPr>
          <w:rFonts w:ascii="Times New Roman" w:eastAsia="Times New Roman" w:hAnsi="Times New Roman" w:cs="Times New Roman"/>
          <w:sz w:val="24"/>
          <w:szCs w:val="24"/>
        </w:rPr>
        <w:t xml:space="preserve"> методи діагностичних досліджень</w:t>
      </w:r>
    </w:p>
    <w:p w14:paraId="67018AB4" w14:textId="77777777" w:rsidR="000633D9" w:rsidRPr="003648C2" w:rsidRDefault="000633D9" w:rsidP="003648C2">
      <w:pPr>
        <w:shd w:val="clear" w:color="auto" w:fill="FFFFFF"/>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Глосарій теми</w:t>
      </w:r>
      <w:r w:rsidRPr="003648C2">
        <w:rPr>
          <w:rFonts w:ascii="Times New Roman" w:eastAsia="Times New Roman" w:hAnsi="Times New Roman" w:cs="Times New Roman"/>
          <w:sz w:val="24"/>
          <w:szCs w:val="24"/>
        </w:rPr>
        <w:t>: моногенні (молекулярні) спадкові хвороби</w:t>
      </w: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sz w:val="24"/>
          <w:szCs w:val="24"/>
        </w:rPr>
        <w:t>ензимопатії</w:t>
      </w:r>
      <w:r w:rsidRPr="003648C2">
        <w:rPr>
          <w:rFonts w:ascii="Times New Roman" w:eastAsia="Times New Roman" w:hAnsi="Times New Roman" w:cs="Times New Roman"/>
          <w:color w:val="000000"/>
          <w:sz w:val="24"/>
          <w:szCs w:val="24"/>
        </w:rPr>
        <w:t>, а</w:t>
      </w:r>
      <w:r w:rsidRPr="003648C2">
        <w:rPr>
          <w:rFonts w:ascii="Times New Roman" w:eastAsia="Times New Roman" w:hAnsi="Times New Roman" w:cs="Times New Roman"/>
          <w:sz w:val="24"/>
          <w:szCs w:val="24"/>
        </w:rPr>
        <w:t>втосомно-домінантне успадкування</w:t>
      </w:r>
      <w:r w:rsidRPr="003648C2">
        <w:rPr>
          <w:rFonts w:ascii="Times New Roman" w:eastAsia="Times New Roman" w:hAnsi="Times New Roman" w:cs="Times New Roman"/>
          <w:color w:val="000000"/>
          <w:sz w:val="24"/>
          <w:szCs w:val="24"/>
        </w:rPr>
        <w:t>, а</w:t>
      </w:r>
      <w:r w:rsidRPr="003648C2">
        <w:rPr>
          <w:rFonts w:ascii="Times New Roman" w:eastAsia="Times New Roman" w:hAnsi="Times New Roman" w:cs="Times New Roman"/>
          <w:sz w:val="24"/>
          <w:szCs w:val="24"/>
        </w:rPr>
        <w:t>втосомно-рецесивне успадкування</w:t>
      </w:r>
      <w:r w:rsidRPr="003648C2">
        <w:rPr>
          <w:rFonts w:ascii="Times New Roman" w:eastAsia="Times New Roman" w:hAnsi="Times New Roman" w:cs="Times New Roman"/>
          <w:color w:val="000000"/>
          <w:sz w:val="24"/>
          <w:szCs w:val="24"/>
        </w:rPr>
        <w:t>;</w:t>
      </w:r>
      <w:r w:rsidRPr="003648C2">
        <w:rPr>
          <w:rFonts w:ascii="Times New Roman" w:eastAsia="Times New Roman" w:hAnsi="Times New Roman" w:cs="Times New Roman"/>
          <w:sz w:val="24"/>
          <w:szCs w:val="24"/>
        </w:rPr>
        <w:t xml:space="preserve"> Х-зчеплене успадкування</w:t>
      </w:r>
      <w:r w:rsidRPr="003648C2">
        <w:rPr>
          <w:rFonts w:ascii="Times New Roman" w:eastAsia="Times New Roman" w:hAnsi="Times New Roman" w:cs="Times New Roman"/>
          <w:color w:val="000000"/>
          <w:sz w:val="24"/>
          <w:szCs w:val="24"/>
        </w:rPr>
        <w:t>, Y</w:t>
      </w:r>
      <w:r w:rsidRPr="003648C2">
        <w:rPr>
          <w:rFonts w:ascii="Times New Roman" w:eastAsia="Times New Roman" w:hAnsi="Times New Roman" w:cs="Times New Roman"/>
          <w:sz w:val="24"/>
          <w:szCs w:val="24"/>
        </w:rPr>
        <w:t>-зчеплене успадкування, мультифакторні хвороби, мозаїцизм</w:t>
      </w:r>
      <w:r w:rsidRPr="003648C2">
        <w:rPr>
          <w:rFonts w:ascii="Times New Roman" w:eastAsia="Times New Roman" w:hAnsi="Times New Roman" w:cs="Times New Roman"/>
          <w:color w:val="000000"/>
          <w:sz w:val="24"/>
          <w:szCs w:val="24"/>
        </w:rPr>
        <w:t>.</w:t>
      </w:r>
    </w:p>
    <w:p w14:paraId="41330531" w14:textId="77777777" w:rsidR="000633D9" w:rsidRPr="003648C2" w:rsidRDefault="000633D9"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Зміст теми:</w:t>
      </w:r>
    </w:p>
    <w:p w14:paraId="5D5AEE8F" w14:textId="77777777" w:rsidR="000633D9" w:rsidRPr="003648C2" w:rsidRDefault="000633D9" w:rsidP="003648C2">
      <w:pPr>
        <w:pStyle w:val="3"/>
        <w:spacing w:after="0" w:line="240" w:lineRule="auto"/>
        <w:ind w:firstLine="567"/>
        <w:rPr>
          <w:rFonts w:ascii="Times New Roman" w:hAnsi="Times New Roman" w:cs="Times New Roman"/>
          <w:i/>
          <w:sz w:val="24"/>
          <w:szCs w:val="24"/>
        </w:rPr>
      </w:pPr>
      <w:r w:rsidRPr="003648C2">
        <w:rPr>
          <w:rFonts w:ascii="Times New Roman" w:hAnsi="Times New Roman" w:cs="Times New Roman"/>
          <w:sz w:val="24"/>
          <w:szCs w:val="24"/>
        </w:rPr>
        <w:t>Питання:</w:t>
      </w:r>
    </w:p>
    <w:p w14:paraId="047EC1EA" w14:textId="77777777" w:rsidR="000633D9" w:rsidRPr="003648C2" w:rsidRDefault="000633D9"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 Моногенні (молекулярні) спадкові хвороби людини, що зумовлені зміною молекулярної структури гена (генні хвороби). Механізми виникнення моногенних хвороб та принципи їх лабораторної пренатальної діагностики. Класифікація ензимопатій (спадкові хвороби обміну: вуглеводного, амінокислотного, білкового, ліпідного, мінерального,  обміну </w:t>
      </w:r>
      <w:r w:rsidRPr="003648C2">
        <w:rPr>
          <w:rFonts w:ascii="Times New Roman" w:eastAsia="Times New Roman" w:hAnsi="Times New Roman" w:cs="Times New Roman"/>
          <w:sz w:val="24"/>
          <w:szCs w:val="24"/>
        </w:rPr>
        <w:t>пуринів</w:t>
      </w:r>
      <w:r w:rsidRPr="003648C2">
        <w:rPr>
          <w:rFonts w:ascii="Times New Roman" w:eastAsia="Times New Roman" w:hAnsi="Times New Roman" w:cs="Times New Roman"/>
          <w:color w:val="000000"/>
          <w:sz w:val="24"/>
          <w:szCs w:val="24"/>
        </w:rPr>
        <w:t xml:space="preserve"> і піримідинів, металів).</w:t>
      </w:r>
    </w:p>
    <w:p w14:paraId="0DE1D8F2" w14:textId="77777777" w:rsidR="000633D9" w:rsidRPr="003648C2" w:rsidRDefault="000633D9"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i/>
          <w:color w:val="000000"/>
          <w:sz w:val="24"/>
          <w:szCs w:val="24"/>
        </w:rPr>
        <w:t>Автосомно-домінантні хвороби</w:t>
      </w:r>
      <w:r w:rsidRPr="003648C2">
        <w:rPr>
          <w:rFonts w:ascii="Times New Roman" w:eastAsia="Times New Roman" w:hAnsi="Times New Roman" w:cs="Times New Roman"/>
          <w:color w:val="000000"/>
          <w:sz w:val="24"/>
          <w:szCs w:val="24"/>
        </w:rPr>
        <w:t xml:space="preserve">: синдром Марфана, хвороба Штейнерта, хондродистрофія. </w:t>
      </w:r>
    </w:p>
    <w:p w14:paraId="2C4C7277" w14:textId="77777777" w:rsidR="000633D9" w:rsidRPr="003648C2" w:rsidRDefault="000633D9"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i/>
          <w:color w:val="000000"/>
          <w:sz w:val="24"/>
          <w:szCs w:val="24"/>
        </w:rPr>
        <w:t>Автосомно-рецесивні хвороби</w:t>
      </w:r>
      <w:r w:rsidRPr="003648C2">
        <w:rPr>
          <w:rFonts w:ascii="Times New Roman" w:eastAsia="Times New Roman" w:hAnsi="Times New Roman" w:cs="Times New Roman"/>
          <w:color w:val="000000"/>
          <w:sz w:val="24"/>
          <w:szCs w:val="24"/>
        </w:rPr>
        <w:t>: фенілкетонурія, муковісцидоз, галактоземія, целіакія, хвороба Гоше, хвороба Тея-Сакса.</w:t>
      </w:r>
    </w:p>
    <w:p w14:paraId="0BCFFBB3" w14:textId="77777777" w:rsidR="000633D9" w:rsidRPr="003648C2" w:rsidRDefault="000633D9"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i/>
          <w:color w:val="000000"/>
          <w:sz w:val="24"/>
          <w:szCs w:val="24"/>
        </w:rPr>
        <w:t>Х-зчеплені домінантні хвороби</w:t>
      </w:r>
      <w:r w:rsidRPr="003648C2">
        <w:rPr>
          <w:rFonts w:ascii="Times New Roman" w:eastAsia="Times New Roman" w:hAnsi="Times New Roman" w:cs="Times New Roman"/>
          <w:color w:val="000000"/>
          <w:sz w:val="24"/>
          <w:szCs w:val="24"/>
        </w:rPr>
        <w:t xml:space="preserve">: вітамін D-резистентний рахіт. </w:t>
      </w:r>
    </w:p>
    <w:p w14:paraId="44F7CBE8" w14:textId="77777777" w:rsidR="000633D9" w:rsidRPr="003648C2" w:rsidRDefault="000633D9"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i/>
          <w:color w:val="000000"/>
          <w:sz w:val="24"/>
          <w:szCs w:val="24"/>
        </w:rPr>
        <w:t xml:space="preserve">Х-зчеплені рецесивні хвороби: </w:t>
      </w:r>
      <w:r w:rsidRPr="003648C2">
        <w:rPr>
          <w:rFonts w:ascii="Times New Roman" w:eastAsia="Times New Roman" w:hAnsi="Times New Roman" w:cs="Times New Roman"/>
          <w:color w:val="000000"/>
          <w:sz w:val="24"/>
          <w:szCs w:val="24"/>
        </w:rPr>
        <w:t xml:space="preserve">гемофілія, дальтонізм, м’язова дистрофія Дюшенна. </w:t>
      </w:r>
    </w:p>
    <w:p w14:paraId="715660DD" w14:textId="77777777" w:rsidR="000633D9" w:rsidRPr="003648C2" w:rsidRDefault="000633D9"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Хромосомні хвороби, зумовлені зміною числа автосом: синдром Дауна, олігофренія, синдром Патау, синдром Едвардса.</w:t>
      </w:r>
    </w:p>
    <w:p w14:paraId="19CEF978" w14:textId="77777777" w:rsidR="000633D9" w:rsidRPr="003648C2" w:rsidRDefault="000633D9"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 Хромосомні хвороби, зумовлені зміною числа статевих хромосом: синдром Клайнфельтера, синдром Шерешевського-Тернера, синдром трисомії Х, синдром дисомії за Y-хромосомою.</w:t>
      </w:r>
    </w:p>
    <w:p w14:paraId="34453BBF" w14:textId="77777777" w:rsidR="000633D9" w:rsidRPr="003648C2" w:rsidRDefault="000633D9"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4. Хромосомні хвороби, зумовлені порушенням у структурі хромосом: синдром котячого крику,синдром Орбелі, синдром Прадера-Віллі. </w:t>
      </w:r>
    </w:p>
    <w:p w14:paraId="5F11EF58" w14:textId="77777777" w:rsidR="000633D9" w:rsidRPr="003648C2" w:rsidRDefault="000633D9"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 Геномні мутації: поліплоїдія, анеуплоїдія (гетероплоїдія), гаплоїдія. Мутації в статевих і соматичних клітинах, їх значення. Мозаїцизм.</w:t>
      </w:r>
    </w:p>
    <w:p w14:paraId="4E17DE75" w14:textId="77777777" w:rsidR="000633D9" w:rsidRPr="003648C2" w:rsidRDefault="000633D9"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 Мультифакторні хвороби: причини виникнення, класифікація, приклади, характерні ознаки.</w:t>
      </w:r>
    </w:p>
    <w:p w14:paraId="50F7AA4F" w14:textId="77777777" w:rsidR="000633D9" w:rsidRPr="003648C2" w:rsidRDefault="000633D9"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Обладнання для проведення заняття</w:t>
      </w:r>
      <w:r w:rsidRPr="003648C2">
        <w:rPr>
          <w:rFonts w:ascii="Times New Roman" w:eastAsia="Times New Roman" w:hAnsi="Times New Roman" w:cs="Times New Roman"/>
          <w:sz w:val="24"/>
          <w:szCs w:val="24"/>
        </w:rPr>
        <w:t>: пакети завдань.</w:t>
      </w:r>
    </w:p>
    <w:p w14:paraId="6044C84C" w14:textId="24A1173A" w:rsidR="006B52B6" w:rsidRPr="003648C2" w:rsidRDefault="006B52B6"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 Підготовчий етап</w:t>
      </w:r>
    </w:p>
    <w:p w14:paraId="7CEC7936" w14:textId="77777777" w:rsidR="006B52B6" w:rsidRPr="003648C2" w:rsidRDefault="006B52B6"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Теоретичні відомості</w:t>
      </w:r>
    </w:p>
    <w:p w14:paraId="16F307E1" w14:textId="77777777" w:rsidR="006B52B6" w:rsidRPr="003648C2" w:rsidRDefault="006B52B6"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Завдання: </w:t>
      </w:r>
      <w:r w:rsidRPr="003648C2">
        <w:rPr>
          <w:rFonts w:ascii="Times New Roman" w:eastAsia="Times New Roman" w:hAnsi="Times New Roman" w:cs="Times New Roman"/>
          <w:sz w:val="24"/>
          <w:szCs w:val="24"/>
        </w:rPr>
        <w:t>визначте поняття та явища:</w:t>
      </w:r>
    </w:p>
    <w:p w14:paraId="0481EE93" w14:textId="77777777" w:rsidR="006B52B6" w:rsidRPr="003648C2" w:rsidRDefault="006B52B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Спадкові хвороби </w:t>
      </w:r>
      <w:r w:rsidRPr="003648C2">
        <w:rPr>
          <w:rFonts w:ascii="Times New Roman" w:eastAsia="Times New Roman" w:hAnsi="Times New Roman" w:cs="Times New Roman"/>
          <w:sz w:val="24"/>
          <w:szCs w:val="24"/>
        </w:rPr>
        <w:t>—</w:t>
      </w:r>
    </w:p>
    <w:p w14:paraId="07AA3AD9" w14:textId="77777777" w:rsidR="006B52B6" w:rsidRPr="003648C2" w:rsidRDefault="006B52B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Спадкові хвороби людини можна об’єднати в 4 групи:</w:t>
      </w:r>
    </w:p>
    <w:p w14:paraId="28A04836" w14:textId="77777777" w:rsidR="006B52B6" w:rsidRPr="003648C2" w:rsidRDefault="006B52B6" w:rsidP="003648C2">
      <w:pPr>
        <w:numPr>
          <w:ilvl w:val="0"/>
          <w:numId w:val="58"/>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генні (зміни на рівні окремих нуклеотидів);</w:t>
      </w:r>
    </w:p>
    <w:p w14:paraId="27FF0DFE" w14:textId="77777777" w:rsidR="006B52B6" w:rsidRPr="003648C2" w:rsidRDefault="006B52B6" w:rsidP="003648C2">
      <w:pPr>
        <w:numPr>
          <w:ilvl w:val="0"/>
          <w:numId w:val="58"/>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геномні (зміни кількості цілих хромосом);</w:t>
      </w:r>
    </w:p>
    <w:p w14:paraId="7EC8A2F6" w14:textId="77777777" w:rsidR="006B52B6" w:rsidRPr="003648C2" w:rsidRDefault="006B52B6" w:rsidP="003648C2">
      <w:pPr>
        <w:numPr>
          <w:ilvl w:val="0"/>
          <w:numId w:val="58"/>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хромосомні (внутрішньо- і міжхромосомні перебудови);</w:t>
      </w:r>
    </w:p>
    <w:p w14:paraId="7220A177" w14:textId="77777777" w:rsidR="006B52B6" w:rsidRPr="003648C2" w:rsidRDefault="006B52B6" w:rsidP="003648C2">
      <w:pPr>
        <w:numPr>
          <w:ilvl w:val="0"/>
          <w:numId w:val="58"/>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мультифакторіальні (на розвиток хвороби впливають і гени, і фактори навколишнього середовища).</w:t>
      </w:r>
    </w:p>
    <w:p w14:paraId="68DF33DC"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Найбільш поширена класифікація генних спадкових хвороб за характером метаболічних розладів:</w:t>
      </w:r>
    </w:p>
    <w:p w14:paraId="55D572D6" w14:textId="77777777" w:rsidR="006B52B6" w:rsidRPr="003648C2" w:rsidRDefault="006B52B6" w:rsidP="003648C2">
      <w:pPr>
        <w:numPr>
          <w:ilvl w:val="0"/>
          <w:numId w:val="59"/>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порушення обміну амінокислот (приклади: фенілпіровиноградна олігофренія, тирозиноз, алкаптонурія);</w:t>
      </w:r>
    </w:p>
    <w:p w14:paraId="78A35581" w14:textId="77777777" w:rsidR="006B52B6" w:rsidRPr="003648C2" w:rsidRDefault="006B52B6" w:rsidP="003648C2">
      <w:pPr>
        <w:numPr>
          <w:ilvl w:val="0"/>
          <w:numId w:val="59"/>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порушення обміну ліпідів (хвороба Німана-Піка, хвороба Гоше);</w:t>
      </w:r>
    </w:p>
    <w:p w14:paraId="2D1426EE" w14:textId="77777777" w:rsidR="006B52B6" w:rsidRPr="003648C2" w:rsidRDefault="006B52B6" w:rsidP="003648C2">
      <w:pPr>
        <w:numPr>
          <w:ilvl w:val="0"/>
          <w:numId w:val="59"/>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порушення обміну вуглеводів (галактоземія, фруктозурія);</w:t>
      </w:r>
    </w:p>
    <w:p w14:paraId="7926560B" w14:textId="77777777" w:rsidR="006B52B6" w:rsidRPr="003648C2" w:rsidRDefault="006B52B6" w:rsidP="003648C2">
      <w:pPr>
        <w:numPr>
          <w:ilvl w:val="0"/>
          <w:numId w:val="59"/>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порушення мінерального обміну (гепатоцеребральна дистрофія);</w:t>
      </w:r>
    </w:p>
    <w:p w14:paraId="4EBFDF2D" w14:textId="77777777" w:rsidR="006B52B6" w:rsidRPr="003648C2" w:rsidRDefault="006B52B6" w:rsidP="003648C2">
      <w:pPr>
        <w:numPr>
          <w:ilvl w:val="0"/>
          <w:numId w:val="59"/>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порушення білірубінового обміну (синдром Криглера-Наджара, синдром Дубініна-Джонсона).</w:t>
      </w:r>
    </w:p>
    <w:p w14:paraId="31E1B2DD" w14:textId="77777777" w:rsidR="006B52B6" w:rsidRPr="003648C2" w:rsidRDefault="006B52B6" w:rsidP="003648C2">
      <w:pP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 xml:space="preserve">Молекулярні (генні) хвороби </w:t>
      </w:r>
      <w:r w:rsidRPr="003648C2">
        <w:rPr>
          <w:rFonts w:ascii="Times New Roman" w:eastAsia="Times New Roman" w:hAnsi="Times New Roman" w:cs="Times New Roman"/>
          <w:color w:val="000000"/>
          <w:sz w:val="24"/>
          <w:szCs w:val="24"/>
        </w:rPr>
        <w:t>–</w:t>
      </w:r>
      <w:r w:rsidRPr="003648C2">
        <w:rPr>
          <w:rFonts w:ascii="Times New Roman" w:eastAsia="Times New Roman" w:hAnsi="Times New Roman" w:cs="Times New Roman"/>
          <w:b/>
          <w:color w:val="000000"/>
          <w:sz w:val="24"/>
          <w:szCs w:val="24"/>
        </w:rPr>
        <w:t xml:space="preserve"> </w:t>
      </w:r>
    </w:p>
    <w:p w14:paraId="3A97A93E" w14:textId="77777777" w:rsidR="006B52B6" w:rsidRPr="003648C2" w:rsidRDefault="006B52B6" w:rsidP="003648C2">
      <w:pP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Генні мутації можуть порушувати як первинну структуру білків, так і зміну їх кількості в клітині, що в свою чергу </w:t>
      </w:r>
      <w:r w:rsidRPr="003648C2">
        <w:rPr>
          <w:rFonts w:ascii="Times New Roman" w:eastAsia="Times New Roman" w:hAnsi="Times New Roman" w:cs="Times New Roman"/>
          <w:sz w:val="24"/>
          <w:szCs w:val="24"/>
        </w:rPr>
        <w:t>спричиняє</w:t>
      </w:r>
      <w:r w:rsidRPr="003648C2">
        <w:rPr>
          <w:rFonts w:ascii="Times New Roman" w:eastAsia="Times New Roman" w:hAnsi="Times New Roman" w:cs="Times New Roman"/>
          <w:color w:val="000000"/>
          <w:sz w:val="24"/>
          <w:szCs w:val="24"/>
        </w:rPr>
        <w:t xml:space="preserve"> порушення метаболізму. </w:t>
      </w:r>
    </w:p>
    <w:p w14:paraId="67448B02" w14:textId="77777777" w:rsidR="006B52B6" w:rsidRPr="003648C2" w:rsidRDefault="006B52B6" w:rsidP="003648C2">
      <w:pP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 xml:space="preserve">Причинами </w:t>
      </w:r>
      <w:r w:rsidRPr="003648C2">
        <w:rPr>
          <w:rFonts w:ascii="Times New Roman" w:eastAsia="Times New Roman" w:hAnsi="Times New Roman" w:cs="Times New Roman"/>
          <w:color w:val="000000"/>
          <w:sz w:val="24"/>
          <w:szCs w:val="24"/>
        </w:rPr>
        <w:t xml:space="preserve">порушення первинної структури білків є мутації структурних генів, причинами зміни кількості білків – порушення регуляції роботи генів. </w:t>
      </w:r>
    </w:p>
    <w:p w14:paraId="4B95C39D" w14:textId="77777777" w:rsidR="006B52B6" w:rsidRPr="003648C2" w:rsidRDefault="006B52B6" w:rsidP="003648C2">
      <w:pP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Якщо спричинене мутацією порушення метаболізму не впливає на стан здоров’я, то воно лише збільшує біохімічний поліморфізм людства, що в певній екологічній ситуації може посилити або зменшити його адаптивні можливості. </w:t>
      </w:r>
    </w:p>
    <w:p w14:paraId="4B7E297D" w14:textId="77777777" w:rsidR="006B52B6" w:rsidRPr="003648C2" w:rsidRDefault="006B52B6" w:rsidP="003648C2">
      <w:pP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Якщо ж порушення метаболізму спричинює патологічні зміни в організмі, то виникають молекулярні хвороби обміну речовин - ферментопатії. </w:t>
      </w:r>
    </w:p>
    <w:p w14:paraId="420A76E1" w14:textId="77777777" w:rsidR="006B52B6" w:rsidRPr="003648C2" w:rsidRDefault="006B52B6" w:rsidP="003648C2">
      <w:pP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Генні хвороби класифікують за їх фенотипним проявом: </w:t>
      </w:r>
      <w:r w:rsidRPr="003648C2">
        <w:rPr>
          <w:rFonts w:ascii="Times New Roman" w:eastAsia="Times New Roman" w:hAnsi="Times New Roman" w:cs="Times New Roman"/>
          <w:i/>
          <w:color w:val="000000"/>
          <w:sz w:val="24"/>
          <w:szCs w:val="24"/>
        </w:rPr>
        <w:t xml:space="preserve">хвороби пов’язані з порушенням амінокислотного, вуглеводного, ліпідного, мінерального обміну і обміну нуклеїнових кислот, порушення згортання крові, гемоглобінопатії, </w:t>
      </w:r>
      <w:r w:rsidRPr="003648C2">
        <w:rPr>
          <w:rFonts w:ascii="Times New Roman" w:eastAsia="Times New Roman" w:hAnsi="Times New Roman" w:cs="Times New Roman"/>
          <w:color w:val="000000"/>
          <w:sz w:val="24"/>
          <w:szCs w:val="24"/>
        </w:rPr>
        <w:t xml:space="preserve">тощо. </w:t>
      </w:r>
    </w:p>
    <w:p w14:paraId="267F60BE" w14:textId="77777777" w:rsidR="006B52B6" w:rsidRPr="003648C2" w:rsidRDefault="006B52B6" w:rsidP="003648C2">
      <w:pP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Речовин, що накопичуються внаслідок відсутності або зниження активності ферментів, або самі </w:t>
      </w:r>
      <w:r w:rsidRPr="003648C2">
        <w:rPr>
          <w:rFonts w:ascii="Times New Roman" w:eastAsia="Times New Roman" w:hAnsi="Times New Roman" w:cs="Times New Roman"/>
          <w:sz w:val="24"/>
          <w:szCs w:val="24"/>
        </w:rPr>
        <w:t>спричиняють</w:t>
      </w:r>
      <w:r w:rsidRPr="003648C2">
        <w:rPr>
          <w:rFonts w:ascii="Times New Roman" w:eastAsia="Times New Roman" w:hAnsi="Times New Roman" w:cs="Times New Roman"/>
          <w:color w:val="000000"/>
          <w:sz w:val="24"/>
          <w:szCs w:val="24"/>
        </w:rPr>
        <w:t xml:space="preserve"> токсичну дію, або включаються ланцюги вторинних обмінних процесів, внаслідок яких утворюються токсичні продукти. </w:t>
      </w:r>
    </w:p>
    <w:p w14:paraId="7FAF2C0A" w14:textId="77777777" w:rsidR="006B52B6" w:rsidRPr="003648C2" w:rsidRDefault="006B52B6" w:rsidP="003648C2">
      <w:pP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Успадкування</w:t>
      </w:r>
      <w:r w:rsidRPr="003648C2">
        <w:rPr>
          <w:rFonts w:ascii="Times New Roman" w:eastAsia="Times New Roman" w:hAnsi="Times New Roman" w:cs="Times New Roman"/>
          <w:color w:val="000000"/>
          <w:sz w:val="24"/>
          <w:szCs w:val="24"/>
        </w:rPr>
        <w:t xml:space="preserve"> молекулярних хвороб відбувається у відповідності з генетичними законами. </w:t>
      </w:r>
    </w:p>
    <w:p w14:paraId="7E3985B9" w14:textId="77777777" w:rsidR="006B52B6" w:rsidRPr="003648C2" w:rsidRDefault="006B52B6" w:rsidP="003648C2">
      <w:pP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Молекулярні хвороби діагностуються за допомогою біохімічних методів (хроматографії, високовольтного електрофорезу, мікробіологічних тестів). Ідентифікація генних мутацій здійснюється за допомогою методів ДНК-діагностики. </w:t>
      </w:r>
    </w:p>
    <w:p w14:paraId="7FCC016A" w14:textId="77777777" w:rsidR="006B52B6" w:rsidRPr="003648C2" w:rsidRDefault="006B52B6" w:rsidP="003648C2">
      <w:pP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Моногенні хвороби</w:t>
      </w:r>
      <w:r w:rsidRPr="003648C2">
        <w:rPr>
          <w:rFonts w:ascii="Times New Roman" w:eastAsia="Times New Roman" w:hAnsi="Times New Roman" w:cs="Times New Roman"/>
          <w:color w:val="000000"/>
          <w:sz w:val="24"/>
          <w:szCs w:val="24"/>
        </w:rPr>
        <w:t xml:space="preserve"> –</w:t>
      </w:r>
    </w:p>
    <w:p w14:paraId="505F3F69" w14:textId="77777777" w:rsidR="006B52B6" w:rsidRPr="003648C2" w:rsidRDefault="006B52B6" w:rsidP="003648C2">
      <w:pP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Полігенні спадкові хвороби</w:t>
      </w:r>
      <w:r w:rsidRPr="003648C2">
        <w:rPr>
          <w:rFonts w:ascii="Times New Roman" w:eastAsia="Times New Roman" w:hAnsi="Times New Roman" w:cs="Times New Roman"/>
          <w:color w:val="000000"/>
          <w:sz w:val="24"/>
          <w:szCs w:val="24"/>
        </w:rPr>
        <w:t xml:space="preserve"> або мультифакторіальні захворювання –</w:t>
      </w:r>
    </w:p>
    <w:p w14:paraId="71107B61" w14:textId="77777777" w:rsidR="006B52B6" w:rsidRPr="003648C2" w:rsidRDefault="006B52B6" w:rsidP="003648C2">
      <w:pP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Характерні ознаки мультифакторіальних хвороб:</w:t>
      </w:r>
      <w:r w:rsidRPr="003648C2">
        <w:rPr>
          <w:rFonts w:ascii="Times New Roman" w:eastAsia="Times New Roman" w:hAnsi="Times New Roman" w:cs="Times New Roman"/>
          <w:color w:val="000000"/>
          <w:sz w:val="24"/>
          <w:szCs w:val="24"/>
        </w:rPr>
        <w:t xml:space="preserve"> великий поліморфізм клінічних форм та індивідуальних проявів; існування перехідних форм від здорових людей до хворих, від субклінічних форм до тяжкого перебігу; висока частота в популяції (на цукровий діабет страждає 5 % людей земної кулі, на алергічні захворювання – понад 10 %, на шизофренію – 1 %, на гіпертонію – близько 30 %); невідповідність успадкування законам Г. Менделя; різний вік хворих. Мультифакторіальні хвороби складають 92 % від загальної патології людини.</w:t>
      </w:r>
    </w:p>
    <w:p w14:paraId="205A2915" w14:textId="77777777" w:rsidR="006B52B6" w:rsidRPr="003648C2" w:rsidRDefault="006B52B6" w:rsidP="003648C2">
      <w:pPr>
        <w:spacing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Завдання: </w:t>
      </w:r>
      <w:r w:rsidRPr="003648C2">
        <w:rPr>
          <w:rFonts w:ascii="Times New Roman" w:eastAsia="Times New Roman" w:hAnsi="Times New Roman" w:cs="Times New Roman"/>
          <w:sz w:val="24"/>
          <w:szCs w:val="24"/>
        </w:rPr>
        <w:t>охарактеризуйте типи успадкування ознак, наведіть конкретні приклади:</w:t>
      </w:r>
    </w:p>
    <w:p w14:paraId="3DE6D362"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Аутосомно-домінантний тип успадкування: (</w:t>
      </w:r>
      <w:r w:rsidRPr="003648C2">
        <w:rPr>
          <w:rFonts w:ascii="Times New Roman" w:eastAsia="Times New Roman" w:hAnsi="Times New Roman" w:cs="Times New Roman"/>
          <w:i/>
          <w:sz w:val="24"/>
          <w:szCs w:val="24"/>
        </w:rPr>
        <w:t>Рис1)</w:t>
      </w:r>
      <w:r w:rsidRPr="003648C2">
        <w:rPr>
          <w:rFonts w:ascii="Times New Roman" w:eastAsia="Times New Roman" w:hAnsi="Times New Roman" w:cs="Times New Roman"/>
          <w:sz w:val="24"/>
          <w:szCs w:val="24"/>
        </w:rPr>
        <w:t>.</w:t>
      </w:r>
    </w:p>
    <w:p w14:paraId="5B483EC0" w14:textId="77777777" w:rsidR="006B52B6" w:rsidRPr="003648C2" w:rsidRDefault="006B52B6" w:rsidP="003648C2">
      <w:pPr>
        <w:spacing w:line="240" w:lineRule="auto"/>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2BB01C45" wp14:editId="1E394E26">
            <wp:extent cx="3446217" cy="2030198"/>
            <wp:effectExtent l="0" t="0" r="0" b="0"/>
            <wp:docPr id="42" name="image2.jpg" descr="Ð Ð¾Ð´Ð¾Ð²ÑÐ´ ÑÐ· Ð£-Ð·ÑÐµÐ¿Ð»ÐµÐ½Ð¸Ð¼ ÑÐ¸Ð¿Ð¾Ð¼ ÑÑÐ¿Ð°Ð´ÐºÑÐ²Ð°Ð½Ð½Ñ (Ð³ÑÐ¿ÐµÑÑÑÐ¸ÑÐ¾Ð·)"/>
            <wp:cNvGraphicFramePr/>
            <a:graphic xmlns:a="http://schemas.openxmlformats.org/drawingml/2006/main">
              <a:graphicData uri="http://schemas.openxmlformats.org/drawingml/2006/picture">
                <pic:pic xmlns:pic="http://schemas.openxmlformats.org/drawingml/2006/picture">
                  <pic:nvPicPr>
                    <pic:cNvPr id="0" name="image2.jpg" descr="Ð Ð¾Ð´Ð¾Ð²ÑÐ´ ÑÐ· Ð£-Ð·ÑÐµÐ¿Ð»ÐµÐ½Ð¸Ð¼ ÑÐ¸Ð¿Ð¾Ð¼ ÑÑÐ¿Ð°Ð´ÐºÑÐ²Ð°Ð½Ð½Ñ (Ð³ÑÐ¿ÐµÑÑÑÐ¸ÑÐ¾Ð·)"/>
                    <pic:cNvPicPr preferRelativeResize="0"/>
                  </pic:nvPicPr>
                  <pic:blipFill>
                    <a:blip r:embed="rId133"/>
                    <a:srcRect/>
                    <a:stretch>
                      <a:fillRect/>
                    </a:stretch>
                  </pic:blipFill>
                  <pic:spPr>
                    <a:xfrm>
                      <a:off x="0" y="0"/>
                      <a:ext cx="3446217" cy="2030198"/>
                    </a:xfrm>
                    <a:prstGeom prst="rect">
                      <a:avLst/>
                    </a:prstGeom>
                    <a:ln/>
                  </pic:spPr>
                </pic:pic>
              </a:graphicData>
            </a:graphic>
          </wp:inline>
        </w:drawing>
      </w:r>
    </w:p>
    <w:p w14:paraId="7D9C3805" w14:textId="77777777" w:rsidR="006B52B6" w:rsidRPr="003648C2" w:rsidRDefault="006B52B6"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i/>
          <w:sz w:val="24"/>
          <w:szCs w:val="24"/>
        </w:rPr>
        <w:t xml:space="preserve">Рис 1. </w:t>
      </w:r>
      <w:r w:rsidRPr="003648C2">
        <w:rPr>
          <w:rFonts w:ascii="Times New Roman" w:eastAsia="Times New Roman" w:hAnsi="Times New Roman" w:cs="Times New Roman"/>
          <w:color w:val="000000"/>
          <w:sz w:val="24"/>
          <w:szCs w:val="24"/>
        </w:rPr>
        <w:t>Родовід із аутосомно-домінантним типом успадкування</w:t>
      </w:r>
    </w:p>
    <w:p w14:paraId="6D1E03B6"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2. Аутосомно-рецесивний типу успадкування</w:t>
      </w:r>
      <w:r w:rsidRPr="003648C2">
        <w:rPr>
          <w:rFonts w:ascii="Times New Roman" w:eastAsia="Times New Roman" w:hAnsi="Times New Roman" w:cs="Times New Roman"/>
          <w:i/>
          <w:sz w:val="24"/>
          <w:szCs w:val="24"/>
        </w:rPr>
        <w:t xml:space="preserve"> </w:t>
      </w:r>
      <w:r w:rsidRPr="003648C2">
        <w:rPr>
          <w:rFonts w:ascii="Times New Roman" w:eastAsia="Times New Roman" w:hAnsi="Times New Roman" w:cs="Times New Roman"/>
          <w:sz w:val="24"/>
          <w:szCs w:val="24"/>
        </w:rPr>
        <w:t>(</w:t>
      </w:r>
      <w:r w:rsidRPr="003648C2">
        <w:rPr>
          <w:rFonts w:ascii="Times New Roman" w:eastAsia="Times New Roman" w:hAnsi="Times New Roman" w:cs="Times New Roman"/>
          <w:i/>
          <w:sz w:val="24"/>
          <w:szCs w:val="24"/>
        </w:rPr>
        <w:t>Рис. 2).</w:t>
      </w:r>
    </w:p>
    <w:p w14:paraId="33814C89" w14:textId="77777777" w:rsidR="006B52B6" w:rsidRPr="003648C2" w:rsidRDefault="006B52B6" w:rsidP="003648C2">
      <w:pPr>
        <w:spacing w:after="0" w:line="240" w:lineRule="auto"/>
        <w:jc w:val="both"/>
        <w:rPr>
          <w:rFonts w:ascii="Times New Roman" w:eastAsia="Times New Roman" w:hAnsi="Times New Roman" w:cs="Times New Roman"/>
          <w:sz w:val="24"/>
          <w:szCs w:val="24"/>
        </w:rPr>
      </w:pPr>
    </w:p>
    <w:p w14:paraId="02620182" w14:textId="77777777" w:rsidR="006B52B6" w:rsidRPr="003648C2" w:rsidRDefault="006B52B6" w:rsidP="003648C2">
      <w:pPr>
        <w:spacing w:line="240" w:lineRule="auto"/>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1777BB6F" wp14:editId="675E4A91">
            <wp:extent cx="2523133" cy="1686112"/>
            <wp:effectExtent l="0" t="0" r="0" b="0"/>
            <wp:docPr id="43" name="image1.jpg" descr="Ð Ð¾Ð´Ð¾Ð²ÑÐ´ ÑÐ· Ð°ÑÑÐ¾ÑÐ¾Ð¼Ð½Ð¾-ÑÐµÑÐµÑÐ¸Ð²Ð½Ð¸Ð¼ ÑÐ¸Ð¿Ð¾Ð¼ ÑÑÐ¿Ð°Ð´ÐºÑÐ²Ð°Ð½Ð½Ñ (Ð°Ð»ÑÐ±ÑÐ½ÑÐ·Ð¼)"/>
            <wp:cNvGraphicFramePr/>
            <a:graphic xmlns:a="http://schemas.openxmlformats.org/drawingml/2006/main">
              <a:graphicData uri="http://schemas.openxmlformats.org/drawingml/2006/picture">
                <pic:pic xmlns:pic="http://schemas.openxmlformats.org/drawingml/2006/picture">
                  <pic:nvPicPr>
                    <pic:cNvPr id="0" name="image1.jpg" descr="Ð Ð¾Ð´Ð¾Ð²ÑÐ´ ÑÐ· Ð°ÑÑÐ¾ÑÐ¾Ð¼Ð½Ð¾-ÑÐµÑÐµÑÐ¸Ð²Ð½Ð¸Ð¼ ÑÐ¸Ð¿Ð¾Ð¼ ÑÑÐ¿Ð°Ð´ÐºÑÐ²Ð°Ð½Ð½Ñ (Ð°Ð»ÑÐ±ÑÐ½ÑÐ·Ð¼)"/>
                    <pic:cNvPicPr preferRelativeResize="0"/>
                  </pic:nvPicPr>
                  <pic:blipFill>
                    <a:blip r:embed="rId134"/>
                    <a:srcRect/>
                    <a:stretch>
                      <a:fillRect/>
                    </a:stretch>
                  </pic:blipFill>
                  <pic:spPr>
                    <a:xfrm>
                      <a:off x="0" y="0"/>
                      <a:ext cx="2523133" cy="1686112"/>
                    </a:xfrm>
                    <a:prstGeom prst="rect">
                      <a:avLst/>
                    </a:prstGeom>
                    <a:ln/>
                  </pic:spPr>
                </pic:pic>
              </a:graphicData>
            </a:graphic>
          </wp:inline>
        </w:drawing>
      </w:r>
    </w:p>
    <w:p w14:paraId="04E0949F" w14:textId="77777777" w:rsidR="006B52B6" w:rsidRPr="003648C2" w:rsidRDefault="006B52B6" w:rsidP="003648C2">
      <w:pPr>
        <w:spacing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i/>
          <w:sz w:val="24"/>
          <w:szCs w:val="24"/>
        </w:rPr>
        <w:t>Рис 2</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color w:val="000000"/>
          <w:sz w:val="24"/>
          <w:szCs w:val="24"/>
        </w:rPr>
        <w:t xml:space="preserve">Родовід із аутосомно-рецесивним типом успадкування </w:t>
      </w:r>
    </w:p>
    <w:p w14:paraId="36B25AAD"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3. Успадкування, зчеплене зі статтю – </w:t>
      </w:r>
    </w:p>
    <w:p w14:paraId="734D712F"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3.1. Х-зчеплений домінантний тип успадкування (</w:t>
      </w:r>
      <w:r w:rsidRPr="003648C2">
        <w:rPr>
          <w:rFonts w:ascii="Times New Roman" w:eastAsia="Times New Roman" w:hAnsi="Times New Roman" w:cs="Times New Roman"/>
          <w:i/>
          <w:sz w:val="24"/>
          <w:szCs w:val="24"/>
        </w:rPr>
        <w:t>Рис.3).</w:t>
      </w:r>
    </w:p>
    <w:p w14:paraId="7CFBFA87" w14:textId="77777777" w:rsidR="006B52B6" w:rsidRPr="003648C2" w:rsidRDefault="006B52B6" w:rsidP="003648C2">
      <w:pPr>
        <w:spacing w:line="240" w:lineRule="auto"/>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275F9430" wp14:editId="18C4C46A">
            <wp:extent cx="3027952" cy="1554254"/>
            <wp:effectExtent l="0" t="0" r="0" b="0"/>
            <wp:docPr id="44" name="image4.jpg" descr="Родовід із Х-зчепленим домінантним типом успадкування (коричневе забарвлення емалі зубів)"/>
            <wp:cNvGraphicFramePr/>
            <a:graphic xmlns:a="http://schemas.openxmlformats.org/drawingml/2006/main">
              <a:graphicData uri="http://schemas.openxmlformats.org/drawingml/2006/picture">
                <pic:pic xmlns:pic="http://schemas.openxmlformats.org/drawingml/2006/picture">
                  <pic:nvPicPr>
                    <pic:cNvPr id="0" name="image4.jpg" descr="Родовід із Х-зчепленим домінантним типом успадкування (коричневе забарвлення емалі зубів)"/>
                    <pic:cNvPicPr preferRelativeResize="0"/>
                  </pic:nvPicPr>
                  <pic:blipFill>
                    <a:blip r:embed="rId135"/>
                    <a:srcRect/>
                    <a:stretch>
                      <a:fillRect/>
                    </a:stretch>
                  </pic:blipFill>
                  <pic:spPr>
                    <a:xfrm>
                      <a:off x="0" y="0"/>
                      <a:ext cx="3027952" cy="1554254"/>
                    </a:xfrm>
                    <a:prstGeom prst="rect">
                      <a:avLst/>
                    </a:prstGeom>
                    <a:ln/>
                  </pic:spPr>
                </pic:pic>
              </a:graphicData>
            </a:graphic>
          </wp:inline>
        </w:drawing>
      </w:r>
    </w:p>
    <w:p w14:paraId="69C700F4" w14:textId="77777777" w:rsidR="006B52B6" w:rsidRPr="003648C2" w:rsidRDefault="006B52B6"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i/>
          <w:sz w:val="24"/>
          <w:szCs w:val="24"/>
        </w:rPr>
        <w:t>Рис. 3.</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color w:val="000000"/>
          <w:sz w:val="24"/>
          <w:szCs w:val="24"/>
        </w:rPr>
        <w:t>Родовід із Х-зчепленим домінантним типом успадкування</w:t>
      </w:r>
    </w:p>
    <w:p w14:paraId="127C90D9"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3.2. Х-зчеплений рецесивний тип успадкування (</w:t>
      </w:r>
      <w:r w:rsidRPr="003648C2">
        <w:rPr>
          <w:rFonts w:ascii="Times New Roman" w:eastAsia="Times New Roman" w:hAnsi="Times New Roman" w:cs="Times New Roman"/>
          <w:i/>
          <w:sz w:val="24"/>
          <w:szCs w:val="24"/>
        </w:rPr>
        <w:t>Рис. 4).</w:t>
      </w:r>
    </w:p>
    <w:p w14:paraId="4FCD8024" w14:textId="77777777" w:rsidR="006B52B6" w:rsidRPr="003648C2" w:rsidRDefault="006B52B6" w:rsidP="003648C2">
      <w:pPr>
        <w:spacing w:after="0" w:line="240" w:lineRule="auto"/>
        <w:rPr>
          <w:rFonts w:ascii="Times New Roman" w:eastAsia="Times New Roman" w:hAnsi="Times New Roman" w:cs="Times New Roman"/>
          <w:sz w:val="24"/>
          <w:szCs w:val="24"/>
        </w:rPr>
      </w:pPr>
    </w:p>
    <w:p w14:paraId="19B9BE78" w14:textId="77777777" w:rsidR="006B52B6" w:rsidRPr="003648C2" w:rsidRDefault="006B52B6" w:rsidP="003648C2">
      <w:pPr>
        <w:spacing w:line="240" w:lineRule="auto"/>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4FAFDB37" wp14:editId="2879BC7A">
            <wp:extent cx="3265541" cy="2041614"/>
            <wp:effectExtent l="0" t="0" r="0" b="0"/>
            <wp:docPr id="45" name="image3.jpg" descr="Родовід із Х-зчепленим рецесивним типом успадкування (гемофілія)"/>
            <wp:cNvGraphicFramePr/>
            <a:graphic xmlns:a="http://schemas.openxmlformats.org/drawingml/2006/main">
              <a:graphicData uri="http://schemas.openxmlformats.org/drawingml/2006/picture">
                <pic:pic xmlns:pic="http://schemas.openxmlformats.org/drawingml/2006/picture">
                  <pic:nvPicPr>
                    <pic:cNvPr id="0" name="image3.jpg" descr="Родовід із Х-зчепленим рецесивним типом успадкування (гемофілія)"/>
                    <pic:cNvPicPr preferRelativeResize="0"/>
                  </pic:nvPicPr>
                  <pic:blipFill>
                    <a:blip r:embed="rId136"/>
                    <a:srcRect/>
                    <a:stretch>
                      <a:fillRect/>
                    </a:stretch>
                  </pic:blipFill>
                  <pic:spPr>
                    <a:xfrm>
                      <a:off x="0" y="0"/>
                      <a:ext cx="3265541" cy="2041614"/>
                    </a:xfrm>
                    <a:prstGeom prst="rect">
                      <a:avLst/>
                    </a:prstGeom>
                    <a:ln/>
                  </pic:spPr>
                </pic:pic>
              </a:graphicData>
            </a:graphic>
          </wp:inline>
        </w:drawing>
      </w:r>
    </w:p>
    <w:p w14:paraId="05CCCFD3" w14:textId="77777777" w:rsidR="006B52B6" w:rsidRPr="003648C2" w:rsidRDefault="006B52B6"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i/>
          <w:sz w:val="24"/>
          <w:szCs w:val="24"/>
        </w:rPr>
        <w:t xml:space="preserve">Рис. 4. </w:t>
      </w:r>
      <w:r w:rsidRPr="003648C2">
        <w:rPr>
          <w:rFonts w:ascii="Times New Roman" w:eastAsia="Times New Roman" w:hAnsi="Times New Roman" w:cs="Times New Roman"/>
          <w:color w:val="000000"/>
          <w:sz w:val="24"/>
          <w:szCs w:val="24"/>
        </w:rPr>
        <w:t>Родовід із Х-зчепленим рецесивним типом успадкування</w:t>
      </w:r>
    </w:p>
    <w:p w14:paraId="1D4D770B" w14:textId="77777777" w:rsidR="006B52B6" w:rsidRPr="003648C2" w:rsidRDefault="006B52B6" w:rsidP="003648C2">
      <w:pPr>
        <w:spacing w:line="240" w:lineRule="auto"/>
        <w:ind w:firstLine="567"/>
        <w:rPr>
          <w:rFonts w:ascii="Times New Roman" w:eastAsia="Times New Roman" w:hAnsi="Times New Roman" w:cs="Times New Roman"/>
          <w:i/>
          <w:sz w:val="24"/>
          <w:szCs w:val="24"/>
        </w:rPr>
      </w:pPr>
      <w:r w:rsidRPr="003648C2">
        <w:rPr>
          <w:rFonts w:ascii="Times New Roman" w:eastAsia="Times New Roman" w:hAnsi="Times New Roman" w:cs="Times New Roman"/>
          <w:sz w:val="24"/>
          <w:szCs w:val="24"/>
        </w:rPr>
        <w:t>3.3.Y-зчеплене успадкування, або голандричне (</w:t>
      </w:r>
      <w:r w:rsidRPr="003648C2">
        <w:rPr>
          <w:rFonts w:ascii="Times New Roman" w:eastAsia="Times New Roman" w:hAnsi="Times New Roman" w:cs="Times New Roman"/>
          <w:i/>
          <w:sz w:val="24"/>
          <w:szCs w:val="24"/>
        </w:rPr>
        <w:t>Рис. 5).</w:t>
      </w:r>
    </w:p>
    <w:p w14:paraId="3FDCACF9" w14:textId="77777777" w:rsidR="006B52B6" w:rsidRPr="003648C2" w:rsidRDefault="006B52B6" w:rsidP="003648C2">
      <w:pPr>
        <w:spacing w:line="240" w:lineRule="auto"/>
        <w:jc w:val="center"/>
        <w:rPr>
          <w:rFonts w:ascii="Times New Roman" w:hAnsi="Times New Roman" w:cs="Times New Roman"/>
          <w:sz w:val="24"/>
          <w:szCs w:val="24"/>
        </w:rPr>
      </w:pPr>
      <w:r w:rsidRPr="003648C2">
        <w:rPr>
          <w:rFonts w:ascii="Times New Roman" w:hAnsi="Times New Roman" w:cs="Times New Roman"/>
          <w:noProof/>
          <w:sz w:val="24"/>
          <w:szCs w:val="24"/>
          <w:lang w:val="ru-RU" w:eastAsia="ru-RU"/>
        </w:rPr>
        <w:lastRenderedPageBreak/>
        <w:drawing>
          <wp:inline distT="0" distB="0" distL="0" distR="0" wp14:anchorId="61405296" wp14:editId="7BAD1C28">
            <wp:extent cx="3146292" cy="1853510"/>
            <wp:effectExtent l="0" t="0" r="0" b="0"/>
            <wp:docPr id="11" name="image2.jpg" descr="Ð Ð¾Ð´Ð¾Ð²ÑÐ´ ÑÐ· Ð£-Ð·ÑÐµÐ¿Ð»ÐµÐ½Ð¸Ð¼ ÑÐ¸Ð¿Ð¾Ð¼ ÑÑÐ¿Ð°Ð´ÐºÑÐ²Ð°Ð½Ð½Ñ (Ð³ÑÐ¿ÐµÑÑÑÐ¸ÑÐ¾Ð·)"/>
            <wp:cNvGraphicFramePr/>
            <a:graphic xmlns:a="http://schemas.openxmlformats.org/drawingml/2006/main">
              <a:graphicData uri="http://schemas.openxmlformats.org/drawingml/2006/picture">
                <pic:pic xmlns:pic="http://schemas.openxmlformats.org/drawingml/2006/picture">
                  <pic:nvPicPr>
                    <pic:cNvPr id="0" name="image2.jpg" descr="Ð Ð¾Ð´Ð¾Ð²ÑÐ´ ÑÐ· Ð£-Ð·ÑÐµÐ¿Ð»ÐµÐ½Ð¸Ð¼ ÑÐ¸Ð¿Ð¾Ð¼ ÑÑÐ¿Ð°Ð´ÐºÑÐ²Ð°Ð½Ð½Ñ (Ð³ÑÐ¿ÐµÑÑÑÐ¸ÑÐ¾Ð·)"/>
                    <pic:cNvPicPr preferRelativeResize="0"/>
                  </pic:nvPicPr>
                  <pic:blipFill>
                    <a:blip r:embed="rId133"/>
                    <a:srcRect/>
                    <a:stretch>
                      <a:fillRect/>
                    </a:stretch>
                  </pic:blipFill>
                  <pic:spPr>
                    <a:xfrm>
                      <a:off x="0" y="0"/>
                      <a:ext cx="3146292" cy="1853510"/>
                    </a:xfrm>
                    <a:prstGeom prst="rect">
                      <a:avLst/>
                    </a:prstGeom>
                    <a:ln/>
                  </pic:spPr>
                </pic:pic>
              </a:graphicData>
            </a:graphic>
          </wp:inline>
        </w:drawing>
      </w:r>
    </w:p>
    <w:p w14:paraId="0FE4AD58" w14:textId="77777777" w:rsidR="006B52B6" w:rsidRPr="003648C2" w:rsidRDefault="006B52B6" w:rsidP="003648C2">
      <w:pPr>
        <w:spacing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i/>
          <w:sz w:val="24"/>
          <w:szCs w:val="24"/>
        </w:rPr>
        <w:t>Рис. 5.</w:t>
      </w:r>
      <w:r w:rsidRPr="003648C2">
        <w:rPr>
          <w:rFonts w:ascii="Times New Roman" w:eastAsia="Times New Roman" w:hAnsi="Times New Roman" w:cs="Times New Roman"/>
          <w:sz w:val="24"/>
          <w:szCs w:val="24"/>
        </w:rPr>
        <w:t> </w:t>
      </w:r>
      <w:r w:rsidRPr="003648C2">
        <w:rPr>
          <w:rFonts w:ascii="Times New Roman" w:eastAsia="Times New Roman" w:hAnsi="Times New Roman" w:cs="Times New Roman"/>
          <w:color w:val="000000"/>
          <w:sz w:val="24"/>
          <w:szCs w:val="24"/>
        </w:rPr>
        <w:t>Родовід із Y-зчепленим типом успадкування</w:t>
      </w:r>
    </w:p>
    <w:p w14:paraId="52DAB720" w14:textId="77777777" w:rsidR="006B52B6" w:rsidRPr="003648C2" w:rsidRDefault="006B52B6" w:rsidP="003648C2">
      <w:pPr>
        <w:spacing w:after="0" w:line="240" w:lineRule="auto"/>
        <w:rPr>
          <w:rFonts w:ascii="Times New Roman" w:eastAsia="Times New Roman" w:hAnsi="Times New Roman" w:cs="Times New Roman"/>
          <w:b/>
          <w:color w:val="000000"/>
          <w:sz w:val="24"/>
          <w:szCs w:val="24"/>
        </w:rPr>
      </w:pPr>
    </w:p>
    <w:p w14:paraId="5304DF04" w14:textId="77777777" w:rsidR="006B52B6" w:rsidRPr="003648C2" w:rsidRDefault="006B52B6" w:rsidP="003648C2">
      <w:pPr>
        <w:spacing w:after="0" w:line="240" w:lineRule="auto"/>
        <w:rPr>
          <w:rFonts w:ascii="Times New Roman" w:eastAsia="Times New Roman" w:hAnsi="Times New Roman" w:cs="Times New Roman"/>
          <w:b/>
          <w:sz w:val="24"/>
          <w:szCs w:val="24"/>
        </w:rPr>
      </w:pPr>
    </w:p>
    <w:p w14:paraId="1DAD0705" w14:textId="3B1E184D" w:rsidR="006B52B6" w:rsidRPr="003648C2" w:rsidRDefault="006B52B6"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ІІ. Основний етап</w:t>
      </w:r>
    </w:p>
    <w:p w14:paraId="484D7AEE" w14:textId="1752D868" w:rsidR="000633D9" w:rsidRPr="003648C2" w:rsidRDefault="000633D9"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Хід заняття:</w:t>
      </w:r>
    </w:p>
    <w:p w14:paraId="5F71DB52" w14:textId="77777777" w:rsidR="000633D9" w:rsidRPr="003648C2" w:rsidRDefault="000633D9"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Контроль вхідного рівня знань з теми (тестування).</w:t>
      </w:r>
    </w:p>
    <w:p w14:paraId="2DF7B0FB" w14:textId="77777777" w:rsidR="000633D9" w:rsidRPr="003648C2" w:rsidRDefault="000633D9"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Практична частина</w:t>
      </w:r>
    </w:p>
    <w:p w14:paraId="124D5F02" w14:textId="2B88BD8E" w:rsidR="000633D9" w:rsidRPr="003648C2" w:rsidRDefault="006B52B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w:t>
      </w:r>
      <w:r w:rsidR="000633D9" w:rsidRPr="003648C2">
        <w:rPr>
          <w:rFonts w:ascii="Times New Roman" w:eastAsia="Times New Roman" w:hAnsi="Times New Roman" w:cs="Times New Roman"/>
          <w:sz w:val="24"/>
          <w:szCs w:val="24"/>
        </w:rPr>
        <w:t>. Захист індивідуальних міні проєктів</w:t>
      </w:r>
    </w:p>
    <w:p w14:paraId="3D4290B1" w14:textId="2A90FD51" w:rsidR="000633D9" w:rsidRPr="003648C2" w:rsidRDefault="006B52B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w:t>
      </w:r>
      <w:r w:rsidR="000633D9" w:rsidRPr="003648C2">
        <w:rPr>
          <w:rFonts w:ascii="Times New Roman" w:eastAsia="Times New Roman" w:hAnsi="Times New Roman" w:cs="Times New Roman"/>
          <w:sz w:val="24"/>
          <w:szCs w:val="24"/>
        </w:rPr>
        <w:t>. Підсумковий контроль.</w:t>
      </w:r>
    </w:p>
    <w:p w14:paraId="003D9167" w14:textId="1CAE0541" w:rsidR="000633D9" w:rsidRPr="003648C2" w:rsidRDefault="000633D9"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2.</w:t>
      </w:r>
      <w:r w:rsidR="006B52B6" w:rsidRPr="003648C2">
        <w:rPr>
          <w:rFonts w:ascii="Times New Roman" w:eastAsia="Times New Roman" w:hAnsi="Times New Roman" w:cs="Times New Roman"/>
          <w:b/>
          <w:sz w:val="24"/>
          <w:szCs w:val="24"/>
        </w:rPr>
        <w:t>1.</w:t>
      </w:r>
      <w:r w:rsidRPr="003648C2">
        <w:rPr>
          <w:rFonts w:ascii="Times New Roman" w:eastAsia="Times New Roman" w:hAnsi="Times New Roman" w:cs="Times New Roman"/>
          <w:b/>
          <w:sz w:val="24"/>
          <w:szCs w:val="24"/>
        </w:rPr>
        <w:t xml:space="preserve"> Практична частина: </w:t>
      </w:r>
      <w:r w:rsidRPr="003648C2">
        <w:rPr>
          <w:rFonts w:ascii="Times New Roman" w:eastAsia="Times New Roman" w:hAnsi="Times New Roman" w:cs="Times New Roman"/>
          <w:sz w:val="24"/>
          <w:szCs w:val="24"/>
        </w:rPr>
        <w:t>захист індивідуальних проєктів «Моногенні спадкові хвороби.</w:t>
      </w:r>
      <w:r w:rsidRPr="003648C2">
        <w:rPr>
          <w:rFonts w:ascii="Times New Roman" w:eastAsia="Times New Roman" w:hAnsi="Times New Roman" w:cs="Times New Roman"/>
          <w:b/>
          <w:sz w:val="24"/>
          <w:szCs w:val="24"/>
        </w:rPr>
        <w:t xml:space="preserve"> </w:t>
      </w:r>
      <w:r w:rsidRPr="003648C2">
        <w:rPr>
          <w:rFonts w:ascii="Times New Roman" w:eastAsia="Times New Roman" w:hAnsi="Times New Roman" w:cs="Times New Roman"/>
          <w:sz w:val="24"/>
          <w:szCs w:val="24"/>
        </w:rPr>
        <w:t>Хромосомні хвороби»:</w:t>
      </w:r>
    </w:p>
    <w:p w14:paraId="54FFCD92" w14:textId="77777777" w:rsidR="000633D9" w:rsidRPr="003648C2" w:rsidRDefault="000633D9"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 Синдром Марфана, </w:t>
      </w:r>
    </w:p>
    <w:p w14:paraId="747E39DF" w14:textId="77777777" w:rsidR="000633D9" w:rsidRPr="003648C2" w:rsidRDefault="000633D9"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2. Хвороба Штейнерта </w:t>
      </w:r>
    </w:p>
    <w:p w14:paraId="297F1474" w14:textId="77777777" w:rsidR="000633D9" w:rsidRPr="003648C2" w:rsidRDefault="000633D9"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 хондродистрофія</w:t>
      </w:r>
    </w:p>
    <w:p w14:paraId="0B40641C" w14:textId="77777777" w:rsidR="000633D9" w:rsidRPr="003648C2" w:rsidRDefault="000633D9"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4. фенілкетонурія </w:t>
      </w:r>
    </w:p>
    <w:p w14:paraId="404D41F7" w14:textId="77777777" w:rsidR="000633D9" w:rsidRPr="003648C2" w:rsidRDefault="000633D9"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 муковісцидоз</w:t>
      </w:r>
    </w:p>
    <w:p w14:paraId="6EE8789E" w14:textId="77777777" w:rsidR="000633D9" w:rsidRPr="003648C2" w:rsidRDefault="000633D9"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 галактоземія</w:t>
      </w:r>
    </w:p>
    <w:p w14:paraId="67684812" w14:textId="77777777" w:rsidR="000633D9" w:rsidRPr="003648C2" w:rsidRDefault="000633D9"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 целіакія</w:t>
      </w:r>
    </w:p>
    <w:p w14:paraId="26A1D25A" w14:textId="77777777" w:rsidR="000633D9" w:rsidRPr="003648C2" w:rsidRDefault="000633D9"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8. хвороба Гоше</w:t>
      </w:r>
    </w:p>
    <w:p w14:paraId="290F8B2E" w14:textId="77777777" w:rsidR="000633D9" w:rsidRPr="003648C2" w:rsidRDefault="000633D9"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 хвороба Тея-Сакса</w:t>
      </w:r>
    </w:p>
    <w:p w14:paraId="545B3E4C" w14:textId="77777777" w:rsidR="000633D9" w:rsidRPr="003648C2" w:rsidRDefault="000633D9"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10. синдром Дауна </w:t>
      </w:r>
    </w:p>
    <w:p w14:paraId="4B71DA9A" w14:textId="77777777" w:rsidR="000633D9" w:rsidRPr="003648C2" w:rsidRDefault="000633D9"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11. синдром Патау</w:t>
      </w:r>
    </w:p>
    <w:p w14:paraId="69DC1C7C" w14:textId="77777777" w:rsidR="000633D9" w:rsidRPr="003648C2" w:rsidRDefault="000633D9"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12. синдром Едвардса.</w:t>
      </w:r>
    </w:p>
    <w:p w14:paraId="3C3DB962" w14:textId="77777777" w:rsidR="000633D9" w:rsidRPr="003648C2" w:rsidRDefault="000633D9"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13. синдром Клайнфельтера, </w:t>
      </w:r>
    </w:p>
    <w:p w14:paraId="26FDB381" w14:textId="77777777" w:rsidR="000633D9" w:rsidRPr="003648C2" w:rsidRDefault="000633D9"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14. синдром Шерешевського-Тернера</w:t>
      </w:r>
    </w:p>
    <w:p w14:paraId="6DDC199A" w14:textId="77777777" w:rsidR="000633D9" w:rsidRPr="003648C2" w:rsidRDefault="000633D9"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15. синдром трисомії Х та синдром дисомії за Y-хромосомою.</w:t>
      </w:r>
    </w:p>
    <w:p w14:paraId="2FCF1C90" w14:textId="77777777" w:rsidR="000633D9" w:rsidRPr="003648C2" w:rsidRDefault="000633D9"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16. синдром Лежена </w:t>
      </w:r>
    </w:p>
    <w:p w14:paraId="37877E47" w14:textId="77777777" w:rsidR="000633D9" w:rsidRPr="003648C2" w:rsidRDefault="000633D9"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17. синдром Орбелі</w:t>
      </w:r>
    </w:p>
    <w:p w14:paraId="64044BF2" w14:textId="77777777" w:rsidR="000633D9" w:rsidRPr="003648C2" w:rsidRDefault="000633D9"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18. синдром Прадера-Віллі</w:t>
      </w:r>
    </w:p>
    <w:p w14:paraId="13E2812C" w14:textId="77777777" w:rsidR="000633D9" w:rsidRPr="003648C2" w:rsidRDefault="000633D9" w:rsidP="003648C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19. синдром Кернса-Сайера</w:t>
      </w:r>
    </w:p>
    <w:p w14:paraId="73822AEE" w14:textId="77777777" w:rsidR="000633D9" w:rsidRPr="003648C2" w:rsidRDefault="000633D9" w:rsidP="003648C2">
      <w:pPr>
        <w:pBdr>
          <w:top w:val="nil"/>
          <w:left w:val="nil"/>
          <w:bottom w:val="nil"/>
          <w:right w:val="nil"/>
          <w:between w:val="nil"/>
        </w:pBdr>
        <w:spacing w:after="120" w:line="240" w:lineRule="auto"/>
        <w:ind w:firstLine="708"/>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20. синдром Гурлера</w:t>
      </w:r>
    </w:p>
    <w:p w14:paraId="63B5E445" w14:textId="77777777" w:rsidR="000633D9" w:rsidRPr="003648C2" w:rsidRDefault="000633D9" w:rsidP="003648C2">
      <w:pPr>
        <w:spacing w:line="240" w:lineRule="auto"/>
        <w:ind w:hanging="2"/>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Алгоритм виконання</w:t>
      </w:r>
    </w:p>
    <w:p w14:paraId="540315FD" w14:textId="77777777" w:rsidR="000633D9" w:rsidRPr="003648C2" w:rsidRDefault="000633D9"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Оберіть тему проєкту з рекомендованих вище (відповідно до вашого порядкового номеру в списку).</w:t>
      </w:r>
    </w:p>
    <w:p w14:paraId="156F6C78" w14:textId="77777777" w:rsidR="000633D9" w:rsidRPr="003648C2" w:rsidRDefault="000633D9"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2. Підберіть літературні та інформаційні джерела, підготуйте тези доповіді </w:t>
      </w:r>
      <w:r w:rsidRPr="003648C2">
        <w:rPr>
          <w:rFonts w:ascii="Times New Roman" w:eastAsia="Times New Roman" w:hAnsi="Times New Roman" w:cs="Times New Roman"/>
          <w:b/>
          <w:sz w:val="24"/>
          <w:szCs w:val="24"/>
        </w:rPr>
        <w:t>за планом</w:t>
      </w:r>
      <w:r w:rsidRPr="003648C2">
        <w:rPr>
          <w:rFonts w:ascii="Times New Roman" w:eastAsia="Times New Roman" w:hAnsi="Times New Roman" w:cs="Times New Roman"/>
          <w:sz w:val="24"/>
          <w:szCs w:val="24"/>
        </w:rPr>
        <w:t>:</w:t>
      </w:r>
    </w:p>
    <w:p w14:paraId="6EA0FE19" w14:textId="77777777" w:rsidR="000633D9" w:rsidRPr="003648C2" w:rsidRDefault="000633D9"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загальні відомості про хворобу (історичні дані, статистика тощо);</w:t>
      </w:r>
    </w:p>
    <w:p w14:paraId="3141025D" w14:textId="77777777" w:rsidR="000633D9" w:rsidRPr="003648C2" w:rsidRDefault="000633D9"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причини виникнення хвороби;</w:t>
      </w:r>
    </w:p>
    <w:p w14:paraId="2604783D" w14:textId="77777777" w:rsidR="000633D9" w:rsidRPr="003648C2" w:rsidRDefault="000633D9"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тип успадкування хвороби;</w:t>
      </w:r>
    </w:p>
    <w:p w14:paraId="14857675" w14:textId="77777777" w:rsidR="000633D9" w:rsidRPr="003648C2" w:rsidRDefault="000633D9"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4) клінічні прояви хвороби;</w:t>
      </w:r>
    </w:p>
    <w:p w14:paraId="5F1E261E" w14:textId="77777777" w:rsidR="000633D9" w:rsidRPr="003648C2" w:rsidRDefault="000633D9"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 діагностика;</w:t>
      </w:r>
    </w:p>
    <w:p w14:paraId="22A92EE8" w14:textId="77777777" w:rsidR="000633D9" w:rsidRPr="003648C2" w:rsidRDefault="000633D9" w:rsidP="003648C2">
      <w:pPr>
        <w:spacing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 профілактика та лікування.</w:t>
      </w:r>
    </w:p>
    <w:p w14:paraId="0E034558" w14:textId="77777777" w:rsidR="006B52B6" w:rsidRPr="003648C2" w:rsidRDefault="006B52B6" w:rsidP="003648C2">
      <w:pPr>
        <w:pStyle w:val="3"/>
        <w:spacing w:line="240" w:lineRule="auto"/>
        <w:ind w:firstLine="567"/>
        <w:rPr>
          <w:rFonts w:ascii="Times New Roman" w:hAnsi="Times New Roman" w:cs="Times New Roman"/>
          <w:sz w:val="24"/>
          <w:szCs w:val="24"/>
        </w:rPr>
      </w:pPr>
      <w:r w:rsidRPr="003648C2">
        <w:rPr>
          <w:rFonts w:ascii="Times New Roman" w:hAnsi="Times New Roman" w:cs="Times New Roman"/>
          <w:sz w:val="24"/>
          <w:szCs w:val="24"/>
        </w:rPr>
        <w:t>ІІІ. Заключний етап</w:t>
      </w:r>
    </w:p>
    <w:p w14:paraId="6AF5FC6C" w14:textId="77777777" w:rsidR="006B52B6" w:rsidRPr="003648C2" w:rsidRDefault="006B52B6" w:rsidP="003648C2">
      <w:pPr>
        <w:pStyle w:val="3"/>
        <w:spacing w:line="240" w:lineRule="auto"/>
        <w:ind w:firstLine="567"/>
        <w:rPr>
          <w:rFonts w:ascii="Times New Roman" w:hAnsi="Times New Roman" w:cs="Times New Roman"/>
          <w:sz w:val="24"/>
          <w:szCs w:val="24"/>
        </w:rPr>
      </w:pPr>
      <w:r w:rsidRPr="003648C2">
        <w:rPr>
          <w:rFonts w:ascii="Times New Roman" w:hAnsi="Times New Roman" w:cs="Times New Roman"/>
          <w:sz w:val="24"/>
          <w:szCs w:val="24"/>
        </w:rPr>
        <w:t>3.1. Загальні висновки</w:t>
      </w:r>
    </w:p>
    <w:p w14:paraId="5FCA3882" w14:textId="77777777" w:rsidR="006B52B6" w:rsidRPr="003648C2" w:rsidRDefault="006B52B6" w:rsidP="003648C2">
      <w:pPr>
        <w:pStyle w:val="3"/>
        <w:spacing w:line="240" w:lineRule="auto"/>
        <w:ind w:firstLine="567"/>
        <w:rPr>
          <w:rFonts w:ascii="Times New Roman" w:hAnsi="Times New Roman" w:cs="Times New Roman"/>
          <w:sz w:val="24"/>
          <w:szCs w:val="24"/>
        </w:rPr>
      </w:pPr>
    </w:p>
    <w:p w14:paraId="0D1CA4BF" w14:textId="77777777" w:rsidR="006B52B6" w:rsidRPr="003648C2" w:rsidRDefault="006B52B6" w:rsidP="003648C2">
      <w:pPr>
        <w:pStyle w:val="3"/>
        <w:spacing w:line="240" w:lineRule="auto"/>
        <w:ind w:firstLine="567"/>
        <w:rPr>
          <w:rFonts w:ascii="Times New Roman" w:hAnsi="Times New Roman" w:cs="Times New Roman"/>
          <w:sz w:val="24"/>
          <w:szCs w:val="24"/>
        </w:rPr>
      </w:pPr>
    </w:p>
    <w:p w14:paraId="4F79443C" w14:textId="74678344" w:rsidR="000633D9" w:rsidRPr="003648C2" w:rsidRDefault="006B52B6" w:rsidP="003648C2">
      <w:pPr>
        <w:pStyle w:val="3"/>
        <w:spacing w:line="240" w:lineRule="auto"/>
        <w:ind w:firstLine="567"/>
        <w:rPr>
          <w:rFonts w:ascii="Times New Roman" w:hAnsi="Times New Roman" w:cs="Times New Roman"/>
          <w:b w:val="0"/>
          <w:i/>
          <w:sz w:val="24"/>
          <w:szCs w:val="24"/>
        </w:rPr>
      </w:pPr>
      <w:r w:rsidRPr="003648C2">
        <w:rPr>
          <w:rFonts w:ascii="Times New Roman" w:hAnsi="Times New Roman" w:cs="Times New Roman"/>
          <w:sz w:val="24"/>
          <w:szCs w:val="24"/>
        </w:rPr>
        <w:t xml:space="preserve">3.2. </w:t>
      </w:r>
      <w:r w:rsidR="000633D9" w:rsidRPr="003648C2">
        <w:rPr>
          <w:rFonts w:ascii="Times New Roman" w:hAnsi="Times New Roman" w:cs="Times New Roman"/>
          <w:sz w:val="24"/>
          <w:szCs w:val="24"/>
        </w:rPr>
        <w:t xml:space="preserve">Домашнє завдання з теми </w:t>
      </w:r>
      <w:r w:rsidR="0041062D" w:rsidRPr="003648C2">
        <w:rPr>
          <w:rFonts w:ascii="Times New Roman" w:hAnsi="Times New Roman" w:cs="Times New Roman"/>
          <w:b w:val="0"/>
          <w:sz w:val="24"/>
          <w:szCs w:val="24"/>
        </w:rPr>
        <w:t>«</w:t>
      </w:r>
      <w:r w:rsidR="000633D9" w:rsidRPr="003648C2">
        <w:rPr>
          <w:rFonts w:ascii="Times New Roman" w:hAnsi="Times New Roman" w:cs="Times New Roman"/>
          <w:b w:val="0"/>
          <w:sz w:val="24"/>
          <w:szCs w:val="24"/>
        </w:rPr>
        <w:t>Медико-генетичне консультування. Популяційна генетика</w:t>
      </w:r>
      <w:r w:rsidR="0041062D" w:rsidRPr="003648C2">
        <w:rPr>
          <w:rFonts w:ascii="Times New Roman" w:hAnsi="Times New Roman" w:cs="Times New Roman"/>
          <w:b w:val="0"/>
          <w:sz w:val="24"/>
          <w:szCs w:val="24"/>
        </w:rPr>
        <w:t>»</w:t>
      </w:r>
      <w:r w:rsidR="000633D9" w:rsidRPr="003648C2">
        <w:rPr>
          <w:rFonts w:ascii="Times New Roman" w:hAnsi="Times New Roman" w:cs="Times New Roman"/>
          <w:b w:val="0"/>
          <w:sz w:val="24"/>
          <w:szCs w:val="24"/>
        </w:rPr>
        <w:t xml:space="preserve"> </w:t>
      </w:r>
    </w:p>
    <w:p w14:paraId="5B03CB64" w14:textId="77777777" w:rsidR="000633D9" w:rsidRPr="003648C2" w:rsidRDefault="000633D9" w:rsidP="003648C2">
      <w:pPr>
        <w:pStyle w:val="3"/>
        <w:spacing w:line="240" w:lineRule="auto"/>
        <w:ind w:firstLine="567"/>
        <w:rPr>
          <w:rFonts w:ascii="Times New Roman" w:hAnsi="Times New Roman" w:cs="Times New Roman"/>
          <w:i/>
          <w:sz w:val="24"/>
          <w:szCs w:val="24"/>
        </w:rPr>
      </w:pPr>
      <w:r w:rsidRPr="003648C2">
        <w:rPr>
          <w:rFonts w:ascii="Times New Roman" w:hAnsi="Times New Roman" w:cs="Times New Roman"/>
          <w:sz w:val="24"/>
          <w:szCs w:val="24"/>
        </w:rPr>
        <w:t>Питання:</w:t>
      </w:r>
    </w:p>
    <w:p w14:paraId="3B9EAD4B" w14:textId="77777777" w:rsidR="000633D9" w:rsidRPr="003648C2" w:rsidRDefault="000633D9"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 Мета, суть, завдання, етапи медико-генетичного консультування (МГК). Показання для медико-генетичного консультування. Поняття про генетичний ризик. Медико-генетичні аспекти сім‘ї. Профілактика спадкової та вродженої патології. Пренатальна діагностика спадкової патології.</w:t>
      </w:r>
    </w:p>
    <w:p w14:paraId="516AFAA6" w14:textId="77777777" w:rsidR="000633D9" w:rsidRPr="003648C2" w:rsidRDefault="000633D9"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Скринінг-програми новонароджених для виявлення спадкових порушень обміну речовин. Медична деонтологія при проведенні МГК. Генна інженерія. Біотехнологія. Перспективи генотерапії.</w:t>
      </w:r>
    </w:p>
    <w:p w14:paraId="101E9B6F" w14:textId="77777777" w:rsidR="000633D9" w:rsidRPr="003648C2" w:rsidRDefault="000633D9"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3.Предмет і задачі популяційної генетики. Вид, популяція, людська популяція. Показники популяції. Ізоляція, її форми й значення у видоутворенні. Генетичний аналіз популяцій. Закон сталості генетичної структури ідеальних популяцій (закон Харді- Вайнберга) і його застосування. Вплив мутацій, добору й міграції на генетичну структуру популяції.</w:t>
      </w:r>
    </w:p>
    <w:p w14:paraId="013D9EBC" w14:textId="77777777" w:rsidR="000633D9" w:rsidRPr="003648C2" w:rsidRDefault="000633D9"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 Дрейф генів (генетико-автоматичні процеси). Ефект засновника (родоначальника).</w:t>
      </w:r>
    </w:p>
    <w:p w14:paraId="33FF489F" w14:textId="77777777" w:rsidR="000633D9" w:rsidRPr="003648C2" w:rsidRDefault="000633D9"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 Види схрещувань у природних популяціях, їхній вплив на популяцію. Інбридинг: причини й наслідки.</w:t>
      </w:r>
    </w:p>
    <w:p w14:paraId="6391C9B0" w14:textId="77777777" w:rsidR="000633D9" w:rsidRPr="003648C2" w:rsidRDefault="000633D9"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 Використання формули закону Харді-Вайнберга в медицині для визначення генетичної структури популяцій людей. Популяційно-статистичний метод.</w:t>
      </w:r>
    </w:p>
    <w:p w14:paraId="68E4A72D" w14:textId="77777777" w:rsidR="007C01CB" w:rsidRDefault="007C01CB" w:rsidP="003648C2">
      <w:pPr>
        <w:spacing w:after="0" w:line="240" w:lineRule="auto"/>
        <w:jc w:val="center"/>
        <w:rPr>
          <w:rFonts w:ascii="Times New Roman" w:eastAsia="Times New Roman" w:hAnsi="Times New Roman" w:cs="Times New Roman"/>
          <w:b/>
          <w:sz w:val="24"/>
          <w:szCs w:val="24"/>
          <w:lang w:val="ru-RU"/>
        </w:rPr>
      </w:pPr>
    </w:p>
    <w:p w14:paraId="26EE4B35" w14:textId="77777777" w:rsidR="007C01CB" w:rsidRDefault="007C01CB" w:rsidP="003648C2">
      <w:pPr>
        <w:spacing w:after="0" w:line="240" w:lineRule="auto"/>
        <w:jc w:val="center"/>
        <w:rPr>
          <w:rFonts w:ascii="Times New Roman" w:eastAsia="Times New Roman" w:hAnsi="Times New Roman" w:cs="Times New Roman"/>
          <w:b/>
          <w:sz w:val="24"/>
          <w:szCs w:val="24"/>
          <w:lang w:val="ru-RU"/>
        </w:rPr>
      </w:pPr>
    </w:p>
    <w:p w14:paraId="6AF346AE" w14:textId="77777777" w:rsidR="000633D9" w:rsidRPr="003648C2" w:rsidRDefault="000633D9"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Перелік рекомендованої літератури</w:t>
      </w:r>
    </w:p>
    <w:p w14:paraId="11EB6C5D" w14:textId="77777777" w:rsidR="000633D9" w:rsidRPr="003648C2" w:rsidRDefault="000633D9"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Базова</w:t>
      </w:r>
    </w:p>
    <w:p w14:paraId="0FA8D5AC" w14:textId="77777777" w:rsidR="000633D9" w:rsidRPr="007C01CB" w:rsidRDefault="000633D9" w:rsidP="007C01CB">
      <w:pPr>
        <w:widowControl w:val="0"/>
        <w:numPr>
          <w:ilvl w:val="0"/>
          <w:numId w:val="60"/>
        </w:numPr>
        <w:pBdr>
          <w:top w:val="nil"/>
          <w:left w:val="nil"/>
          <w:bottom w:val="nil"/>
          <w:right w:val="nil"/>
          <w:between w:val="nil"/>
        </w:pBdr>
        <w:spacing w:after="0" w:line="240" w:lineRule="auto"/>
        <w:ind w:left="0" w:firstLine="360"/>
        <w:jc w:val="both"/>
        <w:rPr>
          <w:rFonts w:ascii="Times New Roman" w:hAnsi="Times New Roman" w:cs="Times New Roman"/>
          <w:sz w:val="24"/>
          <w:szCs w:val="24"/>
        </w:rPr>
      </w:pPr>
      <w:r w:rsidRPr="007C01CB">
        <w:rPr>
          <w:rFonts w:ascii="Times New Roman" w:eastAsia="Times New Roman" w:hAnsi="Times New Roman" w:cs="Times New Roman"/>
          <w:sz w:val="24"/>
          <w:szCs w:val="24"/>
        </w:rPr>
        <w:t xml:space="preserve">Сабадишин Р. О. </w:t>
      </w:r>
      <w:r w:rsidRPr="007C01CB">
        <w:rPr>
          <w:rFonts w:ascii="Times New Roman" w:eastAsia="Times New Roman" w:hAnsi="Times New Roman" w:cs="Times New Roman"/>
          <w:b/>
          <w:sz w:val="24"/>
          <w:szCs w:val="24"/>
        </w:rPr>
        <w:t xml:space="preserve">Медична біологія </w:t>
      </w:r>
      <w:r w:rsidRPr="007C01CB">
        <w:rPr>
          <w:rFonts w:ascii="Times New Roman" w:eastAsia="Times New Roman" w:hAnsi="Times New Roman" w:cs="Times New Roman"/>
          <w:sz w:val="24"/>
          <w:szCs w:val="24"/>
        </w:rPr>
        <w:t>: підруч. для студ. мед. закл. / Р. О. Сабадишин, С. Є. Бухальська. – Вінниця : Нова книга, 2020. – 344 с.</w:t>
      </w:r>
    </w:p>
    <w:p w14:paraId="5B19EF90" w14:textId="77777777" w:rsidR="000633D9" w:rsidRPr="007C01CB" w:rsidRDefault="000633D9" w:rsidP="007C01CB">
      <w:pPr>
        <w:widowControl w:val="0"/>
        <w:numPr>
          <w:ilvl w:val="0"/>
          <w:numId w:val="60"/>
        </w:numPr>
        <w:pBdr>
          <w:top w:val="nil"/>
          <w:left w:val="nil"/>
          <w:bottom w:val="nil"/>
          <w:right w:val="nil"/>
          <w:between w:val="nil"/>
        </w:pBdr>
        <w:spacing w:after="0" w:line="240" w:lineRule="auto"/>
        <w:ind w:left="0" w:firstLine="360"/>
        <w:jc w:val="both"/>
        <w:rPr>
          <w:rFonts w:ascii="Times New Roman" w:eastAsia="Times New Roman" w:hAnsi="Times New Roman" w:cs="Times New Roman"/>
          <w:sz w:val="24"/>
          <w:szCs w:val="24"/>
        </w:rPr>
      </w:pPr>
      <w:r w:rsidRPr="007C01CB">
        <w:rPr>
          <w:rFonts w:ascii="Times New Roman" w:eastAsia="Times New Roman" w:hAnsi="Times New Roman" w:cs="Times New Roman"/>
          <w:b/>
          <w:sz w:val="24"/>
          <w:szCs w:val="24"/>
        </w:rPr>
        <w:t>Медична біологія</w:t>
      </w:r>
      <w:r w:rsidRPr="007C01CB">
        <w:rPr>
          <w:rFonts w:ascii="Times New Roman" w:eastAsia="Times New Roman" w:hAnsi="Times New Roman" w:cs="Times New Roman"/>
          <w:sz w:val="24"/>
          <w:szCs w:val="24"/>
        </w:rPr>
        <w:t> : підручник / за ред. В. П. Пішака, Ю. І. Бажори. – Вид. 3-тє. – Вінниця : Нова Книга, 2017.</w:t>
      </w:r>
      <w:r w:rsidRPr="007C01CB">
        <w:rPr>
          <w:rFonts w:ascii="Times New Roman" w:eastAsia="Arial" w:hAnsi="Times New Roman" w:cs="Times New Roman"/>
          <w:sz w:val="24"/>
          <w:szCs w:val="24"/>
          <w:highlight w:val="white"/>
        </w:rPr>
        <w:t xml:space="preserve"> </w:t>
      </w:r>
      <w:r w:rsidRPr="007C01CB">
        <w:rPr>
          <w:rFonts w:ascii="Times New Roman" w:eastAsia="Times New Roman" w:hAnsi="Times New Roman" w:cs="Times New Roman"/>
          <w:sz w:val="24"/>
          <w:szCs w:val="24"/>
        </w:rPr>
        <w:t>– 608 с. </w:t>
      </w:r>
    </w:p>
    <w:p w14:paraId="52FA2E13" w14:textId="77777777" w:rsidR="006B52B6" w:rsidRPr="007C01CB" w:rsidRDefault="006B52B6" w:rsidP="007C01CB">
      <w:pPr>
        <w:pBdr>
          <w:top w:val="nil"/>
          <w:left w:val="nil"/>
          <w:bottom w:val="nil"/>
          <w:right w:val="nil"/>
          <w:between w:val="nil"/>
        </w:pBdr>
        <w:spacing w:after="0" w:line="240" w:lineRule="auto"/>
        <w:ind w:firstLine="360"/>
        <w:jc w:val="both"/>
        <w:rPr>
          <w:rFonts w:ascii="Times New Roman" w:eastAsia="Times New Roman" w:hAnsi="Times New Roman" w:cs="Times New Roman"/>
          <w:b/>
          <w:sz w:val="24"/>
          <w:szCs w:val="24"/>
        </w:rPr>
      </w:pPr>
      <w:r w:rsidRPr="007C01CB">
        <w:rPr>
          <w:rFonts w:ascii="Times New Roman" w:eastAsia="Times New Roman" w:hAnsi="Times New Roman" w:cs="Times New Roman"/>
          <w:b/>
          <w:sz w:val="24"/>
          <w:szCs w:val="24"/>
        </w:rPr>
        <w:t>Рекомендовані ресурси:</w:t>
      </w:r>
    </w:p>
    <w:p w14:paraId="351A880C" w14:textId="77777777" w:rsidR="002C4836" w:rsidRPr="006B52B6" w:rsidRDefault="002C4836" w:rsidP="002C4836">
      <w:pPr>
        <w:pStyle w:val="a3"/>
        <w:numPr>
          <w:ilvl w:val="0"/>
          <w:numId w:val="128"/>
        </w:numPr>
        <w:spacing w:after="0" w:line="240" w:lineRule="auto"/>
        <w:ind w:left="0" w:firstLine="360"/>
        <w:jc w:val="both"/>
        <w:rPr>
          <w:rFonts w:ascii="Times New Roman" w:eastAsia="Times New Roman" w:hAnsi="Times New Roman" w:cs="Times New Roman"/>
          <w:sz w:val="24"/>
          <w:szCs w:val="24"/>
        </w:rPr>
      </w:pPr>
      <w:r w:rsidRPr="006B52B6">
        <w:rPr>
          <w:rFonts w:ascii="Times New Roman" w:eastAsia="Times New Roman" w:hAnsi="Times New Roman" w:cs="Times New Roman"/>
          <w:sz w:val="24"/>
          <w:szCs w:val="24"/>
        </w:rPr>
        <w:t>Турова Л. О. Медико-генетичне консультування в клінічній практиці лікаря-андрололога</w:t>
      </w:r>
    </w:p>
    <w:p w14:paraId="55E1F339" w14:textId="77777777" w:rsidR="002C4836" w:rsidRPr="006B52B6" w:rsidRDefault="002C4836" w:rsidP="002C4836">
      <w:pPr>
        <w:pStyle w:val="a3"/>
        <w:numPr>
          <w:ilvl w:val="0"/>
          <w:numId w:val="128"/>
        </w:numPr>
        <w:spacing w:after="0" w:line="240" w:lineRule="auto"/>
        <w:ind w:left="0" w:firstLine="360"/>
        <w:jc w:val="both"/>
        <w:rPr>
          <w:rFonts w:ascii="Times New Roman" w:eastAsia="Times New Roman" w:hAnsi="Times New Roman" w:cs="Times New Roman"/>
          <w:sz w:val="24"/>
          <w:szCs w:val="24"/>
        </w:rPr>
      </w:pPr>
      <w:r w:rsidRPr="006B52B6">
        <w:rPr>
          <w:rFonts w:ascii="Times New Roman" w:eastAsia="Times New Roman" w:hAnsi="Times New Roman" w:cs="Times New Roman"/>
          <w:sz w:val="24"/>
          <w:szCs w:val="24"/>
        </w:rPr>
        <w:t xml:space="preserve"> [Електронний ресурс] / Л. О. Турова, А. І. Курченко //</w:t>
      </w:r>
      <w:hyperlink r:id="rId137">
        <w:r w:rsidRPr="006B52B6">
          <w:rPr>
            <w:rFonts w:ascii="Times New Roman" w:eastAsia="Times New Roman" w:hAnsi="Times New Roman" w:cs="Times New Roman"/>
            <w:sz w:val="24"/>
            <w:szCs w:val="24"/>
          </w:rPr>
          <w:t xml:space="preserve"> Чоловіче здоров'я, гендерна та психосоматична медицина</w:t>
        </w:r>
      </w:hyperlink>
      <w:r w:rsidRPr="006B52B6">
        <w:rPr>
          <w:rFonts w:ascii="Times New Roman" w:eastAsia="Times New Roman" w:hAnsi="Times New Roman" w:cs="Times New Roman"/>
          <w:sz w:val="24"/>
          <w:szCs w:val="24"/>
        </w:rPr>
        <w:t xml:space="preserve">. – 2020. – No. 1-2. – P. 39–49. – Режим доступу : </w:t>
      </w:r>
      <w:hyperlink r:id="rId138">
        <w:r w:rsidRPr="006B52B6">
          <w:rPr>
            <w:rFonts w:ascii="Times New Roman" w:eastAsia="Times New Roman" w:hAnsi="Times New Roman" w:cs="Times New Roman"/>
            <w:color w:val="1155CC"/>
            <w:sz w:val="24"/>
            <w:szCs w:val="24"/>
            <w:u w:val="single"/>
          </w:rPr>
          <w:t>https://doi.org/10.37321/ujmh.2020.1-2-04</w:t>
        </w:r>
      </w:hyperlink>
      <w:r w:rsidRPr="006B52B6">
        <w:rPr>
          <w:rFonts w:ascii="Times New Roman" w:eastAsia="Times New Roman" w:hAnsi="Times New Roman" w:cs="Times New Roman"/>
          <w:sz w:val="24"/>
          <w:szCs w:val="24"/>
        </w:rPr>
        <w:t xml:space="preserve"> (дата звернення : 10.03.2023). – Назва з екрана.</w:t>
      </w:r>
    </w:p>
    <w:p w14:paraId="583CBAC1" w14:textId="77777777" w:rsidR="002C4836" w:rsidRPr="006B52B6" w:rsidRDefault="002C4836" w:rsidP="002C4836">
      <w:pPr>
        <w:pStyle w:val="a3"/>
        <w:numPr>
          <w:ilvl w:val="0"/>
          <w:numId w:val="128"/>
        </w:numPr>
        <w:spacing w:after="0" w:line="240" w:lineRule="auto"/>
        <w:ind w:left="0" w:firstLine="360"/>
        <w:jc w:val="both"/>
        <w:rPr>
          <w:rFonts w:ascii="Times New Roman" w:eastAsia="Times New Roman" w:hAnsi="Times New Roman" w:cs="Times New Roman"/>
          <w:sz w:val="24"/>
          <w:szCs w:val="24"/>
        </w:rPr>
      </w:pPr>
      <w:r w:rsidRPr="006B52B6">
        <w:rPr>
          <w:rFonts w:ascii="Times New Roman" w:eastAsia="Times New Roman" w:hAnsi="Times New Roman" w:cs="Times New Roman"/>
          <w:sz w:val="24"/>
          <w:szCs w:val="24"/>
        </w:rPr>
        <w:t xml:space="preserve">Помогайбо В. М. Генетика людини [Електронний ресурс] : навч. посібник / В. М. Помогайбо, А. В. Петрушов. – Київ : Вид. центр «Академія», 2014. – 278 с. – (Серія «Альма-матер»). – Режим доступу: </w:t>
      </w:r>
      <w:hyperlink r:id="rId139">
        <w:r w:rsidRPr="006B52B6">
          <w:rPr>
            <w:rFonts w:ascii="Times New Roman" w:eastAsia="Times New Roman" w:hAnsi="Times New Roman" w:cs="Times New Roman"/>
            <w:color w:val="1155CC"/>
            <w:sz w:val="24"/>
            <w:szCs w:val="24"/>
            <w:u w:val="single"/>
          </w:rPr>
          <w:t>https://doi.org/10.31812/123456789/4164</w:t>
        </w:r>
      </w:hyperlink>
      <w:r w:rsidRPr="006B52B6">
        <w:rPr>
          <w:rFonts w:ascii="Times New Roman" w:eastAsia="Times New Roman" w:hAnsi="Times New Roman" w:cs="Times New Roman"/>
          <w:sz w:val="24"/>
          <w:szCs w:val="24"/>
        </w:rPr>
        <w:t xml:space="preserve"> (дата звернення: 10.03.2023). – Назва з екрана.</w:t>
      </w:r>
    </w:p>
    <w:p w14:paraId="0D085D7A" w14:textId="73351C6C" w:rsidR="00C735DA" w:rsidRDefault="00C735DA">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69A2FE14" w14:textId="77777777" w:rsidR="009F3B88" w:rsidRPr="003648C2" w:rsidRDefault="009F3B88" w:rsidP="003648C2">
      <w:pPr>
        <w:pStyle w:val="3"/>
        <w:spacing w:after="0" w:line="240" w:lineRule="auto"/>
        <w:rPr>
          <w:rFonts w:ascii="Times New Roman" w:hAnsi="Times New Roman" w:cs="Times New Roman"/>
          <w:i/>
          <w:sz w:val="24"/>
          <w:szCs w:val="24"/>
        </w:rPr>
      </w:pPr>
      <w:r w:rsidRPr="003648C2">
        <w:rPr>
          <w:rFonts w:ascii="Times New Roman" w:hAnsi="Times New Roman" w:cs="Times New Roman"/>
          <w:sz w:val="24"/>
          <w:szCs w:val="24"/>
        </w:rPr>
        <w:lastRenderedPageBreak/>
        <w:t xml:space="preserve">ТЕМА: Медико-генетичне консультування. Популяційна генетика </w:t>
      </w:r>
    </w:p>
    <w:p w14:paraId="131D99C2"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Вид заняття:</w:t>
      </w:r>
      <w:r w:rsidRPr="003648C2">
        <w:rPr>
          <w:rFonts w:ascii="Times New Roman" w:eastAsia="Times New Roman" w:hAnsi="Times New Roman" w:cs="Times New Roman"/>
          <w:sz w:val="24"/>
          <w:szCs w:val="24"/>
        </w:rPr>
        <w:t xml:space="preserve"> лабораторно-практичне.</w:t>
      </w:r>
    </w:p>
    <w:p w14:paraId="63E22C22" w14:textId="231A9C67" w:rsidR="009F3B88" w:rsidRPr="003648C2" w:rsidRDefault="009F3B88" w:rsidP="003648C2">
      <w:pP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sz w:val="24"/>
          <w:szCs w:val="24"/>
        </w:rPr>
        <w:t>Актуальність теми:</w:t>
      </w:r>
      <w:r w:rsidRPr="003648C2">
        <w:rPr>
          <w:rFonts w:ascii="Times New Roman" w:eastAsia="Times New Roman" w:hAnsi="Times New Roman" w:cs="Times New Roman"/>
          <w:sz w:val="24"/>
          <w:szCs w:val="24"/>
        </w:rPr>
        <w:t xml:space="preserve"> </w:t>
      </w:r>
      <w:r w:rsidR="002423D2" w:rsidRPr="003648C2">
        <w:rPr>
          <w:rFonts w:ascii="Times New Roman" w:eastAsia="Times New Roman" w:hAnsi="Times New Roman" w:cs="Times New Roman"/>
          <w:sz w:val="24"/>
          <w:szCs w:val="24"/>
        </w:rPr>
        <w:t>г</w:t>
      </w:r>
      <w:r w:rsidRPr="003648C2">
        <w:rPr>
          <w:rFonts w:ascii="Times New Roman" w:eastAsia="Times New Roman" w:hAnsi="Times New Roman" w:cs="Times New Roman"/>
          <w:color w:val="000000"/>
          <w:sz w:val="24"/>
          <w:szCs w:val="24"/>
        </w:rPr>
        <w:t>енетичний аналіз популяцій дає можливість шляхом моніторингу, профілактувати спадкові хвороби, визначити фактори ризику в ареалі популяції.</w:t>
      </w:r>
      <w:r w:rsidR="002423D2"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color w:val="000000"/>
          <w:sz w:val="24"/>
          <w:szCs w:val="24"/>
        </w:rPr>
        <w:t xml:space="preserve">Медико-генетичне консультування є галуззю профілактичної медицини. Головним завданням генетичної консультації є складання генетичного прогнозу сім’ї, особини з аномалією морфологічного, фізіологічного, біохімічного, імунологічного, психічного або статевого розвитку і вибір профілактичних заходів </w:t>
      </w:r>
      <w:r w:rsidRPr="003648C2">
        <w:rPr>
          <w:rFonts w:ascii="Times New Roman" w:eastAsia="Times New Roman" w:hAnsi="Times New Roman" w:cs="Times New Roman"/>
          <w:sz w:val="24"/>
          <w:szCs w:val="24"/>
        </w:rPr>
        <w:t>стосовно</w:t>
      </w:r>
      <w:r w:rsidRPr="003648C2">
        <w:rPr>
          <w:rFonts w:ascii="Times New Roman" w:eastAsia="Times New Roman" w:hAnsi="Times New Roman" w:cs="Times New Roman"/>
          <w:color w:val="000000"/>
          <w:sz w:val="24"/>
          <w:szCs w:val="24"/>
        </w:rPr>
        <w:t xml:space="preserve"> попередження народження хворої дитини.</w:t>
      </w:r>
    </w:p>
    <w:p w14:paraId="76C409E9"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Мета заняття:</w:t>
      </w: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i/>
          <w:color w:val="000000"/>
          <w:sz w:val="24"/>
          <w:szCs w:val="24"/>
        </w:rPr>
        <w:t>інтерпретувати</w:t>
      </w:r>
      <w:r w:rsidRPr="003648C2">
        <w:rPr>
          <w:rFonts w:ascii="Times New Roman" w:eastAsia="Times New Roman" w:hAnsi="Times New Roman" w:cs="Times New Roman"/>
          <w:color w:val="000000"/>
          <w:sz w:val="24"/>
          <w:szCs w:val="24"/>
        </w:rPr>
        <w:t xml:space="preserve"> сутність популяційно-статистичного методу, його вирішувальні можливості, закон, на якому він базується (закон Харді-Вайнберга), біологічні основи медико-генетичного консультування; </w:t>
      </w:r>
      <w:r w:rsidRPr="003648C2">
        <w:rPr>
          <w:rFonts w:ascii="Times New Roman" w:eastAsia="Arial" w:hAnsi="Times New Roman" w:cs="Times New Roman"/>
          <w:color w:val="000000"/>
          <w:sz w:val="24"/>
          <w:szCs w:val="24"/>
        </w:rPr>
        <w:t> </w:t>
      </w:r>
      <w:r w:rsidRPr="003648C2">
        <w:rPr>
          <w:rFonts w:ascii="Times New Roman" w:eastAsia="Times New Roman" w:hAnsi="Times New Roman" w:cs="Times New Roman"/>
          <w:i/>
          <w:color w:val="000000"/>
          <w:sz w:val="24"/>
          <w:szCs w:val="24"/>
        </w:rPr>
        <w:t>визначати</w:t>
      </w:r>
      <w:r w:rsidRPr="003648C2">
        <w:rPr>
          <w:rFonts w:ascii="Times New Roman" w:eastAsia="Times New Roman" w:hAnsi="Times New Roman" w:cs="Times New Roman"/>
          <w:color w:val="000000"/>
          <w:sz w:val="24"/>
          <w:szCs w:val="24"/>
        </w:rPr>
        <w:t xml:space="preserve"> популяції людей, вирізняти їх види, характеризувати генетичну структуру; </w:t>
      </w:r>
      <w:r w:rsidRPr="003648C2">
        <w:rPr>
          <w:rFonts w:ascii="Times New Roman" w:eastAsia="Times New Roman" w:hAnsi="Times New Roman" w:cs="Times New Roman"/>
          <w:i/>
          <w:color w:val="000000"/>
          <w:sz w:val="24"/>
          <w:szCs w:val="24"/>
        </w:rPr>
        <w:t>використовувати</w:t>
      </w:r>
      <w:r w:rsidRPr="003648C2">
        <w:rPr>
          <w:rFonts w:ascii="Times New Roman" w:eastAsia="Times New Roman" w:hAnsi="Times New Roman" w:cs="Times New Roman"/>
          <w:color w:val="000000"/>
          <w:sz w:val="24"/>
          <w:szCs w:val="24"/>
        </w:rPr>
        <w:t xml:space="preserve"> формулу закону Харді-Вайнберга для визначення генетичної структури популяцій людей; </w:t>
      </w:r>
      <w:r w:rsidRPr="003648C2">
        <w:rPr>
          <w:rFonts w:ascii="Times New Roman" w:eastAsia="Times New Roman" w:hAnsi="Times New Roman" w:cs="Times New Roman"/>
          <w:i/>
          <w:color w:val="000000"/>
          <w:sz w:val="24"/>
          <w:szCs w:val="24"/>
        </w:rPr>
        <w:t>характеризувати</w:t>
      </w:r>
      <w:r w:rsidRPr="003648C2">
        <w:rPr>
          <w:rFonts w:ascii="Times New Roman" w:eastAsia="Times New Roman" w:hAnsi="Times New Roman" w:cs="Times New Roman"/>
          <w:color w:val="000000"/>
          <w:sz w:val="24"/>
          <w:szCs w:val="24"/>
        </w:rPr>
        <w:t xml:space="preserve"> медико-генетичні аспекти сім’ї, суть і значення медико-генетичного консультування для профілактики спадкової патології.</w:t>
      </w:r>
    </w:p>
    <w:p w14:paraId="59BD2F9F" w14:textId="77777777" w:rsidR="009F3B88" w:rsidRPr="003648C2" w:rsidRDefault="009F3B88" w:rsidP="003648C2">
      <w:pPr>
        <w:shd w:val="clear" w:color="auto" w:fill="FFFFFF"/>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Глосарій теми</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color w:val="000000"/>
          <w:sz w:val="24"/>
          <w:szCs w:val="24"/>
        </w:rPr>
        <w:t>медико-генетичне консультування;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color w:val="000000"/>
          <w:sz w:val="24"/>
          <w:szCs w:val="24"/>
        </w:rPr>
        <w:t>генетичний ризик, пренатальна діагностика; генна інженерія; біотехнологія, вид, популяція; дрейф генів.</w:t>
      </w:r>
    </w:p>
    <w:p w14:paraId="49D8C9E4" w14:textId="77777777" w:rsidR="009F3B88" w:rsidRPr="003648C2" w:rsidRDefault="009F3B88"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Зміст теми:</w:t>
      </w:r>
    </w:p>
    <w:p w14:paraId="1CC61595" w14:textId="77777777" w:rsidR="009F3B88" w:rsidRPr="003648C2" w:rsidRDefault="009F3B88" w:rsidP="003648C2">
      <w:pPr>
        <w:pStyle w:val="3"/>
        <w:spacing w:after="0" w:line="240" w:lineRule="auto"/>
        <w:ind w:firstLine="567"/>
        <w:rPr>
          <w:rFonts w:ascii="Times New Roman" w:hAnsi="Times New Roman" w:cs="Times New Roman"/>
          <w:i/>
          <w:sz w:val="24"/>
          <w:szCs w:val="24"/>
        </w:rPr>
      </w:pPr>
      <w:r w:rsidRPr="003648C2">
        <w:rPr>
          <w:rFonts w:ascii="Times New Roman" w:hAnsi="Times New Roman" w:cs="Times New Roman"/>
          <w:sz w:val="24"/>
          <w:szCs w:val="24"/>
        </w:rPr>
        <w:t>Питання:</w:t>
      </w:r>
    </w:p>
    <w:p w14:paraId="7636C23A" w14:textId="77777777" w:rsidR="009F3B88" w:rsidRPr="003648C2" w:rsidRDefault="009F3B88"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 Мета, суть, завдання, етапи медико-генетичного консультування (МГК). Показання для медико-генетичного консультування. Поняття про генетичний ризик. Медико-генетичні аспекти сім‘ї. Профілактика спадкової та вродженої патології. Пренатальна діагностика спадкової патології.</w:t>
      </w:r>
    </w:p>
    <w:p w14:paraId="2DC627C1" w14:textId="77777777" w:rsidR="009F3B88" w:rsidRPr="003648C2" w:rsidRDefault="009F3B88"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Скринінг-програми новонароджених для виявлення спадкових порушень обміну речовин. Медична деонтологія при проведенні МГК. Генна інженерія. Біотехнологія. Перспективи генотерапії.</w:t>
      </w:r>
    </w:p>
    <w:p w14:paraId="25EFD42F" w14:textId="77777777" w:rsidR="009F3B88" w:rsidRPr="003648C2" w:rsidRDefault="009F3B88"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 Предмет і задачі популяційної генетики. Вид, популяція, людська популяція. Показники популяції. Ізоляція, її форми й значення у видоутворенні. Генетичний аналіз популяцій. Закон сталості генетичної структури ідеальних популяцій (закон Харді- Вайнберга) і його застосування. Вплив мутацій, добору й міграції на генетичну структуру популяції.</w:t>
      </w:r>
    </w:p>
    <w:p w14:paraId="7CABC3F8" w14:textId="77777777" w:rsidR="009F3B88" w:rsidRPr="003648C2" w:rsidRDefault="009F3B88"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 Дрейф генів (генетико-автоматичні процеси). Ефект засновника (родоначальника).</w:t>
      </w:r>
    </w:p>
    <w:p w14:paraId="648A0A6F" w14:textId="77777777" w:rsidR="009F3B88" w:rsidRPr="003648C2" w:rsidRDefault="009F3B88"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 Види схрещувань у природних популяціях, їхній вплив на популяцію. Інбридинг: причини й наслідки.</w:t>
      </w:r>
    </w:p>
    <w:p w14:paraId="1EBF4295" w14:textId="77777777" w:rsidR="009F3B88" w:rsidRPr="003648C2" w:rsidRDefault="009F3B88" w:rsidP="003648C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 Використання формули закону Харді-Вайнберга в медицині для визначення генетичної структури популяцій людей. Популяційно-статистичний метод.</w:t>
      </w:r>
    </w:p>
    <w:p w14:paraId="4F9A2FC8"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Обладнання для проведення заняття</w:t>
      </w:r>
      <w:r w:rsidRPr="003648C2">
        <w:rPr>
          <w:rFonts w:ascii="Times New Roman" w:eastAsia="Times New Roman" w:hAnsi="Times New Roman" w:cs="Times New Roman"/>
          <w:sz w:val="24"/>
          <w:szCs w:val="24"/>
        </w:rPr>
        <w:t>: пакети завдань.</w:t>
      </w:r>
    </w:p>
    <w:p w14:paraId="6927E09F" w14:textId="1E91FDD9" w:rsidR="009F3B88" w:rsidRPr="003648C2" w:rsidRDefault="006B52B6"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 Підготовчий етап</w:t>
      </w:r>
    </w:p>
    <w:p w14:paraId="3C1C26EC" w14:textId="77777777" w:rsidR="006B52B6" w:rsidRPr="003648C2" w:rsidRDefault="006B52B6"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Теоретичні відомості</w:t>
      </w:r>
    </w:p>
    <w:p w14:paraId="1F0E1037" w14:textId="77777777" w:rsidR="006B52B6" w:rsidRPr="003648C2" w:rsidRDefault="006B52B6" w:rsidP="003648C2">
      <w:pPr>
        <w:spacing w:after="0" w:line="240" w:lineRule="auto"/>
        <w:ind w:firstLine="567"/>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Завдання: визначте поняття:</w:t>
      </w:r>
    </w:p>
    <w:p w14:paraId="7990D7B5"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Медико-генетичне консультування –</w:t>
      </w:r>
    </w:p>
    <w:p w14:paraId="44B030C4"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Генетичний ризик – </w:t>
      </w:r>
    </w:p>
    <w:p w14:paraId="364BAC57" w14:textId="77777777" w:rsidR="006B52B6" w:rsidRPr="003648C2" w:rsidRDefault="006B52B6" w:rsidP="003648C2">
      <w:pPr>
        <w:spacing w:after="0" w:line="240" w:lineRule="auto"/>
        <w:ind w:firstLine="567"/>
        <w:jc w:val="both"/>
        <w:rPr>
          <w:rFonts w:ascii="Times New Roman" w:hAnsi="Times New Roman" w:cs="Times New Roman"/>
          <w:sz w:val="24"/>
          <w:szCs w:val="24"/>
        </w:rPr>
      </w:pPr>
      <w:r w:rsidRPr="003648C2">
        <w:rPr>
          <w:rFonts w:ascii="Times New Roman" w:eastAsia="Times New Roman" w:hAnsi="Times New Roman" w:cs="Times New Roman"/>
          <w:b/>
          <w:sz w:val="24"/>
          <w:szCs w:val="24"/>
        </w:rPr>
        <w:t>Принципи розрахунку генетичного ризику</w:t>
      </w:r>
      <w:r w:rsidRPr="003648C2">
        <w:rPr>
          <w:rFonts w:ascii="Times New Roman" w:eastAsia="Times New Roman" w:hAnsi="Times New Roman" w:cs="Times New Roman"/>
          <w:sz w:val="24"/>
          <w:szCs w:val="24"/>
        </w:rPr>
        <w:t>. Для менделюючих захворювань теоретичні основи оцінки генетичного ризику достатньо і чітко розроблені; задача зводиться до ідентифікації та оцінки генотипу, який лежить в основі хвороби. Надалі – визначення лабораторних методів, які дозволяють виявити носійство мутантних генів та аналізувати зчеплення патологічних генів з маркерними. Для неменделюючих захворювань консультування ґрунтується на емпіричних даних. Генетичний аналіз при мультифакторіальній патології вимагає складних математичних методів та спеціальних генетичних моделей.</w:t>
      </w:r>
      <w:r w:rsidRPr="003648C2">
        <w:rPr>
          <w:rFonts w:ascii="Times New Roman" w:hAnsi="Times New Roman" w:cs="Times New Roman"/>
          <w:sz w:val="24"/>
          <w:szCs w:val="24"/>
        </w:rPr>
        <w:t xml:space="preserve"> </w:t>
      </w:r>
    </w:p>
    <w:p w14:paraId="101F56FB"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lastRenderedPageBreak/>
        <w:t>Проспективне консультування</w:t>
      </w:r>
      <w:r w:rsidRPr="003648C2">
        <w:rPr>
          <w:rFonts w:ascii="Times New Roman" w:eastAsia="Times New Roman" w:hAnsi="Times New Roman" w:cs="Times New Roman"/>
          <w:sz w:val="24"/>
          <w:szCs w:val="24"/>
        </w:rPr>
        <w:t xml:space="preserve"> – це найбільш ефективний вид профілактики спадкових хвороб, коли ризик народження хворої дитини визначається ще до настання вагітності чи на ранніх її етапах. У цьому випадку подружжя, направлене на консультацію, не має хворої дитини, але існує певний ризик її народження, що ґрунтується на даних генеалогічного дослідження, анамнезу чи перебігу даної вагітності.</w:t>
      </w:r>
    </w:p>
    <w:p w14:paraId="1D5898B4"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Ретроспективне консультування</w:t>
      </w:r>
      <w:r w:rsidRPr="003648C2">
        <w:rPr>
          <w:rFonts w:ascii="Times New Roman" w:eastAsia="Times New Roman" w:hAnsi="Times New Roman" w:cs="Times New Roman"/>
          <w:sz w:val="24"/>
          <w:szCs w:val="24"/>
        </w:rPr>
        <w:t xml:space="preserve"> – це консультування щодо здоров'я майбутніх дітей після народження в родині хворої дитини.</w:t>
      </w:r>
    </w:p>
    <w:p w14:paraId="6AE6E9BC"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Мікроеволюція –</w:t>
      </w:r>
    </w:p>
    <w:p w14:paraId="37A1C1EA"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Панміксія –</w:t>
      </w:r>
    </w:p>
    <w:p w14:paraId="53990825"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Ізоляція –</w:t>
      </w:r>
    </w:p>
    <w:p w14:paraId="30DA60FD"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Географічна ізоляція –</w:t>
      </w:r>
    </w:p>
    <w:p w14:paraId="44C792D1"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Репродуктивна (біологічна) ізоляція –</w:t>
      </w:r>
    </w:p>
    <w:p w14:paraId="37582BA6"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p>
    <w:p w14:paraId="4C8F6355" w14:textId="77777777" w:rsidR="006B52B6" w:rsidRPr="003648C2" w:rsidRDefault="006B52B6"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Завдання медико-генетичного консультування:</w:t>
      </w:r>
    </w:p>
    <w:p w14:paraId="33E2A087" w14:textId="77777777" w:rsidR="006B52B6" w:rsidRPr="003648C2" w:rsidRDefault="006B52B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Встановлення точного діагнозу природженого чи спадкового захворювання.</w:t>
      </w:r>
    </w:p>
    <w:p w14:paraId="18351D0F" w14:textId="77777777" w:rsidR="006B52B6" w:rsidRPr="003648C2" w:rsidRDefault="006B52B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Визначення типу успадкування захворювання в даній родині.</w:t>
      </w:r>
    </w:p>
    <w:p w14:paraId="48A87CE6" w14:textId="77777777" w:rsidR="006B52B6" w:rsidRPr="003648C2" w:rsidRDefault="006B52B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Розрахунок величини ризику повторення захворювання в родині.</w:t>
      </w:r>
    </w:p>
    <w:p w14:paraId="02CC6318" w14:textId="77777777" w:rsidR="006B52B6" w:rsidRPr="003648C2" w:rsidRDefault="006B52B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Пояснення змісту медико-генетичного прогнозу тим людям, що звернулися за консультацією.</w:t>
      </w:r>
    </w:p>
    <w:p w14:paraId="76023388" w14:textId="77777777" w:rsidR="006B52B6" w:rsidRPr="003648C2" w:rsidRDefault="006B52B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 Диспансерне спостереження і виявлення групи підвищеного ризику серед родичів індивіда зі спадковою хворобою.</w:t>
      </w:r>
    </w:p>
    <w:p w14:paraId="4D7FE1DE" w14:textId="77777777" w:rsidR="006B52B6" w:rsidRPr="003648C2" w:rsidRDefault="006B52B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 Пропаганда медико-генетичних знань серед лікарів і населення.</w:t>
      </w:r>
    </w:p>
    <w:p w14:paraId="3E08DCFD" w14:textId="77777777" w:rsidR="006B52B6" w:rsidRPr="003648C2" w:rsidRDefault="006B52B6"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Показання для медико-генетичного консультування:</w:t>
      </w:r>
    </w:p>
    <w:p w14:paraId="7512997E" w14:textId="77777777" w:rsidR="006B52B6" w:rsidRPr="003648C2" w:rsidRDefault="006B52B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Народження дитини з природженими вадами розвитку.</w:t>
      </w:r>
    </w:p>
    <w:p w14:paraId="659770D4" w14:textId="77777777" w:rsidR="006B52B6" w:rsidRPr="003648C2" w:rsidRDefault="006B52B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Встановлена чи підозрювана спадкова хвороба в родині.</w:t>
      </w:r>
    </w:p>
    <w:p w14:paraId="7DD0712B" w14:textId="77777777" w:rsidR="006B52B6" w:rsidRPr="003648C2" w:rsidRDefault="006B52B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Затримка фізичного розвитку чи розумова відсталість у дитини.</w:t>
      </w:r>
    </w:p>
    <w:p w14:paraId="40927E00" w14:textId="77777777" w:rsidR="006B52B6" w:rsidRPr="003648C2" w:rsidRDefault="006B52B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Повторні спонтанні аборти, викидні, мертвонародження.</w:t>
      </w:r>
    </w:p>
    <w:p w14:paraId="4EF897BF" w14:textId="77777777" w:rsidR="006B52B6" w:rsidRPr="003648C2" w:rsidRDefault="006B52B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 Близькоспоріднені шлюби.</w:t>
      </w:r>
    </w:p>
    <w:p w14:paraId="31E25ABF" w14:textId="77777777" w:rsidR="006B52B6" w:rsidRPr="003648C2" w:rsidRDefault="006B52B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 Вік матері старше 35 років.</w:t>
      </w:r>
    </w:p>
    <w:p w14:paraId="53C01B7D" w14:textId="77777777" w:rsidR="006B52B6" w:rsidRPr="003648C2" w:rsidRDefault="006B52B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7. Несприятливі впливи факторів зовнішнього середовища в ранній термін вагітності (інфекційні захворювання, особливо вірусної етіології; масивна лікарська терапія; рентген-діагностичні процедури; виробничі шкідливості).</w:t>
      </w:r>
    </w:p>
    <w:p w14:paraId="0BEB7CE7" w14:textId="77777777" w:rsidR="006B52B6" w:rsidRPr="003648C2" w:rsidRDefault="006B52B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8. Несприятливий перебіг вагітності.</w:t>
      </w:r>
    </w:p>
    <w:p w14:paraId="6423725F" w14:textId="77777777" w:rsidR="006B52B6" w:rsidRPr="003648C2" w:rsidRDefault="006B52B6"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Етапи медико-генетичного консультування.</w:t>
      </w:r>
    </w:p>
    <w:p w14:paraId="3EE79927"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Медико-генетична консультація складається з чотирьох етапів: діагноз, прогноз, висновок, порада.</w:t>
      </w:r>
    </w:p>
    <w:p w14:paraId="55EB438F"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p>
    <w:p w14:paraId="3D8BAF59" w14:textId="77777777" w:rsidR="006B52B6" w:rsidRPr="003648C2" w:rsidRDefault="006B52B6" w:rsidP="003648C2">
      <w:pPr>
        <w:spacing w:after="0" w:line="240" w:lineRule="auto"/>
        <w:ind w:firstLine="567"/>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Завдання: </w:t>
      </w:r>
      <w:r w:rsidRPr="003648C2">
        <w:rPr>
          <w:rFonts w:ascii="Times New Roman" w:eastAsia="Times New Roman" w:hAnsi="Times New Roman" w:cs="Times New Roman"/>
          <w:sz w:val="24"/>
          <w:szCs w:val="24"/>
        </w:rPr>
        <w:t>поясніть сутність закону Хрді-Вайнберга:</w:t>
      </w:r>
    </w:p>
    <w:p w14:paraId="32D2C07A" w14:textId="77777777" w:rsidR="006B52B6" w:rsidRPr="003648C2" w:rsidRDefault="006B52B6" w:rsidP="003648C2">
      <w:pPr>
        <w:spacing w:after="0" w:line="240" w:lineRule="auto"/>
        <w:ind w:firstLine="567"/>
        <w:jc w:val="both"/>
        <w:rPr>
          <w:rFonts w:ascii="Times New Roman" w:eastAsia="Times New Roman" w:hAnsi="Times New Roman" w:cs="Times New Roman"/>
          <w:b/>
          <w:sz w:val="24"/>
          <w:szCs w:val="24"/>
        </w:rPr>
      </w:pPr>
    </w:p>
    <w:p w14:paraId="5A2EC550" w14:textId="77777777" w:rsidR="006B52B6" w:rsidRPr="003648C2" w:rsidRDefault="006B52B6" w:rsidP="003648C2">
      <w:pPr>
        <w:spacing w:after="0" w:line="240" w:lineRule="auto"/>
        <w:ind w:firstLine="567"/>
        <w:jc w:val="both"/>
        <w:rPr>
          <w:rFonts w:ascii="Times New Roman" w:eastAsia="Times New Roman" w:hAnsi="Times New Roman" w:cs="Times New Roman"/>
          <w:b/>
          <w:sz w:val="24"/>
          <w:szCs w:val="24"/>
        </w:rPr>
      </w:pPr>
    </w:p>
    <w:p w14:paraId="4F54625B"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Завдання: </w:t>
      </w:r>
      <w:r w:rsidRPr="003648C2">
        <w:rPr>
          <w:rFonts w:ascii="Times New Roman" w:eastAsia="Times New Roman" w:hAnsi="Times New Roman" w:cs="Times New Roman"/>
          <w:sz w:val="24"/>
          <w:szCs w:val="24"/>
        </w:rPr>
        <w:t>назвіть умови виконання закону Харді-Вайнберга:</w:t>
      </w:r>
    </w:p>
    <w:p w14:paraId="734E2428" w14:textId="77777777" w:rsidR="006B52B6" w:rsidRPr="003648C2" w:rsidRDefault="006B52B6" w:rsidP="003648C2">
      <w:pPr>
        <w:spacing w:after="0" w:line="240" w:lineRule="auto"/>
        <w:ind w:firstLine="567"/>
        <w:jc w:val="center"/>
        <w:rPr>
          <w:rFonts w:ascii="Times New Roman" w:eastAsia="Times New Roman" w:hAnsi="Times New Roman" w:cs="Times New Roman"/>
          <w:b/>
          <w:sz w:val="24"/>
          <w:szCs w:val="24"/>
        </w:rPr>
      </w:pPr>
    </w:p>
    <w:p w14:paraId="17CE1057" w14:textId="77777777" w:rsidR="006B52B6" w:rsidRPr="003648C2" w:rsidRDefault="006B52B6" w:rsidP="003648C2">
      <w:pPr>
        <w:spacing w:after="0" w:line="240" w:lineRule="auto"/>
        <w:ind w:firstLine="567"/>
        <w:jc w:val="center"/>
        <w:rPr>
          <w:rFonts w:ascii="Times New Roman" w:eastAsia="Times New Roman" w:hAnsi="Times New Roman" w:cs="Times New Roman"/>
          <w:b/>
          <w:sz w:val="24"/>
          <w:szCs w:val="24"/>
        </w:rPr>
      </w:pPr>
    </w:p>
    <w:p w14:paraId="57558C2E" w14:textId="77777777" w:rsidR="006B52B6" w:rsidRPr="003648C2" w:rsidRDefault="006B52B6" w:rsidP="003648C2">
      <w:pPr>
        <w:spacing w:after="0" w:line="240" w:lineRule="auto"/>
        <w:ind w:firstLine="567"/>
        <w:jc w:val="center"/>
        <w:rPr>
          <w:rFonts w:ascii="Times New Roman" w:eastAsia="Times New Roman" w:hAnsi="Times New Roman" w:cs="Times New Roman"/>
          <w:b/>
          <w:sz w:val="24"/>
          <w:szCs w:val="24"/>
        </w:rPr>
      </w:pPr>
    </w:p>
    <w:p w14:paraId="07EFB1DB" w14:textId="77777777" w:rsidR="006B52B6" w:rsidRPr="003648C2" w:rsidRDefault="006B52B6" w:rsidP="003648C2">
      <w:pPr>
        <w:spacing w:after="0" w:line="240" w:lineRule="auto"/>
        <w:ind w:firstLine="567"/>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 xml:space="preserve">Завдання: </w:t>
      </w:r>
      <w:r w:rsidRPr="003648C2">
        <w:rPr>
          <w:rFonts w:ascii="Times New Roman" w:eastAsia="Times New Roman" w:hAnsi="Times New Roman" w:cs="Times New Roman"/>
          <w:sz w:val="24"/>
          <w:szCs w:val="24"/>
        </w:rPr>
        <w:t>визначте практичне значення закону Харді-Вайнберга:</w:t>
      </w:r>
    </w:p>
    <w:p w14:paraId="1186DCAD"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У медичній генетиці</w:t>
      </w:r>
      <w:r w:rsidRPr="003648C2">
        <w:rPr>
          <w:rFonts w:ascii="Times New Roman" w:eastAsia="Times New Roman" w:hAnsi="Times New Roman" w:cs="Times New Roman"/>
          <w:sz w:val="24"/>
          <w:szCs w:val="24"/>
        </w:rPr>
        <w:t xml:space="preserve"> закон Харді-Вайнберга дозволяє оцінити….</w:t>
      </w:r>
    </w:p>
    <w:p w14:paraId="7DCCA293"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У селекції</w:t>
      </w:r>
      <w:r w:rsidRPr="003648C2">
        <w:rPr>
          <w:rFonts w:ascii="Times New Roman" w:eastAsia="Times New Roman" w:hAnsi="Times New Roman" w:cs="Times New Roman"/>
          <w:sz w:val="24"/>
          <w:szCs w:val="24"/>
        </w:rPr>
        <w:t xml:space="preserve"> можна виявити …</w:t>
      </w:r>
    </w:p>
    <w:p w14:paraId="2E85D76A"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В екології</w:t>
      </w:r>
      <w:r w:rsidRPr="003648C2">
        <w:rPr>
          <w:rFonts w:ascii="Times New Roman" w:eastAsia="Times New Roman" w:hAnsi="Times New Roman" w:cs="Times New Roman"/>
          <w:sz w:val="24"/>
          <w:szCs w:val="24"/>
        </w:rPr>
        <w:t xml:space="preserve"> можна виявити вплив….</w:t>
      </w:r>
    </w:p>
    <w:p w14:paraId="5FA5DAA4" w14:textId="77777777" w:rsidR="006B52B6" w:rsidRPr="003648C2" w:rsidRDefault="006B52B6" w:rsidP="003648C2">
      <w:pPr>
        <w:spacing w:after="0" w:line="240" w:lineRule="auto"/>
        <w:ind w:firstLine="567"/>
        <w:jc w:val="center"/>
        <w:rPr>
          <w:rFonts w:ascii="Times New Roman" w:eastAsia="Times New Roman" w:hAnsi="Times New Roman" w:cs="Times New Roman"/>
          <w:b/>
          <w:sz w:val="24"/>
          <w:szCs w:val="24"/>
        </w:rPr>
      </w:pPr>
    </w:p>
    <w:p w14:paraId="78C1BD4F" w14:textId="77777777" w:rsidR="006B52B6" w:rsidRPr="003648C2" w:rsidRDefault="006B52B6" w:rsidP="003648C2">
      <w:pPr>
        <w:spacing w:after="0" w:line="240" w:lineRule="auto"/>
        <w:ind w:firstLine="567"/>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Завдання: </w:t>
      </w:r>
      <w:r w:rsidRPr="003648C2">
        <w:rPr>
          <w:rFonts w:ascii="Times New Roman" w:eastAsia="Times New Roman" w:hAnsi="Times New Roman" w:cs="Times New Roman"/>
          <w:sz w:val="24"/>
          <w:szCs w:val="24"/>
        </w:rPr>
        <w:t>зробіть висновки, при цьому використовуйте перелічені візначення понять:</w:t>
      </w:r>
    </w:p>
    <w:p w14:paraId="3B8889F1"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lastRenderedPageBreak/>
        <w:t>Популяція –</w:t>
      </w:r>
      <w:r w:rsidRPr="003648C2">
        <w:rPr>
          <w:rFonts w:ascii="Times New Roman" w:eastAsia="Times New Roman" w:hAnsi="Times New Roman" w:cs="Times New Roman"/>
          <w:sz w:val="24"/>
          <w:szCs w:val="24"/>
        </w:rPr>
        <w:t xml:space="preserve"> це сукупність особин одного виду, що тривалий час займають певну територію, вільно схрещується, мають загальне походження, певну генетичну структуру і, в тій чи іншій мірі, ізольовані від інших таких сукупностей особин цього виду.</w:t>
      </w:r>
    </w:p>
    <w:p w14:paraId="0020C157"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Генофонд популяції</w:t>
      </w:r>
      <w:r w:rsidRPr="003648C2">
        <w:rPr>
          <w:rFonts w:ascii="Times New Roman" w:eastAsia="Times New Roman" w:hAnsi="Times New Roman" w:cs="Times New Roman"/>
          <w:sz w:val="24"/>
          <w:szCs w:val="24"/>
        </w:rPr>
        <w:t xml:space="preserve"> – сукупність генотипів усіх особин популяції.</w:t>
      </w:r>
    </w:p>
    <w:p w14:paraId="03A5D178"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Елементарний еволюційний матеріал</w:t>
      </w:r>
      <w:r w:rsidRPr="003648C2">
        <w:rPr>
          <w:rFonts w:ascii="Times New Roman" w:eastAsia="Times New Roman" w:hAnsi="Times New Roman" w:cs="Times New Roman"/>
          <w:sz w:val="24"/>
          <w:szCs w:val="24"/>
        </w:rPr>
        <w:t xml:space="preserve"> – мутації.</w:t>
      </w:r>
    </w:p>
    <w:p w14:paraId="0B61982E"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Елементарна еволюційна одиниця</w:t>
      </w:r>
      <w:r w:rsidRPr="003648C2">
        <w:rPr>
          <w:rFonts w:ascii="Times New Roman" w:eastAsia="Times New Roman" w:hAnsi="Times New Roman" w:cs="Times New Roman"/>
          <w:sz w:val="24"/>
          <w:szCs w:val="24"/>
        </w:rPr>
        <w:t xml:space="preserve"> – популяція.</w:t>
      </w:r>
    </w:p>
    <w:p w14:paraId="3A17C54F"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Елементарне еволюційне явище</w:t>
      </w:r>
      <w:r w:rsidRPr="003648C2">
        <w:rPr>
          <w:rFonts w:ascii="Times New Roman" w:eastAsia="Times New Roman" w:hAnsi="Times New Roman" w:cs="Times New Roman"/>
          <w:sz w:val="24"/>
          <w:szCs w:val="24"/>
        </w:rPr>
        <w:t xml:space="preserve"> – зміна генофонду популяції.</w:t>
      </w:r>
    </w:p>
    <w:p w14:paraId="3CF93BE2"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Генетична структура популяції</w:t>
      </w:r>
      <w:r w:rsidRPr="003648C2">
        <w:rPr>
          <w:rFonts w:ascii="Times New Roman" w:eastAsia="Times New Roman" w:hAnsi="Times New Roman" w:cs="Times New Roman"/>
          <w:sz w:val="24"/>
          <w:szCs w:val="24"/>
        </w:rPr>
        <w:t xml:space="preserve"> – співвідношення в ній різних генотипів і алелей.</w:t>
      </w:r>
    </w:p>
    <w:p w14:paraId="407B1688"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Ідеальна популяція</w:t>
      </w:r>
      <w:r w:rsidRPr="003648C2">
        <w:rPr>
          <w:rFonts w:ascii="Times New Roman" w:eastAsia="Times New Roman" w:hAnsi="Times New Roman" w:cs="Times New Roman"/>
          <w:sz w:val="24"/>
          <w:szCs w:val="24"/>
        </w:rPr>
        <w:t xml:space="preserve"> – це популяція, в якій виконуються чотири умови :</w:t>
      </w:r>
    </w:p>
    <w:p w14:paraId="4D1C398B"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необмежено велика чисельність популяції, що забезпечує вільне схрещування особин один з одним;</w:t>
      </w:r>
    </w:p>
    <w:p w14:paraId="4ED8770A"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відсутні мутації, або прямі і зворотні мутації виникають з однаковою часткою або настільки рідко, що ними можна нехтувати;</w:t>
      </w:r>
    </w:p>
    <w:p w14:paraId="615BA9E6"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відсутні міграції, відтік або надходження нових генотипів у популяцію;</w:t>
      </w:r>
    </w:p>
    <w:p w14:paraId="1491D2A5"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відсутній добір.</w:t>
      </w:r>
    </w:p>
    <w:p w14:paraId="394AC19C"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Популяція</w:t>
      </w:r>
      <w:r w:rsidRPr="003648C2">
        <w:rPr>
          <w:rFonts w:ascii="Times New Roman" w:eastAsia="Times New Roman" w:hAnsi="Times New Roman" w:cs="Times New Roman"/>
          <w:sz w:val="24"/>
          <w:szCs w:val="24"/>
        </w:rPr>
        <w:t xml:space="preserve"> – відкрита структура (можливе схрещування між особинами різних популяцій), а вид – закрита (схрещування між особинами різних видів неможливе).</w:t>
      </w:r>
    </w:p>
    <w:p w14:paraId="03F243F5"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Деми</w:t>
      </w:r>
      <w:r w:rsidRPr="003648C2">
        <w:rPr>
          <w:rFonts w:ascii="Times New Roman" w:eastAsia="Times New Roman" w:hAnsi="Times New Roman" w:cs="Times New Roman"/>
          <w:sz w:val="24"/>
          <w:szCs w:val="24"/>
        </w:rPr>
        <w:t xml:space="preserve"> (від грец. δμος – населення) – малі популяції чисельністю 1500-4000 осіб, характеризуються низьким природним приростом населення (25 % за покоління), невеликою кількістю осіб, які походять з інших груп (1-2 %) і високою частотою внутрішньогрупових шлюбів (80-90 %).</w:t>
      </w:r>
    </w:p>
    <w:p w14:paraId="0025D005"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Ізоляти</w:t>
      </w:r>
      <w:r w:rsidRPr="003648C2">
        <w:rPr>
          <w:rFonts w:ascii="Times New Roman" w:eastAsia="Times New Roman" w:hAnsi="Times New Roman" w:cs="Times New Roman"/>
          <w:sz w:val="24"/>
          <w:szCs w:val="24"/>
        </w:rPr>
        <w:t xml:space="preserve"> (від франц. isolez – ізолювати, виділяти) – малі популяції чисельністю до 1500 осіб. В ізолятах природний приріст населення становить 20 % за одне покоління, кількість осіб з інших груп – менша 1 %, незначний рівень шлюбної міграції впродовж декількох поколінь, частота внутрішньогрупових шлюбів – понад 90 %. Внаслідок високої частоти внутрішньогрупових шлюбів в ізолятах, якщо вони існують впродовж 4-х поколінь (приблизно 100 років), усі його члени є не менш як троюрідні брати і сестри. У таких популяціях можливий </w:t>
      </w:r>
      <w:r w:rsidRPr="003648C2">
        <w:rPr>
          <w:rFonts w:ascii="Times New Roman" w:eastAsia="Times New Roman" w:hAnsi="Times New Roman" w:cs="Times New Roman"/>
          <w:b/>
          <w:sz w:val="24"/>
          <w:szCs w:val="24"/>
        </w:rPr>
        <w:t>дрейф генів</w:t>
      </w:r>
      <w:r w:rsidRPr="003648C2">
        <w:rPr>
          <w:rFonts w:ascii="Times New Roman" w:eastAsia="Times New Roman" w:hAnsi="Times New Roman" w:cs="Times New Roman"/>
          <w:sz w:val="24"/>
          <w:szCs w:val="24"/>
        </w:rPr>
        <w:t xml:space="preserve"> і перехід рецесивних патологічних генів у гомозиготний стан, що веде до збільшення частоти відповідних спадкових захворювань.</w:t>
      </w:r>
    </w:p>
    <w:p w14:paraId="45AA0444"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1"/>
      </w:tblGrid>
      <w:tr w:rsidR="006B52B6" w:rsidRPr="003648C2" w14:paraId="4EC0936D" w14:textId="77777777" w:rsidTr="008F7597">
        <w:tc>
          <w:tcPr>
            <w:tcW w:w="9571" w:type="dxa"/>
            <w:shd w:val="clear" w:color="auto" w:fill="FDEADA"/>
          </w:tcPr>
          <w:p w14:paraId="2672843D"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Демографічними характеристиками людських популяцій є такі </w:t>
            </w:r>
            <w:r w:rsidRPr="003648C2">
              <w:rPr>
                <w:rFonts w:ascii="Times New Roman" w:eastAsia="Times New Roman" w:hAnsi="Times New Roman" w:cs="Times New Roman"/>
                <w:b/>
                <w:sz w:val="24"/>
                <w:szCs w:val="24"/>
              </w:rPr>
              <w:t>показники:</w:t>
            </w:r>
            <w:r w:rsidRPr="003648C2">
              <w:rPr>
                <w:rFonts w:ascii="Times New Roman" w:eastAsia="Times New Roman" w:hAnsi="Times New Roman" w:cs="Times New Roman"/>
                <w:sz w:val="24"/>
                <w:szCs w:val="24"/>
              </w:rPr>
              <w:t xml:space="preserve"> розмір, народжуваність, смертність, віковий і статевий склад, захворюваність, рід занять, економічний стан. </w:t>
            </w:r>
          </w:p>
          <w:p w14:paraId="1247F0BA"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З 1991 р. смертність стала переважати над народжуваністю і природний приріст у цілому в країні став від’ємним. </w:t>
            </w:r>
          </w:p>
          <w:p w14:paraId="6CEADDDE"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У 1999 р. показники народжуваності, смертності і природного приросту становили відповідно: 7,8; 14,8 і -7,0 на 1000 осіб. </w:t>
            </w:r>
          </w:p>
          <w:p w14:paraId="094E86BC"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У складі дітей, що народилися, переважають хлопчики: 1979 р. – 51,27 %, у 1996 р. – 51,64 %. </w:t>
            </w:r>
          </w:p>
          <w:p w14:paraId="2493A228"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Смертність чоловіків у більшості вікових груп перевищує смертність жінок. Це явище в демографії одержало назву “чоловіча надсмертність”. З 1990 р. по 1996 р. питома вага померлих чоловіків збільшилася з 47,3 до 50,5 %.</w:t>
            </w:r>
          </w:p>
        </w:tc>
      </w:tr>
    </w:tbl>
    <w:p w14:paraId="4CE48D98"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p>
    <w:p w14:paraId="7718E79E"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Закон Харді-Вайнберга</w:t>
      </w:r>
      <w:r w:rsidRPr="003648C2">
        <w:rPr>
          <w:rFonts w:ascii="Times New Roman" w:eastAsia="Times New Roman" w:hAnsi="Times New Roman" w:cs="Times New Roman"/>
          <w:sz w:val="24"/>
          <w:szCs w:val="24"/>
        </w:rPr>
        <w:t xml:space="preserve"> не застосовується для самозапильників, оскільки у них спостерігається процес гомозиготизації, або розкладання на лінії з різними генотипами.</w:t>
      </w:r>
    </w:p>
    <w:p w14:paraId="117A8BB7"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Панміктична популяція</w:t>
      </w:r>
      <w:r w:rsidRPr="003648C2">
        <w:rPr>
          <w:rFonts w:ascii="Times New Roman" w:eastAsia="Times New Roman" w:hAnsi="Times New Roman" w:cs="Times New Roman"/>
          <w:sz w:val="24"/>
          <w:szCs w:val="24"/>
        </w:rPr>
        <w:t xml:space="preserve"> – це популяція, в якій забезпечується рівно-ймовірна  комбінація  гамет  при  вільному  схрещуванні (панміксія).</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1"/>
      </w:tblGrid>
      <w:tr w:rsidR="006B52B6" w:rsidRPr="003648C2" w14:paraId="0DD82E0B" w14:textId="77777777" w:rsidTr="008F7597">
        <w:tc>
          <w:tcPr>
            <w:tcW w:w="9571" w:type="dxa"/>
            <w:shd w:val="clear" w:color="auto" w:fill="FDEADA"/>
          </w:tcPr>
          <w:p w14:paraId="254EB3F0" w14:textId="77777777" w:rsidR="006B52B6" w:rsidRPr="003648C2" w:rsidRDefault="006B52B6" w:rsidP="003648C2">
            <w:pPr>
              <w:spacing w:line="240" w:lineRule="auto"/>
              <w:ind w:firstLine="567"/>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ПРИКЛАДИ ВИРІШЕННЯ ЗАДАЧ</w:t>
            </w:r>
          </w:p>
          <w:p w14:paraId="5759CA77" w14:textId="77777777" w:rsidR="006B52B6" w:rsidRPr="003648C2" w:rsidRDefault="006B52B6" w:rsidP="003648C2">
            <w:pPr>
              <w:spacing w:line="240" w:lineRule="auto"/>
              <w:ind w:firstLine="567"/>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 Фенілкетонурія (порушення обміну речовин) зустрічається з частотою 1:10000 і спадкується по аутосомно-рецесивному типу. Підрахувати частоту гетерозигот і </w:t>
            </w:r>
            <w:r w:rsidRPr="003648C2">
              <w:rPr>
                <w:rFonts w:ascii="Times New Roman" w:eastAsia="Times New Roman" w:hAnsi="Times New Roman" w:cs="Times New Roman"/>
                <w:sz w:val="24"/>
                <w:szCs w:val="24"/>
              </w:rPr>
              <w:lastRenderedPageBreak/>
              <w:t>гомозигот за домінантною ознакою.</w:t>
            </w:r>
          </w:p>
          <w:p w14:paraId="2AB90DA0" w14:textId="77777777" w:rsidR="006B52B6" w:rsidRPr="003648C2" w:rsidRDefault="006B52B6" w:rsidP="003648C2">
            <w:pPr>
              <w:spacing w:line="240" w:lineRule="auto"/>
              <w:ind w:firstLine="567"/>
              <w:rPr>
                <w:rFonts w:ascii="Times New Roman" w:eastAsia="Times New Roman" w:hAnsi="Times New Roman" w:cs="Times New Roman"/>
                <w:i/>
                <w:sz w:val="24"/>
                <w:szCs w:val="24"/>
              </w:rPr>
            </w:pPr>
            <w:r w:rsidRPr="003648C2">
              <w:rPr>
                <w:rFonts w:ascii="Times New Roman" w:eastAsia="Times New Roman" w:hAnsi="Times New Roman" w:cs="Times New Roman"/>
                <w:i/>
                <w:sz w:val="24"/>
                <w:szCs w:val="24"/>
              </w:rPr>
              <w:t>Розв’язання:</w:t>
            </w:r>
          </w:p>
          <w:p w14:paraId="184C772A" w14:textId="77777777" w:rsidR="006B52B6" w:rsidRPr="003648C2" w:rsidRDefault="006B52B6" w:rsidP="003648C2">
            <w:pPr>
              <w:spacing w:line="240" w:lineRule="auto"/>
              <w:ind w:firstLine="567"/>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Хворі на фенілкетонурію мають генотип</w:t>
            </w:r>
          </w:p>
          <w:p w14:paraId="48843709" w14:textId="77777777" w:rsidR="006B52B6" w:rsidRPr="003648C2" w:rsidRDefault="006B52B6" w:rsidP="003648C2">
            <w:pPr>
              <w:spacing w:line="240" w:lineRule="auto"/>
              <w:ind w:firstLine="567"/>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q </w:t>
            </w:r>
            <w:r w:rsidRPr="003648C2">
              <w:rPr>
                <w:rFonts w:ascii="Times New Roman" w:eastAsia="Times New Roman" w:hAnsi="Times New Roman" w:cs="Times New Roman"/>
                <w:sz w:val="24"/>
                <w:szCs w:val="24"/>
                <w:vertAlign w:val="superscript"/>
              </w:rPr>
              <w:t>2</w:t>
            </w:r>
            <w:r w:rsidRPr="003648C2">
              <w:rPr>
                <w:rFonts w:ascii="Times New Roman" w:eastAsia="Times New Roman" w:hAnsi="Times New Roman" w:cs="Times New Roman"/>
                <w:sz w:val="24"/>
                <w:szCs w:val="24"/>
              </w:rPr>
              <w:t xml:space="preserve"> (аа) = 0,0001.</w:t>
            </w:r>
          </w:p>
          <w:p w14:paraId="134037A1" w14:textId="77777777" w:rsidR="006B52B6" w:rsidRPr="003648C2" w:rsidRDefault="006B52B6" w:rsidP="003648C2">
            <w:pPr>
              <w:spacing w:line="240" w:lineRule="auto"/>
              <w:ind w:firstLine="567"/>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Отже q = 0,01.</w:t>
            </w:r>
          </w:p>
          <w:p w14:paraId="21A2C96C" w14:textId="77777777" w:rsidR="006B52B6" w:rsidRPr="003648C2" w:rsidRDefault="006B52B6" w:rsidP="003648C2">
            <w:pPr>
              <w:spacing w:line="240" w:lineRule="auto"/>
              <w:ind w:firstLine="567"/>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p = 1 - 0,01 = 0,99.</w:t>
            </w:r>
          </w:p>
          <w:p w14:paraId="7D15F4F8" w14:textId="77777777" w:rsidR="006B52B6" w:rsidRPr="003648C2" w:rsidRDefault="006B52B6" w:rsidP="003648C2">
            <w:pPr>
              <w:spacing w:line="240" w:lineRule="auto"/>
              <w:ind w:firstLine="567"/>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Частота гетерозигот становить 2pq:</w:t>
            </w:r>
          </w:p>
          <w:p w14:paraId="4E63CBE6" w14:textId="77777777" w:rsidR="006B52B6" w:rsidRPr="003648C2" w:rsidRDefault="00E040EC" w:rsidP="003648C2">
            <w:pPr>
              <w:spacing w:line="240" w:lineRule="auto"/>
              <w:ind w:firstLine="567"/>
              <w:rPr>
                <w:rFonts w:ascii="Times New Roman" w:eastAsia="Times New Roman" w:hAnsi="Times New Roman" w:cs="Times New Roman"/>
                <w:sz w:val="24"/>
                <w:szCs w:val="24"/>
              </w:rPr>
            </w:pPr>
            <w:sdt>
              <w:sdtPr>
                <w:rPr>
                  <w:rFonts w:ascii="Times New Roman" w:hAnsi="Times New Roman" w:cs="Times New Roman"/>
                  <w:sz w:val="24"/>
                  <w:szCs w:val="24"/>
                </w:rPr>
                <w:tag w:val="goog_rdk_0"/>
                <w:id w:val="-1833207740"/>
              </w:sdtPr>
              <w:sdtEndPr/>
              <w:sdtContent>
                <w:r w:rsidR="006B52B6" w:rsidRPr="003648C2">
                  <w:rPr>
                    <w:rFonts w:ascii="Times New Roman" w:eastAsia="Gungsuh" w:hAnsi="Times New Roman" w:cs="Times New Roman"/>
                    <w:sz w:val="24"/>
                    <w:szCs w:val="24"/>
                  </w:rPr>
                  <w:t>2 × 0,99 × 0,01 ≈ 0,02 або ≈ 2%.</w:t>
                </w:r>
              </w:sdtContent>
            </w:sdt>
          </w:p>
          <w:p w14:paraId="65920F7E" w14:textId="77777777" w:rsidR="006B52B6" w:rsidRPr="003648C2" w:rsidRDefault="006B52B6" w:rsidP="003648C2">
            <w:pPr>
              <w:spacing w:line="240" w:lineRule="auto"/>
              <w:ind w:firstLine="567"/>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Частота гомозигот за домінантною і рецесивною ознаками:</w:t>
            </w:r>
          </w:p>
          <w:p w14:paraId="2F6945EB" w14:textId="77777777" w:rsidR="006B52B6" w:rsidRPr="003648C2" w:rsidRDefault="006B52B6" w:rsidP="003648C2">
            <w:pPr>
              <w:spacing w:line="240" w:lineRule="auto"/>
              <w:ind w:firstLine="567"/>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АА = p </w:t>
            </w:r>
            <w:r w:rsidRPr="003648C2">
              <w:rPr>
                <w:rFonts w:ascii="Times New Roman" w:eastAsia="Times New Roman" w:hAnsi="Times New Roman" w:cs="Times New Roman"/>
                <w:sz w:val="24"/>
                <w:szCs w:val="24"/>
                <w:vertAlign w:val="superscript"/>
              </w:rPr>
              <w:t>2</w:t>
            </w:r>
            <w:r w:rsidRPr="003648C2">
              <w:rPr>
                <w:rFonts w:ascii="Times New Roman" w:eastAsia="Times New Roman" w:hAnsi="Times New Roman" w:cs="Times New Roman"/>
                <w:sz w:val="24"/>
                <w:szCs w:val="24"/>
              </w:rPr>
              <w:t xml:space="preserve"> = 0,99 </w:t>
            </w:r>
            <w:r w:rsidRPr="003648C2">
              <w:rPr>
                <w:rFonts w:ascii="Times New Roman" w:eastAsia="Times New Roman" w:hAnsi="Times New Roman" w:cs="Times New Roman"/>
                <w:sz w:val="24"/>
                <w:szCs w:val="24"/>
                <w:vertAlign w:val="superscript"/>
              </w:rPr>
              <w:t>2</w:t>
            </w:r>
            <w:sdt>
              <w:sdtPr>
                <w:rPr>
                  <w:rFonts w:ascii="Times New Roman" w:hAnsi="Times New Roman" w:cs="Times New Roman"/>
                  <w:sz w:val="24"/>
                  <w:szCs w:val="24"/>
                </w:rPr>
                <w:tag w:val="goog_rdk_1"/>
                <w:id w:val="836965666"/>
              </w:sdtPr>
              <w:sdtEndPr/>
              <w:sdtContent>
                <w:r w:rsidRPr="003648C2">
                  <w:rPr>
                    <w:rFonts w:ascii="Times New Roman" w:eastAsia="Gungsuh" w:hAnsi="Times New Roman" w:cs="Times New Roman"/>
                    <w:sz w:val="24"/>
                    <w:szCs w:val="24"/>
                  </w:rPr>
                  <w:t xml:space="preserve"> = 0,9801 ≈ 98%,</w:t>
                </w:r>
              </w:sdtContent>
            </w:sdt>
          </w:p>
          <w:p w14:paraId="74AC067C" w14:textId="77777777" w:rsidR="006B52B6" w:rsidRPr="003648C2" w:rsidRDefault="006B52B6" w:rsidP="003648C2">
            <w:pPr>
              <w:spacing w:line="240" w:lineRule="auto"/>
              <w:ind w:firstLine="567"/>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аа = q </w:t>
            </w:r>
            <w:r w:rsidRPr="003648C2">
              <w:rPr>
                <w:rFonts w:ascii="Times New Roman" w:eastAsia="Times New Roman" w:hAnsi="Times New Roman" w:cs="Times New Roman"/>
                <w:sz w:val="24"/>
                <w:szCs w:val="24"/>
                <w:vertAlign w:val="superscript"/>
              </w:rPr>
              <w:t>2</w:t>
            </w:r>
            <w:r w:rsidRPr="003648C2">
              <w:rPr>
                <w:rFonts w:ascii="Times New Roman" w:eastAsia="Times New Roman" w:hAnsi="Times New Roman" w:cs="Times New Roman"/>
                <w:sz w:val="24"/>
                <w:szCs w:val="24"/>
              </w:rPr>
              <w:t xml:space="preserve"> = 0,01 </w:t>
            </w:r>
            <w:r w:rsidRPr="003648C2">
              <w:rPr>
                <w:rFonts w:ascii="Times New Roman" w:eastAsia="Times New Roman" w:hAnsi="Times New Roman" w:cs="Times New Roman"/>
                <w:sz w:val="24"/>
                <w:szCs w:val="24"/>
                <w:vertAlign w:val="superscript"/>
              </w:rPr>
              <w:t>2</w:t>
            </w:r>
            <w:r w:rsidRPr="003648C2">
              <w:rPr>
                <w:rFonts w:ascii="Times New Roman" w:eastAsia="Times New Roman" w:hAnsi="Times New Roman" w:cs="Times New Roman"/>
                <w:sz w:val="24"/>
                <w:szCs w:val="24"/>
              </w:rPr>
              <w:t xml:space="preserve"> = 0,0001 = 0,01%.</w:t>
            </w:r>
          </w:p>
          <w:p w14:paraId="0681B325" w14:textId="77777777" w:rsidR="006B52B6" w:rsidRPr="003648C2" w:rsidRDefault="006B52B6" w:rsidP="003648C2">
            <w:pPr>
              <w:spacing w:line="240" w:lineRule="auto"/>
              <w:ind w:firstLine="567"/>
              <w:rPr>
                <w:rFonts w:ascii="Times New Roman" w:eastAsia="Times New Roman" w:hAnsi="Times New Roman" w:cs="Times New Roman"/>
                <w:sz w:val="24"/>
                <w:szCs w:val="24"/>
              </w:rPr>
            </w:pPr>
            <w:r w:rsidRPr="003648C2">
              <w:rPr>
                <w:rFonts w:ascii="Times New Roman" w:hAnsi="Times New Roman" w:cs="Times New Roman"/>
                <w:sz w:val="24"/>
                <w:szCs w:val="24"/>
              </w:rPr>
              <w:t xml:space="preserve">  </w:t>
            </w:r>
            <w:r w:rsidRPr="003648C2">
              <w:rPr>
                <w:rFonts w:ascii="Times New Roman" w:eastAsia="Times New Roman" w:hAnsi="Times New Roman" w:cs="Times New Roman"/>
                <w:sz w:val="24"/>
                <w:szCs w:val="24"/>
              </w:rPr>
              <w:t>2. Група крові системі MN (M, N, MN) залежить від кодомінантних генів CM і CN. Частота гена CM у білого населення США – 54%, у індіанців – 78%, у ескімосів Гренландії – 91%, а у австралійських аборигенів – 18%.</w:t>
            </w:r>
          </w:p>
          <w:p w14:paraId="38C23BBA" w14:textId="77777777" w:rsidR="006B52B6" w:rsidRPr="003648C2" w:rsidRDefault="006B52B6" w:rsidP="003648C2">
            <w:pPr>
              <w:spacing w:line="240" w:lineRule="auto"/>
              <w:ind w:firstLine="567"/>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а) Визначте частоту груп крові   M, N, MN  в цих популяціях.</w:t>
            </w:r>
          </w:p>
          <w:p w14:paraId="0E7A2BA2" w14:textId="77777777" w:rsidR="006B52B6" w:rsidRPr="003648C2" w:rsidRDefault="006B52B6" w:rsidP="003648C2">
            <w:pPr>
              <w:spacing w:line="240" w:lineRule="auto"/>
              <w:ind w:firstLine="567"/>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б) В якій із популяцій найвища ймовірність шлюбу між гетерозиготами?</w:t>
            </w:r>
          </w:p>
          <w:p w14:paraId="7FE8B040" w14:textId="77777777" w:rsidR="006B52B6" w:rsidRPr="003648C2" w:rsidRDefault="006B52B6" w:rsidP="003648C2">
            <w:pPr>
              <w:spacing w:line="240" w:lineRule="auto"/>
              <w:ind w:firstLine="567"/>
              <w:rPr>
                <w:rFonts w:ascii="Times New Roman" w:eastAsia="Times New Roman" w:hAnsi="Times New Roman" w:cs="Times New Roman"/>
                <w:i/>
                <w:sz w:val="24"/>
                <w:szCs w:val="24"/>
              </w:rPr>
            </w:pPr>
            <w:r w:rsidRPr="003648C2">
              <w:rPr>
                <w:rFonts w:ascii="Times New Roman" w:eastAsia="Times New Roman" w:hAnsi="Times New Roman" w:cs="Times New Roman"/>
                <w:i/>
                <w:sz w:val="24"/>
                <w:szCs w:val="24"/>
              </w:rPr>
              <w:t>Розв’язання:</w:t>
            </w:r>
          </w:p>
          <w:p w14:paraId="1CBE959E" w14:textId="77777777" w:rsidR="006B52B6" w:rsidRPr="003648C2" w:rsidRDefault="006B52B6" w:rsidP="003648C2">
            <w:pPr>
              <w:tabs>
                <w:tab w:val="left" w:pos="10800"/>
              </w:tabs>
              <w:spacing w:line="240" w:lineRule="auto"/>
              <w:ind w:right="-5"/>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Оскільки у білого населення США концентрація гена С</w:t>
            </w:r>
            <w:r w:rsidRPr="003648C2">
              <w:rPr>
                <w:rFonts w:ascii="Times New Roman" w:eastAsia="Times New Roman" w:hAnsi="Times New Roman" w:cs="Times New Roman"/>
                <w:sz w:val="24"/>
                <w:szCs w:val="24"/>
                <w:vertAlign w:val="superscript"/>
              </w:rPr>
              <w:t xml:space="preserve">М </w:t>
            </w:r>
            <w:r w:rsidRPr="003648C2">
              <w:rPr>
                <w:rFonts w:ascii="Times New Roman" w:eastAsia="Times New Roman" w:hAnsi="Times New Roman" w:cs="Times New Roman"/>
                <w:sz w:val="24"/>
                <w:szCs w:val="24"/>
              </w:rPr>
              <w:t>–q– складає 54%, то частота гену С</w:t>
            </w:r>
            <w:r w:rsidRPr="003648C2">
              <w:rPr>
                <w:rFonts w:ascii="Times New Roman" w:eastAsia="Times New Roman" w:hAnsi="Times New Roman" w:cs="Times New Roman"/>
                <w:sz w:val="24"/>
                <w:szCs w:val="24"/>
                <w:vertAlign w:val="superscript"/>
              </w:rPr>
              <w:t xml:space="preserve">N </w:t>
            </w:r>
            <w:r w:rsidRPr="003648C2">
              <w:rPr>
                <w:rFonts w:ascii="Times New Roman" w:eastAsia="Times New Roman" w:hAnsi="Times New Roman" w:cs="Times New Roman"/>
                <w:sz w:val="24"/>
                <w:szCs w:val="24"/>
              </w:rPr>
              <w:t>– p = 1 - 0,54 = 0,46. Звідси, частота крові групи C</w:t>
            </w:r>
            <w:r w:rsidRPr="003648C2">
              <w:rPr>
                <w:rFonts w:ascii="Times New Roman" w:eastAsia="Times New Roman" w:hAnsi="Times New Roman" w:cs="Times New Roman"/>
                <w:sz w:val="24"/>
                <w:szCs w:val="24"/>
                <w:vertAlign w:val="superscript"/>
              </w:rPr>
              <w:t xml:space="preserve">M </w:t>
            </w:r>
            <w:r w:rsidRPr="003648C2">
              <w:rPr>
                <w:rFonts w:ascii="Times New Roman" w:eastAsia="Times New Roman" w:hAnsi="Times New Roman" w:cs="Times New Roman"/>
                <w:b/>
                <w:sz w:val="24"/>
                <w:szCs w:val="24"/>
              </w:rPr>
              <w:t xml:space="preserve">= </w:t>
            </w:r>
            <w:r w:rsidRPr="003648C2">
              <w:rPr>
                <w:rFonts w:ascii="Times New Roman" w:eastAsia="Times New Roman" w:hAnsi="Times New Roman" w:cs="Times New Roman"/>
                <w:sz w:val="24"/>
                <w:szCs w:val="24"/>
              </w:rPr>
              <w:t>q= (0,54)</w:t>
            </w:r>
            <w:r w:rsidRPr="003648C2">
              <w:rPr>
                <w:rFonts w:ascii="Times New Roman" w:eastAsia="Times New Roman" w:hAnsi="Times New Roman" w:cs="Times New Roman"/>
                <w:sz w:val="24"/>
                <w:szCs w:val="24"/>
                <w:vertAlign w:val="superscript"/>
              </w:rPr>
              <w:t>2</w:t>
            </w:r>
            <w:r w:rsidRPr="003648C2">
              <w:rPr>
                <w:rFonts w:ascii="Times New Roman" w:eastAsia="Times New Roman" w:hAnsi="Times New Roman" w:cs="Times New Roman"/>
                <w:sz w:val="24"/>
                <w:szCs w:val="24"/>
              </w:rPr>
              <w:t>= 0,2916, групи C</w:t>
            </w:r>
            <w:r w:rsidRPr="003648C2">
              <w:rPr>
                <w:rFonts w:ascii="Times New Roman" w:eastAsia="Times New Roman" w:hAnsi="Times New Roman" w:cs="Times New Roman"/>
                <w:sz w:val="24"/>
                <w:szCs w:val="24"/>
                <w:vertAlign w:val="superscript"/>
              </w:rPr>
              <w:t xml:space="preserve">N </w:t>
            </w:r>
            <w:r w:rsidRPr="003648C2">
              <w:rPr>
                <w:rFonts w:ascii="Times New Roman" w:eastAsia="Times New Roman" w:hAnsi="Times New Roman" w:cs="Times New Roman"/>
                <w:sz w:val="24"/>
                <w:szCs w:val="24"/>
              </w:rPr>
              <w:t>= (0,46 ×  0,46)=0,2116, а частота  крові групи C</w:t>
            </w:r>
            <w:r w:rsidRPr="003648C2">
              <w:rPr>
                <w:rFonts w:ascii="Times New Roman" w:eastAsia="Times New Roman" w:hAnsi="Times New Roman" w:cs="Times New Roman"/>
                <w:sz w:val="24"/>
                <w:szCs w:val="24"/>
                <w:vertAlign w:val="superscript"/>
              </w:rPr>
              <w:t xml:space="preserve">M </w:t>
            </w:r>
            <w:r w:rsidRPr="003648C2">
              <w:rPr>
                <w:rFonts w:ascii="Times New Roman" w:eastAsia="Times New Roman" w:hAnsi="Times New Roman" w:cs="Times New Roman"/>
                <w:sz w:val="24"/>
                <w:szCs w:val="24"/>
              </w:rPr>
              <w:t>C</w:t>
            </w:r>
            <w:r w:rsidRPr="003648C2">
              <w:rPr>
                <w:rFonts w:ascii="Times New Roman" w:eastAsia="Times New Roman" w:hAnsi="Times New Roman" w:cs="Times New Roman"/>
                <w:sz w:val="24"/>
                <w:szCs w:val="24"/>
                <w:vertAlign w:val="superscript"/>
              </w:rPr>
              <w:t>N</w:t>
            </w:r>
            <w:r w:rsidRPr="003648C2">
              <w:rPr>
                <w:rFonts w:ascii="Times New Roman" w:eastAsia="Times New Roman" w:hAnsi="Times New Roman" w:cs="Times New Roman"/>
                <w:sz w:val="24"/>
                <w:szCs w:val="24"/>
              </w:rPr>
              <w:t xml:space="preserve"> = 2 pq = 2х0,46 × 0,54 =0,4968. </w:t>
            </w:r>
          </w:p>
          <w:p w14:paraId="567E865E" w14:textId="77777777" w:rsidR="006B52B6" w:rsidRPr="003648C2" w:rsidRDefault="006B52B6" w:rsidP="003648C2">
            <w:pPr>
              <w:tabs>
                <w:tab w:val="left" w:pos="10800"/>
              </w:tabs>
              <w:spacing w:line="240" w:lineRule="auto"/>
              <w:ind w:right="-5"/>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Оскільки у індійців частка гена С</w:t>
            </w:r>
            <w:r w:rsidRPr="003648C2">
              <w:rPr>
                <w:rFonts w:ascii="Times New Roman" w:eastAsia="Times New Roman" w:hAnsi="Times New Roman" w:cs="Times New Roman"/>
                <w:sz w:val="24"/>
                <w:szCs w:val="24"/>
                <w:vertAlign w:val="superscript"/>
              </w:rPr>
              <w:t>М</w:t>
            </w:r>
            <w:r w:rsidRPr="003648C2">
              <w:rPr>
                <w:rFonts w:ascii="Times New Roman" w:eastAsia="Times New Roman" w:hAnsi="Times New Roman" w:cs="Times New Roman"/>
                <w:sz w:val="24"/>
                <w:szCs w:val="24"/>
              </w:rPr>
              <w:t>- q- складає 78% або 0,78, тоді частота гена С</w:t>
            </w:r>
            <w:r w:rsidRPr="003648C2">
              <w:rPr>
                <w:rFonts w:ascii="Times New Roman" w:eastAsia="Times New Roman" w:hAnsi="Times New Roman" w:cs="Times New Roman"/>
                <w:sz w:val="24"/>
                <w:szCs w:val="24"/>
                <w:vertAlign w:val="superscript"/>
              </w:rPr>
              <w:t xml:space="preserve">N </w:t>
            </w:r>
            <w:r w:rsidRPr="003648C2">
              <w:rPr>
                <w:rFonts w:ascii="Times New Roman" w:eastAsia="Times New Roman" w:hAnsi="Times New Roman" w:cs="Times New Roman"/>
                <w:sz w:val="24"/>
                <w:szCs w:val="24"/>
              </w:rPr>
              <w:t xml:space="preserve">= 1 – 0,78 = 0,22. </w:t>
            </w:r>
          </w:p>
          <w:p w14:paraId="4EF5B849" w14:textId="77777777" w:rsidR="006B52B6" w:rsidRPr="003648C2" w:rsidRDefault="006B52B6" w:rsidP="003648C2">
            <w:pPr>
              <w:tabs>
                <w:tab w:val="left" w:pos="10800"/>
              </w:tabs>
              <w:spacing w:line="240" w:lineRule="auto"/>
              <w:ind w:right="-5"/>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Звідси, частота крові групи C</w:t>
            </w:r>
            <w:r w:rsidRPr="003648C2">
              <w:rPr>
                <w:rFonts w:ascii="Times New Roman" w:eastAsia="Times New Roman" w:hAnsi="Times New Roman" w:cs="Times New Roman"/>
                <w:sz w:val="24"/>
                <w:szCs w:val="24"/>
                <w:vertAlign w:val="superscript"/>
              </w:rPr>
              <w:t xml:space="preserve">M  </w:t>
            </w:r>
            <w:r w:rsidRPr="003648C2">
              <w:rPr>
                <w:rFonts w:ascii="Times New Roman" w:eastAsia="Times New Roman" w:hAnsi="Times New Roman" w:cs="Times New Roman"/>
                <w:sz w:val="24"/>
                <w:szCs w:val="24"/>
              </w:rPr>
              <w:t>= (0,78)</w:t>
            </w:r>
            <w:r w:rsidRPr="003648C2">
              <w:rPr>
                <w:rFonts w:ascii="Times New Roman" w:eastAsia="Times New Roman" w:hAnsi="Times New Roman" w:cs="Times New Roman"/>
                <w:sz w:val="24"/>
                <w:szCs w:val="24"/>
                <w:vertAlign w:val="superscript"/>
              </w:rPr>
              <w:t>2</w:t>
            </w:r>
            <w:r w:rsidRPr="003648C2">
              <w:rPr>
                <w:rFonts w:ascii="Times New Roman" w:eastAsia="Times New Roman" w:hAnsi="Times New Roman" w:cs="Times New Roman"/>
                <w:sz w:val="24"/>
                <w:szCs w:val="24"/>
              </w:rPr>
              <w:t xml:space="preserve"> = 0,6084, частота крові групи C</w:t>
            </w:r>
            <w:r w:rsidRPr="003648C2">
              <w:rPr>
                <w:rFonts w:ascii="Times New Roman" w:eastAsia="Times New Roman" w:hAnsi="Times New Roman" w:cs="Times New Roman"/>
                <w:sz w:val="24"/>
                <w:szCs w:val="24"/>
                <w:vertAlign w:val="superscript"/>
              </w:rPr>
              <w:t>N</w:t>
            </w:r>
            <w:r w:rsidRPr="003648C2">
              <w:rPr>
                <w:rFonts w:ascii="Times New Roman" w:eastAsia="Times New Roman" w:hAnsi="Times New Roman" w:cs="Times New Roman"/>
                <w:sz w:val="24"/>
                <w:szCs w:val="24"/>
              </w:rPr>
              <w:t xml:space="preserve"> = 0,22 × 0,22 = 0,0484, частота крові групи C</w:t>
            </w:r>
            <w:r w:rsidRPr="003648C2">
              <w:rPr>
                <w:rFonts w:ascii="Times New Roman" w:eastAsia="Times New Roman" w:hAnsi="Times New Roman" w:cs="Times New Roman"/>
                <w:sz w:val="24"/>
                <w:szCs w:val="24"/>
                <w:vertAlign w:val="superscript"/>
              </w:rPr>
              <w:t>M</w:t>
            </w:r>
            <w:r w:rsidRPr="003648C2">
              <w:rPr>
                <w:rFonts w:ascii="Times New Roman" w:eastAsia="Times New Roman" w:hAnsi="Times New Roman" w:cs="Times New Roman"/>
                <w:sz w:val="24"/>
                <w:szCs w:val="24"/>
              </w:rPr>
              <w:t xml:space="preserve"> C </w:t>
            </w:r>
            <w:r w:rsidRPr="003648C2">
              <w:rPr>
                <w:rFonts w:ascii="Times New Roman" w:eastAsia="Times New Roman" w:hAnsi="Times New Roman" w:cs="Times New Roman"/>
                <w:sz w:val="24"/>
                <w:szCs w:val="24"/>
                <w:vertAlign w:val="superscript"/>
              </w:rPr>
              <w:t>N</w:t>
            </w:r>
            <w:r w:rsidRPr="003648C2">
              <w:rPr>
                <w:rFonts w:ascii="Times New Roman" w:eastAsia="Times New Roman" w:hAnsi="Times New Roman" w:cs="Times New Roman"/>
                <w:sz w:val="24"/>
                <w:szCs w:val="24"/>
              </w:rPr>
              <w:t xml:space="preserve"> = 2 ×  0,22 х 0,78 = 0,3432.</w:t>
            </w:r>
          </w:p>
          <w:p w14:paraId="43ABB730" w14:textId="77777777" w:rsidR="006B52B6" w:rsidRPr="003648C2" w:rsidRDefault="006B52B6" w:rsidP="003648C2">
            <w:pPr>
              <w:tabs>
                <w:tab w:val="left" w:pos="10800"/>
              </w:tabs>
              <w:spacing w:line="240" w:lineRule="auto"/>
              <w:ind w:right="-5"/>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Оскільки у ескімосів Гренландії частота гена C</w:t>
            </w:r>
            <w:r w:rsidRPr="003648C2">
              <w:rPr>
                <w:rFonts w:ascii="Times New Roman" w:eastAsia="Times New Roman" w:hAnsi="Times New Roman" w:cs="Times New Roman"/>
                <w:sz w:val="24"/>
                <w:szCs w:val="24"/>
                <w:vertAlign w:val="superscript"/>
              </w:rPr>
              <w:t>M</w:t>
            </w:r>
            <w:r w:rsidRPr="003648C2">
              <w:rPr>
                <w:rFonts w:ascii="Times New Roman" w:eastAsia="Times New Roman" w:hAnsi="Times New Roman" w:cs="Times New Roman"/>
                <w:sz w:val="24"/>
                <w:szCs w:val="24"/>
              </w:rPr>
              <w:t xml:space="preserve"> –q складає 91% або 0,91, то частота гена C</w:t>
            </w:r>
            <w:r w:rsidRPr="003648C2">
              <w:rPr>
                <w:rFonts w:ascii="Times New Roman" w:eastAsia="Times New Roman" w:hAnsi="Times New Roman" w:cs="Times New Roman"/>
                <w:sz w:val="24"/>
                <w:szCs w:val="24"/>
                <w:vertAlign w:val="superscript"/>
              </w:rPr>
              <w:t>N</w:t>
            </w:r>
            <w:r w:rsidRPr="003648C2">
              <w:rPr>
                <w:rFonts w:ascii="Times New Roman" w:eastAsia="Times New Roman" w:hAnsi="Times New Roman" w:cs="Times New Roman"/>
                <w:sz w:val="24"/>
                <w:szCs w:val="24"/>
              </w:rPr>
              <w:t xml:space="preserve"> – p = 1-0,91 = 0,09. </w:t>
            </w:r>
          </w:p>
          <w:p w14:paraId="2D9F9124" w14:textId="77777777" w:rsidR="006B52B6" w:rsidRPr="003648C2" w:rsidRDefault="006B52B6" w:rsidP="003648C2">
            <w:pPr>
              <w:tabs>
                <w:tab w:val="left" w:pos="10800"/>
              </w:tabs>
              <w:spacing w:line="240" w:lineRule="auto"/>
              <w:ind w:right="-5"/>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Звідси, частота крові групи  C</w:t>
            </w:r>
            <w:r w:rsidRPr="003648C2">
              <w:rPr>
                <w:rFonts w:ascii="Times New Roman" w:eastAsia="Times New Roman" w:hAnsi="Times New Roman" w:cs="Times New Roman"/>
                <w:sz w:val="24"/>
                <w:szCs w:val="24"/>
                <w:vertAlign w:val="superscript"/>
              </w:rPr>
              <w:t>M</w:t>
            </w:r>
            <w:r w:rsidRPr="003648C2">
              <w:rPr>
                <w:rFonts w:ascii="Times New Roman" w:eastAsia="Times New Roman" w:hAnsi="Times New Roman" w:cs="Times New Roman"/>
                <w:sz w:val="24"/>
                <w:szCs w:val="24"/>
              </w:rPr>
              <w:t xml:space="preserve"> = (0,91)</w:t>
            </w:r>
            <w:r w:rsidRPr="003648C2">
              <w:rPr>
                <w:rFonts w:ascii="Times New Roman" w:eastAsia="Times New Roman" w:hAnsi="Times New Roman" w:cs="Times New Roman"/>
                <w:sz w:val="24"/>
                <w:szCs w:val="24"/>
                <w:vertAlign w:val="superscript"/>
              </w:rPr>
              <w:t xml:space="preserve">2 </w:t>
            </w:r>
            <w:r w:rsidRPr="003648C2">
              <w:rPr>
                <w:rFonts w:ascii="Times New Roman" w:eastAsia="Times New Roman" w:hAnsi="Times New Roman" w:cs="Times New Roman"/>
                <w:sz w:val="24"/>
                <w:szCs w:val="24"/>
              </w:rPr>
              <w:t>= 0,8281, частота C</w:t>
            </w:r>
            <w:r w:rsidRPr="003648C2">
              <w:rPr>
                <w:rFonts w:ascii="Times New Roman" w:eastAsia="Times New Roman" w:hAnsi="Times New Roman" w:cs="Times New Roman"/>
                <w:sz w:val="24"/>
                <w:szCs w:val="24"/>
                <w:vertAlign w:val="superscript"/>
              </w:rPr>
              <w:t>N</w:t>
            </w:r>
            <w:r w:rsidRPr="003648C2">
              <w:rPr>
                <w:rFonts w:ascii="Times New Roman" w:eastAsia="Times New Roman" w:hAnsi="Times New Roman" w:cs="Times New Roman"/>
                <w:sz w:val="24"/>
                <w:szCs w:val="24"/>
              </w:rPr>
              <w:t xml:space="preserve"> = (0,09)</w:t>
            </w:r>
            <w:r w:rsidRPr="003648C2">
              <w:rPr>
                <w:rFonts w:ascii="Times New Roman" w:eastAsia="Times New Roman" w:hAnsi="Times New Roman" w:cs="Times New Roman"/>
                <w:sz w:val="24"/>
                <w:szCs w:val="24"/>
                <w:vertAlign w:val="superscript"/>
              </w:rPr>
              <w:t>2</w:t>
            </w:r>
            <w:r w:rsidRPr="003648C2">
              <w:rPr>
                <w:rFonts w:ascii="Times New Roman" w:eastAsia="Times New Roman" w:hAnsi="Times New Roman" w:cs="Times New Roman"/>
                <w:sz w:val="24"/>
                <w:szCs w:val="24"/>
              </w:rPr>
              <w:t xml:space="preserve"> = 0,0081, частота крові групи</w:t>
            </w:r>
            <w:r w:rsidRPr="003648C2">
              <w:rPr>
                <w:rFonts w:ascii="Times New Roman" w:eastAsia="Times New Roman" w:hAnsi="Times New Roman" w:cs="Times New Roman"/>
                <w:sz w:val="24"/>
                <w:szCs w:val="24"/>
                <w:vertAlign w:val="superscript"/>
              </w:rPr>
              <w:t xml:space="preserve"> </w:t>
            </w:r>
            <w:r w:rsidRPr="003648C2">
              <w:rPr>
                <w:rFonts w:ascii="Times New Roman" w:eastAsia="Times New Roman" w:hAnsi="Times New Roman" w:cs="Times New Roman"/>
                <w:sz w:val="24"/>
                <w:szCs w:val="24"/>
              </w:rPr>
              <w:t>C</w:t>
            </w:r>
            <w:r w:rsidRPr="003648C2">
              <w:rPr>
                <w:rFonts w:ascii="Times New Roman" w:eastAsia="Times New Roman" w:hAnsi="Times New Roman" w:cs="Times New Roman"/>
                <w:sz w:val="24"/>
                <w:szCs w:val="24"/>
                <w:vertAlign w:val="superscript"/>
              </w:rPr>
              <w:t xml:space="preserve">M </w:t>
            </w:r>
            <w:r w:rsidRPr="003648C2">
              <w:rPr>
                <w:rFonts w:ascii="Times New Roman" w:eastAsia="Times New Roman" w:hAnsi="Times New Roman" w:cs="Times New Roman"/>
                <w:sz w:val="24"/>
                <w:szCs w:val="24"/>
              </w:rPr>
              <w:t>C</w:t>
            </w:r>
            <w:r w:rsidRPr="003648C2">
              <w:rPr>
                <w:rFonts w:ascii="Times New Roman" w:eastAsia="Times New Roman" w:hAnsi="Times New Roman" w:cs="Times New Roman"/>
                <w:sz w:val="24"/>
                <w:szCs w:val="24"/>
                <w:vertAlign w:val="superscript"/>
              </w:rPr>
              <w:t>N</w:t>
            </w:r>
            <w:r w:rsidRPr="003648C2">
              <w:rPr>
                <w:rFonts w:ascii="Times New Roman" w:eastAsia="Times New Roman" w:hAnsi="Times New Roman" w:cs="Times New Roman"/>
                <w:sz w:val="24"/>
                <w:szCs w:val="24"/>
              </w:rPr>
              <w:t xml:space="preserve"> = 2х 0,09 × 0,91 =  0,0819.</w:t>
            </w:r>
          </w:p>
          <w:p w14:paraId="5D8FF0B6" w14:textId="77777777" w:rsidR="006B52B6" w:rsidRPr="003648C2" w:rsidRDefault="006B52B6" w:rsidP="003648C2">
            <w:pPr>
              <w:tabs>
                <w:tab w:val="left" w:pos="10800"/>
              </w:tabs>
              <w:spacing w:line="240" w:lineRule="auto"/>
              <w:ind w:right="-5"/>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Оскільки у австралійських аборигенів частота гена C</w:t>
            </w:r>
            <w:r w:rsidRPr="003648C2">
              <w:rPr>
                <w:rFonts w:ascii="Times New Roman" w:eastAsia="Times New Roman" w:hAnsi="Times New Roman" w:cs="Times New Roman"/>
                <w:sz w:val="24"/>
                <w:szCs w:val="24"/>
                <w:vertAlign w:val="superscript"/>
              </w:rPr>
              <w:t>M</w:t>
            </w:r>
            <w:r w:rsidRPr="003648C2">
              <w:rPr>
                <w:rFonts w:ascii="Times New Roman" w:eastAsia="Times New Roman" w:hAnsi="Times New Roman" w:cs="Times New Roman"/>
                <w:sz w:val="24"/>
                <w:szCs w:val="24"/>
              </w:rPr>
              <w:t xml:space="preserve"> –q= 18% або 0,18, тоді частота гена C</w:t>
            </w:r>
            <w:r w:rsidRPr="003648C2">
              <w:rPr>
                <w:rFonts w:ascii="Times New Roman" w:eastAsia="Times New Roman" w:hAnsi="Times New Roman" w:cs="Times New Roman"/>
                <w:sz w:val="24"/>
                <w:szCs w:val="24"/>
                <w:vertAlign w:val="superscript"/>
              </w:rPr>
              <w:t>N</w:t>
            </w:r>
            <w:r w:rsidRPr="003648C2">
              <w:rPr>
                <w:rFonts w:ascii="Times New Roman" w:eastAsia="Times New Roman" w:hAnsi="Times New Roman" w:cs="Times New Roman"/>
                <w:sz w:val="24"/>
                <w:szCs w:val="24"/>
              </w:rPr>
              <w:t xml:space="preserve"> – p = 1 – 0,18 = 0,82. </w:t>
            </w:r>
          </w:p>
          <w:p w14:paraId="76125FC3" w14:textId="77777777" w:rsidR="006B52B6" w:rsidRPr="003648C2" w:rsidRDefault="006B52B6" w:rsidP="003648C2">
            <w:pPr>
              <w:tabs>
                <w:tab w:val="left" w:pos="10800"/>
              </w:tabs>
              <w:spacing w:line="240" w:lineRule="auto"/>
              <w:ind w:right="-5"/>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Звідси, частота крові групи C</w:t>
            </w:r>
            <w:r w:rsidRPr="003648C2">
              <w:rPr>
                <w:rFonts w:ascii="Times New Roman" w:eastAsia="Times New Roman" w:hAnsi="Times New Roman" w:cs="Times New Roman"/>
                <w:sz w:val="24"/>
                <w:szCs w:val="24"/>
                <w:vertAlign w:val="superscript"/>
              </w:rPr>
              <w:t xml:space="preserve">M </w:t>
            </w:r>
            <w:r w:rsidRPr="003648C2">
              <w:rPr>
                <w:rFonts w:ascii="Times New Roman" w:eastAsia="Times New Roman" w:hAnsi="Times New Roman" w:cs="Times New Roman"/>
                <w:sz w:val="24"/>
                <w:szCs w:val="24"/>
              </w:rPr>
              <w:t xml:space="preserve"> = (0,18)</w:t>
            </w:r>
            <w:r w:rsidRPr="003648C2">
              <w:rPr>
                <w:rFonts w:ascii="Times New Roman" w:eastAsia="Times New Roman" w:hAnsi="Times New Roman" w:cs="Times New Roman"/>
                <w:sz w:val="24"/>
                <w:szCs w:val="24"/>
                <w:vertAlign w:val="superscript"/>
              </w:rPr>
              <w:t xml:space="preserve">2 </w:t>
            </w:r>
            <w:r w:rsidRPr="003648C2">
              <w:rPr>
                <w:rFonts w:ascii="Times New Roman" w:eastAsia="Times New Roman" w:hAnsi="Times New Roman" w:cs="Times New Roman"/>
                <w:sz w:val="24"/>
                <w:szCs w:val="24"/>
              </w:rPr>
              <w:t>= 0,6724, частота груп С</w:t>
            </w:r>
            <w:r w:rsidRPr="003648C2">
              <w:rPr>
                <w:rFonts w:ascii="Times New Roman" w:eastAsia="Times New Roman" w:hAnsi="Times New Roman" w:cs="Times New Roman"/>
                <w:sz w:val="24"/>
                <w:szCs w:val="24"/>
                <w:vertAlign w:val="superscript"/>
              </w:rPr>
              <w:t>N</w:t>
            </w:r>
            <w:r w:rsidRPr="003648C2">
              <w:rPr>
                <w:rFonts w:ascii="Times New Roman" w:eastAsia="Times New Roman" w:hAnsi="Times New Roman" w:cs="Times New Roman"/>
                <w:sz w:val="24"/>
                <w:szCs w:val="24"/>
              </w:rPr>
              <w:t>= (0,82)</w:t>
            </w:r>
            <w:r w:rsidRPr="003648C2">
              <w:rPr>
                <w:rFonts w:ascii="Times New Roman" w:eastAsia="Times New Roman" w:hAnsi="Times New Roman" w:cs="Times New Roman"/>
                <w:sz w:val="24"/>
                <w:szCs w:val="24"/>
                <w:vertAlign w:val="superscript"/>
              </w:rPr>
              <w:t>2</w:t>
            </w:r>
            <w:r w:rsidRPr="003648C2">
              <w:rPr>
                <w:rFonts w:ascii="Times New Roman" w:eastAsia="Times New Roman" w:hAnsi="Times New Roman" w:cs="Times New Roman"/>
                <w:sz w:val="24"/>
                <w:szCs w:val="24"/>
              </w:rPr>
              <w:t xml:space="preserve"> = 0,082</w:t>
            </w:r>
          </w:p>
          <w:p w14:paraId="39F0C064" w14:textId="77777777" w:rsidR="006B52B6" w:rsidRPr="003648C2" w:rsidRDefault="006B52B6" w:rsidP="003648C2">
            <w:pPr>
              <w:tabs>
                <w:tab w:val="left" w:pos="10800"/>
              </w:tabs>
              <w:spacing w:line="240" w:lineRule="auto"/>
              <w:ind w:right="-5"/>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C</w:t>
            </w:r>
            <w:r w:rsidRPr="003648C2">
              <w:rPr>
                <w:rFonts w:ascii="Times New Roman" w:eastAsia="Times New Roman" w:hAnsi="Times New Roman" w:cs="Times New Roman"/>
                <w:sz w:val="24"/>
                <w:szCs w:val="24"/>
                <w:vertAlign w:val="superscript"/>
              </w:rPr>
              <w:t>M</w:t>
            </w:r>
            <w:r w:rsidRPr="003648C2">
              <w:rPr>
                <w:rFonts w:ascii="Times New Roman" w:eastAsia="Times New Roman" w:hAnsi="Times New Roman" w:cs="Times New Roman"/>
                <w:sz w:val="24"/>
                <w:szCs w:val="24"/>
              </w:rPr>
              <w:t xml:space="preserve"> C</w:t>
            </w:r>
            <w:r w:rsidRPr="003648C2">
              <w:rPr>
                <w:rFonts w:ascii="Times New Roman" w:eastAsia="Times New Roman" w:hAnsi="Times New Roman" w:cs="Times New Roman"/>
                <w:sz w:val="24"/>
                <w:szCs w:val="24"/>
                <w:vertAlign w:val="superscript"/>
              </w:rPr>
              <w:t>N</w:t>
            </w:r>
            <w:r w:rsidRPr="003648C2">
              <w:rPr>
                <w:rFonts w:ascii="Times New Roman" w:eastAsia="Times New Roman" w:hAnsi="Times New Roman" w:cs="Times New Roman"/>
                <w:sz w:val="24"/>
                <w:szCs w:val="24"/>
              </w:rPr>
              <w:t xml:space="preserve"> = 2 × 0,82 × 0,18 = 0,2952</w:t>
            </w:r>
          </w:p>
          <w:p w14:paraId="64117C3D" w14:textId="77777777" w:rsidR="006B52B6" w:rsidRPr="003648C2" w:rsidRDefault="006B52B6" w:rsidP="003648C2">
            <w:pPr>
              <w:tabs>
                <w:tab w:val="left" w:pos="10800"/>
              </w:tabs>
              <w:spacing w:line="240" w:lineRule="auto"/>
              <w:ind w:right="-5"/>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б) Найвища ймовірність шлюбу між гетерозиготами в тій популяції, де найбільш близькі частоти альтернативних генів і найвища частота гетерозигот, тобто у білого </w:t>
            </w:r>
            <w:r w:rsidRPr="003648C2">
              <w:rPr>
                <w:rFonts w:ascii="Times New Roman" w:eastAsia="Times New Roman" w:hAnsi="Times New Roman" w:cs="Times New Roman"/>
                <w:sz w:val="24"/>
                <w:szCs w:val="24"/>
              </w:rPr>
              <w:lastRenderedPageBreak/>
              <w:t>населення США.</w:t>
            </w:r>
          </w:p>
        </w:tc>
      </w:tr>
    </w:tbl>
    <w:p w14:paraId="61C42068" w14:textId="77777777" w:rsidR="006B52B6" w:rsidRPr="003648C2" w:rsidRDefault="006B52B6" w:rsidP="003648C2">
      <w:pPr>
        <w:spacing w:after="0" w:line="240" w:lineRule="auto"/>
        <w:rPr>
          <w:rFonts w:ascii="Times New Roman" w:eastAsia="Times New Roman" w:hAnsi="Times New Roman" w:cs="Times New Roman"/>
          <w:b/>
          <w:sz w:val="24"/>
          <w:szCs w:val="24"/>
        </w:rPr>
      </w:pPr>
    </w:p>
    <w:p w14:paraId="5A1A7B0F" w14:textId="2110B7FB" w:rsidR="006B52B6" w:rsidRPr="003648C2" w:rsidRDefault="006B52B6"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ІІ.Основний етап</w:t>
      </w:r>
    </w:p>
    <w:p w14:paraId="39E13337" w14:textId="77777777" w:rsidR="009F3B88" w:rsidRPr="003648C2" w:rsidRDefault="009F3B88"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Хід заняття:</w:t>
      </w:r>
    </w:p>
    <w:p w14:paraId="0F769DB3"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Контроль вхідного рівня знань з теми (тестування).</w:t>
      </w:r>
    </w:p>
    <w:p w14:paraId="548C91E6"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Практична частина</w:t>
      </w:r>
    </w:p>
    <w:p w14:paraId="2FC61566" w14:textId="4A65711F" w:rsidR="009F3B88" w:rsidRPr="003648C2" w:rsidRDefault="006B52B6"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sz w:val="24"/>
          <w:szCs w:val="24"/>
        </w:rPr>
        <w:t>3</w:t>
      </w:r>
      <w:r w:rsidR="009F3B88" w:rsidRPr="003648C2">
        <w:rPr>
          <w:rFonts w:ascii="Times New Roman" w:eastAsia="Times New Roman" w:hAnsi="Times New Roman" w:cs="Times New Roman"/>
          <w:sz w:val="24"/>
          <w:szCs w:val="24"/>
        </w:rPr>
        <w:t>. В</w:t>
      </w:r>
      <w:r w:rsidR="009F3B88" w:rsidRPr="003648C2">
        <w:rPr>
          <w:rFonts w:ascii="Times New Roman" w:eastAsia="Times New Roman" w:hAnsi="Times New Roman" w:cs="Times New Roman"/>
          <w:color w:val="000000"/>
          <w:sz w:val="24"/>
          <w:szCs w:val="24"/>
        </w:rPr>
        <w:t>икористовувати формулу закону Харді-Вайнберга для визначення генетичної структури популяцій людей;</w:t>
      </w:r>
      <w:r w:rsidR="009F3B88" w:rsidRPr="003648C2">
        <w:rPr>
          <w:rFonts w:ascii="Times New Roman" w:hAnsi="Times New Roman" w:cs="Times New Roman"/>
          <w:color w:val="000000"/>
          <w:sz w:val="24"/>
          <w:szCs w:val="24"/>
        </w:rPr>
        <w:t xml:space="preserve"> </w:t>
      </w:r>
      <w:r w:rsidR="009F3B88" w:rsidRPr="003648C2">
        <w:rPr>
          <w:rFonts w:ascii="Times New Roman" w:eastAsia="Times New Roman" w:hAnsi="Times New Roman" w:cs="Times New Roman"/>
          <w:color w:val="000000"/>
          <w:sz w:val="24"/>
          <w:szCs w:val="24"/>
        </w:rPr>
        <w:t xml:space="preserve"> </w:t>
      </w:r>
    </w:p>
    <w:p w14:paraId="5D2FB2A9" w14:textId="2462F9B9" w:rsidR="009F3B88" w:rsidRPr="003648C2" w:rsidRDefault="006B52B6"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sz w:val="24"/>
          <w:szCs w:val="24"/>
        </w:rPr>
        <w:t>4</w:t>
      </w:r>
      <w:r w:rsidR="009F3B88" w:rsidRPr="003648C2">
        <w:rPr>
          <w:rFonts w:ascii="Times New Roman" w:eastAsia="Times New Roman" w:hAnsi="Times New Roman" w:cs="Times New Roman"/>
          <w:sz w:val="24"/>
          <w:szCs w:val="24"/>
        </w:rPr>
        <w:t>. Х</w:t>
      </w:r>
      <w:r w:rsidR="009F3B88" w:rsidRPr="003648C2">
        <w:rPr>
          <w:rFonts w:ascii="Times New Roman" w:eastAsia="Times New Roman" w:hAnsi="Times New Roman" w:cs="Times New Roman"/>
          <w:color w:val="000000"/>
          <w:sz w:val="24"/>
          <w:szCs w:val="24"/>
        </w:rPr>
        <w:t>арактеризувати медико-генетичні аспекти сім’ї для профілактики спадкової патології.</w:t>
      </w:r>
    </w:p>
    <w:p w14:paraId="09E5D79D" w14:textId="6825D1AB" w:rsidR="009F3B88" w:rsidRPr="003648C2" w:rsidRDefault="006B52B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w:t>
      </w:r>
      <w:r w:rsidR="009F3B88" w:rsidRPr="003648C2">
        <w:rPr>
          <w:rFonts w:ascii="Times New Roman" w:eastAsia="Times New Roman" w:hAnsi="Times New Roman" w:cs="Times New Roman"/>
          <w:sz w:val="24"/>
          <w:szCs w:val="24"/>
        </w:rPr>
        <w:t>. Підсумковий контроль.</w:t>
      </w:r>
    </w:p>
    <w:p w14:paraId="518D49D2" w14:textId="77777777" w:rsidR="009F3B88" w:rsidRPr="003648C2" w:rsidRDefault="009F3B88" w:rsidP="003648C2">
      <w:pPr>
        <w:spacing w:after="0" w:line="240" w:lineRule="auto"/>
        <w:jc w:val="both"/>
        <w:rPr>
          <w:rFonts w:ascii="Times New Roman" w:eastAsia="Times New Roman" w:hAnsi="Times New Roman" w:cs="Times New Roman"/>
          <w:b/>
          <w:sz w:val="24"/>
          <w:szCs w:val="24"/>
        </w:rPr>
      </w:pPr>
    </w:p>
    <w:p w14:paraId="3455E870" w14:textId="51E59196" w:rsidR="009F3B88" w:rsidRPr="003648C2" w:rsidRDefault="006B52B6"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2</w:t>
      </w:r>
      <w:r w:rsidR="009F3B88" w:rsidRPr="003648C2">
        <w:rPr>
          <w:rFonts w:ascii="Times New Roman" w:eastAsia="Times New Roman" w:hAnsi="Times New Roman" w:cs="Times New Roman"/>
          <w:b/>
          <w:sz w:val="24"/>
          <w:szCs w:val="24"/>
        </w:rPr>
        <w:t>.1. Тест для контролю вхідного рівня знань.</w:t>
      </w:r>
    </w:p>
    <w:p w14:paraId="5EC2E0C9" w14:textId="77777777" w:rsidR="009F3B88" w:rsidRPr="003648C2" w:rsidRDefault="009F3B88" w:rsidP="003648C2">
      <w:pPr>
        <w:spacing w:after="0" w:line="240" w:lineRule="auto"/>
        <w:jc w:val="both"/>
        <w:rPr>
          <w:rFonts w:ascii="Times New Roman" w:eastAsia="Times New Roman" w:hAnsi="Times New Roman" w:cs="Times New Roman"/>
          <w:i/>
          <w:sz w:val="24"/>
          <w:szCs w:val="24"/>
        </w:rPr>
      </w:pPr>
      <w:r w:rsidRPr="003648C2">
        <w:rPr>
          <w:rFonts w:ascii="Times New Roman" w:eastAsia="Times New Roman" w:hAnsi="Times New Roman" w:cs="Times New Roman"/>
          <w:b/>
          <w:sz w:val="24"/>
          <w:szCs w:val="24"/>
        </w:rPr>
        <w:t>Інструкція: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 xml:space="preserve">оберіть правильну відповідь </w:t>
      </w:r>
    </w:p>
    <w:p w14:paraId="75365F86"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 Популяційна генетика – це розділ генетики, який вивчає:</w:t>
      </w:r>
    </w:p>
    <w:p w14:paraId="41FB9615"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Організацію спадкового матеріалу</w:t>
      </w:r>
    </w:p>
    <w:p w14:paraId="6BB98DF3"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Частоти генів і генотипів в великих і малих популяціях</w:t>
      </w:r>
    </w:p>
    <w:p w14:paraId="488799D0"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Зміну частот генів і генотипів в популяціях під дією елементарних еволюційних факторів</w:t>
      </w:r>
    </w:p>
    <w:p w14:paraId="1524A831"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Вірно В + С</w:t>
      </w:r>
    </w:p>
    <w:p w14:paraId="3A551B4B"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Вірно А + С</w:t>
      </w:r>
    </w:p>
    <w:p w14:paraId="6E04EEA0"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p>
    <w:p w14:paraId="4E435CEC"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Генетичний поліморфізм популяцій людини є наслідком:</w:t>
      </w:r>
    </w:p>
    <w:p w14:paraId="095099B0"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 Повсюдного проживання виду Homo sapiens</w:t>
      </w:r>
    </w:p>
    <w:p w14:paraId="7424A124"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B. Різноманітності фізичних, кліматичних, хімічних і біологічних умов ареалах популяцій</w:t>
      </w:r>
    </w:p>
    <w:p w14:paraId="3C46E8BA"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C. Різноманітність соціальних і етнічних особливостей популяцій</w:t>
      </w:r>
    </w:p>
    <w:p w14:paraId="075AEAC9"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Вірно А + С</w:t>
      </w:r>
    </w:p>
    <w:p w14:paraId="45EDD1DF"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E. Вірно А + В + С</w:t>
      </w:r>
    </w:p>
    <w:p w14:paraId="4F994256"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 Завданнями популяційної генетики є:</w:t>
      </w:r>
    </w:p>
    <w:p w14:paraId="4592AD6A"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 Діагностика спадкових хвороб</w:t>
      </w:r>
    </w:p>
    <w:p w14:paraId="2713A2FC"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B. Визначення генофондів популяцій</w:t>
      </w:r>
    </w:p>
    <w:p w14:paraId="37607178"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C. Визначення частот генів та генотипів в популяціях</w:t>
      </w:r>
    </w:p>
    <w:p w14:paraId="09EDCCDB"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Визначення наявності мутаційних чинників і напрямку добору</w:t>
      </w:r>
    </w:p>
    <w:p w14:paraId="02D8B33F"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E. Вірно В + С + D</w:t>
      </w:r>
    </w:p>
    <w:p w14:paraId="4E612884"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p>
    <w:p w14:paraId="005C2561"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 Популяційно-статистичний метод дає можливість визначити:</w:t>
      </w:r>
    </w:p>
    <w:p w14:paraId="6A12A10D"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 Характер перебігу хвороби у хворого і генотип будь-якої особи в популяції</w:t>
      </w:r>
    </w:p>
    <w:p w14:paraId="67B94D02"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B. Співвідношення статей в популяції</w:t>
      </w:r>
    </w:p>
    <w:p w14:paraId="4ACC336C"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C. Частоти генів і генотипів у популяції та зміни частот генів і генотипів у популяції під тиском добору</w:t>
      </w:r>
    </w:p>
    <w:p w14:paraId="16DD8D14"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Вірно А + В + С</w:t>
      </w:r>
    </w:p>
    <w:p w14:paraId="4C79FFBF"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E. Жоден варіант </w:t>
      </w:r>
      <w:r w:rsidRPr="003648C2">
        <w:rPr>
          <w:rFonts w:ascii="Times New Roman" w:eastAsia="Times New Roman" w:hAnsi="Times New Roman" w:cs="Times New Roman"/>
          <w:sz w:val="24"/>
          <w:szCs w:val="24"/>
        </w:rPr>
        <w:t>невірний</w:t>
      </w:r>
    </w:p>
    <w:p w14:paraId="7F552729"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p>
    <w:p w14:paraId="00CC5BDD"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5. Які елементарні еволюційні фактори </w:t>
      </w:r>
      <w:r w:rsidRPr="003648C2">
        <w:rPr>
          <w:rFonts w:ascii="Times New Roman" w:eastAsia="Times New Roman" w:hAnsi="Times New Roman" w:cs="Times New Roman"/>
          <w:sz w:val="24"/>
          <w:szCs w:val="24"/>
        </w:rPr>
        <w:t>спричиняють</w:t>
      </w:r>
      <w:r w:rsidRPr="003648C2">
        <w:rPr>
          <w:rFonts w:ascii="Times New Roman" w:eastAsia="Times New Roman" w:hAnsi="Times New Roman" w:cs="Times New Roman"/>
          <w:color w:val="000000"/>
          <w:sz w:val="24"/>
          <w:szCs w:val="24"/>
        </w:rPr>
        <w:t xml:space="preserve"> порушення генетичної рівноваги в популяціях людей:</w:t>
      </w:r>
    </w:p>
    <w:p w14:paraId="3AECEC73"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Системи шлюбів</w:t>
      </w:r>
    </w:p>
    <w:p w14:paraId="2E37D657"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Мутації, дрейф генів</w:t>
      </w:r>
    </w:p>
    <w:p w14:paraId="2F268F63"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Міграція, добір</w:t>
      </w:r>
    </w:p>
    <w:p w14:paraId="7557A340"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Вірно А + В +С</w:t>
      </w:r>
    </w:p>
    <w:p w14:paraId="3E1EC9BB"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Вірно В + С</w:t>
      </w:r>
    </w:p>
    <w:p w14:paraId="3E2DF1F6"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p>
    <w:p w14:paraId="03A83AD8"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 Популяція – це:</w:t>
      </w:r>
    </w:p>
    <w:p w14:paraId="67E62717"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A. Сукупність особин різних видів, які тривалий час заселяють ареал</w:t>
      </w:r>
    </w:p>
    <w:p w14:paraId="03768729"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B. Сукупність особин одного виду, які тривалий час </w:t>
      </w:r>
      <w:r w:rsidRPr="003648C2">
        <w:rPr>
          <w:rFonts w:ascii="Times New Roman" w:eastAsia="Times New Roman" w:hAnsi="Times New Roman" w:cs="Times New Roman"/>
          <w:sz w:val="24"/>
          <w:szCs w:val="24"/>
        </w:rPr>
        <w:t>населяють</w:t>
      </w:r>
      <w:r w:rsidRPr="003648C2">
        <w:rPr>
          <w:rFonts w:ascii="Times New Roman" w:eastAsia="Times New Roman" w:hAnsi="Times New Roman" w:cs="Times New Roman"/>
          <w:color w:val="000000"/>
          <w:sz w:val="24"/>
          <w:szCs w:val="24"/>
        </w:rPr>
        <w:t xml:space="preserve"> певну територію, вільно схрещуються між собою і дають плодовитих нащадків</w:t>
      </w:r>
    </w:p>
    <w:p w14:paraId="752BCF49"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C. Сукупність особин, які мають спільне походження, подібні ознаки та властивості і однакові вимоги до середовища</w:t>
      </w:r>
    </w:p>
    <w:p w14:paraId="2CBC27D8"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Сукупність особин, які мають спільних предків, але різні за ознаками та властивостями</w:t>
      </w:r>
    </w:p>
    <w:p w14:paraId="49515AEA"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E. Усі види, які пов’язані трофічними зв’язками і ареалом</w:t>
      </w:r>
    </w:p>
    <w:p w14:paraId="5119ADDB"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p>
    <w:p w14:paraId="612F8525"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 Генофонд – це:</w:t>
      </w:r>
    </w:p>
    <w:p w14:paraId="7713CD6E"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 Система генів організму</w:t>
      </w:r>
    </w:p>
    <w:p w14:paraId="4DBCF1DE"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B. Система генів статевої клітини</w:t>
      </w:r>
    </w:p>
    <w:p w14:paraId="6497A3B1"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C. Сукупність генів популяції</w:t>
      </w:r>
    </w:p>
    <w:p w14:paraId="286FB989"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Сукупність генів виду</w:t>
      </w:r>
    </w:p>
    <w:p w14:paraId="612D7663"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E. Сукупність генів симбіонтів</w:t>
      </w:r>
    </w:p>
    <w:p w14:paraId="2823A7F5"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p>
    <w:p w14:paraId="7AEF1C5F"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8. Генофонд популяції характеризують:</w:t>
      </w:r>
    </w:p>
    <w:p w14:paraId="42205575"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 Геном</w:t>
      </w:r>
    </w:p>
    <w:p w14:paraId="6D7B4789"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B. Частоти генів</w:t>
      </w:r>
    </w:p>
    <w:p w14:paraId="2D745166"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C. Частоти генотипів</w:t>
      </w:r>
    </w:p>
    <w:p w14:paraId="62638EFE"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Вірно А + В</w:t>
      </w:r>
    </w:p>
    <w:p w14:paraId="2071976B"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E. Вірно В + С</w:t>
      </w:r>
    </w:p>
    <w:p w14:paraId="40CAA1FD"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p>
    <w:p w14:paraId="38B530A4"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 Які демографічні показники впливають на генофонд популяції?</w:t>
      </w:r>
    </w:p>
    <w:p w14:paraId="1A17D33B"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 Чисельність, приріст населення</w:t>
      </w:r>
    </w:p>
    <w:p w14:paraId="1F0F3522"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Співвідношення статей</w:t>
      </w:r>
    </w:p>
    <w:p w14:paraId="257623C2"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C. Народжуваність і смертність</w:t>
      </w:r>
    </w:p>
    <w:p w14:paraId="40468B1D"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Вірно А + В + С</w:t>
      </w:r>
    </w:p>
    <w:p w14:paraId="6D53B5DE"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E. Вірно А+ С</w:t>
      </w:r>
    </w:p>
    <w:p w14:paraId="3F74F9CA"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p>
    <w:p w14:paraId="059F82D8"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10. Які демографічні показники впливають на чисельність і генетичну структуру популяції?</w:t>
      </w:r>
    </w:p>
    <w:p w14:paraId="536B3E62"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 Співвідношення статей</w:t>
      </w:r>
    </w:p>
    <w:p w14:paraId="54450BFE"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B. Вікова структура</w:t>
      </w:r>
    </w:p>
    <w:p w14:paraId="77E9F9AB"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C. Народжуваність і смертність</w:t>
      </w:r>
    </w:p>
    <w:p w14:paraId="661C12A0"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Вірно А + В</w:t>
      </w:r>
    </w:p>
    <w:p w14:paraId="5E03678E"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E. Вірно А + В + С</w:t>
      </w:r>
    </w:p>
    <w:p w14:paraId="43A88DD9"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p>
    <w:p w14:paraId="3456A0D0"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11. Деми – це:</w:t>
      </w:r>
    </w:p>
    <w:p w14:paraId="7A642360"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A. Популяції, чисельність яких </w:t>
      </w:r>
      <w:r w:rsidRPr="003648C2">
        <w:rPr>
          <w:rFonts w:ascii="Times New Roman" w:eastAsia="Times New Roman" w:hAnsi="Times New Roman" w:cs="Times New Roman"/>
          <w:sz w:val="24"/>
          <w:szCs w:val="24"/>
        </w:rPr>
        <w:t>більше</w:t>
      </w:r>
      <w:r w:rsidRPr="003648C2">
        <w:rPr>
          <w:rFonts w:ascii="Times New Roman" w:eastAsia="Times New Roman" w:hAnsi="Times New Roman" w:cs="Times New Roman"/>
          <w:color w:val="000000"/>
          <w:sz w:val="24"/>
          <w:szCs w:val="24"/>
        </w:rPr>
        <w:t xml:space="preserve"> 4 тис. чоловік</w:t>
      </w:r>
    </w:p>
    <w:p w14:paraId="6EAE1594"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B. Популяції, чисельність яких менша 4 тис. чоловік</w:t>
      </w:r>
    </w:p>
    <w:p w14:paraId="277ECAC6"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C. Популяції, чисельність яких від 1,5 тис. до 4 тис. чоловік</w:t>
      </w:r>
    </w:p>
    <w:p w14:paraId="4635D915"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Популяції до 1,5 тис. чоловік</w:t>
      </w:r>
    </w:p>
    <w:p w14:paraId="1AD5DB97"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E. Члени однієї родини</w:t>
      </w:r>
    </w:p>
    <w:p w14:paraId="1955E4FB"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p>
    <w:p w14:paraId="0F3E42B5"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12. Ізоляти – це:</w:t>
      </w:r>
    </w:p>
    <w:p w14:paraId="6291E534"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A. Популяції, чисельність яких </w:t>
      </w:r>
      <w:r w:rsidRPr="003648C2">
        <w:rPr>
          <w:rFonts w:ascii="Times New Roman" w:eastAsia="Times New Roman" w:hAnsi="Times New Roman" w:cs="Times New Roman"/>
          <w:sz w:val="24"/>
          <w:szCs w:val="24"/>
        </w:rPr>
        <w:t>більше</w:t>
      </w:r>
      <w:r w:rsidRPr="003648C2">
        <w:rPr>
          <w:rFonts w:ascii="Times New Roman" w:eastAsia="Times New Roman" w:hAnsi="Times New Roman" w:cs="Times New Roman"/>
          <w:color w:val="000000"/>
          <w:sz w:val="24"/>
          <w:szCs w:val="24"/>
        </w:rPr>
        <w:t xml:space="preserve"> 4 тис. чоловік</w:t>
      </w:r>
    </w:p>
    <w:p w14:paraId="1212F8B9"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B. Популяції, чисельність яких менша 4 тис. чоловік</w:t>
      </w:r>
    </w:p>
    <w:p w14:paraId="7CDC9C35"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C. Популяції, чисельність яких від 1,5 тис. до 4 тис. чоловік</w:t>
      </w:r>
    </w:p>
    <w:p w14:paraId="366196A3"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Популяції до 1,5 тис. чоловік</w:t>
      </w:r>
    </w:p>
    <w:p w14:paraId="58DCCEF1"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E. Члени однієї родини</w:t>
      </w:r>
    </w:p>
    <w:p w14:paraId="29FBEAB0"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p>
    <w:p w14:paraId="4067346F"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13. В яких популяціях найбільша вірогідність близькородинних шлюбів, а відтак перехід рецесивних алелів в гомозиготний стан і народження хворих дітей?</w:t>
      </w:r>
    </w:p>
    <w:p w14:paraId="52535FA3"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 Демах</w:t>
      </w:r>
    </w:p>
    <w:p w14:paraId="6388DDD5"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B. Ізолятах</w:t>
      </w:r>
    </w:p>
    <w:p w14:paraId="14B32A9E"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C. З чисельністю </w:t>
      </w:r>
      <w:r w:rsidRPr="003648C2">
        <w:rPr>
          <w:rFonts w:ascii="Times New Roman" w:eastAsia="Times New Roman" w:hAnsi="Times New Roman" w:cs="Times New Roman"/>
          <w:sz w:val="24"/>
          <w:szCs w:val="24"/>
        </w:rPr>
        <w:t>більше</w:t>
      </w:r>
      <w:r w:rsidRPr="003648C2">
        <w:rPr>
          <w:rFonts w:ascii="Times New Roman" w:eastAsia="Times New Roman" w:hAnsi="Times New Roman" w:cs="Times New Roman"/>
          <w:color w:val="000000"/>
          <w:sz w:val="24"/>
          <w:szCs w:val="24"/>
        </w:rPr>
        <w:t xml:space="preserve"> 4 тис. населення</w:t>
      </w:r>
    </w:p>
    <w:p w14:paraId="3876BB00"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З безмежно великою чисельністю населення</w:t>
      </w:r>
    </w:p>
    <w:p w14:paraId="3DF0D368"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E. Вірно С+D</w:t>
      </w:r>
    </w:p>
    <w:p w14:paraId="5AEAFF8B"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p>
    <w:p w14:paraId="045A4B45"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14. Закон Харді-Вайнберга стверджує, що:</w:t>
      </w:r>
    </w:p>
    <w:p w14:paraId="17064C64"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 Онтогенез кожної особини є коротке і швидке повторення філогенезу виду, до якого ця особина належить.</w:t>
      </w:r>
    </w:p>
    <w:p w14:paraId="67AD6640"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B. Гени різних алельних пар і відповідні їм ознаки передаються нащадкам незалежно один від одного.</w:t>
      </w:r>
    </w:p>
    <w:p w14:paraId="0238A1DC"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C. В ідеальній популяції частоти генів і генотипів залишаються незмінними.</w:t>
      </w:r>
    </w:p>
    <w:p w14:paraId="51A62B05"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Генетично близькі види і роди характеризуються схожими рядами спадкової мінливості з такою закономірністю, що знаючи ряд форм у межах одного виду, можна передбачати існування паралельних форм у інших видів і родів.</w:t>
      </w:r>
    </w:p>
    <w:p w14:paraId="6ECD3E33"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E. Частота кросинговеру між генами прямо пропорційна відстані між ними.</w:t>
      </w:r>
    </w:p>
    <w:p w14:paraId="52D82423"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p>
    <w:p w14:paraId="48EF2510"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15. В яких популяціях не діє закон Харді-Вайнберга?</w:t>
      </w:r>
    </w:p>
    <w:p w14:paraId="196DA231"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 Ідеальних</w:t>
      </w:r>
    </w:p>
    <w:p w14:paraId="1DF4014D"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B. Малих (демах і ізолятах)</w:t>
      </w:r>
    </w:p>
    <w:p w14:paraId="34E2B619"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C. Великих реальних</w:t>
      </w:r>
    </w:p>
    <w:p w14:paraId="7870AFBA"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Вірно А + В + С</w:t>
      </w:r>
    </w:p>
    <w:p w14:paraId="161259D3"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E. Жоден варіант невірний</w:t>
      </w:r>
    </w:p>
    <w:p w14:paraId="590CB2D1" w14:textId="77777777" w:rsidR="009F3B88" w:rsidRPr="003648C2" w:rsidRDefault="009F3B88" w:rsidP="003648C2">
      <w:pPr>
        <w:spacing w:after="0" w:line="240" w:lineRule="auto"/>
        <w:jc w:val="both"/>
        <w:rPr>
          <w:rFonts w:ascii="Times New Roman" w:eastAsia="Times New Roman" w:hAnsi="Times New Roman" w:cs="Times New Roman"/>
          <w:color w:val="000000"/>
          <w:sz w:val="24"/>
          <w:szCs w:val="24"/>
        </w:rPr>
      </w:pPr>
    </w:p>
    <w:p w14:paraId="5734DA7C" w14:textId="584A9E26" w:rsidR="009F3B88" w:rsidRPr="003648C2" w:rsidRDefault="00130ECF" w:rsidP="003648C2">
      <w:pPr>
        <w:spacing w:line="240" w:lineRule="auto"/>
        <w:jc w:val="both"/>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Відповіді:</w:t>
      </w:r>
    </w:p>
    <w:tbl>
      <w:tblPr>
        <w:tblW w:w="93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708"/>
        <w:gridCol w:w="709"/>
        <w:gridCol w:w="709"/>
        <w:gridCol w:w="709"/>
        <w:gridCol w:w="708"/>
        <w:gridCol w:w="567"/>
        <w:gridCol w:w="567"/>
        <w:gridCol w:w="709"/>
        <w:gridCol w:w="567"/>
        <w:gridCol w:w="567"/>
        <w:gridCol w:w="567"/>
        <w:gridCol w:w="567"/>
        <w:gridCol w:w="567"/>
        <w:gridCol w:w="567"/>
      </w:tblGrid>
      <w:tr w:rsidR="009F3B88" w:rsidRPr="003648C2" w14:paraId="08064953" w14:textId="77777777" w:rsidTr="009F3B88">
        <w:tc>
          <w:tcPr>
            <w:tcW w:w="534" w:type="dxa"/>
          </w:tcPr>
          <w:p w14:paraId="21AEA9BB"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w:t>
            </w:r>
          </w:p>
        </w:tc>
        <w:tc>
          <w:tcPr>
            <w:tcW w:w="708" w:type="dxa"/>
          </w:tcPr>
          <w:p w14:paraId="44B226E0"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w:t>
            </w:r>
          </w:p>
        </w:tc>
        <w:tc>
          <w:tcPr>
            <w:tcW w:w="709" w:type="dxa"/>
          </w:tcPr>
          <w:p w14:paraId="018A4535"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w:t>
            </w:r>
          </w:p>
        </w:tc>
        <w:tc>
          <w:tcPr>
            <w:tcW w:w="709" w:type="dxa"/>
          </w:tcPr>
          <w:p w14:paraId="308DAFF6"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w:t>
            </w:r>
          </w:p>
        </w:tc>
        <w:tc>
          <w:tcPr>
            <w:tcW w:w="709" w:type="dxa"/>
          </w:tcPr>
          <w:p w14:paraId="46A44291"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w:t>
            </w:r>
          </w:p>
        </w:tc>
        <w:tc>
          <w:tcPr>
            <w:tcW w:w="708" w:type="dxa"/>
          </w:tcPr>
          <w:p w14:paraId="269A7D9F"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w:t>
            </w:r>
          </w:p>
        </w:tc>
        <w:tc>
          <w:tcPr>
            <w:tcW w:w="567" w:type="dxa"/>
          </w:tcPr>
          <w:p w14:paraId="0FD1FCC1"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w:t>
            </w:r>
          </w:p>
        </w:tc>
        <w:tc>
          <w:tcPr>
            <w:tcW w:w="567" w:type="dxa"/>
          </w:tcPr>
          <w:p w14:paraId="05DA303D"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8</w:t>
            </w:r>
          </w:p>
        </w:tc>
        <w:tc>
          <w:tcPr>
            <w:tcW w:w="709" w:type="dxa"/>
          </w:tcPr>
          <w:p w14:paraId="1E794983"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w:t>
            </w:r>
          </w:p>
        </w:tc>
        <w:tc>
          <w:tcPr>
            <w:tcW w:w="567" w:type="dxa"/>
          </w:tcPr>
          <w:p w14:paraId="2E05E6A8"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10</w:t>
            </w:r>
          </w:p>
        </w:tc>
        <w:tc>
          <w:tcPr>
            <w:tcW w:w="567" w:type="dxa"/>
          </w:tcPr>
          <w:p w14:paraId="336E7A1F"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11</w:t>
            </w:r>
          </w:p>
        </w:tc>
        <w:tc>
          <w:tcPr>
            <w:tcW w:w="567" w:type="dxa"/>
          </w:tcPr>
          <w:p w14:paraId="304FCEDB"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12</w:t>
            </w:r>
          </w:p>
        </w:tc>
        <w:tc>
          <w:tcPr>
            <w:tcW w:w="567" w:type="dxa"/>
          </w:tcPr>
          <w:p w14:paraId="00BF6800"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13</w:t>
            </w:r>
          </w:p>
        </w:tc>
        <w:tc>
          <w:tcPr>
            <w:tcW w:w="567" w:type="dxa"/>
          </w:tcPr>
          <w:p w14:paraId="4A058391"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14</w:t>
            </w:r>
          </w:p>
        </w:tc>
        <w:tc>
          <w:tcPr>
            <w:tcW w:w="567" w:type="dxa"/>
          </w:tcPr>
          <w:p w14:paraId="50953B07"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15</w:t>
            </w:r>
          </w:p>
        </w:tc>
      </w:tr>
      <w:tr w:rsidR="009F3B88" w:rsidRPr="003648C2" w14:paraId="30C3F344" w14:textId="77777777" w:rsidTr="009F3B88">
        <w:tc>
          <w:tcPr>
            <w:tcW w:w="534" w:type="dxa"/>
          </w:tcPr>
          <w:p w14:paraId="74379718"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8" w:type="dxa"/>
          </w:tcPr>
          <w:p w14:paraId="13AC586D"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55C905DE"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1BF2FF4D"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5438E4CB"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8" w:type="dxa"/>
          </w:tcPr>
          <w:p w14:paraId="25AE25F3"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24F2ABD4"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0CB6A19C"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55629CFC"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432D5C0B"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3E30EC6F"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75EB4160"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5D380505"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4925887A"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3FF18D3B"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bl>
    <w:p w14:paraId="68584195" w14:textId="77777777" w:rsidR="009F3B88" w:rsidRPr="003648C2" w:rsidRDefault="009F3B88" w:rsidP="003648C2">
      <w:pPr>
        <w:spacing w:after="0" w:line="240" w:lineRule="auto"/>
        <w:jc w:val="center"/>
        <w:rPr>
          <w:rFonts w:ascii="Times New Roman" w:eastAsia="Times New Roman" w:hAnsi="Times New Roman" w:cs="Times New Roman"/>
          <w:b/>
          <w:sz w:val="24"/>
          <w:szCs w:val="24"/>
        </w:rPr>
      </w:pPr>
    </w:p>
    <w:p w14:paraId="6AB35F6C" w14:textId="5C235C48" w:rsidR="009F3B88" w:rsidRPr="003648C2" w:rsidRDefault="006B52B6"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2.</w:t>
      </w:r>
      <w:r w:rsidR="009F3B88" w:rsidRPr="003648C2">
        <w:rPr>
          <w:rFonts w:ascii="Times New Roman" w:eastAsia="Times New Roman" w:hAnsi="Times New Roman" w:cs="Times New Roman"/>
          <w:b/>
          <w:sz w:val="24"/>
          <w:szCs w:val="24"/>
        </w:rPr>
        <w:t>2. Практична частина</w:t>
      </w:r>
    </w:p>
    <w:p w14:paraId="5DBE8EF6" w14:textId="77777777" w:rsidR="009F3B88" w:rsidRPr="003648C2" w:rsidRDefault="009F3B88" w:rsidP="003648C2">
      <w:pPr>
        <w:pStyle w:val="3"/>
        <w:spacing w:line="240" w:lineRule="auto"/>
        <w:ind w:firstLine="567"/>
        <w:rPr>
          <w:rFonts w:ascii="Times New Roman" w:hAnsi="Times New Roman" w:cs="Times New Roman"/>
          <w:b w:val="0"/>
          <w:i/>
          <w:sz w:val="24"/>
          <w:szCs w:val="24"/>
        </w:rPr>
      </w:pPr>
      <w:r w:rsidRPr="003648C2">
        <w:rPr>
          <w:rFonts w:ascii="Times New Roman" w:hAnsi="Times New Roman" w:cs="Times New Roman"/>
          <w:sz w:val="24"/>
          <w:szCs w:val="24"/>
        </w:rPr>
        <w:lastRenderedPageBreak/>
        <w:t xml:space="preserve">Завдання 1. </w:t>
      </w:r>
      <w:r w:rsidRPr="003648C2">
        <w:rPr>
          <w:rFonts w:ascii="Times New Roman" w:hAnsi="Times New Roman" w:cs="Times New Roman"/>
          <w:b w:val="0"/>
          <w:sz w:val="24"/>
          <w:szCs w:val="24"/>
        </w:rPr>
        <w:t>Заповніть таблицю:</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6"/>
        <w:gridCol w:w="1881"/>
        <w:gridCol w:w="4352"/>
        <w:gridCol w:w="2382"/>
      </w:tblGrid>
      <w:tr w:rsidR="009F3B88" w:rsidRPr="003648C2" w14:paraId="57D9902D" w14:textId="77777777" w:rsidTr="009F3B88">
        <w:tc>
          <w:tcPr>
            <w:tcW w:w="956" w:type="dxa"/>
          </w:tcPr>
          <w:p w14:paraId="1D56872A"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№з/п</w:t>
            </w:r>
          </w:p>
        </w:tc>
        <w:tc>
          <w:tcPr>
            <w:tcW w:w="1881" w:type="dxa"/>
          </w:tcPr>
          <w:p w14:paraId="1B8C1008"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Інформаційні </w:t>
            </w:r>
          </w:p>
          <w:p w14:paraId="674FB81A"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блоки  </w:t>
            </w:r>
          </w:p>
        </w:tc>
        <w:tc>
          <w:tcPr>
            <w:tcW w:w="4352" w:type="dxa"/>
          </w:tcPr>
          <w:p w14:paraId="7856BC4C" w14:textId="77777777" w:rsidR="009F3B88" w:rsidRPr="003648C2" w:rsidRDefault="009F3B88" w:rsidP="003648C2">
            <w:pPr>
              <w:pStyle w:val="3"/>
              <w:spacing w:before="0" w:after="0" w:line="240" w:lineRule="auto"/>
              <w:contextualSpacing/>
              <w:jc w:val="center"/>
              <w:rPr>
                <w:rFonts w:ascii="Times New Roman" w:hAnsi="Times New Roman" w:cs="Times New Roman"/>
                <w:b w:val="0"/>
                <w:i/>
                <w:sz w:val="24"/>
                <w:szCs w:val="24"/>
              </w:rPr>
            </w:pPr>
            <w:r w:rsidRPr="003648C2">
              <w:rPr>
                <w:rFonts w:ascii="Times New Roman" w:hAnsi="Times New Roman" w:cs="Times New Roman"/>
                <w:b w:val="0"/>
                <w:sz w:val="24"/>
                <w:szCs w:val="24"/>
              </w:rPr>
              <w:t>поняття</w:t>
            </w:r>
          </w:p>
        </w:tc>
        <w:tc>
          <w:tcPr>
            <w:tcW w:w="2382" w:type="dxa"/>
          </w:tcPr>
          <w:p w14:paraId="32829D4E"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Визначення понять</w:t>
            </w:r>
          </w:p>
        </w:tc>
      </w:tr>
      <w:tr w:rsidR="009F3B88" w:rsidRPr="003648C2" w14:paraId="32878811" w14:textId="77777777" w:rsidTr="009F3B88">
        <w:tc>
          <w:tcPr>
            <w:tcW w:w="956" w:type="dxa"/>
          </w:tcPr>
          <w:p w14:paraId="507CFC31"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1.</w:t>
            </w:r>
          </w:p>
        </w:tc>
        <w:tc>
          <w:tcPr>
            <w:tcW w:w="1881" w:type="dxa"/>
          </w:tcPr>
          <w:p w14:paraId="65E3C894"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Популяційна структура людства</w:t>
            </w:r>
          </w:p>
        </w:tc>
        <w:tc>
          <w:tcPr>
            <w:tcW w:w="4352" w:type="dxa"/>
          </w:tcPr>
          <w:p w14:paraId="6E92BB5E"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1) Визначення поняття «популяція»</w:t>
            </w:r>
          </w:p>
          <w:p w14:paraId="0E2AEAAE"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2) особливості популяцій людей; </w:t>
            </w:r>
          </w:p>
          <w:p w14:paraId="1F79CD7C"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3) види популяцій людей та їх характеристики</w:t>
            </w:r>
          </w:p>
        </w:tc>
        <w:tc>
          <w:tcPr>
            <w:tcW w:w="2382" w:type="dxa"/>
          </w:tcPr>
          <w:p w14:paraId="1ECCD156"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p>
        </w:tc>
      </w:tr>
      <w:tr w:rsidR="009F3B88" w:rsidRPr="003648C2" w14:paraId="246BEB6B" w14:textId="77777777" w:rsidTr="009F3B88">
        <w:tc>
          <w:tcPr>
            <w:tcW w:w="956" w:type="dxa"/>
          </w:tcPr>
          <w:p w14:paraId="147BB405"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2.</w:t>
            </w:r>
          </w:p>
        </w:tc>
        <w:tc>
          <w:tcPr>
            <w:tcW w:w="1881" w:type="dxa"/>
          </w:tcPr>
          <w:p w14:paraId="68B5CE00"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Популяційно-статистичний метод</w:t>
            </w:r>
          </w:p>
        </w:tc>
        <w:tc>
          <w:tcPr>
            <w:tcW w:w="4352" w:type="dxa"/>
          </w:tcPr>
          <w:p w14:paraId="21ACB9F5"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1) суть; </w:t>
            </w:r>
          </w:p>
          <w:p w14:paraId="7A66AB51"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2) вирішувальні можливості;    </w:t>
            </w:r>
          </w:p>
          <w:p w14:paraId="4FC72EEC"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3) закон сталості генетичної структури ідеальних популяцій; </w:t>
            </w:r>
          </w:p>
          <w:p w14:paraId="275FEE2D"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4) використання закону Харді-Вайнберга для генетичної характеристики популяцій людини</w:t>
            </w:r>
          </w:p>
        </w:tc>
        <w:tc>
          <w:tcPr>
            <w:tcW w:w="2382" w:type="dxa"/>
          </w:tcPr>
          <w:p w14:paraId="2640F10B"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p>
        </w:tc>
      </w:tr>
      <w:tr w:rsidR="009F3B88" w:rsidRPr="003648C2" w14:paraId="6F610D2D" w14:textId="77777777" w:rsidTr="009F3B88">
        <w:tc>
          <w:tcPr>
            <w:tcW w:w="956" w:type="dxa"/>
          </w:tcPr>
          <w:p w14:paraId="5B333918"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3.</w:t>
            </w:r>
          </w:p>
        </w:tc>
        <w:tc>
          <w:tcPr>
            <w:tcW w:w="1881" w:type="dxa"/>
          </w:tcPr>
          <w:p w14:paraId="572223A9"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Медико-генетичні аспекти сім’ї</w:t>
            </w:r>
          </w:p>
        </w:tc>
        <w:tc>
          <w:tcPr>
            <w:tcW w:w="4352" w:type="dxa"/>
          </w:tcPr>
          <w:p w14:paraId="53BEF158"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1) типи шлюбів; </w:t>
            </w:r>
          </w:p>
          <w:p w14:paraId="5F3DACD6"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2) спадкові хвороби;    </w:t>
            </w:r>
          </w:p>
          <w:p w14:paraId="5C1C6ED9"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3) генетичний тягар; </w:t>
            </w:r>
          </w:p>
          <w:p w14:paraId="49D56442"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4) генетичні особливості популяції</w:t>
            </w:r>
          </w:p>
        </w:tc>
        <w:tc>
          <w:tcPr>
            <w:tcW w:w="2382" w:type="dxa"/>
          </w:tcPr>
          <w:p w14:paraId="1A740142"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p>
        </w:tc>
      </w:tr>
      <w:tr w:rsidR="009F3B88" w:rsidRPr="003648C2" w14:paraId="07597E0D" w14:textId="77777777" w:rsidTr="009F3B88">
        <w:tc>
          <w:tcPr>
            <w:tcW w:w="956" w:type="dxa"/>
          </w:tcPr>
          <w:p w14:paraId="79436D22"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4.</w:t>
            </w:r>
          </w:p>
        </w:tc>
        <w:tc>
          <w:tcPr>
            <w:tcW w:w="1881" w:type="dxa"/>
          </w:tcPr>
          <w:p w14:paraId="2ABE9FDF"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Медико-генетичне консультування (МГК)</w:t>
            </w:r>
          </w:p>
        </w:tc>
        <w:tc>
          <w:tcPr>
            <w:tcW w:w="4352" w:type="dxa"/>
          </w:tcPr>
          <w:p w14:paraId="6E0804DA"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1) визначення поняття МГК; </w:t>
            </w:r>
          </w:p>
          <w:p w14:paraId="44AF0D0A"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2) завдання МГК; </w:t>
            </w:r>
          </w:p>
          <w:p w14:paraId="0A941D91"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3) показання до МГК; </w:t>
            </w:r>
          </w:p>
          <w:p w14:paraId="6F3EEA7C"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4) вибір методів генетичного аналізу;                  5) пренатальна діагностика;                    6) розрахунок генетичних прогнозів</w:t>
            </w:r>
          </w:p>
        </w:tc>
        <w:tc>
          <w:tcPr>
            <w:tcW w:w="2382" w:type="dxa"/>
          </w:tcPr>
          <w:p w14:paraId="5BB69AB2"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p>
        </w:tc>
      </w:tr>
      <w:tr w:rsidR="009F3B88" w:rsidRPr="003648C2" w14:paraId="6D09FC34" w14:textId="77777777" w:rsidTr="009F3B88">
        <w:tc>
          <w:tcPr>
            <w:tcW w:w="956" w:type="dxa"/>
          </w:tcPr>
          <w:p w14:paraId="0F4574F8"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5.</w:t>
            </w:r>
          </w:p>
        </w:tc>
        <w:tc>
          <w:tcPr>
            <w:tcW w:w="1881" w:type="dxa"/>
          </w:tcPr>
          <w:p w14:paraId="76A50311"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коефіцієнт спадковості у формуванні хвороби</w:t>
            </w:r>
            <w:r w:rsidRPr="003648C2">
              <w:rPr>
                <w:rFonts w:ascii="Times New Roman" w:hAnsi="Times New Roman" w:cs="Times New Roman"/>
                <w:sz w:val="24"/>
                <w:szCs w:val="24"/>
              </w:rPr>
              <w:t xml:space="preserve"> </w:t>
            </w:r>
          </w:p>
        </w:tc>
        <w:tc>
          <w:tcPr>
            <w:tcW w:w="4352" w:type="dxa"/>
          </w:tcPr>
          <w:p w14:paraId="33738D20"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1) визначення;</w:t>
            </w:r>
          </w:p>
          <w:p w14:paraId="72F9D878"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2) розрахунок</w:t>
            </w:r>
          </w:p>
        </w:tc>
        <w:tc>
          <w:tcPr>
            <w:tcW w:w="2382" w:type="dxa"/>
          </w:tcPr>
          <w:p w14:paraId="75F2573F"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p>
        </w:tc>
      </w:tr>
      <w:tr w:rsidR="009F3B88" w:rsidRPr="003648C2" w14:paraId="5469C9B4" w14:textId="77777777" w:rsidTr="009F3B88">
        <w:tc>
          <w:tcPr>
            <w:tcW w:w="956" w:type="dxa"/>
          </w:tcPr>
          <w:p w14:paraId="331D3B85"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6.</w:t>
            </w:r>
          </w:p>
        </w:tc>
        <w:tc>
          <w:tcPr>
            <w:tcW w:w="1881" w:type="dxa"/>
          </w:tcPr>
          <w:p w14:paraId="03813510"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Дрейф генів</w:t>
            </w:r>
          </w:p>
        </w:tc>
        <w:tc>
          <w:tcPr>
            <w:tcW w:w="4352" w:type="dxa"/>
          </w:tcPr>
          <w:p w14:paraId="0EDD4ED4"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1) визначення;</w:t>
            </w:r>
          </w:p>
        </w:tc>
        <w:tc>
          <w:tcPr>
            <w:tcW w:w="2382" w:type="dxa"/>
          </w:tcPr>
          <w:p w14:paraId="5B25CE57"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p>
        </w:tc>
      </w:tr>
      <w:tr w:rsidR="009F3B88" w:rsidRPr="003648C2" w14:paraId="0F61D4D0" w14:textId="77777777" w:rsidTr="009F3B88">
        <w:tc>
          <w:tcPr>
            <w:tcW w:w="956" w:type="dxa"/>
          </w:tcPr>
          <w:p w14:paraId="796BE005"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7.</w:t>
            </w:r>
          </w:p>
        </w:tc>
        <w:tc>
          <w:tcPr>
            <w:tcW w:w="1881" w:type="dxa"/>
          </w:tcPr>
          <w:p w14:paraId="3A7E13A8"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Закон Харді-Вайнберга</w:t>
            </w:r>
          </w:p>
          <w:p w14:paraId="11C4E6FB"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p>
        </w:tc>
        <w:tc>
          <w:tcPr>
            <w:tcW w:w="4352" w:type="dxa"/>
          </w:tcPr>
          <w:p w14:paraId="49DDE195"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1) формулювання закону;</w:t>
            </w:r>
          </w:p>
          <w:p w14:paraId="6023E605"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2) формула закону Харді-Вайнберга</w:t>
            </w:r>
          </w:p>
        </w:tc>
        <w:tc>
          <w:tcPr>
            <w:tcW w:w="2382" w:type="dxa"/>
          </w:tcPr>
          <w:p w14:paraId="5C3C464D"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p>
        </w:tc>
      </w:tr>
      <w:tr w:rsidR="009F3B88" w:rsidRPr="003648C2" w14:paraId="2C5A66D4" w14:textId="77777777" w:rsidTr="009F3B88">
        <w:tc>
          <w:tcPr>
            <w:tcW w:w="956" w:type="dxa"/>
          </w:tcPr>
          <w:p w14:paraId="372DE510"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8.</w:t>
            </w:r>
          </w:p>
        </w:tc>
        <w:tc>
          <w:tcPr>
            <w:tcW w:w="1881" w:type="dxa"/>
          </w:tcPr>
          <w:p w14:paraId="76B964CF"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Деми</w:t>
            </w:r>
          </w:p>
        </w:tc>
        <w:tc>
          <w:tcPr>
            <w:tcW w:w="4352" w:type="dxa"/>
          </w:tcPr>
          <w:p w14:paraId="415D5CC6"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1) визначення;</w:t>
            </w:r>
          </w:p>
        </w:tc>
        <w:tc>
          <w:tcPr>
            <w:tcW w:w="2382" w:type="dxa"/>
          </w:tcPr>
          <w:p w14:paraId="35BCF045"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p>
        </w:tc>
      </w:tr>
      <w:tr w:rsidR="009F3B88" w:rsidRPr="003648C2" w14:paraId="6970B164" w14:textId="77777777" w:rsidTr="009F3B88">
        <w:tc>
          <w:tcPr>
            <w:tcW w:w="956" w:type="dxa"/>
          </w:tcPr>
          <w:p w14:paraId="23278BBD"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9.</w:t>
            </w:r>
          </w:p>
        </w:tc>
        <w:tc>
          <w:tcPr>
            <w:tcW w:w="1881" w:type="dxa"/>
          </w:tcPr>
          <w:p w14:paraId="3F289865"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Ізоляти</w:t>
            </w:r>
          </w:p>
        </w:tc>
        <w:tc>
          <w:tcPr>
            <w:tcW w:w="4352" w:type="dxa"/>
          </w:tcPr>
          <w:p w14:paraId="136B2027"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1) визначення;</w:t>
            </w:r>
          </w:p>
        </w:tc>
        <w:tc>
          <w:tcPr>
            <w:tcW w:w="2382" w:type="dxa"/>
          </w:tcPr>
          <w:p w14:paraId="0FBD3A42" w14:textId="77777777" w:rsidR="009F3B88" w:rsidRPr="003648C2" w:rsidRDefault="009F3B88" w:rsidP="003648C2">
            <w:pPr>
              <w:pStyle w:val="3"/>
              <w:spacing w:before="0" w:after="0" w:line="240" w:lineRule="auto"/>
              <w:contextualSpacing/>
              <w:rPr>
                <w:rFonts w:ascii="Times New Roman" w:hAnsi="Times New Roman" w:cs="Times New Roman"/>
                <w:b w:val="0"/>
                <w:i/>
                <w:sz w:val="24"/>
                <w:szCs w:val="24"/>
              </w:rPr>
            </w:pPr>
          </w:p>
        </w:tc>
      </w:tr>
    </w:tbl>
    <w:p w14:paraId="23524B1B" w14:textId="77777777" w:rsidR="009F3B88" w:rsidRPr="003648C2" w:rsidRDefault="009F3B88" w:rsidP="003648C2">
      <w:pPr>
        <w:pStyle w:val="3"/>
        <w:spacing w:before="0" w:after="0" w:line="240" w:lineRule="auto"/>
        <w:ind w:firstLine="567"/>
        <w:contextualSpacing/>
        <w:rPr>
          <w:rFonts w:ascii="Times New Roman" w:hAnsi="Times New Roman" w:cs="Times New Roman"/>
          <w:b w:val="0"/>
          <w:i/>
          <w:sz w:val="24"/>
          <w:szCs w:val="24"/>
        </w:rPr>
      </w:pPr>
    </w:p>
    <w:p w14:paraId="2718155D" w14:textId="77777777" w:rsidR="009F3B88" w:rsidRPr="003648C2" w:rsidRDefault="009F3B88" w:rsidP="003648C2">
      <w:pPr>
        <w:tabs>
          <w:tab w:val="left" w:pos="1080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 2.</w:t>
      </w:r>
      <w:r w:rsidRPr="003648C2">
        <w:rPr>
          <w:rFonts w:ascii="Times New Roman" w:eastAsia="Times New Roman" w:hAnsi="Times New Roman" w:cs="Times New Roman"/>
          <w:sz w:val="24"/>
          <w:szCs w:val="24"/>
        </w:rPr>
        <w:t xml:space="preserve"> Хворі на фенілкетонурію діти народжуються з частотою 1 на 10 тис. новонароджених. </w:t>
      </w:r>
    </w:p>
    <w:p w14:paraId="61F8605B" w14:textId="77777777" w:rsidR="009F3B88" w:rsidRPr="003648C2" w:rsidRDefault="009F3B88" w:rsidP="003648C2">
      <w:pPr>
        <w:tabs>
          <w:tab w:val="left" w:pos="10800"/>
        </w:tabs>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 xml:space="preserve">Визначте: </w:t>
      </w:r>
    </w:p>
    <w:p w14:paraId="10957F85" w14:textId="77777777" w:rsidR="009F3B88" w:rsidRPr="003648C2" w:rsidRDefault="009F3B88" w:rsidP="003648C2">
      <w:pPr>
        <w:tabs>
          <w:tab w:val="left" w:pos="10800"/>
        </w:tabs>
        <w:spacing w:after="0" w:line="240" w:lineRule="auto"/>
        <w:ind w:firstLine="36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відсоток носіїв гена фенілкетонурії;</w:t>
      </w:r>
    </w:p>
    <w:p w14:paraId="5249B97A" w14:textId="77777777" w:rsidR="009F3B88" w:rsidRPr="003648C2" w:rsidRDefault="009F3B88" w:rsidP="003648C2">
      <w:pPr>
        <w:tabs>
          <w:tab w:val="left" w:pos="10800"/>
        </w:tabs>
        <w:spacing w:after="0" w:line="240" w:lineRule="auto"/>
        <w:ind w:firstLine="36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б) ймовірність вступу до шлюбу носіїв гена фенілкетонурії;</w:t>
      </w:r>
    </w:p>
    <w:p w14:paraId="715D64F2" w14:textId="77777777" w:rsidR="009F3B88" w:rsidRPr="003648C2" w:rsidRDefault="009F3B88" w:rsidP="003648C2">
      <w:pPr>
        <w:tabs>
          <w:tab w:val="left" w:pos="10800"/>
        </w:tabs>
        <w:spacing w:after="0" w:line="240" w:lineRule="auto"/>
        <w:ind w:firstLine="36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ймовірність народження хворої дитини у носіїв гена фенілкетонурії.</w:t>
      </w:r>
    </w:p>
    <w:p w14:paraId="26F679C6" w14:textId="77777777" w:rsidR="009F3B88" w:rsidRPr="003648C2" w:rsidRDefault="009F3B88" w:rsidP="003648C2">
      <w:pPr>
        <w:tabs>
          <w:tab w:val="left" w:pos="10800"/>
        </w:tabs>
        <w:spacing w:line="240" w:lineRule="auto"/>
        <w:ind w:right="-5"/>
        <w:jc w:val="both"/>
        <w:rPr>
          <w:rFonts w:ascii="Times New Roman" w:eastAsia="Times New Roman" w:hAnsi="Times New Roman" w:cs="Times New Roman"/>
          <w:sz w:val="24"/>
          <w:szCs w:val="24"/>
        </w:rPr>
      </w:pPr>
      <w:r w:rsidRPr="003648C2">
        <w:rPr>
          <w:rFonts w:ascii="Times New Roman" w:hAnsi="Times New Roman" w:cs="Times New Roman"/>
          <w:sz w:val="24"/>
          <w:szCs w:val="24"/>
        </w:rPr>
        <w:t xml:space="preserve"> </w:t>
      </w:r>
      <w:r w:rsidRPr="003648C2">
        <w:rPr>
          <w:rFonts w:ascii="Times New Roman" w:eastAsia="Times New Roman" w:hAnsi="Times New Roman" w:cs="Times New Roman"/>
          <w:b/>
          <w:i/>
          <w:sz w:val="24"/>
          <w:szCs w:val="24"/>
        </w:rPr>
        <w:t>Відповідь:</w:t>
      </w:r>
      <w:r w:rsidRPr="003648C2">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w:t>
      </w:r>
    </w:p>
    <w:p w14:paraId="58AA5D19" w14:textId="77777777" w:rsidR="009F3B88" w:rsidRPr="003648C2" w:rsidRDefault="009F3B88" w:rsidP="003648C2">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1AC25C74" w14:textId="77777777" w:rsidR="009F3B88" w:rsidRPr="003648C2" w:rsidRDefault="009F3B88" w:rsidP="003648C2">
      <w:pPr>
        <w:tabs>
          <w:tab w:val="left" w:pos="1080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 3.</w:t>
      </w:r>
      <w:r w:rsidRPr="003648C2">
        <w:rPr>
          <w:rFonts w:ascii="Times New Roman" w:eastAsia="Times New Roman" w:hAnsi="Times New Roman" w:cs="Times New Roman"/>
          <w:sz w:val="24"/>
          <w:szCs w:val="24"/>
        </w:rPr>
        <w:t xml:space="preserve"> До лікаря-генетика звернулись наречені з питанням: «Як розрізнятимуть кольори їх майбутні діти»? Наречений і наречена розрізняють кольори нормально але батько нареченого і батько нареченої – дальтоніки. </w:t>
      </w:r>
    </w:p>
    <w:p w14:paraId="2D6195D9" w14:textId="77777777" w:rsidR="009F3B88" w:rsidRPr="003648C2" w:rsidRDefault="009F3B88" w:rsidP="003648C2">
      <w:pPr>
        <w:tabs>
          <w:tab w:val="left" w:pos="1080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За яким типом успадковується дальтонізм?</w:t>
      </w:r>
    </w:p>
    <w:p w14:paraId="13BE7928" w14:textId="77777777" w:rsidR="009F3B88" w:rsidRPr="003648C2" w:rsidRDefault="009F3B88" w:rsidP="003648C2">
      <w:pPr>
        <w:tabs>
          <w:tab w:val="left" w:pos="1080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б) Напишіть генотипи нареченої і нареченого.</w:t>
      </w:r>
    </w:p>
    <w:p w14:paraId="0D3AA669" w14:textId="77777777" w:rsidR="009F3B88" w:rsidRPr="003648C2" w:rsidRDefault="009F3B88" w:rsidP="003648C2">
      <w:pPr>
        <w:tabs>
          <w:tab w:val="left" w:pos="1080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Напишіть гентичну формулу шлюбу і ймовірні генотипи і фенотипи дітей у цьому шлюбі</w:t>
      </w:r>
    </w:p>
    <w:p w14:paraId="1E0ECA6F" w14:textId="77777777" w:rsidR="009F3B88" w:rsidRPr="003648C2" w:rsidRDefault="009F3B88" w:rsidP="003648C2">
      <w:pPr>
        <w:tabs>
          <w:tab w:val="left" w:pos="1080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i/>
          <w:sz w:val="24"/>
          <w:szCs w:val="24"/>
        </w:rPr>
        <w:t>Відповідь:</w:t>
      </w:r>
      <w:r w:rsidRPr="003648C2">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78D852"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00108D19" w14:textId="41BDCB01" w:rsidR="006B52B6" w:rsidRPr="003648C2" w:rsidRDefault="006B52B6" w:rsidP="003648C2">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ІІІ. Заключний етап</w:t>
      </w:r>
    </w:p>
    <w:p w14:paraId="0F0F8D05" w14:textId="0F5EB512" w:rsidR="009F3B88" w:rsidRPr="003648C2" w:rsidRDefault="006B52B6" w:rsidP="003648C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 xml:space="preserve">3.1. </w:t>
      </w:r>
      <w:r w:rsidR="009F3B88" w:rsidRPr="003648C2">
        <w:rPr>
          <w:rFonts w:ascii="Times New Roman" w:eastAsia="Times New Roman" w:hAnsi="Times New Roman" w:cs="Times New Roman"/>
          <w:b/>
          <w:color w:val="000000"/>
          <w:sz w:val="24"/>
          <w:szCs w:val="24"/>
        </w:rPr>
        <w:t>Тест для  підсумкового контролю знань</w:t>
      </w:r>
    </w:p>
    <w:p w14:paraId="62A1BA60" w14:textId="77777777" w:rsidR="009F3B88" w:rsidRPr="003648C2" w:rsidRDefault="009F3B88" w:rsidP="003648C2">
      <w:pPr>
        <w:spacing w:line="240" w:lineRule="auto"/>
        <w:jc w:val="both"/>
        <w:rPr>
          <w:rFonts w:ascii="Times New Roman" w:eastAsia="Times New Roman" w:hAnsi="Times New Roman" w:cs="Times New Roman"/>
          <w:i/>
          <w:sz w:val="24"/>
          <w:szCs w:val="24"/>
        </w:rPr>
      </w:pPr>
      <w:r w:rsidRPr="003648C2">
        <w:rPr>
          <w:rFonts w:ascii="Times New Roman" w:eastAsia="Times New Roman" w:hAnsi="Times New Roman" w:cs="Times New Roman"/>
          <w:b/>
          <w:sz w:val="24"/>
          <w:szCs w:val="24"/>
        </w:rPr>
        <w:t>Інструкція: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 xml:space="preserve">оберіть правильну відповідь </w:t>
      </w:r>
    </w:p>
    <w:p w14:paraId="7177F29A" w14:textId="77777777" w:rsidR="009F3B88" w:rsidRPr="003648C2" w:rsidRDefault="009F3B88"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 Чистота гомозигот за домінантним геном в популяції становить:</w:t>
      </w:r>
    </w:p>
    <w:p w14:paraId="21A2F635" w14:textId="77777777" w:rsidR="009F3B88" w:rsidRPr="003648C2" w:rsidRDefault="009F3B88" w:rsidP="00D175F2">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р</w:t>
      </w:r>
      <w:r w:rsidRPr="00D175F2">
        <w:rPr>
          <w:rFonts w:ascii="Times New Roman" w:eastAsia="Times New Roman" w:hAnsi="Times New Roman" w:cs="Times New Roman"/>
          <w:color w:val="000000"/>
          <w:sz w:val="24"/>
          <w:szCs w:val="24"/>
        </w:rPr>
        <w:t>2</w:t>
      </w:r>
    </w:p>
    <w:p w14:paraId="03CC1744" w14:textId="77777777" w:rsidR="009F3B88" w:rsidRPr="003648C2" w:rsidRDefault="009F3B88" w:rsidP="00D175F2">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q</w:t>
      </w:r>
      <w:r w:rsidRPr="00D175F2">
        <w:rPr>
          <w:rFonts w:ascii="Times New Roman" w:eastAsia="Times New Roman" w:hAnsi="Times New Roman" w:cs="Times New Roman"/>
          <w:color w:val="000000"/>
          <w:sz w:val="24"/>
          <w:szCs w:val="24"/>
        </w:rPr>
        <w:t>2</w:t>
      </w:r>
    </w:p>
    <w:p w14:paraId="47A52E2C" w14:textId="77777777" w:rsidR="009F3B88" w:rsidRPr="003648C2" w:rsidRDefault="009F3B88" w:rsidP="00D175F2">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2pq</w:t>
      </w:r>
    </w:p>
    <w:p w14:paraId="26E916BE" w14:textId="77777777" w:rsidR="009F3B88" w:rsidRPr="003648C2" w:rsidRDefault="009F3B88" w:rsidP="00D175F2">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p</w:t>
      </w:r>
      <w:r w:rsidRPr="00D175F2">
        <w:rPr>
          <w:rFonts w:ascii="Times New Roman" w:eastAsia="Times New Roman" w:hAnsi="Times New Roman" w:cs="Times New Roman"/>
          <w:color w:val="000000"/>
          <w:sz w:val="24"/>
          <w:szCs w:val="24"/>
        </w:rPr>
        <w:t>2</w:t>
      </w:r>
      <w:r w:rsidRPr="003648C2">
        <w:rPr>
          <w:rFonts w:ascii="Times New Roman" w:eastAsia="Times New Roman" w:hAnsi="Times New Roman" w:cs="Times New Roman"/>
          <w:color w:val="000000"/>
          <w:sz w:val="24"/>
          <w:szCs w:val="24"/>
        </w:rPr>
        <w:t> + 2pq</w:t>
      </w:r>
    </w:p>
    <w:p w14:paraId="571A38CF" w14:textId="77777777" w:rsidR="009F3B88" w:rsidRPr="003648C2" w:rsidRDefault="009F3B88" w:rsidP="00D175F2">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p + q</w:t>
      </w:r>
    </w:p>
    <w:p w14:paraId="24024979" w14:textId="77777777" w:rsidR="009F3B88" w:rsidRPr="003648C2" w:rsidRDefault="009F3B88"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6C96C7F" w14:textId="77777777" w:rsidR="009F3B88" w:rsidRPr="003648C2" w:rsidRDefault="009F3B88"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 Частота носіїв домінантної ознаки в популяції становить:</w:t>
      </w:r>
    </w:p>
    <w:p w14:paraId="7853E6D3" w14:textId="77777777" w:rsidR="009F3B88" w:rsidRPr="003648C2" w:rsidRDefault="009F3B88" w:rsidP="00D175F2">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р</w:t>
      </w:r>
      <w:r w:rsidRPr="00D175F2">
        <w:rPr>
          <w:rFonts w:ascii="Times New Roman" w:eastAsia="Times New Roman" w:hAnsi="Times New Roman" w:cs="Times New Roman"/>
          <w:color w:val="000000"/>
          <w:sz w:val="24"/>
          <w:szCs w:val="24"/>
        </w:rPr>
        <w:t>2</w:t>
      </w:r>
    </w:p>
    <w:p w14:paraId="45CB30AD" w14:textId="77777777" w:rsidR="009F3B88" w:rsidRPr="003648C2" w:rsidRDefault="009F3B88" w:rsidP="00D175F2">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q</w:t>
      </w:r>
      <w:r w:rsidRPr="00D175F2">
        <w:rPr>
          <w:rFonts w:ascii="Times New Roman" w:eastAsia="Times New Roman" w:hAnsi="Times New Roman" w:cs="Times New Roman"/>
          <w:color w:val="000000"/>
          <w:sz w:val="24"/>
          <w:szCs w:val="24"/>
        </w:rPr>
        <w:t>2</w:t>
      </w:r>
    </w:p>
    <w:p w14:paraId="1F1738C9" w14:textId="77777777" w:rsidR="009F3B88" w:rsidRPr="003648C2" w:rsidRDefault="009F3B88" w:rsidP="00D175F2">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2pq</w:t>
      </w:r>
    </w:p>
    <w:p w14:paraId="58EA4BFD" w14:textId="77777777" w:rsidR="009F3B88" w:rsidRPr="003648C2" w:rsidRDefault="009F3B88" w:rsidP="00D175F2">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p</w:t>
      </w:r>
      <w:r w:rsidRPr="00D175F2">
        <w:rPr>
          <w:rFonts w:ascii="Times New Roman" w:eastAsia="Times New Roman" w:hAnsi="Times New Roman" w:cs="Times New Roman"/>
          <w:color w:val="000000"/>
          <w:sz w:val="24"/>
          <w:szCs w:val="24"/>
        </w:rPr>
        <w:t>2</w:t>
      </w:r>
      <w:r w:rsidRPr="003648C2">
        <w:rPr>
          <w:rFonts w:ascii="Times New Roman" w:eastAsia="Times New Roman" w:hAnsi="Times New Roman" w:cs="Times New Roman"/>
          <w:color w:val="000000"/>
          <w:sz w:val="24"/>
          <w:szCs w:val="24"/>
        </w:rPr>
        <w:t> + 2pq</w:t>
      </w:r>
    </w:p>
    <w:p w14:paraId="2F720200" w14:textId="77777777" w:rsidR="009F3B88" w:rsidRPr="003648C2" w:rsidRDefault="009F3B88" w:rsidP="00D175F2">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p + q</w:t>
      </w:r>
    </w:p>
    <w:p w14:paraId="43C392B7" w14:textId="77777777" w:rsidR="009F3B88" w:rsidRPr="003648C2" w:rsidRDefault="009F3B88"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40E052B8" w14:textId="77777777" w:rsidR="009F3B88" w:rsidRPr="003648C2" w:rsidRDefault="009F3B88"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 Частота гетерозигот в популяції становить:</w:t>
      </w:r>
    </w:p>
    <w:p w14:paraId="78D22752" w14:textId="77777777" w:rsidR="009F3B88" w:rsidRPr="003648C2" w:rsidRDefault="009F3B88" w:rsidP="003648C2">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р</w:t>
      </w:r>
      <w:r w:rsidRPr="003648C2">
        <w:rPr>
          <w:rFonts w:ascii="Times New Roman" w:eastAsia="Times New Roman" w:hAnsi="Times New Roman" w:cs="Times New Roman"/>
          <w:color w:val="000000"/>
          <w:sz w:val="24"/>
          <w:szCs w:val="24"/>
          <w:vertAlign w:val="superscript"/>
        </w:rPr>
        <w:t>2</w:t>
      </w:r>
    </w:p>
    <w:p w14:paraId="313B63C2" w14:textId="77777777" w:rsidR="009F3B88" w:rsidRPr="003648C2" w:rsidRDefault="009F3B88" w:rsidP="003648C2">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q</w:t>
      </w:r>
      <w:r w:rsidRPr="003648C2">
        <w:rPr>
          <w:rFonts w:ascii="Times New Roman" w:eastAsia="Times New Roman" w:hAnsi="Times New Roman" w:cs="Times New Roman"/>
          <w:color w:val="000000"/>
          <w:sz w:val="24"/>
          <w:szCs w:val="24"/>
          <w:vertAlign w:val="superscript"/>
        </w:rPr>
        <w:t>2</w:t>
      </w:r>
    </w:p>
    <w:p w14:paraId="4E6EE3C4" w14:textId="77777777" w:rsidR="009F3B88" w:rsidRPr="003648C2" w:rsidRDefault="009F3B88" w:rsidP="003648C2">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2pq</w:t>
      </w:r>
    </w:p>
    <w:p w14:paraId="0F24AB53" w14:textId="77777777" w:rsidR="009F3B88" w:rsidRPr="003648C2" w:rsidRDefault="009F3B88" w:rsidP="003648C2">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p</w:t>
      </w:r>
      <w:r w:rsidRPr="003648C2">
        <w:rPr>
          <w:rFonts w:ascii="Times New Roman" w:eastAsia="Times New Roman" w:hAnsi="Times New Roman" w:cs="Times New Roman"/>
          <w:color w:val="000000"/>
          <w:sz w:val="24"/>
          <w:szCs w:val="24"/>
          <w:vertAlign w:val="superscript"/>
        </w:rPr>
        <w:t>2</w:t>
      </w:r>
      <w:r w:rsidRPr="003648C2">
        <w:rPr>
          <w:rFonts w:ascii="Times New Roman" w:eastAsia="Times New Roman" w:hAnsi="Times New Roman" w:cs="Times New Roman"/>
          <w:color w:val="000000"/>
          <w:sz w:val="24"/>
          <w:szCs w:val="24"/>
        </w:rPr>
        <w:t> + 2pq</w:t>
      </w:r>
    </w:p>
    <w:p w14:paraId="0CCD4FD2" w14:textId="77777777" w:rsidR="009F3B88" w:rsidRPr="003648C2" w:rsidRDefault="009F3B88" w:rsidP="003648C2">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p + q</w:t>
      </w:r>
    </w:p>
    <w:p w14:paraId="3B7BD566" w14:textId="77777777" w:rsidR="009F3B88" w:rsidRPr="003648C2" w:rsidRDefault="009F3B88"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8B6870B" w14:textId="77777777" w:rsidR="009F3B88" w:rsidRPr="003648C2" w:rsidRDefault="009F3B88"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 Частота гомозигот за рецесивним алелем в популяції становить:</w:t>
      </w:r>
    </w:p>
    <w:p w14:paraId="2D67746F" w14:textId="77777777" w:rsidR="009F3B88" w:rsidRPr="003648C2" w:rsidRDefault="009F3B88" w:rsidP="003648C2">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р</w:t>
      </w:r>
      <w:r w:rsidRPr="003648C2">
        <w:rPr>
          <w:rFonts w:ascii="Times New Roman" w:eastAsia="Times New Roman" w:hAnsi="Times New Roman" w:cs="Times New Roman"/>
          <w:color w:val="000000"/>
          <w:sz w:val="24"/>
          <w:szCs w:val="24"/>
          <w:vertAlign w:val="superscript"/>
        </w:rPr>
        <w:t>2</w:t>
      </w:r>
    </w:p>
    <w:p w14:paraId="74EA8C14" w14:textId="77777777" w:rsidR="009F3B88" w:rsidRPr="003648C2" w:rsidRDefault="009F3B88" w:rsidP="003648C2">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q</w:t>
      </w:r>
      <w:r w:rsidRPr="003648C2">
        <w:rPr>
          <w:rFonts w:ascii="Times New Roman" w:eastAsia="Times New Roman" w:hAnsi="Times New Roman" w:cs="Times New Roman"/>
          <w:color w:val="000000"/>
          <w:sz w:val="24"/>
          <w:szCs w:val="24"/>
          <w:vertAlign w:val="superscript"/>
        </w:rPr>
        <w:t>2</w:t>
      </w:r>
    </w:p>
    <w:p w14:paraId="650CDF96" w14:textId="77777777" w:rsidR="009F3B88" w:rsidRPr="003648C2" w:rsidRDefault="009F3B88" w:rsidP="003648C2">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2pq</w:t>
      </w:r>
    </w:p>
    <w:p w14:paraId="39EA754E" w14:textId="77777777" w:rsidR="009F3B88" w:rsidRPr="003648C2" w:rsidRDefault="009F3B88" w:rsidP="003648C2">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p</w:t>
      </w:r>
      <w:r w:rsidRPr="003648C2">
        <w:rPr>
          <w:rFonts w:ascii="Times New Roman" w:eastAsia="Times New Roman" w:hAnsi="Times New Roman" w:cs="Times New Roman"/>
          <w:color w:val="000000"/>
          <w:sz w:val="24"/>
          <w:szCs w:val="24"/>
          <w:vertAlign w:val="superscript"/>
        </w:rPr>
        <w:t>2</w:t>
      </w:r>
      <w:r w:rsidRPr="003648C2">
        <w:rPr>
          <w:rFonts w:ascii="Times New Roman" w:eastAsia="Times New Roman" w:hAnsi="Times New Roman" w:cs="Times New Roman"/>
          <w:color w:val="000000"/>
          <w:sz w:val="24"/>
          <w:szCs w:val="24"/>
        </w:rPr>
        <w:t> + 2pq</w:t>
      </w:r>
    </w:p>
    <w:p w14:paraId="72A2F5D1" w14:textId="77777777" w:rsidR="009F3B88" w:rsidRPr="003648C2" w:rsidRDefault="009F3B88" w:rsidP="003648C2">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p + q</w:t>
      </w:r>
    </w:p>
    <w:p w14:paraId="70BD53E0" w14:textId="77777777" w:rsidR="009F3B88" w:rsidRPr="003648C2" w:rsidRDefault="009F3B88"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2A47A972" w14:textId="77777777" w:rsidR="009F3B88" w:rsidRPr="003648C2" w:rsidRDefault="009F3B88"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 Медико-генетичне консультування – це:</w:t>
      </w:r>
    </w:p>
    <w:p w14:paraId="1A3C31A4" w14:textId="77777777" w:rsidR="009F3B88" w:rsidRPr="003648C2" w:rsidRDefault="009F3B88" w:rsidP="003648C2">
      <w:pPr>
        <w:pBdr>
          <w:top w:val="nil"/>
          <w:left w:val="nil"/>
          <w:bottom w:val="nil"/>
          <w:right w:val="nil"/>
          <w:between w:val="nil"/>
        </w:pBdr>
        <w:tabs>
          <w:tab w:val="left" w:pos="709"/>
        </w:tabs>
        <w:spacing w:after="0" w:line="240" w:lineRule="auto"/>
        <w:ind w:firstLine="56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 Встановлення точного діагнозу успадкованої хвороби</w:t>
      </w:r>
    </w:p>
    <w:p w14:paraId="12490F09" w14:textId="77777777" w:rsidR="009F3B88" w:rsidRPr="003648C2" w:rsidRDefault="009F3B88" w:rsidP="003648C2">
      <w:pPr>
        <w:pBdr>
          <w:top w:val="nil"/>
          <w:left w:val="nil"/>
          <w:bottom w:val="nil"/>
          <w:right w:val="nil"/>
          <w:between w:val="nil"/>
        </w:pBdr>
        <w:tabs>
          <w:tab w:val="left" w:pos="709"/>
        </w:tabs>
        <w:spacing w:after="0" w:line="240" w:lineRule="auto"/>
        <w:ind w:firstLine="56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 Визначення типу успадкування захворювання в сім ї</w:t>
      </w:r>
    </w:p>
    <w:p w14:paraId="17D2976D" w14:textId="77777777" w:rsidR="009F3B88" w:rsidRPr="003648C2" w:rsidRDefault="009F3B88" w:rsidP="003648C2">
      <w:pPr>
        <w:pBdr>
          <w:top w:val="nil"/>
          <w:left w:val="nil"/>
          <w:bottom w:val="nil"/>
          <w:right w:val="nil"/>
          <w:between w:val="nil"/>
        </w:pBdr>
        <w:tabs>
          <w:tab w:val="left" w:pos="709"/>
        </w:tabs>
        <w:spacing w:after="0" w:line="240" w:lineRule="auto"/>
        <w:ind w:firstLine="56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 Розрахунок ризику хвороби в сім ї</w:t>
      </w:r>
    </w:p>
    <w:p w14:paraId="0507EB32" w14:textId="77777777" w:rsidR="009F3B88" w:rsidRPr="003648C2" w:rsidRDefault="009F3B88" w:rsidP="003648C2">
      <w:pPr>
        <w:pBdr>
          <w:top w:val="nil"/>
          <w:left w:val="nil"/>
          <w:bottom w:val="nil"/>
          <w:right w:val="nil"/>
          <w:between w:val="nil"/>
        </w:pBdr>
        <w:tabs>
          <w:tab w:val="left" w:pos="709"/>
        </w:tabs>
        <w:spacing w:after="0" w:line="240" w:lineRule="auto"/>
        <w:ind w:firstLine="56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Визначення найбільш ефективного способу профілактики хвороби, пояснення пацієнту і його сім’ї ризику народження хворих дітей і допомога їм в прийнятті рішення.</w:t>
      </w:r>
    </w:p>
    <w:p w14:paraId="1BD6924A" w14:textId="77777777" w:rsidR="009F3B88" w:rsidRPr="003648C2" w:rsidRDefault="009F3B88" w:rsidP="003648C2">
      <w:pPr>
        <w:pBdr>
          <w:top w:val="nil"/>
          <w:left w:val="nil"/>
          <w:bottom w:val="nil"/>
          <w:right w:val="nil"/>
          <w:between w:val="nil"/>
        </w:pBdr>
        <w:tabs>
          <w:tab w:val="left" w:pos="709"/>
        </w:tabs>
        <w:spacing w:after="0" w:line="240" w:lineRule="auto"/>
        <w:ind w:firstLine="567"/>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Е. Усі варіанти вірні</w:t>
      </w:r>
    </w:p>
    <w:p w14:paraId="11B6F268" w14:textId="77777777" w:rsidR="009F3B88" w:rsidRPr="003648C2" w:rsidRDefault="009F3B88"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327E4B3C" w14:textId="77777777" w:rsidR="009F3B88" w:rsidRPr="003648C2" w:rsidRDefault="009F3B88"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 Приводом для медико-генетичної консультації є:</w:t>
      </w:r>
    </w:p>
    <w:p w14:paraId="32191344" w14:textId="77777777" w:rsidR="009F3B88" w:rsidRPr="003648C2" w:rsidRDefault="009F3B88" w:rsidP="003648C2">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 Вік матері понад 35 років</w:t>
      </w:r>
    </w:p>
    <w:p w14:paraId="0704E2B6" w14:textId="77777777" w:rsidR="009F3B88" w:rsidRPr="003648C2" w:rsidRDefault="009F3B88" w:rsidP="003648C2">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B. В анамнезі вагітної спонтанні викидні, мертвонародження</w:t>
      </w:r>
    </w:p>
    <w:p w14:paraId="617A0CC6" w14:textId="77777777" w:rsidR="009F3B88" w:rsidRPr="003648C2" w:rsidRDefault="009F3B88" w:rsidP="003648C2">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C. У родині є дитина зі спадковою патологією</w:t>
      </w:r>
    </w:p>
    <w:p w14:paraId="2248EBA9" w14:textId="77777777" w:rsidR="009F3B88" w:rsidRPr="003648C2" w:rsidRDefault="009F3B88" w:rsidP="003648C2">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 Вагітна тривалий час проживала в місцях радіаційного забруднення</w:t>
      </w:r>
    </w:p>
    <w:p w14:paraId="6285832A" w14:textId="77777777" w:rsidR="009F3B88" w:rsidRPr="003648C2" w:rsidRDefault="009F3B88" w:rsidP="003648C2">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E. Всі варіанти вірні</w:t>
      </w:r>
    </w:p>
    <w:p w14:paraId="3705DB1E" w14:textId="77777777" w:rsidR="009F3B88" w:rsidRPr="003648C2" w:rsidRDefault="009F3B88"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6B3E736" w14:textId="77777777" w:rsidR="009F3B88" w:rsidRPr="003648C2" w:rsidRDefault="009F3B88" w:rsidP="003648C2">
      <w:pPr>
        <w:tabs>
          <w:tab w:val="left" w:pos="1080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7. У якому з наведених шлюбів може народитись дитина з першою групою крові?</w:t>
      </w:r>
    </w:p>
    <w:p w14:paraId="6EB9F03C" w14:textId="77777777" w:rsidR="009F3B88" w:rsidRPr="003648C2" w:rsidRDefault="009F3B88" w:rsidP="003648C2">
      <w:pPr>
        <w:tabs>
          <w:tab w:val="left" w:pos="10800"/>
        </w:tabs>
        <w:spacing w:after="0" w:line="240" w:lineRule="auto"/>
        <w:ind w:firstLine="720"/>
        <w:jc w:val="both"/>
        <w:rPr>
          <w:rFonts w:ascii="Times New Roman" w:eastAsia="Times New Roman" w:hAnsi="Times New Roman" w:cs="Times New Roman"/>
          <w:sz w:val="24"/>
          <w:szCs w:val="24"/>
          <w:vertAlign w:val="superscript"/>
        </w:rPr>
      </w:pPr>
      <w:r w:rsidRPr="003648C2">
        <w:rPr>
          <w:rFonts w:ascii="Times New Roman" w:eastAsia="Times New Roman" w:hAnsi="Times New Roman" w:cs="Times New Roman"/>
          <w:sz w:val="24"/>
          <w:szCs w:val="24"/>
        </w:rPr>
        <w:t>А.  І</w:t>
      </w:r>
      <w:r w:rsidRPr="003648C2">
        <w:rPr>
          <w:rFonts w:ascii="Times New Roman" w:eastAsia="Times New Roman" w:hAnsi="Times New Roman" w:cs="Times New Roman"/>
          <w:sz w:val="24"/>
          <w:szCs w:val="24"/>
          <w:vertAlign w:val="superscript"/>
        </w:rPr>
        <w:t xml:space="preserve">0 </w:t>
      </w:r>
      <w:r w:rsidRPr="003648C2">
        <w:rPr>
          <w:rFonts w:ascii="Times New Roman" w:eastAsia="Times New Roman" w:hAnsi="Times New Roman" w:cs="Times New Roman"/>
          <w:sz w:val="24"/>
          <w:szCs w:val="24"/>
        </w:rPr>
        <w:t>І</w:t>
      </w:r>
      <w:r w:rsidRPr="003648C2">
        <w:rPr>
          <w:rFonts w:ascii="Times New Roman" w:eastAsia="Times New Roman" w:hAnsi="Times New Roman" w:cs="Times New Roman"/>
          <w:sz w:val="24"/>
          <w:szCs w:val="24"/>
          <w:vertAlign w:val="superscript"/>
        </w:rPr>
        <w:t xml:space="preserve">0  </w:t>
      </w:r>
      <w:r w:rsidRPr="003648C2">
        <w:rPr>
          <w:rFonts w:ascii="Times New Roman" w:eastAsia="Times New Roman" w:hAnsi="Times New Roman" w:cs="Times New Roman"/>
          <w:sz w:val="24"/>
          <w:szCs w:val="24"/>
        </w:rPr>
        <w:t xml:space="preserve"> ×  І</w:t>
      </w:r>
      <w:r w:rsidRPr="003648C2">
        <w:rPr>
          <w:rFonts w:ascii="Times New Roman" w:eastAsia="Times New Roman" w:hAnsi="Times New Roman" w:cs="Times New Roman"/>
          <w:sz w:val="24"/>
          <w:szCs w:val="24"/>
          <w:vertAlign w:val="superscript"/>
        </w:rPr>
        <w:t>А</w:t>
      </w:r>
      <w:r w:rsidRPr="003648C2">
        <w:rPr>
          <w:rFonts w:ascii="Times New Roman" w:eastAsia="Times New Roman" w:hAnsi="Times New Roman" w:cs="Times New Roman"/>
          <w:sz w:val="24"/>
          <w:szCs w:val="24"/>
        </w:rPr>
        <w:t xml:space="preserve"> І</w:t>
      </w:r>
      <w:r w:rsidRPr="003648C2">
        <w:rPr>
          <w:rFonts w:ascii="Times New Roman" w:eastAsia="Times New Roman" w:hAnsi="Times New Roman" w:cs="Times New Roman"/>
          <w:sz w:val="24"/>
          <w:szCs w:val="24"/>
          <w:vertAlign w:val="superscript"/>
        </w:rPr>
        <w:t xml:space="preserve">А </w:t>
      </w:r>
    </w:p>
    <w:p w14:paraId="6E42241B" w14:textId="77777777" w:rsidR="009F3B88" w:rsidRPr="003648C2" w:rsidRDefault="009F3B88" w:rsidP="003648C2">
      <w:pPr>
        <w:tabs>
          <w:tab w:val="left" w:pos="10800"/>
        </w:tabs>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І</w:t>
      </w:r>
      <w:r w:rsidRPr="003648C2">
        <w:rPr>
          <w:rFonts w:ascii="Times New Roman" w:eastAsia="Times New Roman" w:hAnsi="Times New Roman" w:cs="Times New Roman"/>
          <w:sz w:val="24"/>
          <w:szCs w:val="24"/>
          <w:vertAlign w:val="superscript"/>
        </w:rPr>
        <w:t xml:space="preserve">0 </w:t>
      </w:r>
      <w:r w:rsidRPr="003648C2">
        <w:rPr>
          <w:rFonts w:ascii="Times New Roman" w:eastAsia="Times New Roman" w:hAnsi="Times New Roman" w:cs="Times New Roman"/>
          <w:sz w:val="24"/>
          <w:szCs w:val="24"/>
        </w:rPr>
        <w:t>І</w:t>
      </w:r>
      <w:r w:rsidRPr="003648C2">
        <w:rPr>
          <w:rFonts w:ascii="Times New Roman" w:eastAsia="Times New Roman" w:hAnsi="Times New Roman" w:cs="Times New Roman"/>
          <w:sz w:val="24"/>
          <w:szCs w:val="24"/>
          <w:vertAlign w:val="superscript"/>
        </w:rPr>
        <w:t xml:space="preserve">0  </w:t>
      </w:r>
      <w:r w:rsidRPr="003648C2">
        <w:rPr>
          <w:rFonts w:ascii="Times New Roman" w:eastAsia="Times New Roman" w:hAnsi="Times New Roman" w:cs="Times New Roman"/>
          <w:sz w:val="24"/>
          <w:szCs w:val="24"/>
        </w:rPr>
        <w:t xml:space="preserve"> ×  І</w:t>
      </w:r>
      <w:r w:rsidRPr="003648C2">
        <w:rPr>
          <w:rFonts w:ascii="Times New Roman" w:eastAsia="Times New Roman" w:hAnsi="Times New Roman" w:cs="Times New Roman"/>
          <w:sz w:val="24"/>
          <w:szCs w:val="24"/>
          <w:vertAlign w:val="superscript"/>
        </w:rPr>
        <w:t>В</w:t>
      </w:r>
      <w:r w:rsidRPr="003648C2">
        <w:rPr>
          <w:rFonts w:ascii="Times New Roman" w:eastAsia="Times New Roman" w:hAnsi="Times New Roman" w:cs="Times New Roman"/>
          <w:sz w:val="24"/>
          <w:szCs w:val="24"/>
        </w:rPr>
        <w:t xml:space="preserve"> І</w:t>
      </w:r>
      <w:r w:rsidRPr="003648C2">
        <w:rPr>
          <w:rFonts w:ascii="Times New Roman" w:eastAsia="Times New Roman" w:hAnsi="Times New Roman" w:cs="Times New Roman"/>
          <w:sz w:val="24"/>
          <w:szCs w:val="24"/>
          <w:vertAlign w:val="superscript"/>
        </w:rPr>
        <w:t>В</w:t>
      </w:r>
    </w:p>
    <w:p w14:paraId="7A7018D1" w14:textId="77777777" w:rsidR="009F3B88" w:rsidRPr="003648C2" w:rsidRDefault="009F3B88" w:rsidP="003648C2">
      <w:pPr>
        <w:tabs>
          <w:tab w:val="left" w:pos="10800"/>
        </w:tabs>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І</w:t>
      </w:r>
      <w:r w:rsidRPr="003648C2">
        <w:rPr>
          <w:rFonts w:ascii="Times New Roman" w:eastAsia="Times New Roman" w:hAnsi="Times New Roman" w:cs="Times New Roman"/>
          <w:sz w:val="24"/>
          <w:szCs w:val="24"/>
          <w:vertAlign w:val="superscript"/>
        </w:rPr>
        <w:t xml:space="preserve">0 </w:t>
      </w:r>
      <w:r w:rsidRPr="003648C2">
        <w:rPr>
          <w:rFonts w:ascii="Times New Roman" w:eastAsia="Times New Roman" w:hAnsi="Times New Roman" w:cs="Times New Roman"/>
          <w:sz w:val="24"/>
          <w:szCs w:val="24"/>
        </w:rPr>
        <w:t>І</w:t>
      </w:r>
      <w:r w:rsidRPr="003648C2">
        <w:rPr>
          <w:rFonts w:ascii="Times New Roman" w:eastAsia="Times New Roman" w:hAnsi="Times New Roman" w:cs="Times New Roman"/>
          <w:sz w:val="24"/>
          <w:szCs w:val="24"/>
          <w:vertAlign w:val="superscript"/>
        </w:rPr>
        <w:t xml:space="preserve">0  </w:t>
      </w:r>
      <w:r w:rsidRPr="003648C2">
        <w:rPr>
          <w:rFonts w:ascii="Times New Roman" w:eastAsia="Times New Roman" w:hAnsi="Times New Roman" w:cs="Times New Roman"/>
          <w:sz w:val="24"/>
          <w:szCs w:val="24"/>
        </w:rPr>
        <w:t xml:space="preserve"> ×  І</w:t>
      </w:r>
      <w:r w:rsidRPr="003648C2">
        <w:rPr>
          <w:rFonts w:ascii="Times New Roman" w:eastAsia="Times New Roman" w:hAnsi="Times New Roman" w:cs="Times New Roman"/>
          <w:sz w:val="24"/>
          <w:szCs w:val="24"/>
          <w:vertAlign w:val="superscript"/>
        </w:rPr>
        <w:t>А</w:t>
      </w:r>
      <w:r w:rsidRPr="003648C2">
        <w:rPr>
          <w:rFonts w:ascii="Times New Roman" w:eastAsia="Times New Roman" w:hAnsi="Times New Roman" w:cs="Times New Roman"/>
          <w:sz w:val="24"/>
          <w:szCs w:val="24"/>
        </w:rPr>
        <w:t xml:space="preserve"> І</w:t>
      </w:r>
      <w:r w:rsidRPr="003648C2">
        <w:rPr>
          <w:rFonts w:ascii="Times New Roman" w:eastAsia="Times New Roman" w:hAnsi="Times New Roman" w:cs="Times New Roman"/>
          <w:sz w:val="24"/>
          <w:szCs w:val="24"/>
          <w:vertAlign w:val="superscript"/>
        </w:rPr>
        <w:t>В</w:t>
      </w:r>
    </w:p>
    <w:p w14:paraId="3974F141" w14:textId="77777777" w:rsidR="009F3B88" w:rsidRPr="003648C2" w:rsidRDefault="009F3B88" w:rsidP="003648C2">
      <w:pPr>
        <w:tabs>
          <w:tab w:val="left" w:pos="10800"/>
        </w:tabs>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І</w:t>
      </w:r>
      <w:r w:rsidRPr="003648C2">
        <w:rPr>
          <w:rFonts w:ascii="Times New Roman" w:eastAsia="Times New Roman" w:hAnsi="Times New Roman" w:cs="Times New Roman"/>
          <w:sz w:val="24"/>
          <w:szCs w:val="24"/>
          <w:vertAlign w:val="superscript"/>
        </w:rPr>
        <w:t xml:space="preserve">А </w:t>
      </w:r>
      <w:r w:rsidRPr="003648C2">
        <w:rPr>
          <w:rFonts w:ascii="Times New Roman" w:eastAsia="Times New Roman" w:hAnsi="Times New Roman" w:cs="Times New Roman"/>
          <w:sz w:val="24"/>
          <w:szCs w:val="24"/>
        </w:rPr>
        <w:t>І</w:t>
      </w:r>
      <w:r w:rsidRPr="003648C2">
        <w:rPr>
          <w:rFonts w:ascii="Times New Roman" w:eastAsia="Times New Roman" w:hAnsi="Times New Roman" w:cs="Times New Roman"/>
          <w:sz w:val="24"/>
          <w:szCs w:val="24"/>
          <w:vertAlign w:val="superscript"/>
        </w:rPr>
        <w:t xml:space="preserve">0  </w:t>
      </w:r>
      <w:r w:rsidRPr="003648C2">
        <w:rPr>
          <w:rFonts w:ascii="Times New Roman" w:eastAsia="Times New Roman" w:hAnsi="Times New Roman" w:cs="Times New Roman"/>
          <w:sz w:val="24"/>
          <w:szCs w:val="24"/>
        </w:rPr>
        <w:t xml:space="preserve"> ×  І</w:t>
      </w:r>
      <w:r w:rsidRPr="003648C2">
        <w:rPr>
          <w:rFonts w:ascii="Times New Roman" w:eastAsia="Times New Roman" w:hAnsi="Times New Roman" w:cs="Times New Roman"/>
          <w:sz w:val="24"/>
          <w:szCs w:val="24"/>
          <w:vertAlign w:val="superscript"/>
        </w:rPr>
        <w:t>В</w:t>
      </w:r>
      <w:r w:rsidRPr="003648C2">
        <w:rPr>
          <w:rFonts w:ascii="Times New Roman" w:eastAsia="Times New Roman" w:hAnsi="Times New Roman" w:cs="Times New Roman"/>
          <w:sz w:val="24"/>
          <w:szCs w:val="24"/>
        </w:rPr>
        <w:t xml:space="preserve"> І</w:t>
      </w:r>
      <w:r w:rsidRPr="003648C2">
        <w:rPr>
          <w:rFonts w:ascii="Times New Roman" w:eastAsia="Times New Roman" w:hAnsi="Times New Roman" w:cs="Times New Roman"/>
          <w:sz w:val="24"/>
          <w:szCs w:val="24"/>
          <w:vertAlign w:val="superscript"/>
        </w:rPr>
        <w:t xml:space="preserve">А </w:t>
      </w:r>
    </w:p>
    <w:p w14:paraId="565810AC" w14:textId="77777777" w:rsidR="009F3B88" w:rsidRPr="003648C2" w:rsidRDefault="009F3B88" w:rsidP="003648C2">
      <w:pPr>
        <w:tabs>
          <w:tab w:val="left" w:pos="10800"/>
        </w:tabs>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І</w:t>
      </w:r>
      <w:r w:rsidRPr="003648C2">
        <w:rPr>
          <w:rFonts w:ascii="Times New Roman" w:eastAsia="Times New Roman" w:hAnsi="Times New Roman" w:cs="Times New Roman"/>
          <w:sz w:val="24"/>
          <w:szCs w:val="24"/>
          <w:vertAlign w:val="superscript"/>
        </w:rPr>
        <w:t xml:space="preserve">А </w:t>
      </w:r>
      <w:r w:rsidRPr="003648C2">
        <w:rPr>
          <w:rFonts w:ascii="Times New Roman" w:eastAsia="Times New Roman" w:hAnsi="Times New Roman" w:cs="Times New Roman"/>
          <w:sz w:val="24"/>
          <w:szCs w:val="24"/>
        </w:rPr>
        <w:t>І</w:t>
      </w:r>
      <w:r w:rsidRPr="003648C2">
        <w:rPr>
          <w:rFonts w:ascii="Times New Roman" w:eastAsia="Times New Roman" w:hAnsi="Times New Roman" w:cs="Times New Roman"/>
          <w:sz w:val="24"/>
          <w:szCs w:val="24"/>
          <w:vertAlign w:val="superscript"/>
        </w:rPr>
        <w:t xml:space="preserve">0  </w:t>
      </w:r>
      <w:r w:rsidRPr="003648C2">
        <w:rPr>
          <w:rFonts w:ascii="Times New Roman" w:eastAsia="Times New Roman" w:hAnsi="Times New Roman" w:cs="Times New Roman"/>
          <w:sz w:val="24"/>
          <w:szCs w:val="24"/>
        </w:rPr>
        <w:t xml:space="preserve"> ×  І</w:t>
      </w:r>
      <w:r w:rsidRPr="003648C2">
        <w:rPr>
          <w:rFonts w:ascii="Times New Roman" w:eastAsia="Times New Roman" w:hAnsi="Times New Roman" w:cs="Times New Roman"/>
          <w:sz w:val="24"/>
          <w:szCs w:val="24"/>
          <w:vertAlign w:val="superscript"/>
        </w:rPr>
        <w:t>В</w:t>
      </w:r>
      <w:r w:rsidRPr="003648C2">
        <w:rPr>
          <w:rFonts w:ascii="Times New Roman" w:eastAsia="Times New Roman" w:hAnsi="Times New Roman" w:cs="Times New Roman"/>
          <w:sz w:val="24"/>
          <w:szCs w:val="24"/>
        </w:rPr>
        <w:t xml:space="preserve"> І</w:t>
      </w:r>
      <w:r w:rsidRPr="003648C2">
        <w:rPr>
          <w:rFonts w:ascii="Times New Roman" w:eastAsia="Times New Roman" w:hAnsi="Times New Roman" w:cs="Times New Roman"/>
          <w:sz w:val="24"/>
          <w:szCs w:val="24"/>
          <w:vertAlign w:val="superscript"/>
        </w:rPr>
        <w:t xml:space="preserve"> 0</w:t>
      </w:r>
    </w:p>
    <w:p w14:paraId="0B8469F5"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p>
    <w:p w14:paraId="71E19CD0"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8.  Пацієнт звернувся до лікаря-генетика з метою встановлення генетичної компоненти в його захворюванні – астмі. Вивчивши родовід хворого, лікар дійшов висновку, що роль середовища в формуванні хвороби пацієнта становить близько 20 %. Який коефіцієнт спадковості у формуванні хвороби пацієнта?</w:t>
      </w:r>
    </w:p>
    <w:p w14:paraId="7749DC55" w14:textId="77777777" w:rsidR="009F3B88" w:rsidRPr="003648C2" w:rsidRDefault="009F3B88"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А. Н = 1;</w:t>
      </w:r>
    </w:p>
    <w:p w14:paraId="6796A3FC" w14:textId="77777777" w:rsidR="009F3B88" w:rsidRPr="003648C2" w:rsidRDefault="009F3B88"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В. Н = 0,2;</w:t>
      </w:r>
    </w:p>
    <w:p w14:paraId="191DE52C" w14:textId="77777777" w:rsidR="009F3B88" w:rsidRPr="003648C2" w:rsidRDefault="009F3B88"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С. Н = 0,6;</w:t>
      </w:r>
    </w:p>
    <w:p w14:paraId="2AED8EAB" w14:textId="77777777" w:rsidR="009F3B88" w:rsidRPr="003648C2" w:rsidRDefault="009F3B88"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D. Н = 0,8;</w:t>
      </w:r>
    </w:p>
    <w:p w14:paraId="76870D1C" w14:textId="77777777" w:rsidR="009F3B88" w:rsidRPr="003648C2" w:rsidRDefault="009F3B88"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Е. Н = 0.</w:t>
      </w:r>
    </w:p>
    <w:p w14:paraId="360EE6F4" w14:textId="77777777" w:rsidR="009F3B88" w:rsidRPr="003648C2" w:rsidRDefault="009F3B88"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p>
    <w:p w14:paraId="74BEFB2D" w14:textId="76F673BE" w:rsidR="009F3B88" w:rsidRPr="003648C2" w:rsidRDefault="009F3B8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9. Ко</w:t>
      </w:r>
      <w:r w:rsidR="00130ECF" w:rsidRPr="003648C2">
        <w:rPr>
          <w:rFonts w:ascii="Times New Roman" w:eastAsia="Times New Roman" w:hAnsi="Times New Roman" w:cs="Times New Roman"/>
          <w:sz w:val="24"/>
          <w:szCs w:val="24"/>
        </w:rPr>
        <w:t>є</w:t>
      </w:r>
      <w:r w:rsidRPr="003648C2">
        <w:rPr>
          <w:rFonts w:ascii="Times New Roman" w:eastAsia="Times New Roman" w:hAnsi="Times New Roman" w:cs="Times New Roman"/>
          <w:sz w:val="24"/>
          <w:szCs w:val="24"/>
        </w:rPr>
        <w:t>фіцієнт спадковості епідемічного паротиту становить 74%, к</w:t>
      </w:r>
      <w:r w:rsidR="00733ED3" w:rsidRPr="003648C2">
        <w:rPr>
          <w:rFonts w:ascii="Times New Roman" w:eastAsia="Times New Roman" w:hAnsi="Times New Roman" w:cs="Times New Roman"/>
          <w:sz w:val="24"/>
          <w:szCs w:val="24"/>
        </w:rPr>
        <w:t>о</w:t>
      </w:r>
      <w:r w:rsidRPr="003648C2">
        <w:rPr>
          <w:rFonts w:ascii="Times New Roman" w:eastAsia="Times New Roman" w:hAnsi="Times New Roman" w:cs="Times New Roman"/>
          <w:sz w:val="24"/>
          <w:szCs w:val="24"/>
        </w:rPr>
        <w:t>ру – 94%, клишоногості – 0,298%, ревматизму – 0,151%, шизофренії – 65%. Яка із названих хвороб переважно залежить від умов середовища?</w:t>
      </w:r>
    </w:p>
    <w:p w14:paraId="5DB6D3B3" w14:textId="77777777" w:rsidR="009F3B88" w:rsidRPr="003648C2" w:rsidRDefault="009F3B88"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Епідемічний паротит</w:t>
      </w:r>
    </w:p>
    <w:p w14:paraId="49E458A9" w14:textId="77777777" w:rsidR="009F3B88" w:rsidRPr="003648C2" w:rsidRDefault="009F3B88"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Кір</w:t>
      </w:r>
    </w:p>
    <w:p w14:paraId="582A350B" w14:textId="77777777" w:rsidR="009F3B88" w:rsidRPr="003648C2" w:rsidRDefault="009F3B88"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Ревматизм</w:t>
      </w:r>
    </w:p>
    <w:p w14:paraId="6641C52E" w14:textId="77777777" w:rsidR="009F3B88" w:rsidRPr="003648C2" w:rsidRDefault="009F3B88"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Клишоногість</w:t>
      </w:r>
    </w:p>
    <w:p w14:paraId="04365BEB" w14:textId="77777777" w:rsidR="009F3B88" w:rsidRPr="003648C2" w:rsidRDefault="009F3B88"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Шизофренія</w:t>
      </w:r>
    </w:p>
    <w:p w14:paraId="3470F08F"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p>
    <w:p w14:paraId="6BC95B8A"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10. Кут долоні atd в нормі не перевищує:</w:t>
      </w:r>
    </w:p>
    <w:p w14:paraId="70A5B76A" w14:textId="77777777" w:rsidR="00733ED3" w:rsidRPr="003648C2" w:rsidRDefault="00733ED3" w:rsidP="003648C2">
      <w:pPr>
        <w:tabs>
          <w:tab w:val="left" w:pos="10800"/>
        </w:tabs>
        <w:spacing w:after="0" w:line="240" w:lineRule="auto"/>
        <w:ind w:left="74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w:t>
      </w:r>
      <w:r w:rsidR="009F3B88" w:rsidRPr="003648C2">
        <w:rPr>
          <w:rFonts w:ascii="Times New Roman" w:eastAsia="Times New Roman" w:hAnsi="Times New Roman" w:cs="Times New Roman"/>
          <w:sz w:val="24"/>
          <w:szCs w:val="24"/>
        </w:rPr>
        <w:t>81º</w:t>
      </w:r>
    </w:p>
    <w:p w14:paraId="6CCEA524" w14:textId="4261AB44" w:rsidR="00733ED3" w:rsidRPr="003648C2" w:rsidRDefault="00733ED3" w:rsidP="003648C2">
      <w:pPr>
        <w:tabs>
          <w:tab w:val="left" w:pos="10800"/>
        </w:tabs>
        <w:spacing w:after="0" w:line="240" w:lineRule="auto"/>
        <w:ind w:left="74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w:t>
      </w:r>
      <w:r w:rsidR="009F3B88" w:rsidRPr="003648C2">
        <w:rPr>
          <w:rFonts w:ascii="Times New Roman" w:eastAsia="Times New Roman" w:hAnsi="Times New Roman" w:cs="Times New Roman"/>
          <w:sz w:val="24"/>
          <w:szCs w:val="24"/>
        </w:rPr>
        <w:t>57º</w:t>
      </w:r>
    </w:p>
    <w:p w14:paraId="2E2F5C8E" w14:textId="77777777" w:rsidR="00733ED3" w:rsidRPr="003648C2" w:rsidRDefault="00733ED3" w:rsidP="003648C2">
      <w:pPr>
        <w:tabs>
          <w:tab w:val="left" w:pos="10800"/>
        </w:tabs>
        <w:spacing w:after="0" w:line="240" w:lineRule="auto"/>
        <w:ind w:left="74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С.1</w:t>
      </w:r>
      <w:r w:rsidR="009F3B88" w:rsidRPr="003648C2">
        <w:rPr>
          <w:rFonts w:ascii="Times New Roman" w:eastAsia="Times New Roman" w:hAnsi="Times New Roman" w:cs="Times New Roman"/>
          <w:sz w:val="24"/>
          <w:szCs w:val="24"/>
        </w:rPr>
        <w:t>00º</w:t>
      </w:r>
    </w:p>
    <w:p w14:paraId="31CBD859" w14:textId="77777777" w:rsidR="00733ED3" w:rsidRPr="003648C2" w:rsidRDefault="00733ED3" w:rsidP="003648C2">
      <w:pPr>
        <w:tabs>
          <w:tab w:val="left" w:pos="10800"/>
        </w:tabs>
        <w:spacing w:after="0" w:line="240" w:lineRule="auto"/>
        <w:ind w:left="74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lang w:val="en-US"/>
        </w:rPr>
        <w:t>D</w:t>
      </w:r>
      <w:r w:rsidRPr="003648C2">
        <w:rPr>
          <w:rFonts w:ascii="Times New Roman" w:eastAsia="Times New Roman" w:hAnsi="Times New Roman" w:cs="Times New Roman"/>
          <w:sz w:val="24"/>
          <w:szCs w:val="24"/>
          <w:lang w:val="ru-RU"/>
        </w:rPr>
        <w:t xml:space="preserve">. </w:t>
      </w:r>
      <w:r w:rsidR="009F3B88" w:rsidRPr="003648C2">
        <w:rPr>
          <w:rFonts w:ascii="Times New Roman" w:eastAsia="Times New Roman" w:hAnsi="Times New Roman" w:cs="Times New Roman"/>
          <w:sz w:val="24"/>
          <w:szCs w:val="24"/>
        </w:rPr>
        <w:t>66º</w:t>
      </w:r>
    </w:p>
    <w:p w14:paraId="34D7FB7D" w14:textId="60488859" w:rsidR="009F3B88" w:rsidRPr="003648C2" w:rsidRDefault="00733ED3" w:rsidP="003648C2">
      <w:pPr>
        <w:tabs>
          <w:tab w:val="left" w:pos="10800"/>
        </w:tabs>
        <w:spacing w:after="0" w:line="240" w:lineRule="auto"/>
        <w:ind w:left="74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Е. </w:t>
      </w:r>
      <w:r w:rsidR="009F3B88" w:rsidRPr="003648C2">
        <w:rPr>
          <w:rFonts w:ascii="Times New Roman" w:eastAsia="Times New Roman" w:hAnsi="Times New Roman" w:cs="Times New Roman"/>
          <w:sz w:val="24"/>
          <w:szCs w:val="24"/>
        </w:rPr>
        <w:t>42º</w:t>
      </w:r>
    </w:p>
    <w:p w14:paraId="5CD7B81C" w14:textId="77777777" w:rsidR="009F3B88" w:rsidRPr="003648C2" w:rsidRDefault="009F3B88"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5ABEF1DF"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11. Закон генетичної рівноваги Харді-Вайнберга дозволяє: </w:t>
      </w:r>
    </w:p>
    <w:p w14:paraId="6A51E0D6" w14:textId="77777777" w:rsidR="009F3B88" w:rsidRPr="003648C2" w:rsidRDefault="009F3B88"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Визначити генетичну структуру популяції</w:t>
      </w:r>
    </w:p>
    <w:p w14:paraId="622B5000" w14:textId="77777777" w:rsidR="009F3B88" w:rsidRPr="003648C2" w:rsidRDefault="009F3B88"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Визначити вірогідність виникнення мутацій гену і розрахувати частоту певного алеля</w:t>
      </w:r>
    </w:p>
    <w:p w14:paraId="32A8FD2C" w14:textId="77777777" w:rsidR="009F3B88" w:rsidRPr="003648C2" w:rsidRDefault="009F3B88"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Передбачити частоту появи гетерозигот в популяції</w:t>
      </w:r>
    </w:p>
    <w:p w14:paraId="18054D6A" w14:textId="77777777" w:rsidR="009F3B88" w:rsidRPr="003648C2" w:rsidRDefault="009F3B88"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Виявляти гетерозиготних носіїв рецесивного алеля в популяції</w:t>
      </w:r>
    </w:p>
    <w:p w14:paraId="1E77997A" w14:textId="77777777" w:rsidR="009F3B88" w:rsidRPr="003648C2" w:rsidRDefault="009F3B88"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Усі варіанти вірні</w:t>
      </w:r>
    </w:p>
    <w:p w14:paraId="6D47991C" w14:textId="77777777" w:rsidR="009F3B88" w:rsidRPr="003648C2" w:rsidRDefault="009F3B88" w:rsidP="003648C2">
      <w:pPr>
        <w:spacing w:after="0" w:line="240" w:lineRule="auto"/>
        <w:rPr>
          <w:rFonts w:ascii="Times New Roman" w:eastAsia="Times New Roman" w:hAnsi="Times New Roman" w:cs="Times New Roman"/>
          <w:sz w:val="24"/>
          <w:szCs w:val="24"/>
        </w:rPr>
      </w:pPr>
    </w:p>
    <w:p w14:paraId="6EC9C56C"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12. В районі з населенням 280 тис. жителів зареєстровано 7 хворих на хворобу Шпильмейсера-Фогта. Хвороба успадковується за аутосомно-рецесивним типом. За якою формулою можна визначити частоту гена хвороби в районі?</w:t>
      </w:r>
    </w:p>
    <w:p w14:paraId="4DA7C2FC" w14:textId="77777777" w:rsidR="009F3B88" w:rsidRPr="003648C2" w:rsidRDefault="009F3B88" w:rsidP="003648C2">
      <w:pPr>
        <w:numPr>
          <w:ilvl w:val="0"/>
          <w:numId w:val="71"/>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q = 7 / 280 000</w:t>
      </w:r>
    </w:p>
    <w:p w14:paraId="37F0160A" w14:textId="77777777" w:rsidR="009F3B88" w:rsidRPr="003648C2" w:rsidRDefault="009F3B88" w:rsidP="003648C2">
      <w:pPr>
        <w:numPr>
          <w:ilvl w:val="0"/>
          <w:numId w:val="71"/>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q = (7 / 280 000)</w:t>
      </w:r>
      <w:r w:rsidRPr="003648C2">
        <w:rPr>
          <w:rFonts w:ascii="Times New Roman" w:eastAsia="Times New Roman" w:hAnsi="Times New Roman" w:cs="Times New Roman"/>
          <w:sz w:val="24"/>
          <w:szCs w:val="24"/>
          <w:vertAlign w:val="superscript"/>
        </w:rPr>
        <w:t>2</w:t>
      </w:r>
      <w:r w:rsidRPr="003648C2">
        <w:rPr>
          <w:rFonts w:ascii="Times New Roman" w:hAnsi="Times New Roman" w:cs="Times New Roman"/>
          <w:noProof/>
          <w:sz w:val="24"/>
          <w:szCs w:val="24"/>
          <w:lang w:val="ru-RU" w:eastAsia="ru-RU"/>
        </w:rPr>
        <mc:AlternateContent>
          <mc:Choice Requires="wps">
            <w:drawing>
              <wp:anchor distT="0" distB="0" distL="114300" distR="114300" simplePos="0" relativeHeight="251659264" behindDoc="0" locked="0" layoutInCell="1" hidden="0" allowOverlap="1" wp14:anchorId="0F07BE32" wp14:editId="3718474D">
                <wp:simplePos x="0" y="0"/>
                <wp:positionH relativeFrom="column">
                  <wp:posOffset>1028700</wp:posOffset>
                </wp:positionH>
                <wp:positionV relativeFrom="paragraph">
                  <wp:posOffset>165100</wp:posOffset>
                </wp:positionV>
                <wp:extent cx="0" cy="12700"/>
                <wp:effectExtent l="0" t="0" r="0" b="0"/>
                <wp:wrapNone/>
                <wp:docPr id="46" name="Прямая со стрелкой 46"/>
                <wp:cNvGraphicFramePr/>
                <a:graphic xmlns:a="http://schemas.openxmlformats.org/drawingml/2006/main">
                  <a:graphicData uri="http://schemas.microsoft.com/office/word/2010/wordprocessingShape">
                    <wps:wsp>
                      <wps:cNvCnPr/>
                      <wps:spPr>
                        <a:xfrm>
                          <a:off x="4945950" y="3780000"/>
                          <a:ext cx="8001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2161E36A" id="_x0000_t32" coordsize="21600,21600" o:spt="32" o:oned="t" path="m,l21600,21600e" filled="f">
                <v:path arrowok="t" fillok="f" o:connecttype="none"/>
                <o:lock v:ext="edit" shapetype="t"/>
              </v:shapetype>
              <v:shape id="Прямая со стрелкой 46" o:spid="_x0000_s1026" type="#_x0000_t32" style="position:absolute;margin-left:81pt;margin-top:13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"/>
            </w:pict>
          </mc:Fallback>
        </mc:AlternateContent>
      </w:r>
    </w:p>
    <w:p w14:paraId="108A44F8" w14:textId="77777777" w:rsidR="009F3B88" w:rsidRPr="003648C2" w:rsidRDefault="00E040EC" w:rsidP="003648C2">
      <w:pPr>
        <w:numPr>
          <w:ilvl w:val="0"/>
          <w:numId w:val="71"/>
        </w:numPr>
        <w:spacing w:after="0" w:line="240" w:lineRule="auto"/>
        <w:ind w:left="0" w:firstLine="709"/>
        <w:jc w:val="both"/>
        <w:rPr>
          <w:rFonts w:ascii="Times New Roman" w:eastAsia="Times New Roman" w:hAnsi="Times New Roman" w:cs="Times New Roman"/>
          <w:sz w:val="24"/>
          <w:szCs w:val="24"/>
        </w:rPr>
      </w:pPr>
      <w:sdt>
        <w:sdtPr>
          <w:rPr>
            <w:rFonts w:ascii="Times New Roman" w:hAnsi="Times New Roman" w:cs="Times New Roman"/>
            <w:sz w:val="24"/>
            <w:szCs w:val="24"/>
          </w:rPr>
          <w:tag w:val="goog_rdk_2"/>
          <w:id w:val="381761101"/>
        </w:sdtPr>
        <w:sdtEndPr/>
        <w:sdtContent>
          <w:r w:rsidR="009F3B88" w:rsidRPr="003648C2">
            <w:rPr>
              <w:rFonts w:ascii="Times New Roman" w:eastAsia="Gungsuh" w:hAnsi="Times New Roman" w:cs="Times New Roman"/>
              <w:sz w:val="24"/>
              <w:szCs w:val="24"/>
            </w:rPr>
            <w:t>q = √(7 / 280 000)</w:t>
          </w:r>
        </w:sdtContent>
      </w:sdt>
    </w:p>
    <w:p w14:paraId="23848E93" w14:textId="77777777" w:rsidR="009F3B88" w:rsidRPr="003648C2" w:rsidRDefault="009F3B88" w:rsidP="003648C2">
      <w:pPr>
        <w:numPr>
          <w:ilvl w:val="0"/>
          <w:numId w:val="71"/>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Усі варіанти вірні</w:t>
      </w:r>
    </w:p>
    <w:p w14:paraId="2F5E64E3" w14:textId="77777777" w:rsidR="009F3B88" w:rsidRPr="003648C2" w:rsidRDefault="009F3B88" w:rsidP="003648C2">
      <w:pPr>
        <w:numPr>
          <w:ilvl w:val="0"/>
          <w:numId w:val="71"/>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Жоден варіант невірний</w:t>
      </w:r>
    </w:p>
    <w:p w14:paraId="535116E1" w14:textId="77777777" w:rsidR="009F3B88" w:rsidRPr="003648C2" w:rsidRDefault="009F3B88" w:rsidP="003648C2">
      <w:pPr>
        <w:tabs>
          <w:tab w:val="left" w:pos="720"/>
          <w:tab w:val="left" w:pos="10800"/>
        </w:tabs>
        <w:spacing w:after="0" w:line="240" w:lineRule="auto"/>
        <w:rPr>
          <w:rFonts w:ascii="Times New Roman" w:eastAsia="Times New Roman" w:hAnsi="Times New Roman" w:cs="Times New Roman"/>
          <w:sz w:val="24"/>
          <w:szCs w:val="24"/>
        </w:rPr>
      </w:pPr>
    </w:p>
    <w:p w14:paraId="68E79B57"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13. Аніридія успадковується за аутосомно-домінантним типом і зустрічається з частотою 1:10 000. Які генотипи мають хворі люди і яку частку популяції вони складають?</w:t>
      </w:r>
    </w:p>
    <w:p w14:paraId="183F3E23" w14:textId="77777777" w:rsidR="009F3B88" w:rsidRPr="003648C2" w:rsidRDefault="009F3B88"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АА, р</w:t>
      </w:r>
      <w:r w:rsidRPr="003648C2">
        <w:rPr>
          <w:rFonts w:ascii="Times New Roman" w:eastAsia="Times New Roman" w:hAnsi="Times New Roman" w:cs="Times New Roman"/>
          <w:sz w:val="24"/>
          <w:szCs w:val="24"/>
          <w:vertAlign w:val="superscript"/>
        </w:rPr>
        <w:t>2</w:t>
      </w:r>
    </w:p>
    <w:p w14:paraId="4D3F7CE9" w14:textId="77777777" w:rsidR="009F3B88" w:rsidRPr="003648C2" w:rsidRDefault="009F3B88"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Аа, 2рq</w:t>
      </w:r>
    </w:p>
    <w:p w14:paraId="17A7D954" w14:textId="77777777" w:rsidR="009F3B88" w:rsidRPr="003648C2" w:rsidRDefault="009F3B88"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АА і Аа, р</w:t>
      </w:r>
      <w:r w:rsidRPr="003648C2">
        <w:rPr>
          <w:rFonts w:ascii="Times New Roman" w:eastAsia="Times New Roman" w:hAnsi="Times New Roman" w:cs="Times New Roman"/>
          <w:sz w:val="24"/>
          <w:szCs w:val="24"/>
          <w:vertAlign w:val="superscript"/>
        </w:rPr>
        <w:t>2</w:t>
      </w:r>
      <w:r w:rsidRPr="003648C2">
        <w:rPr>
          <w:rFonts w:ascii="Times New Roman" w:eastAsia="Times New Roman" w:hAnsi="Times New Roman" w:cs="Times New Roman"/>
          <w:sz w:val="24"/>
          <w:szCs w:val="24"/>
        </w:rPr>
        <w:t xml:space="preserve"> + 2рq</w:t>
      </w:r>
    </w:p>
    <w:p w14:paraId="1D492776" w14:textId="77777777" w:rsidR="009F3B88" w:rsidRPr="003648C2" w:rsidRDefault="009F3B88" w:rsidP="003648C2">
      <w:pPr>
        <w:spacing w:after="0" w:line="240" w:lineRule="auto"/>
        <w:ind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Вірно А +В + С</w:t>
      </w:r>
    </w:p>
    <w:p w14:paraId="1A7B9956" w14:textId="4D713CFC" w:rsidR="009F3B88" w:rsidRPr="003648C2" w:rsidRDefault="009F3B88" w:rsidP="003648C2">
      <w:pPr>
        <w:tabs>
          <w:tab w:val="left" w:pos="720"/>
          <w:tab w:val="left" w:pos="10800"/>
        </w:tabs>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00733ED3"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Е. Жоден варіант невірний</w:t>
      </w:r>
    </w:p>
    <w:p w14:paraId="12B625F4" w14:textId="77777777" w:rsidR="009F3B88" w:rsidRPr="003648C2" w:rsidRDefault="009F3B88" w:rsidP="003648C2">
      <w:pPr>
        <w:tabs>
          <w:tab w:val="left" w:pos="720"/>
          <w:tab w:val="left" w:pos="10800"/>
        </w:tabs>
        <w:spacing w:after="0" w:line="240" w:lineRule="auto"/>
        <w:rPr>
          <w:rFonts w:ascii="Times New Roman" w:eastAsia="Times New Roman" w:hAnsi="Times New Roman" w:cs="Times New Roman"/>
          <w:sz w:val="24"/>
          <w:szCs w:val="24"/>
        </w:rPr>
      </w:pPr>
    </w:p>
    <w:p w14:paraId="70DAAD79"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14. В медико-генетичній консультації в клітинах з амніотичної рідини знайдено по дві грудочки Х-хроматину. Яким методом визначають грудочки Х-хроматину та яку особливість має каріотип плоду?</w:t>
      </w:r>
    </w:p>
    <w:p w14:paraId="103DDEC4" w14:textId="77777777" w:rsidR="009F3B88" w:rsidRPr="003648C2" w:rsidRDefault="009F3B88" w:rsidP="003648C2">
      <w:pPr>
        <w:numPr>
          <w:ilvl w:val="0"/>
          <w:numId w:val="72"/>
        </w:numPr>
        <w:spacing w:after="0" w:line="240" w:lineRule="auto"/>
        <w:ind w:left="0"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Каріотипування; 47, трисомія по 21-й хромосомі</w:t>
      </w:r>
    </w:p>
    <w:p w14:paraId="3097B695" w14:textId="77777777" w:rsidR="009F3B88" w:rsidRPr="003648C2" w:rsidRDefault="009F3B88" w:rsidP="003648C2">
      <w:pPr>
        <w:numPr>
          <w:ilvl w:val="0"/>
          <w:numId w:val="72"/>
        </w:numPr>
        <w:spacing w:after="0" w:line="240" w:lineRule="auto"/>
        <w:ind w:left="0"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Статевого Х-хроматину; 47, трисомія за Х-хромосомою</w:t>
      </w:r>
    </w:p>
    <w:p w14:paraId="47444081" w14:textId="77777777" w:rsidR="009F3B88" w:rsidRPr="003648C2" w:rsidRDefault="009F3B88" w:rsidP="003648C2">
      <w:pPr>
        <w:numPr>
          <w:ilvl w:val="0"/>
          <w:numId w:val="72"/>
        </w:numPr>
        <w:spacing w:after="0" w:line="240" w:lineRule="auto"/>
        <w:ind w:left="0"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Біохімічного; 47, пентасомія 20</w:t>
      </w:r>
    </w:p>
    <w:p w14:paraId="206B6E8E" w14:textId="77777777" w:rsidR="009F3B88" w:rsidRPr="003648C2" w:rsidRDefault="009F3B88" w:rsidP="003648C2">
      <w:pPr>
        <w:numPr>
          <w:ilvl w:val="0"/>
          <w:numId w:val="72"/>
        </w:numPr>
        <w:spacing w:after="0" w:line="240" w:lineRule="auto"/>
        <w:ind w:left="0"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Генеалогічного; 47, трисомія 13</w:t>
      </w:r>
    </w:p>
    <w:p w14:paraId="547D0152" w14:textId="77777777" w:rsidR="009F3B88" w:rsidRPr="003648C2" w:rsidRDefault="009F3B88" w:rsidP="003648C2">
      <w:pPr>
        <w:numPr>
          <w:ilvl w:val="0"/>
          <w:numId w:val="72"/>
        </w:numPr>
        <w:spacing w:after="0" w:line="240" w:lineRule="auto"/>
        <w:ind w:left="0"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ДНК-діагностики; 47, моносомія Х</w:t>
      </w:r>
    </w:p>
    <w:p w14:paraId="5AA8886B" w14:textId="77777777" w:rsidR="009F3B88" w:rsidRPr="003648C2" w:rsidRDefault="009F3B88" w:rsidP="003648C2">
      <w:pPr>
        <w:spacing w:after="0" w:line="240" w:lineRule="auto"/>
        <w:ind w:left="567"/>
        <w:jc w:val="both"/>
        <w:rPr>
          <w:rFonts w:ascii="Times New Roman" w:eastAsia="Times New Roman" w:hAnsi="Times New Roman" w:cs="Times New Roman"/>
          <w:sz w:val="24"/>
          <w:szCs w:val="24"/>
        </w:rPr>
      </w:pPr>
    </w:p>
    <w:p w14:paraId="0E8664B7"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15. Синдром Сьогрена-Ларсена успадковується за аутосомно-рецесивним типом. У північній Швеції частота хворих становить 8,3 : 100 000. За якою формулою можна визначити частоту гетерозигот в північній Швеції?</w:t>
      </w:r>
    </w:p>
    <w:p w14:paraId="54D26CE9" w14:textId="77777777" w:rsidR="009F3B88" w:rsidRPr="003648C2" w:rsidRDefault="009F3B88" w:rsidP="003648C2">
      <w:pPr>
        <w:numPr>
          <w:ilvl w:val="0"/>
          <w:numId w:val="61"/>
        </w:numPr>
        <w:spacing w:after="0" w:line="240" w:lineRule="auto"/>
        <w:ind w:left="0"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q</w:t>
      </w:r>
      <w:r w:rsidRPr="003648C2">
        <w:rPr>
          <w:rFonts w:ascii="Times New Roman" w:eastAsia="Times New Roman" w:hAnsi="Times New Roman" w:cs="Times New Roman"/>
          <w:sz w:val="24"/>
          <w:szCs w:val="24"/>
          <w:vertAlign w:val="superscript"/>
        </w:rPr>
        <w:t>2</w:t>
      </w:r>
    </w:p>
    <w:p w14:paraId="27A91BD6" w14:textId="77777777" w:rsidR="009F3B88" w:rsidRPr="003648C2" w:rsidRDefault="009F3B88" w:rsidP="003648C2">
      <w:pPr>
        <w:numPr>
          <w:ilvl w:val="0"/>
          <w:numId w:val="61"/>
        </w:numPr>
        <w:spacing w:after="0" w:line="240" w:lineRule="auto"/>
        <w:ind w:left="0"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р</w:t>
      </w:r>
      <w:r w:rsidRPr="003648C2">
        <w:rPr>
          <w:rFonts w:ascii="Times New Roman" w:eastAsia="Times New Roman" w:hAnsi="Times New Roman" w:cs="Times New Roman"/>
          <w:sz w:val="24"/>
          <w:szCs w:val="24"/>
          <w:vertAlign w:val="superscript"/>
        </w:rPr>
        <w:t>2</w:t>
      </w:r>
    </w:p>
    <w:p w14:paraId="1D9D9784" w14:textId="77777777" w:rsidR="009F3B88" w:rsidRPr="003648C2" w:rsidRDefault="009F3B88" w:rsidP="003648C2">
      <w:pPr>
        <w:numPr>
          <w:ilvl w:val="0"/>
          <w:numId w:val="61"/>
        </w:numPr>
        <w:spacing w:after="0" w:line="240" w:lineRule="auto"/>
        <w:ind w:left="0"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(р + q)</w:t>
      </w:r>
      <w:r w:rsidRPr="003648C2">
        <w:rPr>
          <w:rFonts w:ascii="Times New Roman" w:eastAsia="Times New Roman" w:hAnsi="Times New Roman" w:cs="Times New Roman"/>
          <w:sz w:val="24"/>
          <w:szCs w:val="24"/>
          <w:vertAlign w:val="superscript"/>
        </w:rPr>
        <w:t>2</w:t>
      </w:r>
      <w:r w:rsidRPr="003648C2">
        <w:rPr>
          <w:rFonts w:ascii="Times New Roman" w:eastAsia="Times New Roman" w:hAnsi="Times New Roman" w:cs="Times New Roman"/>
          <w:sz w:val="24"/>
          <w:szCs w:val="24"/>
        </w:rPr>
        <w:t xml:space="preserve"> = 1</w:t>
      </w:r>
    </w:p>
    <w:p w14:paraId="41CA7453" w14:textId="77777777" w:rsidR="009F3B88" w:rsidRPr="003648C2" w:rsidRDefault="009F3B88" w:rsidP="003648C2">
      <w:pPr>
        <w:numPr>
          <w:ilvl w:val="0"/>
          <w:numId w:val="61"/>
        </w:numPr>
        <w:spacing w:after="0" w:line="240" w:lineRule="auto"/>
        <w:ind w:left="0"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2рq</w:t>
      </w:r>
    </w:p>
    <w:p w14:paraId="0EDD7809" w14:textId="77777777" w:rsidR="009F3B88" w:rsidRPr="003648C2" w:rsidRDefault="009F3B88" w:rsidP="003648C2">
      <w:pPr>
        <w:numPr>
          <w:ilvl w:val="0"/>
          <w:numId w:val="61"/>
        </w:numPr>
        <w:spacing w:after="0" w:line="240" w:lineRule="auto"/>
        <w:ind w:left="0"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р</w:t>
      </w:r>
      <w:r w:rsidRPr="003648C2">
        <w:rPr>
          <w:rFonts w:ascii="Times New Roman" w:eastAsia="Times New Roman" w:hAnsi="Times New Roman" w:cs="Times New Roman"/>
          <w:sz w:val="24"/>
          <w:szCs w:val="24"/>
          <w:vertAlign w:val="superscript"/>
        </w:rPr>
        <w:t>2</w:t>
      </w:r>
      <w:r w:rsidRPr="003648C2">
        <w:rPr>
          <w:rFonts w:ascii="Times New Roman" w:eastAsia="Times New Roman" w:hAnsi="Times New Roman" w:cs="Times New Roman"/>
          <w:sz w:val="24"/>
          <w:szCs w:val="24"/>
        </w:rPr>
        <w:t xml:space="preserve"> +2рq + q</w:t>
      </w:r>
      <w:r w:rsidRPr="003648C2">
        <w:rPr>
          <w:rFonts w:ascii="Times New Roman" w:eastAsia="Times New Roman" w:hAnsi="Times New Roman" w:cs="Times New Roman"/>
          <w:sz w:val="24"/>
          <w:szCs w:val="24"/>
          <w:vertAlign w:val="superscript"/>
        </w:rPr>
        <w:t>2</w:t>
      </w:r>
      <w:r w:rsidRPr="003648C2">
        <w:rPr>
          <w:rFonts w:ascii="Times New Roman" w:eastAsia="Times New Roman" w:hAnsi="Times New Roman" w:cs="Times New Roman"/>
          <w:sz w:val="24"/>
          <w:szCs w:val="24"/>
        </w:rPr>
        <w:t xml:space="preserve"> = 1</w:t>
      </w:r>
    </w:p>
    <w:p w14:paraId="6152A99D" w14:textId="77777777" w:rsidR="009F3B88" w:rsidRPr="003648C2" w:rsidRDefault="009F3B88" w:rsidP="003648C2">
      <w:pPr>
        <w:spacing w:after="0" w:line="240" w:lineRule="auto"/>
        <w:rPr>
          <w:rFonts w:ascii="Times New Roman" w:eastAsia="Times New Roman" w:hAnsi="Times New Roman" w:cs="Times New Roman"/>
          <w:sz w:val="24"/>
          <w:szCs w:val="24"/>
        </w:rPr>
      </w:pPr>
    </w:p>
    <w:p w14:paraId="3B41DCA7"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16. У новонародженого підозрюють синдром Патау. За допомогою якого методу такий діагноз можна підтвердити чи спростувати?</w:t>
      </w:r>
    </w:p>
    <w:p w14:paraId="68BACCBB" w14:textId="77777777" w:rsidR="009F3B88" w:rsidRPr="003648C2" w:rsidRDefault="009F3B88" w:rsidP="003648C2">
      <w:pPr>
        <w:numPr>
          <w:ilvl w:val="0"/>
          <w:numId w:val="62"/>
        </w:numPr>
        <w:spacing w:after="0" w:line="240" w:lineRule="auto"/>
        <w:ind w:left="0"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Генеалогічного</w:t>
      </w:r>
    </w:p>
    <w:p w14:paraId="614D0882" w14:textId="77777777" w:rsidR="009F3B88" w:rsidRPr="003648C2" w:rsidRDefault="009F3B88" w:rsidP="003648C2">
      <w:pPr>
        <w:numPr>
          <w:ilvl w:val="0"/>
          <w:numId w:val="62"/>
        </w:numPr>
        <w:spacing w:after="0" w:line="240" w:lineRule="auto"/>
        <w:ind w:left="0"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Близнюкового</w:t>
      </w:r>
    </w:p>
    <w:p w14:paraId="634C569D" w14:textId="77777777" w:rsidR="009F3B88" w:rsidRPr="003648C2" w:rsidRDefault="009F3B88" w:rsidP="003648C2">
      <w:pPr>
        <w:numPr>
          <w:ilvl w:val="0"/>
          <w:numId w:val="62"/>
        </w:numPr>
        <w:spacing w:after="0" w:line="240" w:lineRule="auto"/>
        <w:ind w:left="0"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Цитогенетичного</w:t>
      </w:r>
    </w:p>
    <w:p w14:paraId="02A3BAC0" w14:textId="77777777" w:rsidR="009F3B88" w:rsidRPr="003648C2" w:rsidRDefault="009F3B88" w:rsidP="003648C2">
      <w:pPr>
        <w:numPr>
          <w:ilvl w:val="0"/>
          <w:numId w:val="62"/>
        </w:numPr>
        <w:spacing w:after="0" w:line="240" w:lineRule="auto"/>
        <w:ind w:left="0"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Біохімічного</w:t>
      </w:r>
    </w:p>
    <w:p w14:paraId="5E4018F0" w14:textId="35162E1A" w:rsidR="009F3B88" w:rsidRPr="003648C2" w:rsidRDefault="009F3B88" w:rsidP="003648C2">
      <w:pPr>
        <w:spacing w:after="0" w:line="240" w:lineRule="auto"/>
        <w:ind w:left="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E.    </w:t>
      </w:r>
      <w:r w:rsidR="00733ED3"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rPr>
        <w:t xml:space="preserve">ДНК-діагностики </w:t>
      </w:r>
    </w:p>
    <w:p w14:paraId="5C098A14"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p>
    <w:p w14:paraId="7502F868" w14:textId="143A3E17" w:rsidR="009F3B88" w:rsidRPr="003648C2" w:rsidRDefault="009F3B8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17. Синдром Нунан успадковується за аутосомно-домінантним типом з високою варіабельністю експресивності. Популяційна частота синдрому Нунан складає 1:1000 – 1:2500 осіб. Які генотипи мають хворі і яку частину популяції вони складають?</w:t>
      </w:r>
    </w:p>
    <w:p w14:paraId="0E009124" w14:textId="2883E45C" w:rsidR="009F3B88" w:rsidRPr="003648C2" w:rsidRDefault="00733ED3" w:rsidP="003648C2">
      <w:pPr>
        <w:tabs>
          <w:tab w:val="left" w:pos="1080"/>
        </w:tabs>
        <w:spacing w:after="0" w:line="240" w:lineRule="auto"/>
        <w:ind w:left="36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А. </w:t>
      </w:r>
      <w:r w:rsidR="009F3B88" w:rsidRPr="003648C2">
        <w:rPr>
          <w:rFonts w:ascii="Times New Roman" w:eastAsia="Times New Roman" w:hAnsi="Times New Roman" w:cs="Times New Roman"/>
          <w:sz w:val="24"/>
          <w:szCs w:val="24"/>
        </w:rPr>
        <w:t>АА, р</w:t>
      </w:r>
      <w:r w:rsidR="009F3B88" w:rsidRPr="003648C2">
        <w:rPr>
          <w:rFonts w:ascii="Times New Roman" w:eastAsia="Times New Roman" w:hAnsi="Times New Roman" w:cs="Times New Roman"/>
          <w:sz w:val="24"/>
          <w:szCs w:val="24"/>
          <w:vertAlign w:val="superscript"/>
        </w:rPr>
        <w:t>2</w:t>
      </w:r>
    </w:p>
    <w:p w14:paraId="46CCC029" w14:textId="1FD88BA7" w:rsidR="009F3B88" w:rsidRPr="003648C2" w:rsidRDefault="00733ED3" w:rsidP="003648C2">
      <w:pPr>
        <w:tabs>
          <w:tab w:val="left" w:pos="1080"/>
        </w:tabs>
        <w:spacing w:after="0" w:line="240" w:lineRule="auto"/>
        <w:ind w:left="36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В. </w:t>
      </w:r>
      <w:r w:rsidR="009F3B88" w:rsidRPr="003648C2">
        <w:rPr>
          <w:rFonts w:ascii="Times New Roman" w:eastAsia="Times New Roman" w:hAnsi="Times New Roman" w:cs="Times New Roman"/>
          <w:sz w:val="24"/>
          <w:szCs w:val="24"/>
        </w:rPr>
        <w:t>аа, q</w:t>
      </w:r>
      <w:r w:rsidR="009F3B88" w:rsidRPr="003648C2">
        <w:rPr>
          <w:rFonts w:ascii="Times New Roman" w:eastAsia="Times New Roman" w:hAnsi="Times New Roman" w:cs="Times New Roman"/>
          <w:sz w:val="24"/>
          <w:szCs w:val="24"/>
          <w:vertAlign w:val="superscript"/>
        </w:rPr>
        <w:t>2</w:t>
      </w:r>
    </w:p>
    <w:p w14:paraId="37F4B392" w14:textId="29AEC270" w:rsidR="009F3B88" w:rsidRPr="003648C2" w:rsidRDefault="00733ED3" w:rsidP="003648C2">
      <w:pPr>
        <w:tabs>
          <w:tab w:val="left" w:pos="1080"/>
        </w:tabs>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С. </w:t>
      </w:r>
      <w:r w:rsidR="009F3B88" w:rsidRPr="003648C2">
        <w:rPr>
          <w:rFonts w:ascii="Times New Roman" w:eastAsia="Times New Roman" w:hAnsi="Times New Roman" w:cs="Times New Roman"/>
          <w:sz w:val="24"/>
          <w:szCs w:val="24"/>
        </w:rPr>
        <w:t>Аа, 2рq</w:t>
      </w:r>
    </w:p>
    <w:p w14:paraId="4199B73D" w14:textId="30660394" w:rsidR="009F3B88" w:rsidRPr="003648C2" w:rsidRDefault="00733ED3" w:rsidP="003648C2">
      <w:pPr>
        <w:tabs>
          <w:tab w:val="left" w:pos="1080"/>
        </w:tabs>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sz w:val="24"/>
          <w:szCs w:val="24"/>
          <w:lang w:val="en-US"/>
        </w:rPr>
        <w:t>D</w:t>
      </w:r>
      <w:r w:rsidRPr="003648C2">
        <w:rPr>
          <w:rFonts w:ascii="Times New Roman" w:eastAsia="Times New Roman" w:hAnsi="Times New Roman" w:cs="Times New Roman"/>
          <w:sz w:val="24"/>
          <w:szCs w:val="24"/>
        </w:rPr>
        <w:t xml:space="preserve">. </w:t>
      </w:r>
      <w:r w:rsidR="009F3B88" w:rsidRPr="003648C2">
        <w:rPr>
          <w:rFonts w:ascii="Times New Roman" w:eastAsia="Times New Roman" w:hAnsi="Times New Roman" w:cs="Times New Roman"/>
          <w:sz w:val="24"/>
          <w:szCs w:val="24"/>
        </w:rPr>
        <w:t>АА, Аа, р</w:t>
      </w:r>
      <w:r w:rsidR="009F3B88" w:rsidRPr="003648C2">
        <w:rPr>
          <w:rFonts w:ascii="Times New Roman" w:eastAsia="Times New Roman" w:hAnsi="Times New Roman" w:cs="Times New Roman"/>
          <w:sz w:val="24"/>
          <w:szCs w:val="24"/>
          <w:vertAlign w:val="superscript"/>
        </w:rPr>
        <w:t>2</w:t>
      </w:r>
      <w:r w:rsidR="009F3B88" w:rsidRPr="003648C2">
        <w:rPr>
          <w:rFonts w:ascii="Times New Roman" w:eastAsia="Times New Roman" w:hAnsi="Times New Roman" w:cs="Times New Roman"/>
          <w:sz w:val="24"/>
          <w:szCs w:val="24"/>
        </w:rPr>
        <w:t xml:space="preserve"> +2рq</w:t>
      </w:r>
    </w:p>
    <w:p w14:paraId="411778C6" w14:textId="1B75EEB8" w:rsidR="009F3B88" w:rsidRPr="003648C2" w:rsidRDefault="00733ED3" w:rsidP="003648C2">
      <w:pPr>
        <w:tabs>
          <w:tab w:val="left" w:pos="1080"/>
        </w:tabs>
        <w:spacing w:after="0" w:line="240" w:lineRule="auto"/>
        <w:ind w:left="18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Е. </w:t>
      </w:r>
      <w:r w:rsidR="009F3B88" w:rsidRPr="003648C2">
        <w:rPr>
          <w:rFonts w:ascii="Times New Roman" w:eastAsia="Times New Roman" w:hAnsi="Times New Roman" w:cs="Times New Roman"/>
          <w:sz w:val="24"/>
          <w:szCs w:val="24"/>
        </w:rPr>
        <w:t>аа, q</w:t>
      </w:r>
      <w:r w:rsidR="009F3B88" w:rsidRPr="003648C2">
        <w:rPr>
          <w:rFonts w:ascii="Times New Roman" w:eastAsia="Times New Roman" w:hAnsi="Times New Roman" w:cs="Times New Roman"/>
          <w:sz w:val="24"/>
          <w:szCs w:val="24"/>
          <w:vertAlign w:val="superscript"/>
        </w:rPr>
        <w:t>2</w:t>
      </w:r>
      <w:r w:rsidR="009F3B88" w:rsidRPr="003648C2">
        <w:rPr>
          <w:rFonts w:ascii="Times New Roman" w:eastAsia="Times New Roman" w:hAnsi="Times New Roman" w:cs="Times New Roman"/>
          <w:sz w:val="24"/>
          <w:szCs w:val="24"/>
        </w:rPr>
        <w:t xml:space="preserve"> = 1 – р</w:t>
      </w:r>
      <w:r w:rsidR="009F3B88" w:rsidRPr="003648C2">
        <w:rPr>
          <w:rFonts w:ascii="Times New Roman" w:eastAsia="Times New Roman" w:hAnsi="Times New Roman" w:cs="Times New Roman"/>
          <w:sz w:val="24"/>
          <w:szCs w:val="24"/>
          <w:vertAlign w:val="superscript"/>
        </w:rPr>
        <w:t>2</w:t>
      </w:r>
      <w:r w:rsidR="009F3B88" w:rsidRPr="003648C2">
        <w:rPr>
          <w:rFonts w:ascii="Times New Roman" w:eastAsia="Times New Roman" w:hAnsi="Times New Roman" w:cs="Times New Roman"/>
          <w:sz w:val="24"/>
          <w:szCs w:val="24"/>
        </w:rPr>
        <w:t xml:space="preserve"> +2рq</w:t>
      </w:r>
    </w:p>
    <w:p w14:paraId="3C81270F" w14:textId="77777777" w:rsidR="009F3B88" w:rsidRPr="003648C2" w:rsidRDefault="009F3B88" w:rsidP="003648C2">
      <w:pPr>
        <w:tabs>
          <w:tab w:val="left" w:pos="1080"/>
        </w:tabs>
        <w:spacing w:after="0" w:line="240" w:lineRule="auto"/>
        <w:rPr>
          <w:rFonts w:ascii="Times New Roman" w:eastAsia="Times New Roman" w:hAnsi="Times New Roman" w:cs="Times New Roman"/>
          <w:sz w:val="24"/>
          <w:szCs w:val="24"/>
        </w:rPr>
      </w:pPr>
    </w:p>
    <w:p w14:paraId="41C45034"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18. В медико-генетичній консультації у пацієнта чоловічої статі в клітинах букального епітелію слизової оболонки щоки виявлено Х-хроматин. Яка найбільш вірогідна хромосомна хвороба у пацієнта?</w:t>
      </w:r>
    </w:p>
    <w:p w14:paraId="2345A7FE" w14:textId="77777777" w:rsidR="009F3B88" w:rsidRPr="003648C2" w:rsidRDefault="009F3B88" w:rsidP="003648C2">
      <w:pPr>
        <w:numPr>
          <w:ilvl w:val="0"/>
          <w:numId w:val="63"/>
        </w:numPr>
        <w:spacing w:after="0" w:line="240" w:lineRule="auto"/>
        <w:ind w:left="0"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Синдром Дауна</w:t>
      </w:r>
    </w:p>
    <w:p w14:paraId="424A9197" w14:textId="77777777" w:rsidR="009F3B88" w:rsidRPr="003648C2" w:rsidRDefault="009F3B88" w:rsidP="003648C2">
      <w:pPr>
        <w:numPr>
          <w:ilvl w:val="0"/>
          <w:numId w:val="63"/>
        </w:numPr>
        <w:spacing w:after="0" w:line="240" w:lineRule="auto"/>
        <w:ind w:left="0"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Синдром Едвардса</w:t>
      </w:r>
    </w:p>
    <w:p w14:paraId="41C03149" w14:textId="77777777" w:rsidR="009F3B88" w:rsidRPr="003648C2" w:rsidRDefault="009F3B88" w:rsidP="003648C2">
      <w:pPr>
        <w:numPr>
          <w:ilvl w:val="0"/>
          <w:numId w:val="63"/>
        </w:numPr>
        <w:spacing w:after="0" w:line="240" w:lineRule="auto"/>
        <w:ind w:left="0"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Синдром Клайнфельтера</w:t>
      </w:r>
    </w:p>
    <w:p w14:paraId="052F98C9" w14:textId="77777777" w:rsidR="009F3B88" w:rsidRPr="003648C2" w:rsidRDefault="009F3B88" w:rsidP="003648C2">
      <w:pPr>
        <w:numPr>
          <w:ilvl w:val="0"/>
          <w:numId w:val="63"/>
        </w:numPr>
        <w:spacing w:after="0" w:line="240" w:lineRule="auto"/>
        <w:ind w:left="0"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Синдром Шерешевського-Тернера</w:t>
      </w:r>
    </w:p>
    <w:p w14:paraId="0E0513A4" w14:textId="77777777" w:rsidR="009F3B88" w:rsidRPr="003648C2" w:rsidRDefault="009F3B88" w:rsidP="003648C2">
      <w:pPr>
        <w:numPr>
          <w:ilvl w:val="0"/>
          <w:numId w:val="63"/>
        </w:numPr>
        <w:spacing w:after="0" w:line="240" w:lineRule="auto"/>
        <w:ind w:left="0"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Синдром Патау</w:t>
      </w:r>
    </w:p>
    <w:p w14:paraId="73CF2C07"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p>
    <w:p w14:paraId="6DD9043F" w14:textId="13296E89" w:rsidR="009F3B88" w:rsidRPr="003648C2" w:rsidRDefault="009F3B8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19. Мікротія – спадкова хвороба, яка успадковується за аутосомно-домінантним типом. Мікротію можуть також спричинити толідамід, віруси корової краснухи та інші інфекції. Частота мікротії – 1:10 000 – 1:20 000 новонароджених. Як називаються схожі за патологічним станом ознаки, які спричинені різними чинниками, і чи можна в даній ситуації використати закон Харді-Вайнберга для визначення частоти гена мікротії?</w:t>
      </w:r>
    </w:p>
    <w:p w14:paraId="3984E0E5" w14:textId="77777777" w:rsidR="009F3B88" w:rsidRPr="003648C2" w:rsidRDefault="009F3B88" w:rsidP="003648C2">
      <w:pPr>
        <w:numPr>
          <w:ilvl w:val="0"/>
          <w:numId w:val="64"/>
        </w:numPr>
        <w:spacing w:after="0" w:line="240" w:lineRule="auto"/>
        <w:ind w:left="0" w:firstLine="567"/>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Генокопії, можна</w:t>
      </w:r>
    </w:p>
    <w:p w14:paraId="39B47C58" w14:textId="77777777" w:rsidR="009F3B88" w:rsidRPr="003648C2" w:rsidRDefault="009F3B88" w:rsidP="003648C2">
      <w:pPr>
        <w:numPr>
          <w:ilvl w:val="0"/>
          <w:numId w:val="64"/>
        </w:numPr>
        <w:spacing w:after="0" w:line="240" w:lineRule="auto"/>
        <w:ind w:left="0" w:firstLine="567"/>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Фенокопії, можна</w:t>
      </w:r>
    </w:p>
    <w:p w14:paraId="5C131CED" w14:textId="77777777" w:rsidR="009F3B88" w:rsidRPr="003648C2" w:rsidRDefault="009F3B88" w:rsidP="003648C2">
      <w:pPr>
        <w:numPr>
          <w:ilvl w:val="0"/>
          <w:numId w:val="64"/>
        </w:numPr>
        <w:spacing w:after="0" w:line="240" w:lineRule="auto"/>
        <w:ind w:left="0" w:firstLine="567"/>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Генокопії, не можна</w:t>
      </w:r>
    </w:p>
    <w:p w14:paraId="64498B95" w14:textId="77777777" w:rsidR="009F3B88" w:rsidRPr="003648C2" w:rsidRDefault="009F3B88" w:rsidP="003648C2">
      <w:pPr>
        <w:numPr>
          <w:ilvl w:val="0"/>
          <w:numId w:val="64"/>
        </w:numPr>
        <w:spacing w:after="0" w:line="240" w:lineRule="auto"/>
        <w:ind w:left="0" w:firstLine="567"/>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Фенокопії, не можна</w:t>
      </w:r>
    </w:p>
    <w:p w14:paraId="747CCB03" w14:textId="77777777" w:rsidR="009F3B88" w:rsidRPr="003648C2" w:rsidRDefault="009F3B88" w:rsidP="003648C2">
      <w:pPr>
        <w:numPr>
          <w:ilvl w:val="0"/>
          <w:numId w:val="64"/>
        </w:numPr>
        <w:spacing w:after="0" w:line="240" w:lineRule="auto"/>
        <w:ind w:left="0" w:firstLine="567"/>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Плейотропія, не можна</w:t>
      </w:r>
    </w:p>
    <w:p w14:paraId="728523E7" w14:textId="77777777" w:rsidR="009F3B88" w:rsidRPr="003648C2" w:rsidRDefault="009F3B88" w:rsidP="003648C2">
      <w:pPr>
        <w:spacing w:after="0" w:line="240" w:lineRule="auto"/>
        <w:rPr>
          <w:rFonts w:ascii="Times New Roman" w:eastAsia="Times New Roman" w:hAnsi="Times New Roman" w:cs="Times New Roman"/>
          <w:sz w:val="24"/>
          <w:szCs w:val="24"/>
        </w:rPr>
      </w:pPr>
    </w:p>
    <w:p w14:paraId="78BF51D2"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20. У здорових батьків народився син з несправжньою анофтальмією. В родині жінки такою хворобою страждав прадідусь, а в родині чоловіка – батько. Несправжня анофтальмія має аутосомно-домінантний та Х-зчеплений-рецесивний типи. Які найбільш ймовірні генотипи здорових батьків та їх хворого сина?</w:t>
      </w:r>
    </w:p>
    <w:p w14:paraId="5EB2DDB3" w14:textId="77777777" w:rsidR="009F3B88" w:rsidRPr="003648C2" w:rsidRDefault="009F3B88" w:rsidP="003648C2">
      <w:pPr>
        <w:numPr>
          <w:ilvl w:val="0"/>
          <w:numId w:val="66"/>
        </w:numPr>
        <w:spacing w:after="0" w:line="240" w:lineRule="auto"/>
        <w:ind w:left="0"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Р: жінка Аа, чоловік Аа, F</w:t>
      </w:r>
      <w:r w:rsidRPr="003648C2">
        <w:rPr>
          <w:rFonts w:ascii="Times New Roman" w:eastAsia="Times New Roman" w:hAnsi="Times New Roman" w:cs="Times New Roman"/>
          <w:sz w:val="24"/>
          <w:szCs w:val="24"/>
          <w:vertAlign w:val="subscript"/>
        </w:rPr>
        <w:t>1</w:t>
      </w:r>
      <w:r w:rsidRPr="003648C2">
        <w:rPr>
          <w:rFonts w:ascii="Times New Roman" w:eastAsia="Times New Roman" w:hAnsi="Times New Roman" w:cs="Times New Roman"/>
          <w:sz w:val="24"/>
          <w:szCs w:val="24"/>
        </w:rPr>
        <w:t xml:space="preserve"> аа</w:t>
      </w:r>
    </w:p>
    <w:p w14:paraId="0EEFF1F9" w14:textId="77777777" w:rsidR="009F3B88" w:rsidRPr="003648C2" w:rsidRDefault="009F3B88" w:rsidP="003648C2">
      <w:pPr>
        <w:numPr>
          <w:ilvl w:val="0"/>
          <w:numId w:val="66"/>
        </w:numPr>
        <w:spacing w:after="0" w:line="240" w:lineRule="auto"/>
        <w:ind w:left="0"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Р: жінка аа, чоловік аа, F</w:t>
      </w:r>
      <w:r w:rsidRPr="003648C2">
        <w:rPr>
          <w:rFonts w:ascii="Times New Roman" w:eastAsia="Times New Roman" w:hAnsi="Times New Roman" w:cs="Times New Roman"/>
          <w:sz w:val="24"/>
          <w:szCs w:val="24"/>
          <w:vertAlign w:val="subscript"/>
        </w:rPr>
        <w:t>1</w:t>
      </w:r>
      <w:r w:rsidRPr="003648C2">
        <w:rPr>
          <w:rFonts w:ascii="Times New Roman" w:eastAsia="Times New Roman" w:hAnsi="Times New Roman" w:cs="Times New Roman"/>
          <w:sz w:val="24"/>
          <w:szCs w:val="24"/>
        </w:rPr>
        <w:t xml:space="preserve"> Аа</w:t>
      </w:r>
    </w:p>
    <w:p w14:paraId="26229E0C" w14:textId="636CD866" w:rsidR="009F3B88" w:rsidRPr="003648C2" w:rsidRDefault="009F3B88" w:rsidP="003648C2">
      <w:pPr>
        <w:numPr>
          <w:ilvl w:val="0"/>
          <w:numId w:val="66"/>
        </w:numPr>
        <w:spacing w:after="0" w:line="240" w:lineRule="auto"/>
        <w:ind w:left="0"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Р: ХАХа, ХА</w:t>
      </w:r>
      <w:r w:rsidR="00733ED3" w:rsidRPr="003648C2">
        <w:rPr>
          <w:rFonts w:ascii="Times New Roman" w:eastAsia="Times New Roman" w:hAnsi="Times New Roman" w:cs="Times New Roman"/>
          <w:sz w:val="24"/>
          <w:szCs w:val="24"/>
          <w:lang w:val="en-US"/>
        </w:rPr>
        <w:t>Y</w:t>
      </w:r>
      <w:r w:rsidRPr="003648C2">
        <w:rPr>
          <w:rFonts w:ascii="Times New Roman" w:eastAsia="Times New Roman" w:hAnsi="Times New Roman" w:cs="Times New Roman"/>
          <w:sz w:val="24"/>
          <w:szCs w:val="24"/>
        </w:rPr>
        <w:t>, F</w:t>
      </w:r>
      <w:r w:rsidRPr="003648C2">
        <w:rPr>
          <w:rFonts w:ascii="Times New Roman" w:eastAsia="Times New Roman" w:hAnsi="Times New Roman" w:cs="Times New Roman"/>
          <w:sz w:val="24"/>
          <w:szCs w:val="24"/>
          <w:vertAlign w:val="subscript"/>
        </w:rPr>
        <w:t>1</w:t>
      </w:r>
      <w:r w:rsidRPr="003648C2">
        <w:rPr>
          <w:rFonts w:ascii="Times New Roman" w:eastAsia="Times New Roman" w:hAnsi="Times New Roman" w:cs="Times New Roman"/>
          <w:sz w:val="24"/>
          <w:szCs w:val="24"/>
        </w:rPr>
        <w:t xml:space="preserve"> Ха</w:t>
      </w:r>
      <w:r w:rsidR="00733ED3" w:rsidRPr="003648C2">
        <w:rPr>
          <w:rFonts w:ascii="Times New Roman" w:eastAsia="Times New Roman" w:hAnsi="Times New Roman" w:cs="Times New Roman"/>
          <w:sz w:val="24"/>
          <w:szCs w:val="24"/>
          <w:lang w:val="en-US"/>
        </w:rPr>
        <w:t>Y</w:t>
      </w:r>
    </w:p>
    <w:p w14:paraId="284B7D42" w14:textId="77777777" w:rsidR="00733ED3" w:rsidRPr="003648C2" w:rsidRDefault="009F3B88" w:rsidP="003648C2">
      <w:pPr>
        <w:numPr>
          <w:ilvl w:val="0"/>
          <w:numId w:val="66"/>
        </w:numPr>
        <w:spacing w:after="0" w:line="240" w:lineRule="auto"/>
        <w:ind w:left="0"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Р: ХАХА, Ха</w:t>
      </w:r>
      <w:r w:rsidR="00733ED3" w:rsidRPr="003648C2">
        <w:rPr>
          <w:rFonts w:ascii="Times New Roman" w:eastAsia="Times New Roman" w:hAnsi="Times New Roman" w:cs="Times New Roman"/>
          <w:sz w:val="24"/>
          <w:szCs w:val="24"/>
          <w:lang w:val="en-US"/>
        </w:rPr>
        <w:t>Y</w:t>
      </w:r>
      <w:r w:rsidRPr="003648C2">
        <w:rPr>
          <w:rFonts w:ascii="Times New Roman" w:eastAsia="Times New Roman" w:hAnsi="Times New Roman" w:cs="Times New Roman"/>
          <w:sz w:val="24"/>
          <w:szCs w:val="24"/>
        </w:rPr>
        <w:t>, F</w:t>
      </w:r>
      <w:r w:rsidRPr="003648C2">
        <w:rPr>
          <w:rFonts w:ascii="Times New Roman" w:eastAsia="Times New Roman" w:hAnsi="Times New Roman" w:cs="Times New Roman"/>
          <w:sz w:val="24"/>
          <w:szCs w:val="24"/>
          <w:vertAlign w:val="subscript"/>
        </w:rPr>
        <w:t>1</w:t>
      </w:r>
      <w:r w:rsidRPr="003648C2">
        <w:rPr>
          <w:rFonts w:ascii="Times New Roman" w:eastAsia="Times New Roman" w:hAnsi="Times New Roman" w:cs="Times New Roman"/>
          <w:sz w:val="24"/>
          <w:szCs w:val="24"/>
        </w:rPr>
        <w:t xml:space="preserve"> Ха</w:t>
      </w:r>
      <w:r w:rsidR="00733ED3" w:rsidRPr="003648C2">
        <w:rPr>
          <w:rFonts w:ascii="Times New Roman" w:eastAsia="Times New Roman" w:hAnsi="Times New Roman" w:cs="Times New Roman"/>
          <w:sz w:val="24"/>
          <w:szCs w:val="24"/>
          <w:lang w:val="en-US"/>
        </w:rPr>
        <w:t>Y</w:t>
      </w:r>
    </w:p>
    <w:p w14:paraId="7B6C2E64" w14:textId="1FC6D912" w:rsidR="009F3B88" w:rsidRPr="003648C2" w:rsidRDefault="009F3B88" w:rsidP="003648C2">
      <w:pPr>
        <w:numPr>
          <w:ilvl w:val="0"/>
          <w:numId w:val="66"/>
        </w:numPr>
        <w:spacing w:after="0" w:line="240" w:lineRule="auto"/>
        <w:ind w:left="0"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Р: ХаХа, Ха</w:t>
      </w:r>
      <w:r w:rsidR="00733ED3" w:rsidRPr="003648C2">
        <w:rPr>
          <w:rFonts w:ascii="Times New Roman" w:eastAsia="Times New Roman" w:hAnsi="Times New Roman" w:cs="Times New Roman"/>
          <w:sz w:val="24"/>
          <w:szCs w:val="24"/>
          <w:lang w:val="en-US"/>
        </w:rPr>
        <w:t>Y</w:t>
      </w:r>
      <w:r w:rsidRPr="003648C2">
        <w:rPr>
          <w:rFonts w:ascii="Times New Roman" w:eastAsia="Times New Roman" w:hAnsi="Times New Roman" w:cs="Times New Roman"/>
          <w:sz w:val="24"/>
          <w:szCs w:val="24"/>
        </w:rPr>
        <w:t>, F</w:t>
      </w:r>
      <w:r w:rsidRPr="003648C2">
        <w:rPr>
          <w:rFonts w:ascii="Times New Roman" w:eastAsia="Times New Roman" w:hAnsi="Times New Roman" w:cs="Times New Roman"/>
          <w:sz w:val="24"/>
          <w:szCs w:val="24"/>
          <w:vertAlign w:val="subscript"/>
        </w:rPr>
        <w:t>1</w:t>
      </w:r>
      <w:r w:rsidRPr="003648C2">
        <w:rPr>
          <w:rFonts w:ascii="Times New Roman" w:eastAsia="Times New Roman" w:hAnsi="Times New Roman" w:cs="Times New Roman"/>
          <w:sz w:val="24"/>
          <w:szCs w:val="24"/>
        </w:rPr>
        <w:t xml:space="preserve"> Ха</w:t>
      </w:r>
      <w:r w:rsidR="00733ED3" w:rsidRPr="003648C2">
        <w:rPr>
          <w:rFonts w:ascii="Times New Roman" w:eastAsia="Times New Roman" w:hAnsi="Times New Roman" w:cs="Times New Roman"/>
          <w:sz w:val="24"/>
          <w:szCs w:val="24"/>
          <w:lang w:val="en-US"/>
        </w:rPr>
        <w:t>Y</w:t>
      </w:r>
    </w:p>
    <w:p w14:paraId="003C9BC2" w14:textId="77777777" w:rsidR="009F3B88" w:rsidRPr="003648C2" w:rsidRDefault="009F3B88" w:rsidP="003648C2">
      <w:pPr>
        <w:spacing w:after="0" w:line="240" w:lineRule="auto"/>
        <w:ind w:left="567"/>
        <w:jc w:val="both"/>
        <w:rPr>
          <w:rFonts w:ascii="Times New Roman" w:eastAsia="Times New Roman" w:hAnsi="Times New Roman" w:cs="Times New Roman"/>
          <w:sz w:val="24"/>
          <w:szCs w:val="24"/>
        </w:rPr>
      </w:pPr>
    </w:p>
    <w:p w14:paraId="30300478"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21. До медико-генетичної консультації звернулась родина здорових батьків, перша дитина яких померла внаслідок дитячої форми амавротичної сімейної ідіотії (хвороби Тея-Сакса). В сім’ї чекають другу дитину. Яка вірогідність того, що очікувана дитина буде страждати амавротичною ідіотією?</w:t>
      </w:r>
    </w:p>
    <w:p w14:paraId="3D2842C4" w14:textId="77777777" w:rsidR="009F3B88" w:rsidRPr="003648C2" w:rsidRDefault="009F3B88" w:rsidP="003648C2">
      <w:pPr>
        <w:numPr>
          <w:ilvl w:val="0"/>
          <w:numId w:val="68"/>
        </w:numPr>
        <w:spacing w:after="0" w:line="240" w:lineRule="auto"/>
        <w:ind w:left="0"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100 %</w:t>
      </w:r>
    </w:p>
    <w:p w14:paraId="4C9632E4" w14:textId="77777777" w:rsidR="009F3B88" w:rsidRPr="003648C2" w:rsidRDefault="009F3B88" w:rsidP="003648C2">
      <w:pPr>
        <w:numPr>
          <w:ilvl w:val="0"/>
          <w:numId w:val="68"/>
        </w:numPr>
        <w:spacing w:after="0" w:line="240" w:lineRule="auto"/>
        <w:ind w:left="0"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75 %</w:t>
      </w:r>
    </w:p>
    <w:p w14:paraId="392B3EED" w14:textId="77777777" w:rsidR="009F3B88" w:rsidRPr="003648C2" w:rsidRDefault="009F3B88" w:rsidP="003648C2">
      <w:pPr>
        <w:numPr>
          <w:ilvl w:val="0"/>
          <w:numId w:val="68"/>
        </w:numPr>
        <w:spacing w:after="0" w:line="240" w:lineRule="auto"/>
        <w:ind w:left="0"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50 %</w:t>
      </w:r>
    </w:p>
    <w:p w14:paraId="4B19EBBB" w14:textId="77777777" w:rsidR="009F3B88" w:rsidRPr="003648C2" w:rsidRDefault="009F3B88" w:rsidP="003648C2">
      <w:pPr>
        <w:numPr>
          <w:ilvl w:val="0"/>
          <w:numId w:val="68"/>
        </w:numPr>
        <w:spacing w:after="0" w:line="240" w:lineRule="auto"/>
        <w:ind w:left="0"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25 %</w:t>
      </w:r>
    </w:p>
    <w:p w14:paraId="3C753269" w14:textId="77777777" w:rsidR="009F3B88" w:rsidRPr="003648C2" w:rsidRDefault="009F3B88" w:rsidP="003648C2">
      <w:pPr>
        <w:numPr>
          <w:ilvl w:val="0"/>
          <w:numId w:val="68"/>
        </w:numPr>
        <w:spacing w:after="0" w:line="240" w:lineRule="auto"/>
        <w:ind w:left="0"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0 %</w:t>
      </w:r>
    </w:p>
    <w:p w14:paraId="771BB8F0" w14:textId="77777777" w:rsidR="009F3B88" w:rsidRPr="003648C2" w:rsidRDefault="009F3B88" w:rsidP="003648C2">
      <w:pPr>
        <w:tabs>
          <w:tab w:val="left" w:pos="720"/>
          <w:tab w:val="left" w:pos="10800"/>
        </w:tabs>
        <w:spacing w:after="0" w:line="240" w:lineRule="auto"/>
        <w:rPr>
          <w:rFonts w:ascii="Times New Roman" w:eastAsia="Times New Roman" w:hAnsi="Times New Roman" w:cs="Times New Roman"/>
          <w:sz w:val="24"/>
          <w:szCs w:val="24"/>
        </w:rPr>
      </w:pPr>
    </w:p>
    <w:p w14:paraId="7D92C45F"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22. До медико-генетичної консультації звернулось подружжя з проханням визначити ймовірність помутніння кришталика у їх майбутньої дитини. Обоє з подружжя страждають помутнінням кришталика. Аналіз родоводів показав, що у родоводі чоловіка така патологія мала місце, вражала осіб обох статей, хвороба зустрічалась у дітей батьків з нормальним кришталиком. В родоводі дружини патологія не відмічена, але її мати в період вагітності перенесла інфекційне захворювання. Який варіант шлюбу найбільш вірогідний в даній ситуації?</w:t>
      </w:r>
    </w:p>
    <w:p w14:paraId="02847404" w14:textId="77777777" w:rsidR="009F3B88" w:rsidRPr="003648C2" w:rsidRDefault="009F3B88" w:rsidP="003648C2">
      <w:pPr>
        <w:numPr>
          <w:ilvl w:val="0"/>
          <w:numId w:val="65"/>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♀АА х ♂аа</w:t>
      </w:r>
    </w:p>
    <w:p w14:paraId="2E63688A" w14:textId="77777777" w:rsidR="009F3B88" w:rsidRPr="003648C2" w:rsidRDefault="009F3B88" w:rsidP="003648C2">
      <w:pPr>
        <w:numPr>
          <w:ilvl w:val="0"/>
          <w:numId w:val="65"/>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♀Аа х ♂аа</w:t>
      </w:r>
    </w:p>
    <w:p w14:paraId="36AE3A9F" w14:textId="77777777" w:rsidR="009F3B88" w:rsidRPr="003648C2" w:rsidRDefault="009F3B88" w:rsidP="003648C2">
      <w:pPr>
        <w:numPr>
          <w:ilvl w:val="0"/>
          <w:numId w:val="65"/>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♀аа х ♂Аа</w:t>
      </w:r>
    </w:p>
    <w:p w14:paraId="550BB0FD" w14:textId="77777777" w:rsidR="009F3B88" w:rsidRPr="003648C2" w:rsidRDefault="009F3B88" w:rsidP="003648C2">
      <w:pPr>
        <w:numPr>
          <w:ilvl w:val="0"/>
          <w:numId w:val="65"/>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♀аа х ♂АА</w:t>
      </w:r>
    </w:p>
    <w:p w14:paraId="3C91C1D6" w14:textId="77777777" w:rsidR="009F3B88" w:rsidRPr="003648C2" w:rsidRDefault="009F3B88" w:rsidP="003648C2">
      <w:pPr>
        <w:numPr>
          <w:ilvl w:val="0"/>
          <w:numId w:val="65"/>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♀Аа х ♂Аа</w:t>
      </w:r>
    </w:p>
    <w:p w14:paraId="3EC6061C"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23. У резус-позитивних батьків народилась резус-негативна дитина. Подружжя звернулось до лікаря-генетика з проханням визначити вірогідні генотипи членів їх родини.</w:t>
      </w:r>
    </w:p>
    <w:p w14:paraId="4DE53211" w14:textId="77777777" w:rsidR="009F3B88" w:rsidRPr="003648C2" w:rsidRDefault="009F3B88" w:rsidP="003648C2">
      <w:pPr>
        <w:numPr>
          <w:ilvl w:val="0"/>
          <w:numId w:val="67"/>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Жінка Rh</w:t>
      </w:r>
      <w:r w:rsidRPr="003648C2">
        <w:rPr>
          <w:rFonts w:ascii="Times New Roman" w:eastAsia="Times New Roman" w:hAnsi="Times New Roman" w:cs="Times New Roman"/>
          <w:sz w:val="24"/>
          <w:szCs w:val="24"/>
          <w:vertAlign w:val="superscript"/>
        </w:rPr>
        <w:t xml:space="preserve">+ </w:t>
      </w:r>
      <w:r w:rsidRPr="003648C2">
        <w:rPr>
          <w:rFonts w:ascii="Times New Roman" w:eastAsia="Times New Roman" w:hAnsi="Times New Roman" w:cs="Times New Roman"/>
          <w:sz w:val="24"/>
          <w:szCs w:val="24"/>
        </w:rPr>
        <w:t>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чоловік,Rh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 xml:space="preserve"> F Rh</w:t>
      </w:r>
      <w:r w:rsidRPr="003648C2">
        <w:rPr>
          <w:rFonts w:ascii="Times New Roman" w:eastAsia="Times New Roman" w:hAnsi="Times New Roman" w:cs="Times New Roman"/>
          <w:sz w:val="24"/>
          <w:szCs w:val="24"/>
          <w:vertAlign w:val="superscript"/>
        </w:rPr>
        <w:t>+</w:t>
      </w:r>
      <w:r w:rsidRPr="003648C2">
        <w:rPr>
          <w:rFonts w:ascii="Times New Roman" w:eastAsia="Times New Roman" w:hAnsi="Times New Roman" w:cs="Times New Roman"/>
          <w:sz w:val="24"/>
          <w:szCs w:val="24"/>
        </w:rPr>
        <w:t>Rh</w:t>
      </w:r>
      <w:r w:rsidRPr="003648C2">
        <w:rPr>
          <w:rFonts w:ascii="Times New Roman" w:eastAsia="Times New Roman" w:hAnsi="Times New Roman" w:cs="Times New Roman"/>
          <w:sz w:val="24"/>
          <w:szCs w:val="24"/>
          <w:vertAlign w:val="superscript"/>
        </w:rPr>
        <w:t>-</w:t>
      </w:r>
    </w:p>
    <w:p w14:paraId="6CBEA478" w14:textId="77777777" w:rsidR="009F3B88" w:rsidRPr="003648C2" w:rsidRDefault="009F3B88" w:rsidP="003648C2">
      <w:pPr>
        <w:numPr>
          <w:ilvl w:val="0"/>
          <w:numId w:val="67"/>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Жінка Rh+ Rh- чоловік,Rh+Rh- F Rh+Rh- </w:t>
      </w:r>
    </w:p>
    <w:p w14:paraId="68B877D1" w14:textId="77777777" w:rsidR="009F3B88" w:rsidRPr="003648C2" w:rsidRDefault="009F3B88" w:rsidP="003648C2">
      <w:pPr>
        <w:numPr>
          <w:ilvl w:val="0"/>
          <w:numId w:val="67"/>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Жінка Rh+ Rh- чоловік,Rh+Rh- F Rh+Rh+ </w:t>
      </w:r>
    </w:p>
    <w:p w14:paraId="07D9803F" w14:textId="77777777" w:rsidR="009F3B88" w:rsidRPr="003648C2" w:rsidRDefault="009F3B88" w:rsidP="003648C2">
      <w:pPr>
        <w:numPr>
          <w:ilvl w:val="0"/>
          <w:numId w:val="67"/>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Жінка Rh+ Rh- чоловік,Rh+Rh- F Rh-Rh- </w:t>
      </w:r>
    </w:p>
    <w:p w14:paraId="3E1992E8" w14:textId="77777777" w:rsidR="009F3B88" w:rsidRPr="003648C2" w:rsidRDefault="009F3B88" w:rsidP="003648C2">
      <w:pPr>
        <w:numPr>
          <w:ilvl w:val="0"/>
          <w:numId w:val="67"/>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Жінка Rh+ Rh+ чоловік,Rh-Rh- F Rh-Rh-</w:t>
      </w:r>
    </w:p>
    <w:p w14:paraId="76259396"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24. У жінки перша вагітність завершилась викиднем. Каріотипування показало, що у ембріона мала місце моносомія за 21-ю хромосомою, каріотип жінки нормальний, а у чоловіка – збалансована транслокація 21 хромосоми на 13. Яка із гамет чоловіка могла спричинити моносомію у ембріона?</w:t>
      </w:r>
    </w:p>
    <w:p w14:paraId="1A9BE25F" w14:textId="77777777" w:rsidR="009F3B88" w:rsidRPr="003648C2" w:rsidRDefault="009F3B88" w:rsidP="003648C2">
      <w:pPr>
        <w:numPr>
          <w:ilvl w:val="0"/>
          <w:numId w:val="69"/>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13</w:t>
      </w:r>
      <w:r w:rsidRPr="003648C2">
        <w:rPr>
          <w:rFonts w:ascii="Times New Roman" w:eastAsia="Times New Roman" w:hAnsi="Times New Roman" w:cs="Times New Roman"/>
          <w:sz w:val="24"/>
          <w:szCs w:val="24"/>
          <w:vertAlign w:val="superscript"/>
        </w:rPr>
        <w:t>21</w:t>
      </w:r>
    </w:p>
    <w:p w14:paraId="69481A2B" w14:textId="166D0248" w:rsidR="009F3B88" w:rsidRPr="003648C2" w:rsidRDefault="009F3B88" w:rsidP="003648C2">
      <w:pPr>
        <w:numPr>
          <w:ilvl w:val="0"/>
          <w:numId w:val="69"/>
        </w:numPr>
        <w:spacing w:after="0" w:line="240" w:lineRule="auto"/>
        <w:ind w:left="0" w:firstLine="709"/>
        <w:jc w:val="both"/>
        <w:rPr>
          <w:rFonts w:ascii="Times New Roman" w:eastAsia="Times New Roman" w:hAnsi="Times New Roman" w:cs="Times New Roman"/>
          <w:sz w:val="24"/>
          <w:szCs w:val="24"/>
          <w:vertAlign w:val="superscript"/>
        </w:rPr>
      </w:pPr>
      <w:r w:rsidRPr="003648C2">
        <w:rPr>
          <w:rFonts w:ascii="Times New Roman" w:eastAsia="Times New Roman" w:hAnsi="Times New Roman" w:cs="Times New Roman"/>
          <w:sz w:val="24"/>
          <w:szCs w:val="24"/>
        </w:rPr>
        <w:t xml:space="preserve">13 </w:t>
      </w:r>
      <w:r w:rsidR="00733ED3" w:rsidRPr="003648C2">
        <w:rPr>
          <w:rFonts w:ascii="Times New Roman" w:eastAsia="Times New Roman" w:hAnsi="Times New Roman" w:cs="Times New Roman"/>
          <w:sz w:val="24"/>
          <w:szCs w:val="24"/>
          <w:vertAlign w:val="superscript"/>
        </w:rPr>
        <w:t>22</w:t>
      </w:r>
    </w:p>
    <w:p w14:paraId="0E20E4A7" w14:textId="6EFD3BD3" w:rsidR="009F3B88" w:rsidRPr="003648C2" w:rsidRDefault="009F3B88" w:rsidP="003648C2">
      <w:pPr>
        <w:numPr>
          <w:ilvl w:val="0"/>
          <w:numId w:val="69"/>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13</w:t>
      </w:r>
      <w:r w:rsidRPr="003648C2">
        <w:rPr>
          <w:rFonts w:ascii="Times New Roman" w:eastAsia="Times New Roman" w:hAnsi="Times New Roman" w:cs="Times New Roman"/>
          <w:sz w:val="24"/>
          <w:szCs w:val="24"/>
          <w:vertAlign w:val="superscript"/>
        </w:rPr>
        <w:t>2</w:t>
      </w:r>
    </w:p>
    <w:p w14:paraId="1EF085E7" w14:textId="55C135FA" w:rsidR="009F3B88" w:rsidRPr="003648C2" w:rsidRDefault="009F3B88" w:rsidP="003648C2">
      <w:pPr>
        <w:numPr>
          <w:ilvl w:val="0"/>
          <w:numId w:val="69"/>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13</w:t>
      </w:r>
      <w:r w:rsidRPr="003648C2">
        <w:rPr>
          <w:rFonts w:ascii="Times New Roman" w:eastAsia="Times New Roman" w:hAnsi="Times New Roman" w:cs="Times New Roman"/>
          <w:sz w:val="24"/>
          <w:szCs w:val="24"/>
          <w:vertAlign w:val="superscript"/>
        </w:rPr>
        <w:t>2</w:t>
      </w:r>
      <w:r w:rsidR="00733ED3" w:rsidRPr="003648C2">
        <w:rPr>
          <w:rFonts w:ascii="Times New Roman" w:eastAsia="Times New Roman" w:hAnsi="Times New Roman" w:cs="Times New Roman"/>
          <w:sz w:val="24"/>
          <w:szCs w:val="24"/>
          <w:vertAlign w:val="superscript"/>
        </w:rPr>
        <w:t>3</w:t>
      </w:r>
    </w:p>
    <w:p w14:paraId="0C4DC158" w14:textId="77777777" w:rsidR="009F3B88" w:rsidRPr="003648C2" w:rsidRDefault="009F3B88" w:rsidP="003648C2">
      <w:pPr>
        <w:numPr>
          <w:ilvl w:val="0"/>
          <w:numId w:val="69"/>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Жодна </w:t>
      </w:r>
    </w:p>
    <w:p w14:paraId="1DFEF8F4"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25. Синдром Крузона характеризується багатьма клінічними симптомами і успадковуються за аутосомно-домінантним типом. Яка вірогідність того, що у шлюбі чоловіка з синдромом Крузона і нормальної стосовно цього синдрому жінки діти можуть страждати цим синдромом, якщо мати чоловіка нормальна, а у батька синдром Крузона?</w:t>
      </w:r>
    </w:p>
    <w:p w14:paraId="59A17404" w14:textId="77777777" w:rsidR="009F3B88" w:rsidRPr="003648C2" w:rsidRDefault="009F3B88"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100%</w:t>
      </w:r>
    </w:p>
    <w:p w14:paraId="21ECB351" w14:textId="77777777" w:rsidR="009F3B88" w:rsidRPr="003648C2" w:rsidRDefault="009F3B88"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В.75%</w:t>
      </w:r>
    </w:p>
    <w:p w14:paraId="10A7F98E" w14:textId="77777777" w:rsidR="009F3B88" w:rsidRPr="003648C2" w:rsidRDefault="009F3B88"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50%</w:t>
      </w:r>
    </w:p>
    <w:p w14:paraId="171D68DF" w14:textId="77777777" w:rsidR="009F3B88" w:rsidRPr="003648C2" w:rsidRDefault="009F3B88"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25%</w:t>
      </w:r>
    </w:p>
    <w:p w14:paraId="5E4CF3E6" w14:textId="77777777" w:rsidR="009F3B88" w:rsidRPr="003648C2" w:rsidRDefault="009F3B88"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0%</w:t>
      </w:r>
    </w:p>
    <w:p w14:paraId="4935A3EF" w14:textId="77777777" w:rsidR="009F3B88" w:rsidRPr="003648C2" w:rsidRDefault="009F3B88" w:rsidP="003648C2">
      <w:pPr>
        <w:spacing w:after="0" w:line="240" w:lineRule="auto"/>
        <w:rPr>
          <w:rFonts w:ascii="Times New Roman" w:eastAsia="Times New Roman" w:hAnsi="Times New Roman" w:cs="Times New Roman"/>
          <w:sz w:val="24"/>
          <w:szCs w:val="24"/>
        </w:rPr>
      </w:pPr>
    </w:p>
    <w:p w14:paraId="29DED873"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26. Амавротична ідіотія (хвороба Тея-Сакса) успадковується як аутосомно-рецесивна ознака. Рецесивні гомозиготи гинуть у ранньому віці. У здорових стосовно амавротичної ідіотії батьків перша дитина померла від амавротичної ідіотії. Яка ймовірність того, що наступна дитина у цій сім’ї теж помре у ранньому віці?</w:t>
      </w:r>
    </w:p>
    <w:p w14:paraId="65227856" w14:textId="77777777" w:rsidR="009F3B88" w:rsidRPr="003648C2" w:rsidRDefault="009F3B88"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100%</w:t>
      </w:r>
    </w:p>
    <w:p w14:paraId="766F5CCC" w14:textId="77777777" w:rsidR="009F3B88" w:rsidRPr="003648C2" w:rsidRDefault="009F3B88"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75%</w:t>
      </w:r>
    </w:p>
    <w:p w14:paraId="2947EAFB" w14:textId="77777777" w:rsidR="009F3B88" w:rsidRPr="003648C2" w:rsidRDefault="009F3B88"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50%</w:t>
      </w:r>
    </w:p>
    <w:p w14:paraId="470E762D" w14:textId="77777777" w:rsidR="009F3B88" w:rsidRPr="003648C2" w:rsidRDefault="009F3B88"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25%</w:t>
      </w:r>
    </w:p>
    <w:p w14:paraId="10D871C5" w14:textId="77777777" w:rsidR="009F3B88" w:rsidRPr="003648C2" w:rsidRDefault="009F3B88" w:rsidP="003648C2">
      <w:pPr>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0%</w:t>
      </w:r>
    </w:p>
    <w:p w14:paraId="5A9148BD" w14:textId="77777777" w:rsidR="009F3B88" w:rsidRPr="003648C2" w:rsidRDefault="009F3B88" w:rsidP="003648C2">
      <w:pPr>
        <w:tabs>
          <w:tab w:val="left" w:pos="720"/>
          <w:tab w:val="left" w:pos="10800"/>
        </w:tabs>
        <w:spacing w:after="0" w:line="240" w:lineRule="auto"/>
        <w:jc w:val="both"/>
        <w:rPr>
          <w:rFonts w:ascii="Times New Roman" w:eastAsia="Times New Roman" w:hAnsi="Times New Roman" w:cs="Times New Roman"/>
          <w:sz w:val="24"/>
          <w:szCs w:val="24"/>
        </w:rPr>
      </w:pPr>
    </w:p>
    <w:p w14:paraId="12A06104"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27. До медико-генетичної консультації звернулось молоде подружжя з проханням визначити вірогідність подібності майбутньої дитини за ознаками до батька і в зв’язку з цим конфлікту вагітності. Чоловік резус-позитивний з другою групою крові. Жінка – резус-негативна з першою групою крові. Мати чоловіка також резус-негативна і має першу групу крові. Ваша відповідь:</w:t>
      </w:r>
    </w:p>
    <w:p w14:paraId="2DB68E93" w14:textId="77777777" w:rsidR="009F3B88" w:rsidRPr="003648C2" w:rsidRDefault="009F3B88" w:rsidP="003648C2">
      <w:pPr>
        <w:numPr>
          <w:ilvl w:val="0"/>
          <w:numId w:val="70"/>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100 %, неможливий</w:t>
      </w:r>
    </w:p>
    <w:p w14:paraId="4F88791D" w14:textId="77777777" w:rsidR="009F3B88" w:rsidRPr="003648C2" w:rsidRDefault="009F3B88" w:rsidP="003648C2">
      <w:pPr>
        <w:numPr>
          <w:ilvl w:val="0"/>
          <w:numId w:val="70"/>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75 %, неможливий</w:t>
      </w:r>
    </w:p>
    <w:p w14:paraId="419B33F6" w14:textId="77777777" w:rsidR="009F3B88" w:rsidRPr="003648C2" w:rsidRDefault="009F3B88" w:rsidP="003648C2">
      <w:pPr>
        <w:numPr>
          <w:ilvl w:val="0"/>
          <w:numId w:val="70"/>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50 %, можливий</w:t>
      </w:r>
    </w:p>
    <w:p w14:paraId="7A2549D1" w14:textId="77777777" w:rsidR="009F3B88" w:rsidRPr="003648C2" w:rsidRDefault="009F3B88" w:rsidP="003648C2">
      <w:pPr>
        <w:numPr>
          <w:ilvl w:val="0"/>
          <w:numId w:val="70"/>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25 %, можливий</w:t>
      </w:r>
    </w:p>
    <w:p w14:paraId="038DD4E2" w14:textId="77777777" w:rsidR="009F3B88" w:rsidRPr="003648C2" w:rsidRDefault="009F3B88" w:rsidP="003648C2">
      <w:pPr>
        <w:numPr>
          <w:ilvl w:val="0"/>
          <w:numId w:val="70"/>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Усі варіанти вірні</w:t>
      </w:r>
    </w:p>
    <w:p w14:paraId="732CA29D" w14:textId="77777777" w:rsidR="009F3B88" w:rsidRPr="003648C2" w:rsidRDefault="009F3B88" w:rsidP="003648C2">
      <w:pPr>
        <w:tabs>
          <w:tab w:val="left" w:pos="720"/>
          <w:tab w:val="left" w:pos="10800"/>
        </w:tabs>
        <w:spacing w:after="0" w:line="240" w:lineRule="auto"/>
        <w:jc w:val="both"/>
        <w:rPr>
          <w:rFonts w:ascii="Times New Roman" w:eastAsia="Times New Roman" w:hAnsi="Times New Roman" w:cs="Times New Roman"/>
          <w:sz w:val="24"/>
          <w:szCs w:val="24"/>
        </w:rPr>
      </w:pPr>
    </w:p>
    <w:p w14:paraId="126749F0"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28. Анофтальмія справжня клінічно проявляється відсутністю ока і гіпоплазією очних придатків. Хвороба успадковується за аутосомно-рецесивним типом. В сім’ї здорових батьків народилась дитина з відсутністю ока. В родині чоловіка така аномалія не зустрічається, а в родині жінки з боку батька були хворі прабабуся та батькова сестра. Які генотипи чоловіка, жінки та їх дитини?</w:t>
      </w:r>
    </w:p>
    <w:p w14:paraId="1F8C3B0E" w14:textId="77777777" w:rsidR="009F3B88" w:rsidRPr="003648C2" w:rsidRDefault="009F3B88" w:rsidP="003648C2">
      <w:pPr>
        <w:spacing w:after="0" w:line="240" w:lineRule="auto"/>
        <w:ind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А. жінка АА, чоловік аа, F аа </w:t>
      </w:r>
    </w:p>
    <w:p w14:paraId="61C24AC5" w14:textId="77777777" w:rsidR="009F3B88" w:rsidRPr="003648C2" w:rsidRDefault="009F3B88" w:rsidP="003648C2">
      <w:pPr>
        <w:spacing w:after="0" w:line="240" w:lineRule="auto"/>
        <w:ind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В. жінка АА, чоловік АА, F аа </w:t>
      </w:r>
    </w:p>
    <w:p w14:paraId="75BB5ABA" w14:textId="77777777" w:rsidR="009F3B88" w:rsidRPr="003648C2" w:rsidRDefault="009F3B88" w:rsidP="003648C2">
      <w:pPr>
        <w:spacing w:after="0" w:line="240" w:lineRule="auto"/>
        <w:ind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С. жінка Аа, чоловік аа, F аа</w:t>
      </w:r>
    </w:p>
    <w:p w14:paraId="2F9498BE" w14:textId="77777777" w:rsidR="009F3B88" w:rsidRPr="003648C2" w:rsidRDefault="009F3B88" w:rsidP="003648C2">
      <w:pPr>
        <w:spacing w:after="0" w:line="240" w:lineRule="auto"/>
        <w:ind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D. жінка Аа, чоловік АА, F аа</w:t>
      </w:r>
    </w:p>
    <w:p w14:paraId="72B47E92" w14:textId="77777777" w:rsidR="009F3B88" w:rsidRPr="003648C2" w:rsidRDefault="009F3B88" w:rsidP="003648C2">
      <w:pPr>
        <w:spacing w:after="0" w:line="240" w:lineRule="auto"/>
        <w:ind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Е. жінка Аа, чоловік Аа, F аа</w:t>
      </w:r>
    </w:p>
    <w:p w14:paraId="1168A72B" w14:textId="77777777" w:rsidR="009F3B88" w:rsidRPr="003648C2" w:rsidRDefault="009F3B88" w:rsidP="003648C2">
      <w:pPr>
        <w:tabs>
          <w:tab w:val="left" w:pos="720"/>
          <w:tab w:val="left" w:pos="10800"/>
        </w:tabs>
        <w:spacing w:after="0" w:line="240" w:lineRule="auto"/>
        <w:jc w:val="both"/>
        <w:rPr>
          <w:rFonts w:ascii="Times New Roman" w:eastAsia="Times New Roman" w:hAnsi="Times New Roman" w:cs="Times New Roman"/>
          <w:sz w:val="24"/>
          <w:szCs w:val="24"/>
        </w:rPr>
      </w:pPr>
    </w:p>
    <w:p w14:paraId="50028992" w14:textId="77777777" w:rsidR="00733ED3" w:rsidRPr="003648C2" w:rsidRDefault="009F3B88" w:rsidP="003648C2">
      <w:pPr>
        <w:tabs>
          <w:tab w:val="left" w:pos="720"/>
          <w:tab w:val="left" w:pos="1080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29. До медико-генетичної консультації звернулася хвора дівчина з попереднім діагнозом: синдром Шерешевського-Тернера. За допомогою якого генетичного методу можна уточнити діагноз?</w:t>
      </w:r>
    </w:p>
    <w:p w14:paraId="44AD6CF6" w14:textId="2AB604C3" w:rsidR="00733ED3" w:rsidRPr="003648C2" w:rsidRDefault="00733ED3" w:rsidP="003648C2">
      <w:pPr>
        <w:tabs>
          <w:tab w:val="left" w:pos="720"/>
          <w:tab w:val="left" w:pos="1080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А. </w:t>
      </w:r>
      <w:r w:rsidR="009F3B88" w:rsidRPr="003648C2">
        <w:rPr>
          <w:rFonts w:ascii="Times New Roman" w:eastAsia="Times New Roman" w:hAnsi="Times New Roman" w:cs="Times New Roman"/>
          <w:sz w:val="24"/>
          <w:szCs w:val="24"/>
        </w:rPr>
        <w:t>Генеалогічного аналізу</w:t>
      </w:r>
      <w:r w:rsidRPr="003648C2">
        <w:rPr>
          <w:rFonts w:ascii="Times New Roman" w:eastAsia="Times New Roman" w:hAnsi="Times New Roman" w:cs="Times New Roman"/>
          <w:sz w:val="24"/>
          <w:szCs w:val="24"/>
        </w:rPr>
        <w:t xml:space="preserve">  </w:t>
      </w:r>
    </w:p>
    <w:p w14:paraId="56A608DE" w14:textId="77777777" w:rsidR="00733ED3" w:rsidRPr="003648C2" w:rsidRDefault="00733ED3" w:rsidP="003648C2">
      <w:pPr>
        <w:tabs>
          <w:tab w:val="left" w:pos="720"/>
          <w:tab w:val="left" w:pos="1080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В. </w:t>
      </w:r>
      <w:r w:rsidR="009F3B88" w:rsidRPr="003648C2">
        <w:rPr>
          <w:rFonts w:ascii="Times New Roman" w:eastAsia="Times New Roman" w:hAnsi="Times New Roman" w:cs="Times New Roman"/>
          <w:sz w:val="24"/>
          <w:szCs w:val="24"/>
        </w:rPr>
        <w:t>Цитогенетично</w:t>
      </w:r>
      <w:r w:rsidRPr="003648C2">
        <w:rPr>
          <w:rFonts w:ascii="Times New Roman" w:eastAsia="Times New Roman" w:hAnsi="Times New Roman" w:cs="Times New Roman"/>
          <w:sz w:val="24"/>
          <w:szCs w:val="24"/>
        </w:rPr>
        <w:t xml:space="preserve">го </w:t>
      </w:r>
    </w:p>
    <w:p w14:paraId="2C3AD351" w14:textId="3D7B1A0C" w:rsidR="00733ED3" w:rsidRPr="003648C2" w:rsidRDefault="00733ED3" w:rsidP="003648C2">
      <w:pPr>
        <w:tabs>
          <w:tab w:val="left" w:pos="720"/>
          <w:tab w:val="left" w:pos="1080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С. </w:t>
      </w:r>
      <w:r w:rsidR="009F3B88" w:rsidRPr="003648C2">
        <w:rPr>
          <w:rFonts w:ascii="Times New Roman" w:eastAsia="Times New Roman" w:hAnsi="Times New Roman" w:cs="Times New Roman"/>
          <w:sz w:val="24"/>
          <w:szCs w:val="24"/>
        </w:rPr>
        <w:t>Гібридологічного</w:t>
      </w:r>
      <w:r w:rsidRPr="003648C2">
        <w:rPr>
          <w:rFonts w:ascii="Times New Roman" w:eastAsia="Times New Roman" w:hAnsi="Times New Roman" w:cs="Times New Roman"/>
          <w:sz w:val="24"/>
          <w:szCs w:val="24"/>
        </w:rPr>
        <w:t xml:space="preserve">  </w:t>
      </w:r>
    </w:p>
    <w:p w14:paraId="398DC5F8" w14:textId="36A31DAB" w:rsidR="00733ED3" w:rsidRPr="003648C2" w:rsidRDefault="00733ED3" w:rsidP="003648C2">
      <w:pPr>
        <w:tabs>
          <w:tab w:val="left" w:pos="720"/>
          <w:tab w:val="left" w:pos="1080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D. </w:t>
      </w:r>
      <w:r w:rsidR="009F3B88" w:rsidRPr="003648C2">
        <w:rPr>
          <w:rFonts w:ascii="Times New Roman" w:eastAsia="Times New Roman" w:hAnsi="Times New Roman" w:cs="Times New Roman"/>
          <w:sz w:val="24"/>
          <w:szCs w:val="24"/>
        </w:rPr>
        <w:t>Біохімічного</w:t>
      </w:r>
      <w:r w:rsidRPr="003648C2">
        <w:rPr>
          <w:rFonts w:ascii="Times New Roman" w:eastAsia="Times New Roman" w:hAnsi="Times New Roman" w:cs="Times New Roman"/>
          <w:sz w:val="24"/>
          <w:szCs w:val="24"/>
        </w:rPr>
        <w:t xml:space="preserve"> </w:t>
      </w:r>
    </w:p>
    <w:p w14:paraId="4E74235D" w14:textId="23E165F0" w:rsidR="009F3B88" w:rsidRPr="003648C2" w:rsidRDefault="00733ED3" w:rsidP="003648C2">
      <w:pPr>
        <w:tabs>
          <w:tab w:val="left" w:pos="720"/>
          <w:tab w:val="left" w:pos="1080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Е. </w:t>
      </w:r>
      <w:r w:rsidR="009F3B88" w:rsidRPr="003648C2">
        <w:rPr>
          <w:rFonts w:ascii="Times New Roman" w:eastAsia="Times New Roman" w:hAnsi="Times New Roman" w:cs="Times New Roman"/>
          <w:sz w:val="24"/>
          <w:szCs w:val="24"/>
        </w:rPr>
        <w:t>Близнюкового</w:t>
      </w:r>
    </w:p>
    <w:p w14:paraId="587D899D" w14:textId="77777777" w:rsidR="009F3B88" w:rsidRPr="003648C2" w:rsidRDefault="009F3B88" w:rsidP="003648C2">
      <w:pPr>
        <w:tabs>
          <w:tab w:val="left" w:pos="10800"/>
        </w:tabs>
        <w:spacing w:after="0" w:line="240" w:lineRule="auto"/>
        <w:jc w:val="both"/>
        <w:rPr>
          <w:rFonts w:ascii="Times New Roman" w:eastAsia="Times New Roman" w:hAnsi="Times New Roman" w:cs="Times New Roman"/>
          <w:sz w:val="24"/>
          <w:szCs w:val="24"/>
        </w:rPr>
      </w:pPr>
    </w:p>
    <w:p w14:paraId="63153C47" w14:textId="77777777" w:rsidR="009F3B88" w:rsidRPr="003648C2" w:rsidRDefault="009F3B88" w:rsidP="003648C2">
      <w:pPr>
        <w:tabs>
          <w:tab w:val="left" w:pos="1080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30. Перша дитина в сім’ї здорових батьків померла внаслідок дитячої форми амавротичної ідіотії (хвороба Тея-Сакса). У сім’ї чекають другу дитину. Як успадковується дана хвороба та яка ймовірність того, що очікувана дитина буде страждати на амавротичну ідіотію? (Хвороба спадкова і зустрічається у хлопчиків та дівчаток з однаковою ймовірністю).</w:t>
      </w:r>
    </w:p>
    <w:p w14:paraId="40B64D61" w14:textId="77777777" w:rsidR="009F3B88" w:rsidRPr="003648C2" w:rsidRDefault="009F3B88" w:rsidP="003648C2">
      <w:pPr>
        <w:tabs>
          <w:tab w:val="left" w:pos="10800"/>
        </w:tabs>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Аутосомно-домінантна, 1 (100%)</w:t>
      </w:r>
    </w:p>
    <w:p w14:paraId="2CC3570F" w14:textId="77777777" w:rsidR="009F3B88" w:rsidRPr="003648C2" w:rsidRDefault="009F3B88" w:rsidP="003648C2">
      <w:pPr>
        <w:tabs>
          <w:tab w:val="left" w:pos="10800"/>
        </w:tabs>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Аутосомно-рецесивна,    ¼  (25%)</w:t>
      </w:r>
    </w:p>
    <w:p w14:paraId="5CEFA59A" w14:textId="77777777" w:rsidR="009F3B88" w:rsidRPr="003648C2" w:rsidRDefault="009F3B88" w:rsidP="003648C2">
      <w:pPr>
        <w:tabs>
          <w:tab w:val="left" w:pos="10800"/>
        </w:tabs>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Зчеплено з Х-хромосомою, ¾ (75%)</w:t>
      </w:r>
    </w:p>
    <w:p w14:paraId="70B0E5E6" w14:textId="77777777" w:rsidR="009F3B88" w:rsidRPr="003648C2" w:rsidRDefault="009F3B88" w:rsidP="003648C2">
      <w:pPr>
        <w:tabs>
          <w:tab w:val="left" w:pos="10800"/>
        </w:tabs>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Зчеплено з У-хромосомою, ½ (50%)</w:t>
      </w:r>
    </w:p>
    <w:p w14:paraId="4D70AA68" w14:textId="77777777" w:rsidR="009F3B88" w:rsidRPr="003648C2" w:rsidRDefault="009F3B88" w:rsidP="003648C2">
      <w:pPr>
        <w:tabs>
          <w:tab w:val="left" w:pos="10800"/>
        </w:tabs>
        <w:spacing w:after="0" w:line="240" w:lineRule="auto"/>
        <w:ind w:firstLine="720"/>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Залежно від статі, 0 (0%)</w:t>
      </w:r>
    </w:p>
    <w:p w14:paraId="76462960" w14:textId="042193FB" w:rsidR="009F3B88" w:rsidRPr="003648C2" w:rsidRDefault="0044052B" w:rsidP="003648C2">
      <w:pPr>
        <w:tabs>
          <w:tab w:val="left" w:pos="10800"/>
        </w:tabs>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Відповіді:</w:t>
      </w:r>
    </w:p>
    <w:tbl>
      <w:tblPr>
        <w:tblW w:w="93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708"/>
        <w:gridCol w:w="709"/>
        <w:gridCol w:w="709"/>
        <w:gridCol w:w="709"/>
        <w:gridCol w:w="708"/>
        <w:gridCol w:w="567"/>
        <w:gridCol w:w="567"/>
        <w:gridCol w:w="709"/>
        <w:gridCol w:w="567"/>
        <w:gridCol w:w="567"/>
        <w:gridCol w:w="567"/>
        <w:gridCol w:w="567"/>
        <w:gridCol w:w="567"/>
        <w:gridCol w:w="567"/>
      </w:tblGrid>
      <w:tr w:rsidR="009F3B88" w:rsidRPr="003648C2" w14:paraId="017E7436" w14:textId="77777777" w:rsidTr="009F3B88">
        <w:tc>
          <w:tcPr>
            <w:tcW w:w="534" w:type="dxa"/>
          </w:tcPr>
          <w:p w14:paraId="7CAE40A8"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w:t>
            </w:r>
          </w:p>
        </w:tc>
        <w:tc>
          <w:tcPr>
            <w:tcW w:w="708" w:type="dxa"/>
          </w:tcPr>
          <w:p w14:paraId="43F365BE"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w:t>
            </w:r>
          </w:p>
        </w:tc>
        <w:tc>
          <w:tcPr>
            <w:tcW w:w="709" w:type="dxa"/>
          </w:tcPr>
          <w:p w14:paraId="6B92F579"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w:t>
            </w:r>
          </w:p>
        </w:tc>
        <w:tc>
          <w:tcPr>
            <w:tcW w:w="709" w:type="dxa"/>
          </w:tcPr>
          <w:p w14:paraId="7FE01FC9"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w:t>
            </w:r>
          </w:p>
        </w:tc>
        <w:tc>
          <w:tcPr>
            <w:tcW w:w="709" w:type="dxa"/>
          </w:tcPr>
          <w:p w14:paraId="54305389"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w:t>
            </w:r>
          </w:p>
        </w:tc>
        <w:tc>
          <w:tcPr>
            <w:tcW w:w="708" w:type="dxa"/>
          </w:tcPr>
          <w:p w14:paraId="5D018FCD"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w:t>
            </w:r>
          </w:p>
        </w:tc>
        <w:tc>
          <w:tcPr>
            <w:tcW w:w="567" w:type="dxa"/>
          </w:tcPr>
          <w:p w14:paraId="1FF68DEE"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w:t>
            </w:r>
          </w:p>
        </w:tc>
        <w:tc>
          <w:tcPr>
            <w:tcW w:w="567" w:type="dxa"/>
          </w:tcPr>
          <w:p w14:paraId="50AFB0DC"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8</w:t>
            </w:r>
          </w:p>
        </w:tc>
        <w:tc>
          <w:tcPr>
            <w:tcW w:w="709" w:type="dxa"/>
          </w:tcPr>
          <w:p w14:paraId="7F20DA1C"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w:t>
            </w:r>
          </w:p>
        </w:tc>
        <w:tc>
          <w:tcPr>
            <w:tcW w:w="567" w:type="dxa"/>
          </w:tcPr>
          <w:p w14:paraId="2A5C5D7C"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10</w:t>
            </w:r>
          </w:p>
        </w:tc>
        <w:tc>
          <w:tcPr>
            <w:tcW w:w="567" w:type="dxa"/>
          </w:tcPr>
          <w:p w14:paraId="347B1485"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11</w:t>
            </w:r>
          </w:p>
        </w:tc>
        <w:tc>
          <w:tcPr>
            <w:tcW w:w="567" w:type="dxa"/>
          </w:tcPr>
          <w:p w14:paraId="70CF0E2D"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12</w:t>
            </w:r>
          </w:p>
        </w:tc>
        <w:tc>
          <w:tcPr>
            <w:tcW w:w="567" w:type="dxa"/>
          </w:tcPr>
          <w:p w14:paraId="525FC8B6"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13</w:t>
            </w:r>
          </w:p>
        </w:tc>
        <w:tc>
          <w:tcPr>
            <w:tcW w:w="567" w:type="dxa"/>
          </w:tcPr>
          <w:p w14:paraId="3FA3CB67"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14</w:t>
            </w:r>
          </w:p>
        </w:tc>
        <w:tc>
          <w:tcPr>
            <w:tcW w:w="567" w:type="dxa"/>
          </w:tcPr>
          <w:p w14:paraId="09BF0DBB"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15</w:t>
            </w:r>
          </w:p>
        </w:tc>
      </w:tr>
      <w:tr w:rsidR="009F3B88" w:rsidRPr="003648C2" w14:paraId="30D88218" w14:textId="77777777" w:rsidTr="009F3B88">
        <w:tc>
          <w:tcPr>
            <w:tcW w:w="534" w:type="dxa"/>
          </w:tcPr>
          <w:p w14:paraId="6B3CF4B6"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8" w:type="dxa"/>
          </w:tcPr>
          <w:p w14:paraId="1C84D3B2"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2EBA1022"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3309B23B"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16075F06"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8" w:type="dxa"/>
          </w:tcPr>
          <w:p w14:paraId="33D517A3"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10F8935F"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2B3A5E1B"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79390D4B"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1CBFEE22"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0A1F59CF"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6FC50A4D"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75291D56"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455765B3"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44E56ECD"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r w:rsidR="009F3B88" w:rsidRPr="003648C2" w14:paraId="083E74C6" w14:textId="77777777" w:rsidTr="009F3B88">
        <w:tc>
          <w:tcPr>
            <w:tcW w:w="534" w:type="dxa"/>
          </w:tcPr>
          <w:p w14:paraId="7D03A177"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16</w:t>
            </w:r>
          </w:p>
        </w:tc>
        <w:tc>
          <w:tcPr>
            <w:tcW w:w="708" w:type="dxa"/>
          </w:tcPr>
          <w:p w14:paraId="0F564EC4"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17</w:t>
            </w:r>
          </w:p>
        </w:tc>
        <w:tc>
          <w:tcPr>
            <w:tcW w:w="709" w:type="dxa"/>
          </w:tcPr>
          <w:p w14:paraId="7D18647B"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18</w:t>
            </w:r>
          </w:p>
        </w:tc>
        <w:tc>
          <w:tcPr>
            <w:tcW w:w="709" w:type="dxa"/>
          </w:tcPr>
          <w:p w14:paraId="2BD3B420"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19</w:t>
            </w:r>
          </w:p>
        </w:tc>
        <w:tc>
          <w:tcPr>
            <w:tcW w:w="709" w:type="dxa"/>
          </w:tcPr>
          <w:p w14:paraId="73B209C3"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20</w:t>
            </w:r>
          </w:p>
        </w:tc>
        <w:tc>
          <w:tcPr>
            <w:tcW w:w="708" w:type="dxa"/>
          </w:tcPr>
          <w:p w14:paraId="102D6B63"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21</w:t>
            </w:r>
          </w:p>
        </w:tc>
        <w:tc>
          <w:tcPr>
            <w:tcW w:w="567" w:type="dxa"/>
          </w:tcPr>
          <w:p w14:paraId="397D7E05"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22</w:t>
            </w:r>
          </w:p>
        </w:tc>
        <w:tc>
          <w:tcPr>
            <w:tcW w:w="567" w:type="dxa"/>
          </w:tcPr>
          <w:p w14:paraId="1E58637B"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23</w:t>
            </w:r>
          </w:p>
        </w:tc>
        <w:tc>
          <w:tcPr>
            <w:tcW w:w="709" w:type="dxa"/>
          </w:tcPr>
          <w:p w14:paraId="3FED1B1C"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24</w:t>
            </w:r>
          </w:p>
        </w:tc>
        <w:tc>
          <w:tcPr>
            <w:tcW w:w="567" w:type="dxa"/>
          </w:tcPr>
          <w:p w14:paraId="0635C835" w14:textId="77777777" w:rsidR="009F3B88" w:rsidRPr="003648C2" w:rsidRDefault="009F3B88"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25</w:t>
            </w:r>
          </w:p>
        </w:tc>
        <w:tc>
          <w:tcPr>
            <w:tcW w:w="567" w:type="dxa"/>
          </w:tcPr>
          <w:p w14:paraId="584E5439"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26</w:t>
            </w:r>
          </w:p>
        </w:tc>
        <w:tc>
          <w:tcPr>
            <w:tcW w:w="567" w:type="dxa"/>
          </w:tcPr>
          <w:p w14:paraId="5001E6AC"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27</w:t>
            </w:r>
          </w:p>
        </w:tc>
        <w:tc>
          <w:tcPr>
            <w:tcW w:w="567" w:type="dxa"/>
          </w:tcPr>
          <w:p w14:paraId="73FB37C3"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28</w:t>
            </w:r>
          </w:p>
        </w:tc>
        <w:tc>
          <w:tcPr>
            <w:tcW w:w="567" w:type="dxa"/>
          </w:tcPr>
          <w:p w14:paraId="07972788"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29</w:t>
            </w:r>
          </w:p>
        </w:tc>
        <w:tc>
          <w:tcPr>
            <w:tcW w:w="567" w:type="dxa"/>
          </w:tcPr>
          <w:p w14:paraId="4CD45144"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30</w:t>
            </w:r>
          </w:p>
        </w:tc>
      </w:tr>
      <w:tr w:rsidR="009F3B88" w:rsidRPr="003648C2" w14:paraId="13B6F19F" w14:textId="77777777" w:rsidTr="009F3B88">
        <w:tc>
          <w:tcPr>
            <w:tcW w:w="534" w:type="dxa"/>
          </w:tcPr>
          <w:p w14:paraId="5F1285F4"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8" w:type="dxa"/>
          </w:tcPr>
          <w:p w14:paraId="64A9BA0E"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5E5391D0"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470DB386"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73AD0926"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8" w:type="dxa"/>
          </w:tcPr>
          <w:p w14:paraId="5044DF1B"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7D2FE2A6"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31170453"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5B0DAE1B"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36DD265D"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5D158E7B"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1F07F694"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0F8B42D7"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6C8FF8FC"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6A4FD54E" w14:textId="77777777" w:rsidR="009F3B88" w:rsidRPr="003648C2" w:rsidRDefault="009F3B8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bl>
    <w:p w14:paraId="41EB63F5" w14:textId="77777777" w:rsidR="006B52B6" w:rsidRPr="003648C2" w:rsidRDefault="006B52B6" w:rsidP="003648C2">
      <w:pPr>
        <w:pStyle w:val="3"/>
        <w:spacing w:line="240" w:lineRule="auto"/>
        <w:ind w:firstLine="567"/>
        <w:rPr>
          <w:rFonts w:ascii="Times New Roman" w:hAnsi="Times New Roman" w:cs="Times New Roman"/>
          <w:sz w:val="24"/>
          <w:szCs w:val="24"/>
        </w:rPr>
      </w:pPr>
      <w:r w:rsidRPr="003648C2">
        <w:rPr>
          <w:rFonts w:ascii="Times New Roman" w:hAnsi="Times New Roman" w:cs="Times New Roman"/>
          <w:sz w:val="24"/>
          <w:szCs w:val="24"/>
        </w:rPr>
        <w:t>3.2. Загальні висновки:</w:t>
      </w:r>
    </w:p>
    <w:p w14:paraId="3BCFD9A9" w14:textId="77777777" w:rsidR="006B52B6" w:rsidRPr="003648C2" w:rsidRDefault="006B52B6" w:rsidP="003648C2">
      <w:pPr>
        <w:pStyle w:val="3"/>
        <w:spacing w:line="240" w:lineRule="auto"/>
        <w:ind w:firstLine="567"/>
        <w:rPr>
          <w:rFonts w:ascii="Times New Roman" w:hAnsi="Times New Roman" w:cs="Times New Roman"/>
          <w:sz w:val="24"/>
          <w:szCs w:val="24"/>
        </w:rPr>
      </w:pPr>
    </w:p>
    <w:p w14:paraId="750272B4" w14:textId="77777777" w:rsidR="006B52B6" w:rsidRPr="003648C2" w:rsidRDefault="006B52B6" w:rsidP="003648C2">
      <w:pPr>
        <w:pStyle w:val="3"/>
        <w:spacing w:line="240" w:lineRule="auto"/>
        <w:ind w:firstLine="567"/>
        <w:rPr>
          <w:rFonts w:ascii="Times New Roman" w:hAnsi="Times New Roman" w:cs="Times New Roman"/>
          <w:sz w:val="24"/>
          <w:szCs w:val="24"/>
        </w:rPr>
      </w:pPr>
    </w:p>
    <w:p w14:paraId="3F4DFECE" w14:textId="288AEA5E" w:rsidR="009F3B88" w:rsidRPr="003648C2" w:rsidRDefault="006B52B6" w:rsidP="003648C2">
      <w:pPr>
        <w:pStyle w:val="3"/>
        <w:spacing w:line="240" w:lineRule="auto"/>
        <w:ind w:firstLine="567"/>
        <w:rPr>
          <w:rFonts w:ascii="Times New Roman" w:hAnsi="Times New Roman" w:cs="Times New Roman"/>
          <w:i/>
          <w:sz w:val="24"/>
          <w:szCs w:val="24"/>
        </w:rPr>
      </w:pPr>
      <w:r w:rsidRPr="003648C2">
        <w:rPr>
          <w:rFonts w:ascii="Times New Roman" w:hAnsi="Times New Roman" w:cs="Times New Roman"/>
          <w:sz w:val="24"/>
          <w:szCs w:val="24"/>
        </w:rPr>
        <w:t xml:space="preserve">3..3. </w:t>
      </w:r>
      <w:r w:rsidR="009F3B88" w:rsidRPr="003648C2">
        <w:rPr>
          <w:rFonts w:ascii="Times New Roman" w:hAnsi="Times New Roman" w:cs="Times New Roman"/>
          <w:sz w:val="24"/>
          <w:szCs w:val="24"/>
        </w:rPr>
        <w:t xml:space="preserve">Домашнє завдання з теми </w:t>
      </w:r>
      <w:r w:rsidR="00135F78" w:rsidRPr="003648C2">
        <w:rPr>
          <w:rFonts w:ascii="Times New Roman" w:hAnsi="Times New Roman" w:cs="Times New Roman"/>
          <w:sz w:val="24"/>
          <w:szCs w:val="24"/>
        </w:rPr>
        <w:t>«</w:t>
      </w:r>
      <w:r w:rsidR="009F3B88" w:rsidRPr="003648C2">
        <w:rPr>
          <w:rFonts w:ascii="Times New Roman" w:hAnsi="Times New Roman" w:cs="Times New Roman"/>
          <w:b w:val="0"/>
          <w:sz w:val="24"/>
          <w:szCs w:val="24"/>
        </w:rPr>
        <w:t>Біологія індивідуального розвитку: пренатальний   і постембріональний періоди розвитку людини</w:t>
      </w:r>
      <w:r w:rsidR="00135F78" w:rsidRPr="003648C2">
        <w:rPr>
          <w:rFonts w:ascii="Times New Roman" w:hAnsi="Times New Roman" w:cs="Times New Roman"/>
          <w:b w:val="0"/>
          <w:sz w:val="24"/>
          <w:szCs w:val="24"/>
        </w:rPr>
        <w:t>»</w:t>
      </w:r>
    </w:p>
    <w:p w14:paraId="3F74A30A" w14:textId="77777777" w:rsidR="009F3B88" w:rsidRPr="003648C2" w:rsidRDefault="009F3B88" w:rsidP="003648C2">
      <w:pPr>
        <w:pStyle w:val="3"/>
        <w:spacing w:line="240" w:lineRule="auto"/>
        <w:ind w:firstLine="567"/>
        <w:rPr>
          <w:rFonts w:ascii="Times New Roman" w:hAnsi="Times New Roman" w:cs="Times New Roman"/>
          <w:i/>
          <w:sz w:val="24"/>
          <w:szCs w:val="24"/>
        </w:rPr>
      </w:pPr>
      <w:r w:rsidRPr="003648C2">
        <w:rPr>
          <w:rFonts w:ascii="Times New Roman" w:hAnsi="Times New Roman" w:cs="Times New Roman"/>
          <w:sz w:val="24"/>
          <w:szCs w:val="24"/>
        </w:rPr>
        <w:t>Питання:</w:t>
      </w:r>
    </w:p>
    <w:p w14:paraId="789F9D82"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 Онтогенез та його періодизація. </w:t>
      </w:r>
    </w:p>
    <w:p w14:paraId="1E6A6D21"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2. Ембріональний період розвитку, його етапи: проембріональний період, запліднення, зигота дроблення, гаструляція, гісто- та органогенез. Проблема детермінації та взаємодії бластомерів. Ембріональна індукція. </w:t>
      </w:r>
    </w:p>
    <w:p w14:paraId="73E949DA"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3. Механізми росту та морфогенезу. Генетичний контроль розвитку. Диференціювання  клітин,  зародкових листків, тканин. Особливості пренатального періоду розвитку людини, критичні періоди. </w:t>
      </w:r>
    </w:p>
    <w:p w14:paraId="57C3193E"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4. Постембріональний період онтогенезу, його періодизація. </w:t>
      </w:r>
    </w:p>
    <w:p w14:paraId="72AC52D6"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5. Нейрогуморальна регуляція процесів росту і розвитку. Співвідношення процесів росту і диференціювання у постнатальному періоді. </w:t>
      </w:r>
    </w:p>
    <w:p w14:paraId="57F2CA7C"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6. Системні механізми гомеостазу у людини на рівні організму. </w:t>
      </w:r>
    </w:p>
    <w:p w14:paraId="184EE2DF"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7. Особливості постнатального періоду розвитку людини у зв'язку з її біосоціальною організацією.</w:t>
      </w:r>
    </w:p>
    <w:p w14:paraId="2562471A"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8. Регенерація та її види: фізіологічна і репаративна; рівні регенерації: внутрішньоклітинний та надклітинний; шляхи регенерації.</w:t>
      </w:r>
    </w:p>
    <w:p w14:paraId="464E6BDD"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9. Особливості регенеративних процесів у людини. Значення регенерації для системи гомеостазу.</w:t>
      </w:r>
    </w:p>
    <w:p w14:paraId="498CD8B3"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10. Типова та атипова регенерація. Пухлинний ріст. Можливості регулювання процесів регенерації. </w:t>
      </w:r>
    </w:p>
    <w:p w14:paraId="3B621595" w14:textId="77777777" w:rsidR="009F3B88" w:rsidRPr="003648C2" w:rsidRDefault="009F3B88" w:rsidP="003648C2">
      <w:pPr>
        <w:spacing w:after="0" w:line="240" w:lineRule="auto"/>
        <w:jc w:val="both"/>
        <w:rPr>
          <w:rFonts w:ascii="Times New Roman" w:eastAsia="Times New Roman" w:hAnsi="Times New Roman" w:cs="Times New Roman"/>
          <w:sz w:val="24"/>
          <w:szCs w:val="24"/>
        </w:rPr>
      </w:pPr>
    </w:p>
    <w:p w14:paraId="5F062548" w14:textId="77777777" w:rsidR="009F3B88" w:rsidRPr="003648C2" w:rsidRDefault="009F3B88"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Перелік рекомендованої літератури</w:t>
      </w:r>
    </w:p>
    <w:p w14:paraId="09D13418" w14:textId="77777777" w:rsidR="009F3B88" w:rsidRPr="003648C2" w:rsidRDefault="009F3B88"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Базова</w:t>
      </w:r>
    </w:p>
    <w:p w14:paraId="39C836A4" w14:textId="77777777" w:rsidR="009F3B88" w:rsidRPr="003648C2" w:rsidRDefault="009F3B88" w:rsidP="007C01CB">
      <w:pPr>
        <w:widowControl w:val="0"/>
        <w:numPr>
          <w:ilvl w:val="0"/>
          <w:numId w:val="73"/>
        </w:numPr>
        <w:pBdr>
          <w:top w:val="nil"/>
          <w:left w:val="nil"/>
          <w:bottom w:val="nil"/>
          <w:right w:val="nil"/>
          <w:between w:val="nil"/>
        </w:pBdr>
        <w:spacing w:after="0" w:line="240" w:lineRule="auto"/>
        <w:ind w:left="0" w:firstLine="360"/>
        <w:jc w:val="both"/>
        <w:rPr>
          <w:rFonts w:ascii="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Сабадишин Р. О. </w:t>
      </w:r>
      <w:r w:rsidRPr="003648C2">
        <w:rPr>
          <w:rFonts w:ascii="Times New Roman" w:eastAsia="Times New Roman" w:hAnsi="Times New Roman" w:cs="Times New Roman"/>
          <w:b/>
          <w:color w:val="000000"/>
          <w:sz w:val="24"/>
          <w:szCs w:val="24"/>
        </w:rPr>
        <w:t>Медична біологія</w:t>
      </w:r>
      <w:r w:rsidRPr="003648C2">
        <w:rPr>
          <w:rFonts w:ascii="Times New Roman" w:eastAsia="Times New Roman" w:hAnsi="Times New Roman" w:cs="Times New Roman"/>
          <w:color w:val="000000"/>
          <w:sz w:val="24"/>
          <w:szCs w:val="24"/>
        </w:rPr>
        <w:t xml:space="preserve">: підруч. для студ. мед. закл. / Р. О. Сабадишин, С. Є. Бухальська. – Вінниця : Нова книга, 2020. </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color w:val="000000"/>
          <w:sz w:val="24"/>
          <w:szCs w:val="24"/>
        </w:rPr>
        <w:t>344 с.</w:t>
      </w:r>
    </w:p>
    <w:p w14:paraId="50E4F4B7" w14:textId="77777777" w:rsidR="009F3B88" w:rsidRPr="003648C2" w:rsidRDefault="009F3B88" w:rsidP="007C01CB">
      <w:pPr>
        <w:widowControl w:val="0"/>
        <w:numPr>
          <w:ilvl w:val="0"/>
          <w:numId w:val="73"/>
        </w:numPr>
        <w:pBdr>
          <w:top w:val="nil"/>
          <w:left w:val="nil"/>
          <w:bottom w:val="nil"/>
          <w:right w:val="nil"/>
          <w:between w:val="nil"/>
        </w:pBdr>
        <w:spacing w:after="0" w:line="240" w:lineRule="auto"/>
        <w:ind w:left="0" w:firstLine="360"/>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Медична біологія</w:t>
      </w:r>
      <w:r w:rsidRPr="003648C2">
        <w:rPr>
          <w:rFonts w:ascii="Times New Roman" w:eastAsia="Times New Roman" w:hAnsi="Times New Roman" w:cs="Times New Roman"/>
          <w:color w:val="000000"/>
          <w:sz w:val="24"/>
          <w:szCs w:val="24"/>
        </w:rPr>
        <w:t> : підручник / за ред. В. П. Пішака, Ю. І. Бажори. – Вид. 3-тє. – Вінниця : Нова Книга, 2017.</w:t>
      </w:r>
      <w:r w:rsidRPr="003648C2">
        <w:rPr>
          <w:rFonts w:ascii="Times New Roman" w:eastAsia="Arial" w:hAnsi="Times New Roman" w:cs="Times New Roman"/>
          <w:color w:val="4D5156"/>
          <w:sz w:val="24"/>
          <w:szCs w:val="24"/>
          <w:highlight w:val="white"/>
        </w:rPr>
        <w:t xml:space="preserve"> </w:t>
      </w:r>
      <w:r w:rsidRPr="003648C2">
        <w:rPr>
          <w:rFonts w:ascii="Times New Roman" w:eastAsia="Times New Roman" w:hAnsi="Times New Roman" w:cs="Times New Roman"/>
          <w:color w:val="000000"/>
          <w:sz w:val="24"/>
          <w:szCs w:val="24"/>
        </w:rPr>
        <w:t>– 608 с. </w:t>
      </w:r>
    </w:p>
    <w:p w14:paraId="4C29966F" w14:textId="77777777" w:rsidR="006B52B6" w:rsidRPr="003648C2" w:rsidRDefault="006B52B6" w:rsidP="003648C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Рекомендовані ресурси:</w:t>
      </w:r>
    </w:p>
    <w:p w14:paraId="752B2BDB" w14:textId="77777777" w:rsidR="00D175F2" w:rsidRDefault="00D175F2" w:rsidP="00D175F2">
      <w:pPr>
        <w:numPr>
          <w:ilvl w:val="0"/>
          <w:numId w:val="75"/>
        </w:numPr>
        <w:pBdr>
          <w:top w:val="nil"/>
          <w:left w:val="nil"/>
          <w:bottom w:val="nil"/>
          <w:right w:val="nil"/>
          <w:between w:val="nil"/>
        </w:pBdr>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Уроки біології, Тютюнникова Наталія. Біологія 9 клас. Етапи індивідуального розвитку організмів. Ембріональний розвиток тварин та рослин [Електронний ресурс], 2020 / Уроки біології, Тютюнникова Наталія // YouTube. – Режим доступу: </w:t>
      </w:r>
      <w:hyperlink r:id="rId140">
        <w:r>
          <w:rPr>
            <w:rFonts w:ascii="Times New Roman" w:eastAsia="Times New Roman" w:hAnsi="Times New Roman" w:cs="Times New Roman"/>
            <w:color w:val="1155CC"/>
            <w:sz w:val="24"/>
            <w:szCs w:val="24"/>
            <w:u w:val="single"/>
          </w:rPr>
          <w:t>https://www.youtube.com/watch?v=c-zt0A0Gq60</w:t>
        </w:r>
      </w:hyperlink>
      <w:r>
        <w:rPr>
          <w:rFonts w:ascii="Times New Roman" w:eastAsia="Times New Roman" w:hAnsi="Times New Roman" w:cs="Times New Roman"/>
          <w:sz w:val="24"/>
          <w:szCs w:val="24"/>
        </w:rPr>
        <w:t xml:space="preserve"> (дата звернення: 12.03.2023). – Назва з екрана.</w:t>
      </w:r>
    </w:p>
    <w:p w14:paraId="143E6321" w14:textId="77777777" w:rsidR="00D175F2" w:rsidRDefault="00D175F2" w:rsidP="00D175F2">
      <w:pPr>
        <w:numPr>
          <w:ilvl w:val="0"/>
          <w:numId w:val="75"/>
        </w:numPr>
        <w:pBdr>
          <w:top w:val="nil"/>
          <w:left w:val="nil"/>
          <w:bottom w:val="nil"/>
          <w:right w:val="nil"/>
          <w:between w:val="nil"/>
        </w:pBdr>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Підготовка до ЗНО. Періоди онтогенезу у багатоклітинних організмів. Ембріональний період. Біологія 11 клас [Електронний ресурс], 2019 / Підготовка до ЗНО // YouTube. – Режим доступу: </w:t>
      </w:r>
      <w:hyperlink r:id="rId141">
        <w:r>
          <w:rPr>
            <w:rFonts w:ascii="Times New Roman" w:eastAsia="Times New Roman" w:hAnsi="Times New Roman" w:cs="Times New Roman"/>
            <w:color w:val="1155CC"/>
            <w:sz w:val="24"/>
            <w:szCs w:val="24"/>
            <w:u w:val="single"/>
          </w:rPr>
          <w:t>https://www.youtube.com/watch?v=26ifvDuOPx8</w:t>
        </w:r>
      </w:hyperlink>
      <w:r>
        <w:rPr>
          <w:rFonts w:ascii="Times New Roman" w:eastAsia="Times New Roman" w:hAnsi="Times New Roman" w:cs="Times New Roman"/>
          <w:sz w:val="24"/>
          <w:szCs w:val="24"/>
        </w:rPr>
        <w:t xml:space="preserve"> (дата звернення: 12.03.2023). – Назва з екрана.</w:t>
      </w:r>
    </w:p>
    <w:p w14:paraId="386D9220" w14:textId="77777777" w:rsidR="00D175F2" w:rsidRDefault="00D175F2" w:rsidP="00D175F2">
      <w:pPr>
        <w:numPr>
          <w:ilvl w:val="0"/>
          <w:numId w:val="75"/>
        </w:numPr>
        <w:pBdr>
          <w:top w:val="nil"/>
          <w:left w:val="nil"/>
          <w:bottom w:val="nil"/>
          <w:right w:val="nil"/>
          <w:between w:val="nil"/>
        </w:pBdr>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Підготовка до ЗНО. Особливості розвитку людини. Діагностування вад розвитку та їх корекція. Ембріотех. Біологія 11 клас [Електронний ресурс], 2019 / Підготовка до ЗНО // YouTube. – Режим доступу: </w:t>
      </w:r>
      <w:hyperlink r:id="rId142">
        <w:r>
          <w:rPr>
            <w:rFonts w:ascii="Times New Roman" w:eastAsia="Times New Roman" w:hAnsi="Times New Roman" w:cs="Times New Roman"/>
            <w:color w:val="1155CC"/>
            <w:sz w:val="24"/>
            <w:szCs w:val="24"/>
            <w:u w:val="single"/>
          </w:rPr>
          <w:t>https://www.youtube.com/watch?v=5w0d1n_u6Uo</w:t>
        </w:r>
      </w:hyperlink>
      <w:r>
        <w:rPr>
          <w:rFonts w:ascii="Times New Roman" w:eastAsia="Times New Roman" w:hAnsi="Times New Roman" w:cs="Times New Roman"/>
          <w:sz w:val="24"/>
          <w:szCs w:val="24"/>
        </w:rPr>
        <w:t xml:space="preserve"> (дата звернення: 12.03.2023). – Назва з екрана.</w:t>
      </w:r>
    </w:p>
    <w:p w14:paraId="5E8BA4BF" w14:textId="77777777" w:rsidR="00D175F2" w:rsidRDefault="00D175F2" w:rsidP="00D175F2">
      <w:pPr>
        <w:numPr>
          <w:ilvl w:val="0"/>
          <w:numId w:val="75"/>
        </w:numPr>
        <w:pBdr>
          <w:top w:val="nil"/>
          <w:left w:val="nil"/>
          <w:bottom w:val="nil"/>
          <w:right w:val="nil"/>
          <w:between w:val="nil"/>
        </w:pBdr>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FREEДOM. Біотехнології I Зроблено в Україні [Електронний ресурс], 2016 / FREEДOM // YouTube. – Режим доступу: </w:t>
      </w:r>
      <w:hyperlink r:id="rId143">
        <w:r>
          <w:rPr>
            <w:rFonts w:ascii="Times New Roman" w:eastAsia="Times New Roman" w:hAnsi="Times New Roman" w:cs="Times New Roman"/>
            <w:color w:val="1155CC"/>
            <w:sz w:val="24"/>
            <w:szCs w:val="24"/>
            <w:u w:val="single"/>
          </w:rPr>
          <w:t>https://www.youtube.com/watch?v=mZ7kbJkLwoQ</w:t>
        </w:r>
      </w:hyperlink>
      <w:r>
        <w:rPr>
          <w:rFonts w:ascii="Times New Roman" w:eastAsia="Times New Roman" w:hAnsi="Times New Roman" w:cs="Times New Roman"/>
          <w:sz w:val="24"/>
          <w:szCs w:val="24"/>
        </w:rPr>
        <w:t xml:space="preserve"> (дата звернення: 12.03.2023). – Назва з екрана.</w:t>
      </w:r>
    </w:p>
    <w:p w14:paraId="2E3C2C66" w14:textId="77777777" w:rsidR="00D175F2" w:rsidRDefault="00D175F2" w:rsidP="00D175F2">
      <w:pPr>
        <w:numPr>
          <w:ilvl w:val="0"/>
          <w:numId w:val="75"/>
        </w:numPr>
        <w:pBdr>
          <w:top w:val="nil"/>
          <w:left w:val="nil"/>
          <w:bottom w:val="nil"/>
          <w:right w:val="nil"/>
          <w:between w:val="nil"/>
        </w:pBdr>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Підготовка до ЗНО. Основні напрямки сучасної біотехнології. Біологія 11 клас [Електронний ресурс], 2018 / Підготовка до ЗНО // YouTube. – Режим доступу: </w:t>
      </w:r>
      <w:hyperlink r:id="rId144">
        <w:r>
          <w:rPr>
            <w:rFonts w:ascii="Times New Roman" w:eastAsia="Times New Roman" w:hAnsi="Times New Roman" w:cs="Times New Roman"/>
            <w:color w:val="1155CC"/>
            <w:sz w:val="24"/>
            <w:szCs w:val="24"/>
            <w:u w:val="single"/>
          </w:rPr>
          <w:t>https://www.youtube.com/watch?v=queAHtLEPIU</w:t>
        </w:r>
      </w:hyperlink>
      <w:r>
        <w:rPr>
          <w:rFonts w:ascii="Times New Roman" w:eastAsia="Times New Roman" w:hAnsi="Times New Roman" w:cs="Times New Roman"/>
          <w:sz w:val="24"/>
          <w:szCs w:val="24"/>
        </w:rPr>
        <w:t xml:space="preserve"> (дата звернення: 12.03.2023). – Назва з екрана.</w:t>
      </w:r>
    </w:p>
    <w:p w14:paraId="558005F1" w14:textId="77777777" w:rsidR="00D175F2" w:rsidRDefault="00D175F2" w:rsidP="00D175F2">
      <w:pPr>
        <w:numPr>
          <w:ilvl w:val="0"/>
          <w:numId w:val="75"/>
        </w:numPr>
        <w:pBdr>
          <w:top w:val="nil"/>
          <w:left w:val="nil"/>
          <w:bottom w:val="nil"/>
          <w:right w:val="nil"/>
          <w:between w:val="nil"/>
        </w:pBdr>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Chychkovska Tetiana. Традиційні і сучасні біотехнології [Електронний ресурс], 2020 / Tetiana Chychkovska // YouTube. – Режим доступу: </w:t>
      </w:r>
      <w:hyperlink r:id="rId145">
        <w:r>
          <w:rPr>
            <w:rFonts w:ascii="Times New Roman" w:eastAsia="Times New Roman" w:hAnsi="Times New Roman" w:cs="Times New Roman"/>
            <w:color w:val="1155CC"/>
            <w:sz w:val="24"/>
            <w:szCs w:val="24"/>
            <w:u w:val="single"/>
          </w:rPr>
          <w:t>https://www.youtube.com/watch?v=VwdH9C5RGtA</w:t>
        </w:r>
      </w:hyperlink>
      <w:r>
        <w:rPr>
          <w:rFonts w:ascii="Times New Roman" w:eastAsia="Times New Roman" w:hAnsi="Times New Roman" w:cs="Times New Roman"/>
          <w:sz w:val="24"/>
          <w:szCs w:val="24"/>
        </w:rPr>
        <w:t xml:space="preserve"> (дата звернення: 12.03.2023). – Назва з екрана.</w:t>
      </w:r>
    </w:p>
    <w:p w14:paraId="2B70D3EE" w14:textId="77777777" w:rsidR="00D175F2" w:rsidRDefault="00D175F2" w:rsidP="00D175F2">
      <w:pPr>
        <w:numPr>
          <w:ilvl w:val="0"/>
          <w:numId w:val="75"/>
        </w:numPr>
        <w:pBdr>
          <w:top w:val="nil"/>
          <w:left w:val="nil"/>
          <w:bottom w:val="nil"/>
          <w:right w:val="nil"/>
          <w:between w:val="nil"/>
        </w:pBdr>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Chychkovska Tetiana. Генна і клітинна інженерія [Електронний ресурс], 2020 / Tetiana Chychkovska // YouTube. – Режим доступу: </w:t>
      </w:r>
      <w:hyperlink r:id="rId146">
        <w:r>
          <w:rPr>
            <w:rFonts w:ascii="Times New Roman" w:eastAsia="Times New Roman" w:hAnsi="Times New Roman" w:cs="Times New Roman"/>
            <w:color w:val="1155CC"/>
            <w:sz w:val="24"/>
            <w:szCs w:val="24"/>
            <w:u w:val="single"/>
          </w:rPr>
          <w:t>https://www.youtube.com/watch?v=oXuUoUgpTtM</w:t>
        </w:r>
      </w:hyperlink>
      <w:r>
        <w:rPr>
          <w:rFonts w:ascii="Times New Roman" w:eastAsia="Times New Roman" w:hAnsi="Times New Roman" w:cs="Times New Roman"/>
          <w:sz w:val="24"/>
          <w:szCs w:val="24"/>
        </w:rPr>
        <w:t xml:space="preserve"> (дата звернення: 12.03.2023). – Назва з екрана.</w:t>
      </w:r>
    </w:p>
    <w:p w14:paraId="227F2216" w14:textId="77777777" w:rsidR="00D175F2" w:rsidRDefault="00D175F2" w:rsidP="00D175F2">
      <w:pPr>
        <w:numPr>
          <w:ilvl w:val="0"/>
          <w:numId w:val="75"/>
        </w:numPr>
        <w:pBdr>
          <w:top w:val="nil"/>
          <w:left w:val="nil"/>
          <w:bottom w:val="nil"/>
          <w:right w:val="nil"/>
          <w:between w:val="nil"/>
        </w:pBdr>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Chychkovska Tetiana. Генетично модифіковані організми [Електронний ресурс], 2020 / Tetiana Chychkovska // YouTube. – Режим доступу: </w:t>
      </w:r>
      <w:hyperlink r:id="rId147">
        <w:r>
          <w:rPr>
            <w:rFonts w:ascii="Times New Roman" w:eastAsia="Times New Roman" w:hAnsi="Times New Roman" w:cs="Times New Roman"/>
            <w:color w:val="1155CC"/>
            <w:sz w:val="24"/>
            <w:szCs w:val="24"/>
            <w:u w:val="single"/>
          </w:rPr>
          <w:t>https://www.youtube.com/watch?v=vYsXazctm_4</w:t>
        </w:r>
      </w:hyperlink>
      <w:r>
        <w:rPr>
          <w:rFonts w:ascii="Times New Roman" w:eastAsia="Times New Roman" w:hAnsi="Times New Roman" w:cs="Times New Roman"/>
          <w:sz w:val="24"/>
          <w:szCs w:val="24"/>
        </w:rPr>
        <w:t xml:space="preserve"> (дата звернення: 12.03.2023). – Назва з екрана.</w:t>
      </w:r>
    </w:p>
    <w:p w14:paraId="024B6A8E" w14:textId="77777777" w:rsidR="00D175F2" w:rsidRDefault="00D175F2" w:rsidP="00D175F2">
      <w:pPr>
        <w:numPr>
          <w:ilvl w:val="0"/>
          <w:numId w:val="75"/>
        </w:numPr>
        <w:pBdr>
          <w:top w:val="nil"/>
          <w:left w:val="nil"/>
          <w:bottom w:val="nil"/>
          <w:right w:val="nil"/>
          <w:between w:val="nil"/>
        </w:pBdr>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Маслова С. О. Старіння як соціально-психологічне явище [Електронний ресурс] / С. О. Маслова // </w:t>
      </w:r>
      <w:hyperlink r:id="rId148">
        <w:r>
          <w:rPr>
            <w:rFonts w:ascii="Times New Roman" w:eastAsia="Times New Roman" w:hAnsi="Times New Roman" w:cs="Times New Roman"/>
            <w:sz w:val="24"/>
            <w:szCs w:val="24"/>
          </w:rPr>
          <w:t>Актуальні проблеми психології</w:t>
        </w:r>
      </w:hyperlink>
      <w:r>
        <w:rPr>
          <w:rFonts w:ascii="Times New Roman" w:eastAsia="Times New Roman" w:hAnsi="Times New Roman" w:cs="Times New Roman"/>
          <w:sz w:val="24"/>
          <w:szCs w:val="24"/>
        </w:rPr>
        <w:t xml:space="preserve">. – 2015. – Т. 7, Вип. 39. – С. 210-220. –  Режим доступу: </w:t>
      </w:r>
      <w:hyperlink r:id="rId149">
        <w:r>
          <w:rPr>
            <w:rFonts w:ascii="Times New Roman" w:eastAsia="Times New Roman" w:hAnsi="Times New Roman" w:cs="Times New Roman"/>
            <w:color w:val="1155CC"/>
            <w:sz w:val="24"/>
            <w:szCs w:val="24"/>
            <w:u w:val="single"/>
          </w:rPr>
          <w:t>http://appsychology.org.ua/data/jrn/v7/i39/22.pdf</w:t>
        </w:r>
      </w:hyperlink>
      <w:r>
        <w:rPr>
          <w:rFonts w:ascii="Times New Roman" w:eastAsia="Times New Roman" w:hAnsi="Times New Roman" w:cs="Times New Roman"/>
          <w:sz w:val="24"/>
          <w:szCs w:val="24"/>
        </w:rPr>
        <w:t xml:space="preserve"> (дата звернення: 12.03.2023). – Назва з екрана.</w:t>
      </w:r>
    </w:p>
    <w:p w14:paraId="224384C8" w14:textId="77777777" w:rsidR="00D175F2" w:rsidRDefault="00D175F2" w:rsidP="00D175F2">
      <w:pPr>
        <w:numPr>
          <w:ilvl w:val="0"/>
          <w:numId w:val="75"/>
        </w:numPr>
        <w:pBdr>
          <w:top w:val="nil"/>
          <w:left w:val="nil"/>
          <w:bottom w:val="nil"/>
          <w:right w:val="nil"/>
          <w:between w:val="nil"/>
        </w:pBdr>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Павелків Р. Старість як біологічна проблема [Електронний ресурс] / Р. Павелків // Вікова психологія. – [Б. м.]. – Режим доступу: </w:t>
      </w:r>
      <w:hyperlink r:id="rId150">
        <w:r>
          <w:rPr>
            <w:rFonts w:ascii="Times New Roman" w:eastAsia="Times New Roman" w:hAnsi="Times New Roman" w:cs="Times New Roman"/>
            <w:color w:val="1155CC"/>
            <w:sz w:val="24"/>
            <w:szCs w:val="24"/>
            <w:u w:val="single"/>
          </w:rPr>
          <w:t>https://subj.ukr-lit.com/vikova-psixologiya-pavelkiv-r-v-starist-yak-biologichna-problema/</w:t>
        </w:r>
      </w:hyperlink>
      <w:r>
        <w:rPr>
          <w:rFonts w:ascii="Times New Roman" w:eastAsia="Times New Roman" w:hAnsi="Times New Roman" w:cs="Times New Roman"/>
          <w:sz w:val="24"/>
          <w:szCs w:val="24"/>
        </w:rPr>
        <w:t>. – Назва з екрана.</w:t>
      </w:r>
    </w:p>
    <w:p w14:paraId="1349B32B" w14:textId="77777777" w:rsidR="00D175F2" w:rsidRDefault="00D175F2" w:rsidP="00D175F2">
      <w:pPr>
        <w:numPr>
          <w:ilvl w:val="0"/>
          <w:numId w:val="75"/>
        </w:numPr>
        <w:pBdr>
          <w:top w:val="nil"/>
          <w:left w:val="nil"/>
          <w:bottom w:val="nil"/>
          <w:right w:val="nil"/>
          <w:between w:val="nil"/>
        </w:pBdr>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Ярошенко Р. А. Трансплантологія. Класифікація трансплантантів. Особливості застосування різних видів трансплантантів. Деонтологічні аспекти, правові та юридичні основи при трансплантації [Електронний ресурс] / Р. А. Ярошенко // Кафедра загальної хірургії. – Режим доступу: </w:t>
      </w:r>
      <w:hyperlink r:id="rId151">
        <w:r>
          <w:rPr>
            <w:rFonts w:ascii="Times New Roman" w:eastAsia="Times New Roman" w:hAnsi="Times New Roman" w:cs="Times New Roman"/>
            <w:color w:val="1155CC"/>
            <w:sz w:val="24"/>
            <w:szCs w:val="24"/>
            <w:u w:val="single"/>
          </w:rPr>
          <w:t>https://gsurgery.pdmu.edu.ua/storage/resources/docs/3rp3tsWLtqUWH9vdAp1DrUND94ZDO8oksdiBPWAD.pdf</w:t>
        </w:r>
      </w:hyperlink>
      <w:r>
        <w:rPr>
          <w:rFonts w:ascii="Times New Roman" w:eastAsia="Times New Roman" w:hAnsi="Times New Roman" w:cs="Times New Roman"/>
          <w:sz w:val="24"/>
          <w:szCs w:val="24"/>
        </w:rPr>
        <w:t xml:space="preserve"> (дата звернення: 12.03.2023). – Назва з екрана.</w:t>
      </w:r>
    </w:p>
    <w:p w14:paraId="0D6B402E" w14:textId="77777777" w:rsidR="00D175F2" w:rsidRPr="006B52B6" w:rsidRDefault="00D175F2" w:rsidP="00D175F2">
      <w:pPr>
        <w:pStyle w:val="a3"/>
        <w:numPr>
          <w:ilvl w:val="0"/>
          <w:numId w:val="75"/>
        </w:numPr>
        <w:spacing w:after="0" w:line="240" w:lineRule="auto"/>
        <w:ind w:left="0" w:firstLine="360"/>
        <w:jc w:val="both"/>
        <w:rPr>
          <w:rFonts w:ascii="Times New Roman" w:eastAsia="Times New Roman" w:hAnsi="Times New Roman" w:cs="Times New Roman"/>
          <w:sz w:val="24"/>
          <w:szCs w:val="24"/>
        </w:rPr>
      </w:pPr>
      <w:r w:rsidRPr="006B52B6">
        <w:rPr>
          <w:rFonts w:ascii="Times New Roman" w:eastAsia="Times New Roman" w:hAnsi="Times New Roman" w:cs="Times New Roman"/>
          <w:sz w:val="24"/>
          <w:szCs w:val="24"/>
        </w:rPr>
        <w:t>Про удосконалення медико-генетичної допомоги в Україні: Наказ МОЗ України № 34 641/84 від 31.12.2003 // Верховна Рада України. Законодавство України. 2003. URL: </w:t>
      </w:r>
      <w:hyperlink r:id="rId152" w:anchor="Text">
        <w:r w:rsidRPr="006B52B6">
          <w:rPr>
            <w:rFonts w:ascii="Times New Roman" w:eastAsia="Times New Roman" w:hAnsi="Times New Roman" w:cs="Times New Roman"/>
            <w:sz w:val="24"/>
            <w:szCs w:val="24"/>
          </w:rPr>
          <w:t>https://zakon.rada.gov.ua/rada/show/va641282-03#Text</w:t>
        </w:r>
      </w:hyperlink>
    </w:p>
    <w:p w14:paraId="6689EA18" w14:textId="77777777" w:rsidR="00D175F2" w:rsidRPr="006B52B6" w:rsidRDefault="00D175F2" w:rsidP="00D175F2">
      <w:pPr>
        <w:pStyle w:val="a3"/>
        <w:numPr>
          <w:ilvl w:val="0"/>
          <w:numId w:val="75"/>
        </w:numPr>
        <w:spacing w:after="0" w:line="240" w:lineRule="auto"/>
        <w:ind w:left="0" w:firstLine="360"/>
        <w:jc w:val="both"/>
        <w:rPr>
          <w:rFonts w:ascii="Times New Roman" w:eastAsia="Times New Roman" w:hAnsi="Times New Roman" w:cs="Times New Roman"/>
          <w:sz w:val="24"/>
          <w:szCs w:val="24"/>
        </w:rPr>
      </w:pPr>
      <w:r w:rsidRPr="006B52B6">
        <w:rPr>
          <w:rFonts w:ascii="Times New Roman" w:eastAsia="Times New Roman" w:hAnsi="Times New Roman" w:cs="Times New Roman"/>
          <w:sz w:val="24"/>
          <w:szCs w:val="24"/>
        </w:rPr>
        <w:t xml:space="preserve"> </w:t>
      </w:r>
      <w:hyperlink r:id="rId153">
        <w:r w:rsidRPr="006B52B6">
          <w:rPr>
            <w:rFonts w:ascii="Times New Roman" w:eastAsia="Times New Roman" w:hAnsi="Times New Roman" w:cs="Times New Roman"/>
            <w:sz w:val="24"/>
            <w:szCs w:val="24"/>
          </w:rPr>
          <w:t>Добровольська Л. М.</w:t>
        </w:r>
      </w:hyperlink>
      <w:r w:rsidRPr="006B52B6">
        <w:rPr>
          <w:rFonts w:ascii="Times New Roman" w:eastAsia="Times New Roman" w:hAnsi="Times New Roman" w:cs="Times New Roman"/>
          <w:sz w:val="24"/>
          <w:szCs w:val="24"/>
        </w:rPr>
        <w:t>, </w:t>
      </w:r>
      <w:hyperlink r:id="rId154">
        <w:r w:rsidRPr="006B52B6">
          <w:rPr>
            <w:rFonts w:ascii="Times New Roman" w:eastAsia="Times New Roman" w:hAnsi="Times New Roman" w:cs="Times New Roman"/>
            <w:sz w:val="24"/>
            <w:szCs w:val="24"/>
          </w:rPr>
          <w:t>Ліхачов В. К.</w:t>
        </w:r>
      </w:hyperlink>
      <w:r w:rsidRPr="006B52B6">
        <w:rPr>
          <w:rFonts w:ascii="Times New Roman" w:eastAsia="Times New Roman" w:hAnsi="Times New Roman" w:cs="Times New Roman"/>
          <w:sz w:val="24"/>
          <w:szCs w:val="24"/>
        </w:rPr>
        <w:t>, </w:t>
      </w:r>
      <w:hyperlink r:id="rId155">
        <w:r w:rsidRPr="006B52B6">
          <w:rPr>
            <w:rFonts w:ascii="Times New Roman" w:eastAsia="Times New Roman" w:hAnsi="Times New Roman" w:cs="Times New Roman"/>
            <w:sz w:val="24"/>
            <w:szCs w:val="24"/>
          </w:rPr>
          <w:t>Тарановська О. О.</w:t>
        </w:r>
      </w:hyperlink>
      <w:r w:rsidRPr="006B52B6">
        <w:rPr>
          <w:rFonts w:ascii="Times New Roman" w:eastAsia="Times New Roman" w:hAnsi="Times New Roman" w:cs="Times New Roman"/>
          <w:sz w:val="24"/>
          <w:szCs w:val="24"/>
        </w:rPr>
        <w:t> Вроджені вади розвитку // Велика українська енциклопедія. URL: https://vue.gov.ua/Вроджені вади розвитку (дата звернення: 25.12.2022).</w:t>
      </w:r>
    </w:p>
    <w:p w14:paraId="37C83AEB" w14:textId="6ACB9A48" w:rsidR="006B52B6" w:rsidRPr="003648C2" w:rsidRDefault="006B52B6" w:rsidP="003648C2">
      <w:pPr>
        <w:pStyle w:val="a3"/>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Підготуватися до Круглого столу з питань:</w:t>
      </w:r>
    </w:p>
    <w:p w14:paraId="17891008" w14:textId="77777777" w:rsidR="006B52B6" w:rsidRPr="003648C2" w:rsidRDefault="006B52B6" w:rsidP="007C01CB">
      <w:pPr>
        <w:pStyle w:val="a3"/>
        <w:spacing w:after="0" w:line="240" w:lineRule="auto"/>
        <w:ind w:left="0" w:firstLine="426"/>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 Фактори середовища, що викликають порушення розвитку (тератогенні фактори).   </w:t>
      </w:r>
    </w:p>
    <w:p w14:paraId="0038C167" w14:textId="77777777" w:rsidR="006B52B6" w:rsidRPr="003648C2" w:rsidRDefault="006B52B6" w:rsidP="007C01CB">
      <w:pPr>
        <w:pStyle w:val="a3"/>
        <w:spacing w:after="0" w:line="240" w:lineRule="auto"/>
        <w:ind w:left="0" w:firstLine="426"/>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2. Вроджені вади розвитку, їх класифікація спадкові, екзогенні, мультифакторіальні; гаметопатія, бластопатія, ембріопатія, фетопатія; первинні, вторинні; філогенетично обумовлені, нефілогенетичні. </w:t>
      </w:r>
    </w:p>
    <w:p w14:paraId="1C602C44" w14:textId="77777777" w:rsidR="006B52B6" w:rsidRPr="003648C2" w:rsidRDefault="006B52B6" w:rsidP="007C01CB">
      <w:pPr>
        <w:pStyle w:val="a3"/>
        <w:spacing w:after="0" w:line="240" w:lineRule="auto"/>
        <w:ind w:left="0" w:firstLine="426"/>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Старість як завершальний етап онтогенезу людини. Сучасні теорії старіння. Клінічна та біологічна смерть.</w:t>
      </w:r>
    </w:p>
    <w:p w14:paraId="308EE7C0" w14:textId="77777777" w:rsidR="006B52B6" w:rsidRPr="003648C2" w:rsidRDefault="006B52B6" w:rsidP="007C01CB">
      <w:pPr>
        <w:pStyle w:val="a3"/>
        <w:spacing w:after="0" w:line="240" w:lineRule="auto"/>
        <w:ind w:left="0" w:firstLine="426"/>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Тривалість життя та проблеми довголіття. Геронтологія та геріатрія.</w:t>
      </w:r>
    </w:p>
    <w:p w14:paraId="755D77B4" w14:textId="77777777" w:rsidR="006B52B6" w:rsidRPr="003648C2" w:rsidRDefault="006B52B6" w:rsidP="007C01CB">
      <w:pPr>
        <w:pStyle w:val="a3"/>
        <w:spacing w:after="0" w:line="240" w:lineRule="auto"/>
        <w:ind w:left="0" w:firstLine="426"/>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5. Трансплантація органів і тканин, види трансплантації. Трансплантація і система імунітету. </w:t>
      </w:r>
    </w:p>
    <w:p w14:paraId="1DC6351F" w14:textId="77777777" w:rsidR="006B52B6" w:rsidRPr="003648C2" w:rsidRDefault="006B52B6" w:rsidP="007C01CB">
      <w:pPr>
        <w:pStyle w:val="a3"/>
        <w:spacing w:after="0" w:line="240" w:lineRule="auto"/>
        <w:ind w:left="0" w:firstLine="426"/>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 Досягнення трансплантології.</w:t>
      </w:r>
    </w:p>
    <w:p w14:paraId="7A8CE0BA" w14:textId="5492B194" w:rsidR="00C735DA" w:rsidRDefault="00C735DA">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F917B5F" w14:textId="77777777" w:rsidR="00CC5ECB" w:rsidRPr="003648C2" w:rsidRDefault="00CC5ECB" w:rsidP="003648C2">
      <w:pPr>
        <w:pStyle w:val="3"/>
        <w:spacing w:after="0" w:line="240" w:lineRule="auto"/>
        <w:ind w:firstLine="567"/>
        <w:rPr>
          <w:rFonts w:ascii="Times New Roman" w:hAnsi="Times New Roman" w:cs="Times New Roman"/>
          <w:i/>
          <w:sz w:val="24"/>
          <w:szCs w:val="24"/>
        </w:rPr>
      </w:pPr>
      <w:r w:rsidRPr="003648C2">
        <w:rPr>
          <w:rFonts w:ascii="Times New Roman" w:hAnsi="Times New Roman" w:cs="Times New Roman"/>
          <w:sz w:val="24"/>
          <w:szCs w:val="24"/>
        </w:rPr>
        <w:lastRenderedPageBreak/>
        <w:t>ТЕМА: Біологія індивідуального розвитку: пренатальний   і постембріональний періоди розвитку людини</w:t>
      </w:r>
    </w:p>
    <w:p w14:paraId="0C470183" w14:textId="77777777" w:rsidR="00CC5ECB" w:rsidRPr="003648C2" w:rsidRDefault="00CC5EC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Вид заняття:</w:t>
      </w:r>
      <w:r w:rsidRPr="003648C2">
        <w:rPr>
          <w:rFonts w:ascii="Times New Roman" w:eastAsia="Times New Roman" w:hAnsi="Times New Roman" w:cs="Times New Roman"/>
          <w:sz w:val="24"/>
          <w:szCs w:val="24"/>
        </w:rPr>
        <w:t xml:space="preserve"> лабораторно-практичне.</w:t>
      </w:r>
    </w:p>
    <w:p w14:paraId="12E8B0D5" w14:textId="045C2BDA" w:rsidR="00CC5ECB" w:rsidRPr="003648C2" w:rsidRDefault="00CC5ECB" w:rsidP="003648C2">
      <w:pP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Актуальність теми:</w:t>
      </w:r>
      <w:r w:rsidRPr="003648C2">
        <w:rPr>
          <w:rFonts w:ascii="Times New Roman" w:eastAsia="Times New Roman" w:hAnsi="Times New Roman" w:cs="Times New Roman"/>
          <w:color w:val="000000"/>
          <w:sz w:val="24"/>
          <w:szCs w:val="24"/>
        </w:rPr>
        <w:t xml:space="preserve"> </w:t>
      </w:r>
      <w:r w:rsidR="002423D2" w:rsidRPr="003648C2">
        <w:rPr>
          <w:rFonts w:ascii="Times New Roman" w:eastAsia="Times New Roman" w:hAnsi="Times New Roman" w:cs="Times New Roman"/>
          <w:color w:val="000000"/>
          <w:sz w:val="24"/>
          <w:szCs w:val="24"/>
        </w:rPr>
        <w:t>в</w:t>
      </w:r>
      <w:r w:rsidRPr="003648C2">
        <w:rPr>
          <w:rFonts w:ascii="Times New Roman" w:eastAsia="Times New Roman" w:hAnsi="Times New Roman" w:cs="Times New Roman"/>
          <w:color w:val="000000"/>
          <w:sz w:val="24"/>
          <w:szCs w:val="24"/>
        </w:rPr>
        <w:t>ивчення процесів гаметогенезу та запліднення не тільки розкриває біологічні основи репродукції у людини, але дає матеріал для розуміння закономірностей успадкування ознак і властивостей організму, а також причин і механізмів виникнення геномних мутацій і хромосомних хвороб у людини.</w:t>
      </w:r>
    </w:p>
    <w:p w14:paraId="03D489C3" w14:textId="77777777" w:rsidR="00CC5ECB" w:rsidRPr="003648C2" w:rsidRDefault="00CC5ECB" w:rsidP="003648C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Фактичний матеріал, що вивчається в даній темі, необхідний студентам при вивченні окремих розділів медичної генетики, гістології, цитології та ембріології, патологічної анатомії,патологічної фізіології. В практичній діяльності лікарів-педіатрів, акушерів-гінекологів ці знання потрібні при проведенні медико-генетичного консультування.</w:t>
      </w:r>
    </w:p>
    <w:p w14:paraId="0BB5C207" w14:textId="77777777" w:rsidR="00CC5ECB" w:rsidRPr="003648C2" w:rsidRDefault="00CC5ECB" w:rsidP="003648C2">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Мета заняття:</w:t>
      </w:r>
      <w:r w:rsidRPr="003648C2">
        <w:rPr>
          <w:rFonts w:ascii="Times New Roman" w:eastAsia="Times New Roman" w:hAnsi="Times New Roman" w:cs="Times New Roman"/>
          <w:color w:val="000000"/>
          <w:sz w:val="24"/>
          <w:szCs w:val="24"/>
        </w:rPr>
        <w:t xml:space="preserve"> </w:t>
      </w:r>
      <w:r w:rsidRPr="003648C2">
        <w:rPr>
          <w:rFonts w:ascii="Times New Roman" w:eastAsia="Times New Roman" w:hAnsi="Times New Roman" w:cs="Times New Roman"/>
          <w:i/>
          <w:color w:val="000000"/>
          <w:sz w:val="24"/>
          <w:szCs w:val="24"/>
        </w:rPr>
        <w:t xml:space="preserve">інтерпретувати </w:t>
      </w:r>
      <w:r w:rsidRPr="003648C2">
        <w:rPr>
          <w:rFonts w:ascii="Times New Roman" w:eastAsia="Times New Roman" w:hAnsi="Times New Roman" w:cs="Times New Roman"/>
          <w:color w:val="000000"/>
          <w:sz w:val="24"/>
          <w:szCs w:val="24"/>
        </w:rPr>
        <w:t xml:space="preserve">особливості репродукції у людини в зв’язку з її біосоціальною суттю; </w:t>
      </w:r>
      <w:r w:rsidRPr="003648C2">
        <w:rPr>
          <w:rFonts w:ascii="Times New Roman" w:eastAsia="Times New Roman" w:hAnsi="Times New Roman" w:cs="Times New Roman"/>
          <w:i/>
          <w:color w:val="000000"/>
          <w:sz w:val="24"/>
          <w:szCs w:val="24"/>
        </w:rPr>
        <w:t>трактувати</w:t>
      </w:r>
      <w:r w:rsidRPr="003648C2">
        <w:rPr>
          <w:rFonts w:ascii="Times New Roman" w:eastAsia="Times New Roman" w:hAnsi="Times New Roman" w:cs="Times New Roman"/>
          <w:color w:val="000000"/>
          <w:sz w:val="24"/>
          <w:szCs w:val="24"/>
        </w:rPr>
        <w:t xml:space="preserve"> біологічну сутність фаз геметогенезу та механізми  запліднення у людини; </w:t>
      </w:r>
      <w:r w:rsidRPr="003648C2">
        <w:rPr>
          <w:rFonts w:ascii="Times New Roman" w:eastAsia="Times New Roman" w:hAnsi="Times New Roman" w:cs="Times New Roman"/>
          <w:i/>
          <w:color w:val="000000"/>
          <w:sz w:val="24"/>
          <w:szCs w:val="24"/>
        </w:rPr>
        <w:t>класифікувати</w:t>
      </w:r>
      <w:r w:rsidRPr="003648C2">
        <w:rPr>
          <w:rFonts w:ascii="Times New Roman" w:eastAsia="Times New Roman" w:hAnsi="Times New Roman" w:cs="Times New Roman"/>
          <w:color w:val="000000"/>
          <w:sz w:val="24"/>
          <w:szCs w:val="24"/>
        </w:rPr>
        <w:t xml:space="preserve"> способи розмноження у одно- і багатоклітинних організмів; </w:t>
      </w:r>
      <w:r w:rsidRPr="003648C2">
        <w:rPr>
          <w:rFonts w:ascii="Times New Roman" w:eastAsia="Times New Roman" w:hAnsi="Times New Roman" w:cs="Times New Roman"/>
          <w:i/>
          <w:color w:val="000000"/>
          <w:sz w:val="24"/>
          <w:szCs w:val="24"/>
        </w:rPr>
        <w:t>пояснювати</w:t>
      </w:r>
      <w:r w:rsidRPr="003648C2">
        <w:rPr>
          <w:rFonts w:ascii="Times New Roman" w:eastAsia="Times New Roman" w:hAnsi="Times New Roman" w:cs="Times New Roman"/>
          <w:color w:val="000000"/>
          <w:sz w:val="24"/>
          <w:szCs w:val="24"/>
        </w:rPr>
        <w:t xml:space="preserve"> механізм гаметогенезу та інтерпретувати характерні відмінні риси ово- та сперматогенезу людини; </w:t>
      </w:r>
      <w:r w:rsidRPr="003648C2">
        <w:rPr>
          <w:rFonts w:ascii="Times New Roman" w:eastAsia="Times New Roman" w:hAnsi="Times New Roman" w:cs="Times New Roman"/>
          <w:i/>
          <w:color w:val="000000"/>
          <w:sz w:val="24"/>
          <w:szCs w:val="24"/>
        </w:rPr>
        <w:t>аналізувати</w:t>
      </w:r>
      <w:r w:rsidRPr="003648C2">
        <w:rPr>
          <w:rFonts w:ascii="Times New Roman" w:eastAsia="Times New Roman" w:hAnsi="Times New Roman" w:cs="Times New Roman"/>
          <w:color w:val="000000"/>
          <w:sz w:val="24"/>
          <w:szCs w:val="24"/>
        </w:rPr>
        <w:t xml:space="preserve"> цитогенетичні особливості статевих клітин і процес запліднення у людини для розуміння причин і механізму порушення запліднення, його наслідків; </w:t>
      </w:r>
      <w:r w:rsidRPr="003648C2">
        <w:rPr>
          <w:rFonts w:ascii="Times New Roman" w:eastAsia="Times New Roman" w:hAnsi="Times New Roman" w:cs="Times New Roman"/>
          <w:i/>
          <w:color w:val="000000"/>
          <w:sz w:val="24"/>
          <w:szCs w:val="24"/>
        </w:rPr>
        <w:t>трактувати</w:t>
      </w:r>
      <w:r w:rsidRPr="003648C2">
        <w:rPr>
          <w:rFonts w:ascii="Times New Roman" w:eastAsia="Times New Roman" w:hAnsi="Times New Roman" w:cs="Times New Roman"/>
          <w:color w:val="000000"/>
          <w:sz w:val="24"/>
          <w:szCs w:val="24"/>
        </w:rPr>
        <w:t xml:space="preserve"> проблеми штучного запліднення і клонування організмів в світлі сучасних досягнень і перспектив.</w:t>
      </w:r>
    </w:p>
    <w:p w14:paraId="56E14542" w14:textId="77777777" w:rsidR="00CC5ECB" w:rsidRPr="003648C2" w:rsidRDefault="00CC5ECB" w:rsidP="003648C2">
      <w:pPr>
        <w:shd w:val="clear" w:color="auto" w:fill="FFFFFF"/>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Глосарій теми</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color w:val="000000"/>
          <w:sz w:val="24"/>
          <w:szCs w:val="24"/>
        </w:rPr>
        <w:t>онтогенез;</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color w:val="000000"/>
          <w:sz w:val="24"/>
          <w:szCs w:val="24"/>
        </w:rPr>
        <w:t xml:space="preserve">ембріогенез, гістогенез, морфогенез, органогенез, філогенез; зародок, пренатальний період, постнатальний період; критичні періоди розвитку, регенерація, гомеостаз, тератогенез, </w:t>
      </w:r>
      <w:r w:rsidRPr="003648C2">
        <w:rPr>
          <w:rFonts w:ascii="Times New Roman" w:eastAsia="Times New Roman" w:hAnsi="Times New Roman" w:cs="Times New Roman"/>
          <w:sz w:val="24"/>
          <w:szCs w:val="24"/>
        </w:rPr>
        <w:t xml:space="preserve">гаметопатія, бластопатія, ембріопатія, фетопатія, </w:t>
      </w:r>
      <w:r w:rsidRPr="003648C2">
        <w:rPr>
          <w:rFonts w:ascii="Times New Roman" w:eastAsia="Times New Roman" w:hAnsi="Times New Roman" w:cs="Times New Roman"/>
          <w:color w:val="000000"/>
          <w:sz w:val="24"/>
          <w:szCs w:val="24"/>
        </w:rPr>
        <w:t>г</w:t>
      </w:r>
      <w:r w:rsidRPr="003648C2">
        <w:rPr>
          <w:rFonts w:ascii="Times New Roman" w:eastAsia="Times New Roman" w:hAnsi="Times New Roman" w:cs="Times New Roman"/>
          <w:sz w:val="24"/>
          <w:szCs w:val="24"/>
        </w:rPr>
        <w:t>еронтологія, геріатрія, старіння, трансплантологія.</w:t>
      </w:r>
    </w:p>
    <w:p w14:paraId="1B2AD018" w14:textId="77777777" w:rsidR="00CC5ECB" w:rsidRPr="003648C2" w:rsidRDefault="00CC5ECB"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Зміст теми:</w:t>
      </w:r>
    </w:p>
    <w:p w14:paraId="547DD766" w14:textId="77777777" w:rsidR="00CC5ECB" w:rsidRPr="003648C2" w:rsidRDefault="00CC5ECB" w:rsidP="003648C2">
      <w:pPr>
        <w:pStyle w:val="3"/>
        <w:spacing w:after="0" w:line="240" w:lineRule="auto"/>
        <w:ind w:firstLine="567"/>
        <w:rPr>
          <w:rFonts w:ascii="Times New Roman" w:hAnsi="Times New Roman" w:cs="Times New Roman"/>
          <w:i/>
          <w:sz w:val="24"/>
          <w:szCs w:val="24"/>
        </w:rPr>
      </w:pPr>
      <w:r w:rsidRPr="003648C2">
        <w:rPr>
          <w:rFonts w:ascii="Times New Roman" w:hAnsi="Times New Roman" w:cs="Times New Roman"/>
          <w:sz w:val="24"/>
          <w:szCs w:val="24"/>
        </w:rPr>
        <w:t>Питання:</w:t>
      </w:r>
    </w:p>
    <w:p w14:paraId="7ABD441C" w14:textId="77777777" w:rsidR="00CC5ECB" w:rsidRPr="003648C2" w:rsidRDefault="00CC5EC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 Онтогенез та його періодизація. </w:t>
      </w:r>
    </w:p>
    <w:p w14:paraId="49EAE121" w14:textId="77777777" w:rsidR="00CC5ECB" w:rsidRPr="003648C2" w:rsidRDefault="00CC5EC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2. Ембріональний період розвитку, його етапи: проембріональний період, запліднення, зигота дроблення, гаструляція, гісто- та органогенез. Проблема детермінації та взаємодії бластомерів. Ембріональна індукція. </w:t>
      </w:r>
    </w:p>
    <w:p w14:paraId="52CB8BAC" w14:textId="77777777" w:rsidR="00CC5ECB" w:rsidRPr="003648C2" w:rsidRDefault="00CC5EC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3. Механізми росту та морфогенезу. Генетичний контроль розвитку. Диференціювання  клітин,  зародкових листків, тканин. Особливості пренатального періоду розвитку людини, критичні періоди. </w:t>
      </w:r>
    </w:p>
    <w:p w14:paraId="65BA39C5" w14:textId="77777777" w:rsidR="00CC5ECB" w:rsidRPr="003648C2" w:rsidRDefault="00CC5EC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4. Постембріональний період онтогенезу, його періодизація. </w:t>
      </w:r>
    </w:p>
    <w:p w14:paraId="3447372C" w14:textId="77777777" w:rsidR="00CC5ECB" w:rsidRPr="003648C2" w:rsidRDefault="00CC5EC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5. Нейрогуморальна регуляція процесів росту і розвитку. Співвідношення процесів росту і диференціювання у постнатальному періоді. </w:t>
      </w:r>
    </w:p>
    <w:p w14:paraId="2B1C6F73" w14:textId="77777777" w:rsidR="00CC5ECB" w:rsidRPr="003648C2" w:rsidRDefault="00CC5EC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6. Системні механізми гомеостазу у людини на рівні організму. </w:t>
      </w:r>
    </w:p>
    <w:p w14:paraId="7CEC47CB" w14:textId="77777777" w:rsidR="00CC5ECB" w:rsidRPr="003648C2" w:rsidRDefault="00CC5EC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7. Особливості постнатального періоду розвитку людини у зв'язку з її біосоціальною організацією.</w:t>
      </w:r>
    </w:p>
    <w:p w14:paraId="0F8B3FB8" w14:textId="77777777" w:rsidR="00CC5ECB" w:rsidRPr="003648C2" w:rsidRDefault="00CC5EC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8. Регенерація та її види: фізіологічна і репаративна; рівні регенерації: внутрішньоклітинний та надклітинний; шляхи регенерації.</w:t>
      </w:r>
    </w:p>
    <w:p w14:paraId="6C182AD1" w14:textId="77777777" w:rsidR="00CC5ECB" w:rsidRPr="003648C2" w:rsidRDefault="00CC5EC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9. Особливості регенеративних процесів у людини. Значення регенерації для системи гомеостазу.</w:t>
      </w:r>
    </w:p>
    <w:p w14:paraId="762F7DDF" w14:textId="77777777" w:rsidR="00CC5ECB" w:rsidRPr="003648C2" w:rsidRDefault="00CC5EC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10. Типова та атипова регенерація. Пухлинний ріст. Можливості регулювання процесів регенерації. </w:t>
      </w:r>
    </w:p>
    <w:p w14:paraId="5E14D6BB" w14:textId="77777777" w:rsidR="00CC5ECB" w:rsidRPr="003648C2" w:rsidRDefault="00CC5EC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Обладнання для проведення заняття</w:t>
      </w:r>
      <w:r w:rsidRPr="003648C2">
        <w:rPr>
          <w:rFonts w:ascii="Times New Roman" w:eastAsia="Times New Roman" w:hAnsi="Times New Roman" w:cs="Times New Roman"/>
          <w:sz w:val="24"/>
          <w:szCs w:val="24"/>
        </w:rPr>
        <w:t>: пакети завдань.</w:t>
      </w:r>
    </w:p>
    <w:p w14:paraId="2A88EF12" w14:textId="77777777" w:rsidR="00FC07F5" w:rsidRPr="003648C2" w:rsidRDefault="00FC07F5" w:rsidP="003648C2">
      <w:pPr>
        <w:spacing w:after="0" w:line="240" w:lineRule="auto"/>
        <w:rPr>
          <w:rFonts w:ascii="Times New Roman" w:eastAsia="Times New Roman" w:hAnsi="Times New Roman" w:cs="Times New Roman"/>
          <w:b/>
          <w:sz w:val="24"/>
          <w:szCs w:val="24"/>
        </w:rPr>
      </w:pPr>
    </w:p>
    <w:p w14:paraId="607EADE1" w14:textId="6F5BA9AB" w:rsidR="00CC5ECB" w:rsidRPr="003648C2" w:rsidRDefault="006B52B6"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 Підготовчий етап</w:t>
      </w:r>
    </w:p>
    <w:p w14:paraId="5B3420DF" w14:textId="77777777" w:rsidR="006B52B6" w:rsidRPr="003648C2" w:rsidRDefault="006B52B6"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Теоретичні відомості</w:t>
      </w:r>
    </w:p>
    <w:p w14:paraId="79DDEFF0" w14:textId="77777777" w:rsidR="006B52B6" w:rsidRPr="003648C2" w:rsidRDefault="006B52B6" w:rsidP="003648C2">
      <w:pPr>
        <w:spacing w:after="0" w:line="240" w:lineRule="auto"/>
        <w:ind w:firstLine="567"/>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Вроджені вади розвитку, їх класифікація.</w:t>
      </w:r>
    </w:p>
    <w:p w14:paraId="0F593112" w14:textId="77777777" w:rsidR="006B52B6" w:rsidRPr="003648C2" w:rsidRDefault="006B52B6" w:rsidP="003648C2">
      <w:pPr>
        <w:spacing w:after="0" w:line="240" w:lineRule="auto"/>
        <w:ind w:firstLine="567"/>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w:t>
      </w:r>
      <w:r w:rsidRPr="003648C2">
        <w:rPr>
          <w:rFonts w:ascii="Times New Roman" w:eastAsia="Times New Roman" w:hAnsi="Times New Roman" w:cs="Times New Roman"/>
          <w:sz w:val="24"/>
          <w:szCs w:val="24"/>
        </w:rPr>
        <w:t xml:space="preserve"> дайте визначення понять та явищ:</w:t>
      </w:r>
    </w:p>
    <w:p w14:paraId="6BBC3962"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Вроджені вади розвитку (ВВР) —</w:t>
      </w:r>
    </w:p>
    <w:p w14:paraId="2EF24722"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Аномалії розвитку —</w:t>
      </w:r>
    </w:p>
    <w:p w14:paraId="1F9FB7CC"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Тератогенні чинники — </w:t>
      </w:r>
    </w:p>
    <w:p w14:paraId="4D5ADBC9"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Екзогенні фактори є досить різноманітними і поділяються на групи.</w:t>
      </w:r>
    </w:p>
    <w:p w14:paraId="31AE7D38" w14:textId="77777777" w:rsidR="006B52B6" w:rsidRPr="003648C2" w:rsidRDefault="006B52B6" w:rsidP="003648C2">
      <w:pPr>
        <w:spacing w:after="0" w:line="240" w:lineRule="auto"/>
        <w:ind w:firstLine="567"/>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Фізичні фактори:</w:t>
      </w:r>
    </w:p>
    <w:p w14:paraId="0E06A6F6"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радіаційні</w:t>
      </w:r>
      <w:r w:rsidRPr="003648C2">
        <w:rPr>
          <w:rFonts w:ascii="Times New Roman" w:eastAsia="Times New Roman" w:hAnsi="Times New Roman" w:cs="Times New Roman"/>
          <w:sz w:val="24"/>
          <w:szCs w:val="24"/>
        </w:rPr>
        <w:t xml:space="preserve"> (іонізуюче випромінювання призводить до вроджених вад розвитку нервової системи, таким як порушення мієлінізації, мікроцефалії);</w:t>
      </w:r>
    </w:p>
    <w:p w14:paraId="303FE823"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температурні</w:t>
      </w:r>
      <w:r w:rsidRPr="003648C2">
        <w:rPr>
          <w:rFonts w:ascii="Times New Roman" w:eastAsia="Times New Roman" w:hAnsi="Times New Roman" w:cs="Times New Roman"/>
          <w:sz w:val="24"/>
          <w:szCs w:val="24"/>
        </w:rPr>
        <w:t>;</w:t>
      </w:r>
    </w:p>
    <w:p w14:paraId="1EB9461B"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 xml:space="preserve">механічні </w:t>
      </w:r>
      <w:r w:rsidRPr="003648C2">
        <w:rPr>
          <w:rFonts w:ascii="Times New Roman" w:eastAsia="Times New Roman" w:hAnsi="Times New Roman" w:cs="Times New Roman"/>
          <w:sz w:val="24"/>
          <w:szCs w:val="24"/>
        </w:rPr>
        <w:t>(наприклад травми під час вагітності, амніотичні зрощення, що призводять до перетяжки кінцівок плода, маловоддя, коли воно призводити до розвитку вад кінцівок, велика міома матки, що заважає нормальному розвитку плоду, тощо);</w:t>
      </w:r>
    </w:p>
    <w:p w14:paraId="44C346E9" w14:textId="77777777" w:rsidR="006B52B6" w:rsidRPr="003648C2" w:rsidRDefault="006B52B6" w:rsidP="003648C2">
      <w:pPr>
        <w:spacing w:after="0" w:line="240" w:lineRule="auto"/>
        <w:ind w:firstLine="567"/>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 xml:space="preserve">Хімічні фактори: </w:t>
      </w:r>
    </w:p>
    <w:p w14:paraId="12842EF7"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промислові викиди, важкі метали</w:t>
      </w:r>
      <w:r w:rsidRPr="003648C2">
        <w:rPr>
          <w:rFonts w:ascii="Times New Roman" w:eastAsia="Times New Roman" w:hAnsi="Times New Roman" w:cs="Times New Roman"/>
          <w:sz w:val="24"/>
          <w:szCs w:val="24"/>
        </w:rPr>
        <w:t xml:space="preserve"> (</w:t>
      </w:r>
      <w:hyperlink r:id="rId156">
        <w:r w:rsidRPr="003648C2">
          <w:rPr>
            <w:rFonts w:ascii="Times New Roman" w:eastAsia="Times New Roman" w:hAnsi="Times New Roman" w:cs="Times New Roman"/>
            <w:sz w:val="24"/>
            <w:szCs w:val="24"/>
          </w:rPr>
          <w:t>ртуть</w:t>
        </w:r>
      </w:hyperlink>
      <w:r w:rsidRPr="003648C2">
        <w:rPr>
          <w:rFonts w:ascii="Times New Roman" w:eastAsia="Times New Roman" w:hAnsi="Times New Roman" w:cs="Times New Roman"/>
          <w:sz w:val="24"/>
          <w:szCs w:val="24"/>
        </w:rPr>
        <w:t>, </w:t>
      </w:r>
      <w:hyperlink r:id="rId157">
        <w:r w:rsidRPr="003648C2">
          <w:rPr>
            <w:rFonts w:ascii="Times New Roman" w:eastAsia="Times New Roman" w:hAnsi="Times New Roman" w:cs="Times New Roman"/>
            <w:sz w:val="24"/>
            <w:szCs w:val="24"/>
          </w:rPr>
          <w:t>свинець</w:t>
        </w:r>
      </w:hyperlink>
      <w:r w:rsidRPr="003648C2">
        <w:rPr>
          <w:rFonts w:ascii="Times New Roman" w:eastAsia="Times New Roman" w:hAnsi="Times New Roman" w:cs="Times New Roman"/>
          <w:sz w:val="24"/>
          <w:szCs w:val="24"/>
        </w:rPr>
        <w:t>, </w:t>
      </w:r>
      <w:hyperlink r:id="rId158">
        <w:r w:rsidRPr="003648C2">
          <w:rPr>
            <w:rFonts w:ascii="Times New Roman" w:eastAsia="Times New Roman" w:hAnsi="Times New Roman" w:cs="Times New Roman"/>
            <w:sz w:val="24"/>
            <w:szCs w:val="24"/>
          </w:rPr>
          <w:t>кадмій</w:t>
        </w:r>
      </w:hyperlink>
      <w:r w:rsidRPr="003648C2">
        <w:rPr>
          <w:rFonts w:ascii="Times New Roman" w:eastAsia="Times New Roman" w:hAnsi="Times New Roman" w:cs="Times New Roman"/>
          <w:sz w:val="24"/>
          <w:szCs w:val="24"/>
        </w:rPr>
        <w:t> та інші);</w:t>
      </w:r>
    </w:p>
    <w:p w14:paraId="740A76CB"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сільськогосподарські отрути</w:t>
      </w:r>
      <w:r w:rsidRPr="003648C2">
        <w:rPr>
          <w:rFonts w:ascii="Times New Roman" w:eastAsia="Times New Roman" w:hAnsi="Times New Roman" w:cs="Times New Roman"/>
          <w:sz w:val="24"/>
          <w:szCs w:val="24"/>
        </w:rPr>
        <w:t>, в тому числі </w:t>
      </w:r>
      <w:hyperlink r:id="rId159">
        <w:r w:rsidRPr="003648C2">
          <w:rPr>
            <w:rFonts w:ascii="Times New Roman" w:eastAsia="Times New Roman" w:hAnsi="Times New Roman" w:cs="Times New Roman"/>
            <w:sz w:val="24"/>
            <w:szCs w:val="24"/>
          </w:rPr>
          <w:t>пестициди</w:t>
        </w:r>
      </w:hyperlink>
      <w:r w:rsidRPr="003648C2">
        <w:rPr>
          <w:rFonts w:ascii="Times New Roman" w:eastAsia="Times New Roman" w:hAnsi="Times New Roman" w:cs="Times New Roman"/>
          <w:sz w:val="24"/>
          <w:szCs w:val="24"/>
        </w:rPr>
        <w:t>, </w:t>
      </w:r>
      <w:hyperlink r:id="rId160">
        <w:r w:rsidRPr="003648C2">
          <w:rPr>
            <w:rFonts w:ascii="Times New Roman" w:eastAsia="Times New Roman" w:hAnsi="Times New Roman" w:cs="Times New Roman"/>
            <w:sz w:val="24"/>
            <w:szCs w:val="24"/>
          </w:rPr>
          <w:t>інсектициди</w:t>
        </w:r>
      </w:hyperlink>
      <w:r w:rsidRPr="003648C2">
        <w:rPr>
          <w:rFonts w:ascii="Times New Roman" w:eastAsia="Times New Roman" w:hAnsi="Times New Roman" w:cs="Times New Roman"/>
          <w:sz w:val="24"/>
          <w:szCs w:val="24"/>
        </w:rPr>
        <w:t>, </w:t>
      </w:r>
      <w:hyperlink r:id="rId161">
        <w:r w:rsidRPr="003648C2">
          <w:rPr>
            <w:rFonts w:ascii="Times New Roman" w:eastAsia="Times New Roman" w:hAnsi="Times New Roman" w:cs="Times New Roman"/>
            <w:sz w:val="24"/>
            <w:szCs w:val="24"/>
          </w:rPr>
          <w:t>мінеральні добрива</w:t>
        </w:r>
      </w:hyperlink>
      <w:r w:rsidRPr="003648C2">
        <w:rPr>
          <w:rFonts w:ascii="Times New Roman" w:eastAsia="Times New Roman" w:hAnsi="Times New Roman" w:cs="Times New Roman"/>
          <w:sz w:val="24"/>
          <w:szCs w:val="24"/>
        </w:rPr>
        <w:t>;</w:t>
      </w:r>
    </w:p>
    <w:p w14:paraId="507C4B5F"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продукти нафтоперероблення</w:t>
      </w:r>
      <w:r w:rsidRPr="003648C2">
        <w:rPr>
          <w:rFonts w:ascii="Times New Roman" w:eastAsia="Times New Roman" w:hAnsi="Times New Roman" w:cs="Times New Roman"/>
          <w:sz w:val="24"/>
          <w:szCs w:val="24"/>
        </w:rPr>
        <w:t xml:space="preserve"> та неповного згоряння паливно-мастильних матеріалів;</w:t>
      </w:r>
    </w:p>
    <w:p w14:paraId="4B645EA4"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професійні шкідливості</w:t>
      </w:r>
      <w:r w:rsidRPr="003648C2">
        <w:rPr>
          <w:rFonts w:ascii="Times New Roman" w:eastAsia="Times New Roman" w:hAnsi="Times New Roman" w:cs="Times New Roman"/>
          <w:sz w:val="24"/>
          <w:szCs w:val="24"/>
        </w:rPr>
        <w:t>, пов'язані з хімічним виробництвом;</w:t>
      </w:r>
    </w:p>
    <w:p w14:paraId="648F9F54"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дія лікарських препаратів</w:t>
      </w:r>
      <w:r w:rsidRPr="003648C2">
        <w:rPr>
          <w:rFonts w:ascii="Times New Roman" w:eastAsia="Times New Roman" w:hAnsi="Times New Roman" w:cs="Times New Roman"/>
          <w:sz w:val="24"/>
          <w:szCs w:val="24"/>
        </w:rPr>
        <w:t xml:space="preserve"> (протисудомні, антикоагулянти, протипухлинні засоби, антиметаболіти, антибіотики);</w:t>
      </w:r>
    </w:p>
    <w:p w14:paraId="74E04CFA"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токсичні речовини</w:t>
      </w:r>
      <w:r w:rsidRPr="003648C2">
        <w:rPr>
          <w:rFonts w:ascii="Times New Roman" w:eastAsia="Times New Roman" w:hAnsi="Times New Roman" w:cs="Times New Roman"/>
          <w:sz w:val="24"/>
          <w:szCs w:val="24"/>
        </w:rPr>
        <w:t>: алкоголь, наркотики (можуть викликати у плода розвиток фетального алкогольного або наркотичного синдрому), тютюновий дим (куріння матері може призводити до відставання фізичного розвитку плода);</w:t>
      </w:r>
    </w:p>
    <w:p w14:paraId="5BF60F80"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порушення обміну речовин</w:t>
      </w:r>
      <w:r w:rsidRPr="003648C2">
        <w:rPr>
          <w:rFonts w:ascii="Times New Roman" w:eastAsia="Times New Roman" w:hAnsi="Times New Roman" w:cs="Times New Roman"/>
          <w:sz w:val="24"/>
          <w:szCs w:val="24"/>
        </w:rPr>
        <w:t xml:space="preserve"> у вагітних жінок (цукровий діабет, захворювання щитовидної залози, дефіцит незамінних амінокислот, вітамінів, мінералів);</w:t>
      </w:r>
    </w:p>
    <w:p w14:paraId="09BD84EF" w14:textId="77777777" w:rsidR="006B52B6" w:rsidRPr="003648C2" w:rsidRDefault="006B52B6" w:rsidP="003648C2">
      <w:pPr>
        <w:spacing w:after="0" w:line="240" w:lineRule="auto"/>
        <w:ind w:firstLine="567"/>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Біологічні фактори:</w:t>
      </w:r>
    </w:p>
    <w:p w14:paraId="46A179B9" w14:textId="77777777" w:rsidR="006B52B6" w:rsidRPr="003648C2" w:rsidRDefault="006B52B6" w:rsidP="003648C2">
      <w:pPr>
        <w:spacing w:after="0" w:line="240" w:lineRule="auto"/>
        <w:ind w:firstLine="567"/>
        <w:jc w:val="both"/>
        <w:rPr>
          <w:rFonts w:ascii="Times New Roman" w:eastAsia="Times New Roman" w:hAnsi="Times New Roman" w:cs="Times New Roman"/>
          <w:i/>
          <w:sz w:val="24"/>
          <w:szCs w:val="24"/>
        </w:rPr>
      </w:pPr>
      <w:r w:rsidRPr="003648C2">
        <w:rPr>
          <w:rFonts w:ascii="Times New Roman" w:eastAsia="Times New Roman" w:hAnsi="Times New Roman" w:cs="Times New Roman"/>
          <w:i/>
          <w:sz w:val="24"/>
          <w:szCs w:val="24"/>
        </w:rPr>
        <w:t>вірусні захворювання,</w:t>
      </w:r>
    </w:p>
    <w:p w14:paraId="3BC79130" w14:textId="77777777" w:rsidR="006B52B6" w:rsidRPr="003648C2" w:rsidRDefault="006B52B6" w:rsidP="003648C2">
      <w:pPr>
        <w:spacing w:after="0" w:line="240" w:lineRule="auto"/>
        <w:ind w:firstLine="567"/>
        <w:jc w:val="both"/>
        <w:rPr>
          <w:rFonts w:ascii="Times New Roman" w:eastAsia="Times New Roman" w:hAnsi="Times New Roman" w:cs="Times New Roman"/>
          <w:i/>
          <w:sz w:val="24"/>
          <w:szCs w:val="24"/>
        </w:rPr>
      </w:pPr>
      <w:r w:rsidRPr="003648C2">
        <w:rPr>
          <w:rFonts w:ascii="Times New Roman" w:eastAsia="Times New Roman" w:hAnsi="Times New Roman" w:cs="Times New Roman"/>
          <w:i/>
          <w:sz w:val="24"/>
          <w:szCs w:val="24"/>
        </w:rPr>
        <w:t>протозойні інвазії,</w:t>
      </w:r>
    </w:p>
    <w:p w14:paraId="7219B640"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ізоімунізація</w:t>
      </w:r>
      <w:r w:rsidRPr="003648C2">
        <w:rPr>
          <w:rFonts w:ascii="Times New Roman" w:eastAsia="Times New Roman" w:hAnsi="Times New Roman" w:cs="Times New Roman"/>
          <w:sz w:val="24"/>
          <w:szCs w:val="24"/>
        </w:rPr>
        <w:t>.</w:t>
      </w:r>
    </w:p>
    <w:p w14:paraId="5F71B0F4"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Серед біологічних факторів особливе значення надається </w:t>
      </w:r>
      <w:r w:rsidRPr="003648C2">
        <w:rPr>
          <w:rFonts w:ascii="Times New Roman" w:eastAsia="Times New Roman" w:hAnsi="Times New Roman" w:cs="Times New Roman"/>
          <w:i/>
          <w:sz w:val="24"/>
          <w:szCs w:val="24"/>
        </w:rPr>
        <w:t>вірусам цитомегалії та </w:t>
      </w:r>
      <w:hyperlink r:id="rId162">
        <w:r w:rsidRPr="003648C2">
          <w:rPr>
            <w:rFonts w:ascii="Times New Roman" w:eastAsia="Times New Roman" w:hAnsi="Times New Roman" w:cs="Times New Roman"/>
            <w:i/>
            <w:sz w:val="24"/>
            <w:szCs w:val="24"/>
          </w:rPr>
          <w:t>краснухи</w:t>
        </w:r>
      </w:hyperlink>
      <w:r w:rsidRPr="003648C2">
        <w:rPr>
          <w:rFonts w:ascii="Times New Roman" w:eastAsia="Times New Roman" w:hAnsi="Times New Roman" w:cs="Times New Roman"/>
          <w:i/>
          <w:sz w:val="24"/>
          <w:szCs w:val="24"/>
        </w:rPr>
        <w:t>.</w:t>
      </w:r>
      <w:r w:rsidRPr="003648C2">
        <w:rPr>
          <w:rFonts w:ascii="Times New Roman" w:eastAsia="Times New Roman" w:hAnsi="Times New Roman" w:cs="Times New Roman"/>
          <w:sz w:val="24"/>
          <w:szCs w:val="24"/>
        </w:rPr>
        <w:t xml:space="preserve"> </w:t>
      </w:r>
    </w:p>
    <w:p w14:paraId="279E7CA6"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Більшість ізольованих ВВР має комбіноване (мультифакторне) походження (вони є результатом спільної дії генетичних і тератогенних факторів).</w:t>
      </w:r>
    </w:p>
    <w:p w14:paraId="0620B763"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Наприклад,</w:t>
      </w:r>
      <w:r w:rsidRPr="003648C2">
        <w:rPr>
          <w:rFonts w:ascii="Times New Roman" w:eastAsia="Times New Roman" w:hAnsi="Times New Roman" w:cs="Times New Roman"/>
          <w:sz w:val="24"/>
          <w:szCs w:val="24"/>
        </w:rPr>
        <w:t xml:space="preserve"> спинномозкові грижі, повне або майже повна відсутність головного мозку, вроджені вади серця (дефекти міжшлуночкової та міжпередсердної перегородок серця), деякі ущелини губи та/або піднебіння. </w:t>
      </w:r>
    </w:p>
    <w:p w14:paraId="30280497"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w:t>
      </w:r>
      <w:r w:rsidRPr="003648C2">
        <w:rPr>
          <w:rFonts w:ascii="Times New Roman" w:eastAsia="Times New Roman" w:hAnsi="Times New Roman" w:cs="Times New Roman"/>
          <w:sz w:val="24"/>
          <w:szCs w:val="24"/>
        </w:rPr>
        <w:t xml:space="preserve"> назвіть та охарактеризуйте критичні періоди ембріонального розвитку:</w:t>
      </w:r>
    </w:p>
    <w:p w14:paraId="0A44F478"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імплантація</w:t>
      </w:r>
      <w:r w:rsidRPr="003648C2">
        <w:rPr>
          <w:rFonts w:ascii="Times New Roman" w:eastAsia="Times New Roman" w:hAnsi="Times New Roman" w:cs="Times New Roman"/>
          <w:sz w:val="24"/>
          <w:szCs w:val="24"/>
        </w:rPr>
        <w:t xml:space="preserve"> — занурення ембріона в слизову оболонку матки (6–7 доба після запліднення);</w:t>
      </w:r>
    </w:p>
    <w:p w14:paraId="12634A62"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 xml:space="preserve">плацентація </w:t>
      </w:r>
      <w:r w:rsidRPr="003648C2">
        <w:rPr>
          <w:rFonts w:ascii="Times New Roman" w:eastAsia="Times New Roman" w:hAnsi="Times New Roman" w:cs="Times New Roman"/>
          <w:sz w:val="24"/>
          <w:szCs w:val="24"/>
        </w:rPr>
        <w:t>— утворення плаценти (14–15 доба після запліднення);</w:t>
      </w:r>
    </w:p>
    <w:p w14:paraId="06293A37"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органогенез</w:t>
      </w:r>
      <w:r w:rsidRPr="003648C2">
        <w:rPr>
          <w:rFonts w:ascii="Times New Roman" w:eastAsia="Times New Roman" w:hAnsi="Times New Roman" w:cs="Times New Roman"/>
          <w:sz w:val="24"/>
          <w:szCs w:val="24"/>
        </w:rPr>
        <w:t xml:space="preserve"> — закладка та формування органів (4–8 тижні після запліднення).</w:t>
      </w:r>
    </w:p>
    <w:p w14:paraId="76AB14B0"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Завдання: </w:t>
      </w:r>
      <w:r w:rsidRPr="003648C2">
        <w:rPr>
          <w:rFonts w:ascii="Times New Roman" w:eastAsia="Times New Roman" w:hAnsi="Times New Roman" w:cs="Times New Roman"/>
          <w:sz w:val="24"/>
          <w:szCs w:val="24"/>
        </w:rPr>
        <w:t>класифікуйте ВВР у залежності від об’єкта ураження і часу дії шкідливих факторів. Наведіть приклади:</w:t>
      </w:r>
    </w:p>
    <w:p w14:paraId="1C45936F"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Гаметопатії — </w:t>
      </w:r>
    </w:p>
    <w:p w14:paraId="3435C797"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Бластопатії — </w:t>
      </w:r>
    </w:p>
    <w:p w14:paraId="0E36C386"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Ембріопатії — </w:t>
      </w:r>
    </w:p>
    <w:p w14:paraId="65F7B316"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Фетопатії — </w:t>
      </w:r>
    </w:p>
    <w:p w14:paraId="6A9E30CD"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 визначте поняття:</w:t>
      </w:r>
    </w:p>
    <w:p w14:paraId="51C31232" w14:textId="77777777" w:rsidR="006B52B6" w:rsidRPr="003648C2" w:rsidRDefault="006B52B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агенезія —</w:t>
      </w:r>
    </w:p>
    <w:p w14:paraId="439DED51" w14:textId="77777777" w:rsidR="006B52B6" w:rsidRPr="003648C2" w:rsidRDefault="006B52B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аплазія —</w:t>
      </w:r>
    </w:p>
    <w:p w14:paraId="1CA61E82" w14:textId="77777777" w:rsidR="006B52B6" w:rsidRPr="003648C2" w:rsidRDefault="006B52B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гіпоплазія або гіпотрофія —</w:t>
      </w:r>
    </w:p>
    <w:p w14:paraId="2BED3227" w14:textId="77777777" w:rsidR="006B52B6" w:rsidRPr="003648C2" w:rsidRDefault="006B52B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гіперплазія або гіпертрофія — </w:t>
      </w:r>
    </w:p>
    <w:p w14:paraId="45A9BC3D" w14:textId="77777777" w:rsidR="006B52B6" w:rsidRPr="003648C2" w:rsidRDefault="006B52B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гетеротопія — </w:t>
      </w:r>
    </w:p>
    <w:p w14:paraId="1BA7413C" w14:textId="77777777" w:rsidR="006B52B6" w:rsidRPr="003648C2" w:rsidRDefault="006B52B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 xml:space="preserve">макросомія — </w:t>
      </w:r>
    </w:p>
    <w:p w14:paraId="7A7E62CD" w14:textId="77777777" w:rsidR="006B52B6" w:rsidRPr="003648C2" w:rsidRDefault="006B52B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гетероплазія — </w:t>
      </w:r>
    </w:p>
    <w:p w14:paraId="5DA141AA" w14:textId="77777777" w:rsidR="006B52B6" w:rsidRPr="003648C2" w:rsidRDefault="006B52B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ектопія — </w:t>
      </w:r>
    </w:p>
    <w:p w14:paraId="0E6105E1" w14:textId="77777777" w:rsidR="006B52B6" w:rsidRPr="003648C2" w:rsidRDefault="006B52B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стеноз (стриктура) — </w:t>
      </w:r>
    </w:p>
    <w:p w14:paraId="3B2B4A87" w14:textId="77777777" w:rsidR="006B52B6" w:rsidRPr="003648C2" w:rsidRDefault="006B52B6"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атрезія —</w:t>
      </w:r>
    </w:p>
    <w:p w14:paraId="06D6E2F4" w14:textId="77777777" w:rsidR="006B52B6" w:rsidRPr="003648C2" w:rsidRDefault="006B52B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дизрафія (арафія) — </w:t>
      </w:r>
    </w:p>
    <w:p w14:paraId="7CCD702C" w14:textId="77777777" w:rsidR="006B52B6" w:rsidRPr="003648C2" w:rsidRDefault="006B52B6"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Трансплантація органів і тканин, види трансплантації. Трансплантація і система імунітету.</w:t>
      </w:r>
    </w:p>
    <w:p w14:paraId="70553766"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Трансплантологія: класифікація, особливості застосування різних видів трансплантатів. Деонтологічні аспекти, правові та юридичні основи трансплантації : метод. вказ. до практ. занять та самост. роботи студентів 3-го курсу II та IV мед. фак-тів з дисципліни «Загальна хірургія» / упоряд. В. О. Сипливий, В. І. Робак, В. В. Доценко та ін. – Харків : ХНМУ, 2020. – 20 с.</w:t>
      </w:r>
    </w:p>
    <w:p w14:paraId="103B4828"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Трансплантація</w:t>
      </w:r>
      <w:r w:rsidRPr="003648C2">
        <w:rPr>
          <w:rFonts w:ascii="Times New Roman" w:eastAsia="Times New Roman" w:hAnsi="Times New Roman" w:cs="Times New Roman"/>
          <w:sz w:val="24"/>
          <w:szCs w:val="24"/>
        </w:rPr>
        <w:t xml:space="preserve"> (піздньолат. transplantacio, від transplantanto – пересаджаю) – це пересадка тканин та органів, приживлення органів або тканин для заміщення дефектів, стимулювання регенерації.</w:t>
      </w:r>
    </w:p>
    <w:p w14:paraId="4D4BE2FF"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Донор</w:t>
      </w:r>
      <w:r w:rsidRPr="003648C2">
        <w:rPr>
          <w:rFonts w:ascii="Times New Roman" w:eastAsia="Times New Roman" w:hAnsi="Times New Roman" w:cs="Times New Roman"/>
          <w:sz w:val="24"/>
          <w:szCs w:val="24"/>
        </w:rPr>
        <w:t xml:space="preserve"> (лат. donor від dono – дарую) – це біологічний об'єкт, який віддає матеріал (тканини, органи) за його життя або після його смерті для трансплантації. Анатомічні матеріали можна отримати від живого або померлого донора.</w:t>
      </w:r>
    </w:p>
    <w:p w14:paraId="735040E0"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Реципієнт</w:t>
      </w:r>
      <w:r w:rsidRPr="003648C2">
        <w:rPr>
          <w:rFonts w:ascii="Times New Roman" w:eastAsia="Times New Roman" w:hAnsi="Times New Roman" w:cs="Times New Roman"/>
          <w:sz w:val="24"/>
          <w:szCs w:val="24"/>
        </w:rPr>
        <w:t xml:space="preserve"> – це біологічний об'єкт, якому пересаджують біологічні матеріали від донора.</w:t>
      </w:r>
    </w:p>
    <w:p w14:paraId="68D5D552" w14:textId="77777777" w:rsidR="006B52B6" w:rsidRPr="003648C2" w:rsidRDefault="006B52B6" w:rsidP="003648C2">
      <w:pPr>
        <w:spacing w:after="0" w:line="240" w:lineRule="auto"/>
        <w:ind w:firstLine="567"/>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Види трансплантації</w:t>
      </w:r>
    </w:p>
    <w:p w14:paraId="6E65A60B"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p>
    <w:p w14:paraId="4C9FEC7B"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Аутотрансплантація</w:t>
      </w:r>
      <w:r w:rsidRPr="003648C2">
        <w:rPr>
          <w:rFonts w:ascii="Times New Roman" w:eastAsia="Times New Roman" w:hAnsi="Times New Roman" w:cs="Times New Roman"/>
          <w:sz w:val="24"/>
          <w:szCs w:val="24"/>
        </w:rPr>
        <w:t xml:space="preserve"> – пересадка органів, тканин в межах одного організму.</w:t>
      </w:r>
    </w:p>
    <w:p w14:paraId="2E400785"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Гомотрансплантація</w:t>
      </w:r>
      <w:r w:rsidRPr="003648C2">
        <w:rPr>
          <w:rFonts w:ascii="Times New Roman" w:eastAsia="Times New Roman" w:hAnsi="Times New Roman" w:cs="Times New Roman"/>
          <w:sz w:val="24"/>
          <w:szCs w:val="24"/>
        </w:rPr>
        <w:t xml:space="preserve"> – пересадка від одного організму одного виду до другого організму того ж виду.</w:t>
      </w:r>
    </w:p>
    <w:p w14:paraId="696D552D"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 xml:space="preserve">Гетеротрансплантація </w:t>
      </w:r>
      <w:r w:rsidRPr="003648C2">
        <w:rPr>
          <w:rFonts w:ascii="Times New Roman" w:eastAsia="Times New Roman" w:hAnsi="Times New Roman" w:cs="Times New Roman"/>
          <w:sz w:val="24"/>
          <w:szCs w:val="24"/>
        </w:rPr>
        <w:t>– пересадка, при якій донор та реципієнт належать до різних видів одного роду.</w:t>
      </w:r>
    </w:p>
    <w:p w14:paraId="226993B7" w14:textId="77777777" w:rsidR="006B52B6" w:rsidRPr="003648C2" w:rsidRDefault="006B52B6"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 xml:space="preserve">Ксенотрансплантація </w:t>
      </w:r>
      <w:r w:rsidRPr="003648C2">
        <w:rPr>
          <w:rFonts w:ascii="Times New Roman" w:eastAsia="Times New Roman" w:hAnsi="Times New Roman" w:cs="Times New Roman"/>
          <w:sz w:val="24"/>
          <w:szCs w:val="24"/>
        </w:rPr>
        <w:t>– пересадка, при якій донор та реципієнт належать до різних родів та родин.</w:t>
      </w:r>
    </w:p>
    <w:p w14:paraId="47548A54" w14:textId="77777777" w:rsidR="006B52B6" w:rsidRPr="003648C2" w:rsidRDefault="006B52B6" w:rsidP="003648C2">
      <w:pPr>
        <w:spacing w:after="0" w:line="240" w:lineRule="auto"/>
        <w:ind w:firstLine="567"/>
        <w:jc w:val="both"/>
        <w:rPr>
          <w:rFonts w:ascii="Times New Roman" w:eastAsia="Times New Roman" w:hAnsi="Times New Roman" w:cs="Times New Roman"/>
          <w:i/>
          <w:sz w:val="24"/>
          <w:szCs w:val="24"/>
        </w:rPr>
      </w:pPr>
      <w:r w:rsidRPr="003648C2">
        <w:rPr>
          <w:rFonts w:ascii="Times New Roman" w:eastAsia="Times New Roman" w:hAnsi="Times New Roman" w:cs="Times New Roman"/>
          <w:sz w:val="24"/>
          <w:szCs w:val="24"/>
        </w:rPr>
        <w:t xml:space="preserve">Всі види трансплантації, що протиставляються аутотрансплантації, називаються </w:t>
      </w:r>
      <w:r w:rsidRPr="003648C2">
        <w:rPr>
          <w:rFonts w:ascii="Times New Roman" w:eastAsia="Times New Roman" w:hAnsi="Times New Roman" w:cs="Times New Roman"/>
          <w:i/>
          <w:sz w:val="24"/>
          <w:szCs w:val="24"/>
        </w:rPr>
        <w:t>аллотрансплантацією.</w:t>
      </w:r>
    </w:p>
    <w:p w14:paraId="210BC292" w14:textId="114B90DC" w:rsidR="006B52B6" w:rsidRPr="003648C2" w:rsidRDefault="006B52B6"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sz w:val="24"/>
          <w:szCs w:val="24"/>
        </w:rPr>
        <w:t>Широке розповсюдження в клінічній трансплантології отримала аутотрансплантація органів і тканин, оскільки при даному виді трансплантації відсутня тканинна несумісність. Частіше за все виконують трансплантацію шкіри, жирової тканини, фасцій, хрящів, перикарда, кісткових фрагментів, нервів. Прикладом органної аутотрансплантцаії є пересадка нирки, яку виконують при поширених стенозах сечоводу з метою екстракорпоральної реконструкції судин нирки</w:t>
      </w:r>
    </w:p>
    <w:p w14:paraId="14099A6D" w14:textId="0C95D61E" w:rsidR="006B52B6" w:rsidRPr="003648C2" w:rsidRDefault="006B52B6"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ІІ. Основний етап</w:t>
      </w:r>
    </w:p>
    <w:p w14:paraId="76E18ACB" w14:textId="77777777" w:rsidR="00CC5ECB" w:rsidRPr="003648C2" w:rsidRDefault="00CC5ECB"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Хід заняття:</w:t>
      </w:r>
    </w:p>
    <w:p w14:paraId="459689D4" w14:textId="77777777" w:rsidR="00CC5ECB" w:rsidRPr="003648C2" w:rsidRDefault="00CC5EC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Контроль вхідного рівня знань з теми (тестування).</w:t>
      </w:r>
    </w:p>
    <w:p w14:paraId="3B325C10" w14:textId="77777777" w:rsidR="00CC5ECB" w:rsidRPr="003648C2" w:rsidRDefault="00CC5EC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Практична частина</w:t>
      </w:r>
    </w:p>
    <w:p w14:paraId="1602A7AF" w14:textId="63A44AF9" w:rsidR="00CC5ECB" w:rsidRPr="003648C2" w:rsidRDefault="006B52B6"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sz w:val="24"/>
          <w:szCs w:val="24"/>
        </w:rPr>
        <w:t>3</w:t>
      </w:r>
      <w:r w:rsidR="00CC5ECB" w:rsidRPr="003648C2">
        <w:rPr>
          <w:rFonts w:ascii="Times New Roman" w:eastAsia="Times New Roman" w:hAnsi="Times New Roman" w:cs="Times New Roman"/>
          <w:sz w:val="24"/>
          <w:szCs w:val="24"/>
        </w:rPr>
        <w:t>. П</w:t>
      </w:r>
      <w:r w:rsidR="00CC5ECB" w:rsidRPr="003648C2">
        <w:rPr>
          <w:rFonts w:ascii="Times New Roman" w:eastAsia="Times New Roman" w:hAnsi="Times New Roman" w:cs="Times New Roman"/>
          <w:color w:val="000000"/>
          <w:sz w:val="24"/>
          <w:szCs w:val="24"/>
        </w:rPr>
        <w:t>ояснення механізмів гаметогенезу та інтерпретувати характерні відмінні риси ово- та сперматогенезу людини;</w:t>
      </w:r>
      <w:r w:rsidR="00CC5ECB" w:rsidRPr="003648C2">
        <w:rPr>
          <w:rFonts w:ascii="Times New Roman" w:hAnsi="Times New Roman" w:cs="Times New Roman"/>
          <w:color w:val="000000"/>
          <w:sz w:val="24"/>
          <w:szCs w:val="24"/>
        </w:rPr>
        <w:t xml:space="preserve"> </w:t>
      </w:r>
      <w:r w:rsidR="00CC5ECB" w:rsidRPr="003648C2">
        <w:rPr>
          <w:rFonts w:ascii="Times New Roman" w:eastAsia="Times New Roman" w:hAnsi="Times New Roman" w:cs="Times New Roman"/>
          <w:color w:val="000000"/>
          <w:sz w:val="24"/>
          <w:szCs w:val="24"/>
        </w:rPr>
        <w:t xml:space="preserve"> </w:t>
      </w:r>
    </w:p>
    <w:p w14:paraId="7EE79E31" w14:textId="2D21BAC8" w:rsidR="00CC5ECB" w:rsidRPr="003648C2" w:rsidRDefault="006B52B6"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sz w:val="24"/>
          <w:szCs w:val="24"/>
        </w:rPr>
        <w:t>4</w:t>
      </w:r>
      <w:r w:rsidR="00CC5ECB" w:rsidRPr="003648C2">
        <w:rPr>
          <w:rFonts w:ascii="Times New Roman" w:eastAsia="Times New Roman" w:hAnsi="Times New Roman" w:cs="Times New Roman"/>
          <w:sz w:val="24"/>
          <w:szCs w:val="24"/>
        </w:rPr>
        <w:t>. «Круглий стіл»</w:t>
      </w:r>
      <w:r w:rsidR="00CC5ECB" w:rsidRPr="003648C2">
        <w:rPr>
          <w:rFonts w:ascii="Times New Roman" w:eastAsia="Times New Roman" w:hAnsi="Times New Roman" w:cs="Times New Roman"/>
          <w:color w:val="000000"/>
          <w:sz w:val="24"/>
          <w:szCs w:val="24"/>
        </w:rPr>
        <w:t>.</w:t>
      </w:r>
    </w:p>
    <w:p w14:paraId="16ACB1CB" w14:textId="6C9C5C5D" w:rsidR="00CC5ECB" w:rsidRPr="003648C2" w:rsidRDefault="006B52B6"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w:t>
      </w:r>
      <w:r w:rsidR="00CC5ECB" w:rsidRPr="003648C2">
        <w:rPr>
          <w:rFonts w:ascii="Times New Roman" w:eastAsia="Times New Roman" w:hAnsi="Times New Roman" w:cs="Times New Roman"/>
          <w:sz w:val="24"/>
          <w:szCs w:val="24"/>
        </w:rPr>
        <w:t>. Підсумковий контроль.</w:t>
      </w:r>
    </w:p>
    <w:p w14:paraId="7A2D731D" w14:textId="77777777" w:rsidR="00CC5ECB" w:rsidRPr="003648C2" w:rsidRDefault="00CC5ECB" w:rsidP="003648C2">
      <w:pPr>
        <w:spacing w:after="0" w:line="240" w:lineRule="auto"/>
        <w:jc w:val="both"/>
        <w:rPr>
          <w:rFonts w:ascii="Times New Roman" w:eastAsia="Times New Roman" w:hAnsi="Times New Roman" w:cs="Times New Roman"/>
          <w:b/>
          <w:sz w:val="24"/>
          <w:szCs w:val="24"/>
        </w:rPr>
      </w:pPr>
    </w:p>
    <w:p w14:paraId="3CA60C7B" w14:textId="382FCD6E" w:rsidR="00CC5ECB" w:rsidRPr="003648C2" w:rsidRDefault="006B52B6"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2</w:t>
      </w:r>
      <w:r w:rsidR="00CC5ECB" w:rsidRPr="003648C2">
        <w:rPr>
          <w:rFonts w:ascii="Times New Roman" w:eastAsia="Times New Roman" w:hAnsi="Times New Roman" w:cs="Times New Roman"/>
          <w:b/>
          <w:sz w:val="24"/>
          <w:szCs w:val="24"/>
        </w:rPr>
        <w:t>.1. Тест для контролю вхідного рівня знань.</w:t>
      </w:r>
    </w:p>
    <w:p w14:paraId="4939A8B8" w14:textId="77777777" w:rsidR="00CC5ECB" w:rsidRPr="003648C2" w:rsidRDefault="00CC5ECB" w:rsidP="003648C2">
      <w:pPr>
        <w:spacing w:after="0" w:line="240" w:lineRule="auto"/>
        <w:jc w:val="both"/>
        <w:rPr>
          <w:rFonts w:ascii="Times New Roman" w:eastAsia="Times New Roman" w:hAnsi="Times New Roman" w:cs="Times New Roman"/>
          <w:i/>
          <w:sz w:val="24"/>
          <w:szCs w:val="24"/>
        </w:rPr>
      </w:pPr>
      <w:r w:rsidRPr="003648C2">
        <w:rPr>
          <w:rFonts w:ascii="Times New Roman" w:eastAsia="Times New Roman" w:hAnsi="Times New Roman" w:cs="Times New Roman"/>
          <w:b/>
          <w:sz w:val="24"/>
          <w:szCs w:val="24"/>
        </w:rPr>
        <w:t>Інструкція:</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 xml:space="preserve">оберіть правильну відповідь </w:t>
      </w:r>
    </w:p>
    <w:p w14:paraId="440A731C" w14:textId="77777777" w:rsidR="00CC5ECB" w:rsidRPr="003648C2" w:rsidRDefault="00CC5ECB"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При мейозі із одного овоцита І порядку в кінцевому підсумку утворюється:</w:t>
      </w:r>
    </w:p>
    <w:p w14:paraId="5FEED1F6"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2 яйцеклітини</w:t>
      </w:r>
    </w:p>
    <w:p w14:paraId="67F9AD92"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4 яйцеклітини</w:t>
      </w:r>
    </w:p>
    <w:p w14:paraId="7084A6C2"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С. 1 яйцеклітина і 3 направних тільця</w:t>
      </w:r>
    </w:p>
    <w:p w14:paraId="2BFE4FD2"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2 яйцеклітини і 2 направних тільця</w:t>
      </w:r>
    </w:p>
    <w:p w14:paraId="56490221"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E. 2 овоцити ІІ порядку</w:t>
      </w:r>
    </w:p>
    <w:p w14:paraId="49E399D5" w14:textId="77777777" w:rsidR="00CC5ECB" w:rsidRPr="003648C2" w:rsidRDefault="00CC5ECB" w:rsidP="003648C2">
      <w:pPr>
        <w:spacing w:after="0" w:line="240" w:lineRule="auto"/>
        <w:rPr>
          <w:rFonts w:ascii="Times New Roman" w:eastAsia="Times New Roman" w:hAnsi="Times New Roman" w:cs="Times New Roman"/>
          <w:sz w:val="24"/>
          <w:szCs w:val="24"/>
        </w:rPr>
      </w:pPr>
    </w:p>
    <w:p w14:paraId="3B916528" w14:textId="77777777" w:rsidR="00CC5ECB" w:rsidRPr="003648C2" w:rsidRDefault="00CC5ECB"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Характерні риси нестатевого розмноження:</w:t>
      </w:r>
    </w:p>
    <w:p w14:paraId="53E29522"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Приймає участь одна батьківська особина</w:t>
      </w:r>
    </w:p>
    <w:p w14:paraId="36801EE1"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B. Генотипи дочірніх організмів ідентичні батьківському</w:t>
      </w:r>
    </w:p>
    <w:p w14:paraId="6C2D7C4C"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Швидке збільшення числа нащадків</w:t>
      </w:r>
    </w:p>
    <w:p w14:paraId="2806524B"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А+В</w:t>
      </w:r>
    </w:p>
    <w:p w14:paraId="158FC344"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А+В+С</w:t>
      </w:r>
    </w:p>
    <w:p w14:paraId="4742CE23" w14:textId="77777777" w:rsidR="00CC5ECB" w:rsidRPr="003648C2" w:rsidRDefault="00CC5ECB" w:rsidP="003648C2">
      <w:pPr>
        <w:spacing w:after="0" w:line="240" w:lineRule="auto"/>
        <w:rPr>
          <w:rFonts w:ascii="Times New Roman" w:eastAsia="Times New Roman" w:hAnsi="Times New Roman" w:cs="Times New Roman"/>
          <w:sz w:val="24"/>
          <w:szCs w:val="24"/>
        </w:rPr>
      </w:pPr>
    </w:p>
    <w:p w14:paraId="68EAE4A9" w14:textId="77777777" w:rsidR="00CC5ECB" w:rsidRPr="003648C2" w:rsidRDefault="00CC5EC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Згідно правила сталості числа хромосом кожний вид рослин і тварин має певне стале число хромосом. Механізмом, що підтримує цю сталість при статевому розмноженні організмів є:</w:t>
      </w:r>
    </w:p>
    <w:p w14:paraId="16532055"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Реплікація (аутосинтез)</w:t>
      </w:r>
    </w:p>
    <w:p w14:paraId="0E0C16CD"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Мітоз</w:t>
      </w:r>
    </w:p>
    <w:p w14:paraId="00D3799D"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Розмноження</w:t>
      </w:r>
    </w:p>
    <w:p w14:paraId="4BED25EB"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Мейоз</w:t>
      </w:r>
    </w:p>
    <w:p w14:paraId="63D496D1"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Репарація</w:t>
      </w:r>
    </w:p>
    <w:p w14:paraId="6DAAAB30" w14:textId="77777777" w:rsidR="00CC5ECB" w:rsidRPr="003648C2" w:rsidRDefault="00CC5ECB" w:rsidP="003648C2">
      <w:pPr>
        <w:spacing w:after="0" w:line="240" w:lineRule="auto"/>
        <w:jc w:val="both"/>
        <w:rPr>
          <w:rFonts w:ascii="Times New Roman" w:eastAsia="Times New Roman" w:hAnsi="Times New Roman" w:cs="Times New Roman"/>
          <w:sz w:val="24"/>
          <w:szCs w:val="24"/>
        </w:rPr>
      </w:pPr>
    </w:p>
    <w:p w14:paraId="4776336B" w14:textId="77777777" w:rsidR="00CC5ECB" w:rsidRPr="003648C2" w:rsidRDefault="00CC5EC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Розміри сперматозоїдів мікроскопічні. Найбільші у тритона – близько 500 мкм. Довжина сперматозоїда людини коливається в межах:</w:t>
      </w:r>
    </w:p>
    <w:p w14:paraId="1C9F67C4"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30-45 мкм</w:t>
      </w:r>
    </w:p>
    <w:p w14:paraId="2A5C8027"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50-70 мкм</w:t>
      </w:r>
    </w:p>
    <w:p w14:paraId="39AD299E"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80-90 мкм</w:t>
      </w:r>
    </w:p>
    <w:p w14:paraId="432256E2"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100-165 мкм</w:t>
      </w:r>
    </w:p>
    <w:p w14:paraId="176BF6B1"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180 – 220 мкм</w:t>
      </w:r>
    </w:p>
    <w:p w14:paraId="23E3AEEE" w14:textId="77777777" w:rsidR="00CC5ECB" w:rsidRPr="003648C2" w:rsidRDefault="00CC5ECB" w:rsidP="003648C2">
      <w:pPr>
        <w:spacing w:after="0" w:line="240" w:lineRule="auto"/>
        <w:rPr>
          <w:rFonts w:ascii="Times New Roman" w:eastAsia="Times New Roman" w:hAnsi="Times New Roman" w:cs="Times New Roman"/>
          <w:sz w:val="24"/>
          <w:szCs w:val="24"/>
        </w:rPr>
      </w:pPr>
    </w:p>
    <w:p w14:paraId="70BAB700" w14:textId="77777777" w:rsidR="00CC5ECB" w:rsidRPr="003648C2" w:rsidRDefault="00CC5EC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 У тварин, зародок яких живиться за рахунок материнського організму, яйцеклітини невеликих розмірів. Наприклад, діаметр яйцеклітини миші – 60 мкм, корови – 100 мкм. Яйцеклітина людини має у поперечнику:</w:t>
      </w:r>
    </w:p>
    <w:p w14:paraId="460B7356"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250-320 мкм</w:t>
      </w:r>
    </w:p>
    <w:p w14:paraId="4054794B"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90-140 мкм</w:t>
      </w:r>
    </w:p>
    <w:p w14:paraId="03BDFDED"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340-410 мкм</w:t>
      </w:r>
    </w:p>
    <w:p w14:paraId="2AC3321C"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130-200 мкм</w:t>
      </w:r>
    </w:p>
    <w:p w14:paraId="1D661AD0"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440-490 мкм</w:t>
      </w:r>
    </w:p>
    <w:p w14:paraId="711F71B4" w14:textId="77777777" w:rsidR="00CC5ECB" w:rsidRPr="003648C2" w:rsidRDefault="00CC5ECB" w:rsidP="003648C2">
      <w:pPr>
        <w:spacing w:after="0" w:line="240" w:lineRule="auto"/>
        <w:rPr>
          <w:rFonts w:ascii="Times New Roman" w:eastAsia="Times New Roman" w:hAnsi="Times New Roman" w:cs="Times New Roman"/>
          <w:sz w:val="24"/>
          <w:szCs w:val="24"/>
        </w:rPr>
      </w:pPr>
    </w:p>
    <w:p w14:paraId="5E5A05EB" w14:textId="77777777" w:rsidR="00CC5ECB" w:rsidRPr="003648C2" w:rsidRDefault="00CC5ECB"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 До поліцитогенного розмноження належить:</w:t>
      </w:r>
    </w:p>
    <w:p w14:paraId="3EA1E834"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Шизогонія</w:t>
      </w:r>
    </w:p>
    <w:p w14:paraId="6455F8F1"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Спороутворення</w:t>
      </w:r>
    </w:p>
    <w:p w14:paraId="513C1E86"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Поліембріонія</w:t>
      </w:r>
    </w:p>
    <w:p w14:paraId="0A6BE6E1"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Поділ клітин надвоє</w:t>
      </w:r>
    </w:p>
    <w:p w14:paraId="6885044D"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А + В</w:t>
      </w:r>
    </w:p>
    <w:p w14:paraId="5202F183" w14:textId="77777777" w:rsidR="00CC5ECB" w:rsidRPr="003648C2" w:rsidRDefault="00CC5ECB" w:rsidP="003648C2">
      <w:pPr>
        <w:spacing w:after="0" w:line="240" w:lineRule="auto"/>
        <w:rPr>
          <w:rFonts w:ascii="Times New Roman" w:eastAsia="Times New Roman" w:hAnsi="Times New Roman" w:cs="Times New Roman"/>
          <w:sz w:val="24"/>
          <w:szCs w:val="24"/>
        </w:rPr>
      </w:pPr>
    </w:p>
    <w:p w14:paraId="55F80BE0" w14:textId="77777777" w:rsidR="00CC5ECB" w:rsidRPr="003648C2" w:rsidRDefault="00CC5ECB"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7. Види вегетативного розмноження:</w:t>
      </w:r>
    </w:p>
    <w:p w14:paraId="27EC6FB0"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Простий бінарний поділ, спороутворення</w:t>
      </w:r>
    </w:p>
    <w:p w14:paraId="34856836"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Фрагментація, мейоз</w:t>
      </w:r>
    </w:p>
    <w:p w14:paraId="7CFBBF13"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Партеногенез, мітоз</w:t>
      </w:r>
    </w:p>
    <w:p w14:paraId="60DE257A"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Брунькування, частинами тіла</w:t>
      </w:r>
    </w:p>
    <w:p w14:paraId="4550909D"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Шизогонія, партеногенез</w:t>
      </w:r>
    </w:p>
    <w:p w14:paraId="3EC8A1F7" w14:textId="77777777" w:rsidR="00CC5ECB" w:rsidRPr="003648C2" w:rsidRDefault="00CC5ECB" w:rsidP="003648C2">
      <w:pPr>
        <w:spacing w:after="0" w:line="240" w:lineRule="auto"/>
        <w:jc w:val="both"/>
        <w:rPr>
          <w:rFonts w:ascii="Times New Roman" w:eastAsia="Times New Roman" w:hAnsi="Times New Roman" w:cs="Times New Roman"/>
          <w:sz w:val="24"/>
          <w:szCs w:val="24"/>
        </w:rPr>
      </w:pPr>
    </w:p>
    <w:p w14:paraId="31FA4CC9" w14:textId="77777777" w:rsidR="00CC5ECB" w:rsidRPr="003648C2" w:rsidRDefault="00CC5EC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8. Вкажіть, як називається процес утворення кількох зародків із однієї заплідненої яйцеклітини:</w:t>
      </w:r>
    </w:p>
    <w:p w14:paraId="6A607C81"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Поліембріонія</w:t>
      </w:r>
    </w:p>
    <w:p w14:paraId="129557A1"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Шизогонія</w:t>
      </w:r>
    </w:p>
    <w:p w14:paraId="064F6B26"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Фрагментація</w:t>
      </w:r>
    </w:p>
    <w:p w14:paraId="2FCE3200"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Брунькування</w:t>
      </w:r>
    </w:p>
    <w:p w14:paraId="1460EF63"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Спороутворення</w:t>
      </w:r>
    </w:p>
    <w:p w14:paraId="65CC6415" w14:textId="77777777" w:rsidR="00CC5ECB" w:rsidRPr="003648C2" w:rsidRDefault="00CC5ECB"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p>
    <w:p w14:paraId="6D285F87" w14:textId="77777777" w:rsidR="00CC5ECB" w:rsidRPr="003648C2" w:rsidRDefault="00CC5ECB"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9. Типи нестатевого розмноження у багатоклітинних:</w:t>
      </w:r>
    </w:p>
    <w:p w14:paraId="40E5BF72"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Шизогонія</w:t>
      </w:r>
    </w:p>
    <w:p w14:paraId="48EE4690"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Поліембріонія</w:t>
      </w:r>
    </w:p>
    <w:p w14:paraId="7815ED75"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Партеногенез</w:t>
      </w:r>
    </w:p>
    <w:p w14:paraId="7C4397F6"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Фрагментація</w:t>
      </w:r>
    </w:p>
    <w:p w14:paraId="4829BF50"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Вірно В + D</w:t>
      </w:r>
    </w:p>
    <w:p w14:paraId="049D3F27"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p>
    <w:p w14:paraId="1F8C5B8A" w14:textId="77777777" w:rsidR="00CC5ECB" w:rsidRPr="003648C2" w:rsidRDefault="00CC5ECB"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10. У людини звільнена з яєчника яйцеклітина втрачає спроможність до запліднення уже через:</w:t>
      </w:r>
    </w:p>
    <w:p w14:paraId="66A08297"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10 годин</w:t>
      </w:r>
    </w:p>
    <w:p w14:paraId="36BEC34E"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16 годин</w:t>
      </w:r>
    </w:p>
    <w:p w14:paraId="4F57691E"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24 години</w:t>
      </w:r>
    </w:p>
    <w:p w14:paraId="67687F4F"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30 годин</w:t>
      </w:r>
    </w:p>
    <w:p w14:paraId="2EE8EA9E"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36 годин</w:t>
      </w:r>
    </w:p>
    <w:p w14:paraId="387D7EF9"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p>
    <w:p w14:paraId="417CEC8D" w14:textId="77777777" w:rsidR="00CC5ECB" w:rsidRPr="003648C2" w:rsidRDefault="00CC5ECB"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11. Сперматозоїди чоловіка в статевих шляхах жінки залишаються рухомими понад 4 доби, але запліднювальну здатність вони втрачають уже через:</w:t>
      </w:r>
    </w:p>
    <w:p w14:paraId="708BABBF"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10-16 годин</w:t>
      </w:r>
    </w:p>
    <w:p w14:paraId="3948A603"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16-20 годин</w:t>
      </w:r>
    </w:p>
    <w:p w14:paraId="3315A306"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1-2 доби</w:t>
      </w:r>
    </w:p>
    <w:p w14:paraId="601BE02A"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3 доби</w:t>
      </w:r>
    </w:p>
    <w:p w14:paraId="287393EF"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3-4 доби</w:t>
      </w:r>
    </w:p>
    <w:p w14:paraId="74FF0825" w14:textId="77777777" w:rsidR="00CC5ECB" w:rsidRPr="003648C2" w:rsidRDefault="00CC5ECB" w:rsidP="003648C2">
      <w:pPr>
        <w:spacing w:after="0" w:line="240" w:lineRule="auto"/>
        <w:rPr>
          <w:rFonts w:ascii="Times New Roman" w:eastAsia="Times New Roman" w:hAnsi="Times New Roman" w:cs="Times New Roman"/>
          <w:sz w:val="24"/>
          <w:szCs w:val="24"/>
        </w:rPr>
      </w:pPr>
    </w:p>
    <w:p w14:paraId="76E868DA" w14:textId="77777777" w:rsidR="00CC5ECB" w:rsidRPr="003648C2" w:rsidRDefault="00CC5ECB"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12. Внаслідок мейозу І в організмі чоловіка утворюються:</w:t>
      </w:r>
    </w:p>
    <w:p w14:paraId="4D0B6550"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Сперматогонії</w:t>
      </w:r>
    </w:p>
    <w:p w14:paraId="493A7A1D"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Сперматиди</w:t>
      </w:r>
    </w:p>
    <w:p w14:paraId="636B9262"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Первинні сперматоцити</w:t>
      </w:r>
    </w:p>
    <w:p w14:paraId="30DBB05D"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Вторинні сперматоцити</w:t>
      </w:r>
    </w:p>
    <w:p w14:paraId="7709B5CD"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Сперматозоїди</w:t>
      </w:r>
    </w:p>
    <w:p w14:paraId="4A906764" w14:textId="77777777" w:rsidR="00CC5ECB" w:rsidRPr="003648C2" w:rsidRDefault="00CC5ECB" w:rsidP="003648C2">
      <w:pPr>
        <w:spacing w:after="0" w:line="240" w:lineRule="auto"/>
        <w:rPr>
          <w:rFonts w:ascii="Times New Roman" w:eastAsia="Times New Roman" w:hAnsi="Times New Roman" w:cs="Times New Roman"/>
          <w:sz w:val="24"/>
          <w:szCs w:val="24"/>
        </w:rPr>
      </w:pPr>
    </w:p>
    <w:p w14:paraId="20DB5327" w14:textId="77777777" w:rsidR="00CC5ECB" w:rsidRPr="003648C2" w:rsidRDefault="00CC5EC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13. У жінок зазвичай щомісячно дозріває одна яйцеклітина, а за весь період статевої зрілості їх утворюється близько:</w:t>
      </w:r>
    </w:p>
    <w:p w14:paraId="1911C142"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200</w:t>
      </w:r>
    </w:p>
    <w:p w14:paraId="592FBC65"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300</w:t>
      </w:r>
    </w:p>
    <w:p w14:paraId="175B4A1B"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400</w:t>
      </w:r>
    </w:p>
    <w:p w14:paraId="2436B85D"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500</w:t>
      </w:r>
    </w:p>
    <w:p w14:paraId="624B975B"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550</w:t>
      </w:r>
    </w:p>
    <w:p w14:paraId="08FA7A85" w14:textId="77777777" w:rsidR="00CC5ECB" w:rsidRPr="003648C2" w:rsidRDefault="00CC5ECB" w:rsidP="003648C2">
      <w:pPr>
        <w:spacing w:after="0" w:line="240" w:lineRule="auto"/>
        <w:rPr>
          <w:rFonts w:ascii="Times New Roman" w:eastAsia="Times New Roman" w:hAnsi="Times New Roman" w:cs="Times New Roman"/>
          <w:sz w:val="24"/>
          <w:szCs w:val="24"/>
        </w:rPr>
      </w:pPr>
    </w:p>
    <w:p w14:paraId="0C3AE87B" w14:textId="77777777" w:rsidR="00CC5ECB" w:rsidRPr="003648C2" w:rsidRDefault="00CC5ECB"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14. При штучному осіменінні яйцеклітини людини зародок імплантують в стінку матки на стадії:</w:t>
      </w:r>
    </w:p>
    <w:p w14:paraId="4AF577F2" w14:textId="77777777" w:rsidR="00CC5ECB" w:rsidRPr="003648C2" w:rsidRDefault="00CC5ECB" w:rsidP="003648C2">
      <w:pPr>
        <w:numPr>
          <w:ilvl w:val="0"/>
          <w:numId w:val="77"/>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4-6 бластомерів</w:t>
      </w:r>
    </w:p>
    <w:p w14:paraId="460760C5" w14:textId="77777777" w:rsidR="00CC5ECB" w:rsidRPr="003648C2" w:rsidRDefault="00CC5ECB" w:rsidP="003648C2">
      <w:pPr>
        <w:numPr>
          <w:ilvl w:val="0"/>
          <w:numId w:val="77"/>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8-16 бластомерів</w:t>
      </w:r>
    </w:p>
    <w:p w14:paraId="241847F3" w14:textId="77777777" w:rsidR="00CC5ECB" w:rsidRPr="003648C2" w:rsidRDefault="00CC5ECB" w:rsidP="003648C2">
      <w:pPr>
        <w:numPr>
          <w:ilvl w:val="0"/>
          <w:numId w:val="77"/>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20-24 бластомери</w:t>
      </w:r>
    </w:p>
    <w:p w14:paraId="528CFBB6" w14:textId="77777777" w:rsidR="00CC5ECB" w:rsidRPr="003648C2" w:rsidRDefault="00CC5ECB" w:rsidP="003648C2">
      <w:pPr>
        <w:numPr>
          <w:ilvl w:val="0"/>
          <w:numId w:val="77"/>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26-30 бластомерів</w:t>
      </w:r>
    </w:p>
    <w:p w14:paraId="05A14512" w14:textId="77777777" w:rsidR="00CC5ECB" w:rsidRPr="003648C2" w:rsidRDefault="00CC5ECB" w:rsidP="003648C2">
      <w:pPr>
        <w:numPr>
          <w:ilvl w:val="0"/>
          <w:numId w:val="77"/>
        </w:numPr>
        <w:spacing w:after="0" w:line="240" w:lineRule="auto"/>
        <w:ind w:left="0" w:firstLine="709"/>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30-36 бластомерів</w:t>
      </w:r>
    </w:p>
    <w:p w14:paraId="16E36FC0" w14:textId="77777777" w:rsidR="00CC5ECB" w:rsidRPr="003648C2" w:rsidRDefault="00CC5ECB" w:rsidP="003648C2">
      <w:pPr>
        <w:spacing w:after="0" w:line="240" w:lineRule="auto"/>
        <w:jc w:val="both"/>
        <w:rPr>
          <w:rFonts w:ascii="Times New Roman" w:eastAsia="Times New Roman" w:hAnsi="Times New Roman" w:cs="Times New Roman"/>
          <w:color w:val="000000"/>
          <w:sz w:val="24"/>
          <w:szCs w:val="24"/>
        </w:rPr>
      </w:pPr>
    </w:p>
    <w:p w14:paraId="2E42D2AC" w14:textId="77777777" w:rsidR="00CC5ECB" w:rsidRPr="003648C2" w:rsidRDefault="00CC5ECB"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15. Вкажіть, фазу гаметогенезу, яка відсутня в овогенезі</w:t>
      </w:r>
    </w:p>
    <w:p w14:paraId="5498D39F"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Розмноження</w:t>
      </w:r>
    </w:p>
    <w:p w14:paraId="05FB4B04"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Ріст</w:t>
      </w:r>
    </w:p>
    <w:p w14:paraId="14797A2D"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Формування</w:t>
      </w:r>
    </w:p>
    <w:p w14:paraId="1350B9C9"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Дозрівання</w:t>
      </w:r>
    </w:p>
    <w:p w14:paraId="1AF418A8" w14:textId="77777777" w:rsidR="00CC5ECB" w:rsidRPr="003648C2" w:rsidRDefault="00CC5ECB" w:rsidP="003648C2">
      <w:pPr>
        <w:spacing w:after="0" w:line="240" w:lineRule="auto"/>
        <w:ind w:firstLine="720"/>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Дроблення</w:t>
      </w:r>
    </w:p>
    <w:p w14:paraId="2162A732" w14:textId="6BC6AB81" w:rsidR="00CC5ECB" w:rsidRPr="003648C2" w:rsidRDefault="00CC5ECB" w:rsidP="003648C2">
      <w:pPr>
        <w:spacing w:after="0" w:line="240" w:lineRule="auto"/>
        <w:jc w:val="both"/>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Відповіді:</w:t>
      </w:r>
    </w:p>
    <w:tbl>
      <w:tblPr>
        <w:tblW w:w="93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708"/>
        <w:gridCol w:w="709"/>
        <w:gridCol w:w="709"/>
        <w:gridCol w:w="709"/>
        <w:gridCol w:w="708"/>
        <w:gridCol w:w="567"/>
        <w:gridCol w:w="567"/>
        <w:gridCol w:w="709"/>
        <w:gridCol w:w="567"/>
        <w:gridCol w:w="567"/>
        <w:gridCol w:w="567"/>
        <w:gridCol w:w="567"/>
        <w:gridCol w:w="567"/>
        <w:gridCol w:w="567"/>
      </w:tblGrid>
      <w:tr w:rsidR="00CC5ECB" w:rsidRPr="003648C2" w14:paraId="6ABD0CF7" w14:textId="77777777" w:rsidTr="00CC5ECB">
        <w:tc>
          <w:tcPr>
            <w:tcW w:w="534" w:type="dxa"/>
          </w:tcPr>
          <w:p w14:paraId="60B4EB8D" w14:textId="77777777" w:rsidR="00CC5ECB" w:rsidRPr="003648C2" w:rsidRDefault="00CC5EC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w:t>
            </w:r>
          </w:p>
        </w:tc>
        <w:tc>
          <w:tcPr>
            <w:tcW w:w="708" w:type="dxa"/>
          </w:tcPr>
          <w:p w14:paraId="17BD5784" w14:textId="77777777" w:rsidR="00CC5ECB" w:rsidRPr="003648C2" w:rsidRDefault="00CC5EC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2</w:t>
            </w:r>
          </w:p>
        </w:tc>
        <w:tc>
          <w:tcPr>
            <w:tcW w:w="709" w:type="dxa"/>
          </w:tcPr>
          <w:p w14:paraId="55D32DE1" w14:textId="77777777" w:rsidR="00CC5ECB" w:rsidRPr="003648C2" w:rsidRDefault="00CC5EC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3</w:t>
            </w:r>
          </w:p>
        </w:tc>
        <w:tc>
          <w:tcPr>
            <w:tcW w:w="709" w:type="dxa"/>
          </w:tcPr>
          <w:p w14:paraId="21940328" w14:textId="77777777" w:rsidR="00CC5ECB" w:rsidRPr="003648C2" w:rsidRDefault="00CC5EC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w:t>
            </w:r>
          </w:p>
        </w:tc>
        <w:tc>
          <w:tcPr>
            <w:tcW w:w="709" w:type="dxa"/>
          </w:tcPr>
          <w:p w14:paraId="4649D705" w14:textId="77777777" w:rsidR="00CC5ECB" w:rsidRPr="003648C2" w:rsidRDefault="00CC5EC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5</w:t>
            </w:r>
          </w:p>
        </w:tc>
        <w:tc>
          <w:tcPr>
            <w:tcW w:w="708" w:type="dxa"/>
          </w:tcPr>
          <w:p w14:paraId="19CAAB38" w14:textId="77777777" w:rsidR="00CC5ECB" w:rsidRPr="003648C2" w:rsidRDefault="00CC5EC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6</w:t>
            </w:r>
          </w:p>
        </w:tc>
        <w:tc>
          <w:tcPr>
            <w:tcW w:w="567" w:type="dxa"/>
          </w:tcPr>
          <w:p w14:paraId="0F173300" w14:textId="77777777" w:rsidR="00CC5ECB" w:rsidRPr="003648C2" w:rsidRDefault="00CC5EC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w:t>
            </w:r>
          </w:p>
        </w:tc>
        <w:tc>
          <w:tcPr>
            <w:tcW w:w="567" w:type="dxa"/>
          </w:tcPr>
          <w:p w14:paraId="080C4E8F" w14:textId="77777777" w:rsidR="00CC5ECB" w:rsidRPr="003648C2" w:rsidRDefault="00CC5EC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8</w:t>
            </w:r>
          </w:p>
        </w:tc>
        <w:tc>
          <w:tcPr>
            <w:tcW w:w="709" w:type="dxa"/>
          </w:tcPr>
          <w:p w14:paraId="5B2E8955" w14:textId="77777777" w:rsidR="00CC5ECB" w:rsidRPr="003648C2" w:rsidRDefault="00CC5EC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9</w:t>
            </w:r>
          </w:p>
        </w:tc>
        <w:tc>
          <w:tcPr>
            <w:tcW w:w="567" w:type="dxa"/>
          </w:tcPr>
          <w:p w14:paraId="2357635D" w14:textId="77777777" w:rsidR="00CC5ECB" w:rsidRPr="003648C2" w:rsidRDefault="00CC5EC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10</w:t>
            </w:r>
          </w:p>
        </w:tc>
        <w:tc>
          <w:tcPr>
            <w:tcW w:w="567" w:type="dxa"/>
          </w:tcPr>
          <w:p w14:paraId="6A8BA652" w14:textId="77777777" w:rsidR="00CC5ECB" w:rsidRPr="003648C2" w:rsidRDefault="00CC5EC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11</w:t>
            </w:r>
          </w:p>
        </w:tc>
        <w:tc>
          <w:tcPr>
            <w:tcW w:w="567" w:type="dxa"/>
          </w:tcPr>
          <w:p w14:paraId="0A789932" w14:textId="77777777" w:rsidR="00CC5ECB" w:rsidRPr="003648C2" w:rsidRDefault="00CC5EC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12</w:t>
            </w:r>
          </w:p>
        </w:tc>
        <w:tc>
          <w:tcPr>
            <w:tcW w:w="567" w:type="dxa"/>
          </w:tcPr>
          <w:p w14:paraId="4F99BAE0" w14:textId="77777777" w:rsidR="00CC5ECB" w:rsidRPr="003648C2" w:rsidRDefault="00CC5EC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13</w:t>
            </w:r>
          </w:p>
        </w:tc>
        <w:tc>
          <w:tcPr>
            <w:tcW w:w="567" w:type="dxa"/>
          </w:tcPr>
          <w:p w14:paraId="57A3078E" w14:textId="77777777" w:rsidR="00CC5ECB" w:rsidRPr="003648C2" w:rsidRDefault="00CC5EC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14</w:t>
            </w:r>
          </w:p>
        </w:tc>
        <w:tc>
          <w:tcPr>
            <w:tcW w:w="567" w:type="dxa"/>
          </w:tcPr>
          <w:p w14:paraId="2465A6CF" w14:textId="77777777" w:rsidR="00CC5ECB" w:rsidRPr="003648C2" w:rsidRDefault="00CC5ECB" w:rsidP="003648C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15</w:t>
            </w:r>
          </w:p>
        </w:tc>
      </w:tr>
      <w:tr w:rsidR="00CC5ECB" w:rsidRPr="003648C2" w14:paraId="5FFD372C" w14:textId="77777777" w:rsidTr="00CC5ECB">
        <w:tc>
          <w:tcPr>
            <w:tcW w:w="534" w:type="dxa"/>
          </w:tcPr>
          <w:p w14:paraId="71A761A7" w14:textId="77777777" w:rsidR="00CC5ECB" w:rsidRPr="003648C2" w:rsidRDefault="00CC5EC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8" w:type="dxa"/>
          </w:tcPr>
          <w:p w14:paraId="3D5A4286" w14:textId="77777777" w:rsidR="00CC5ECB" w:rsidRPr="003648C2" w:rsidRDefault="00CC5EC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4AB6D616" w14:textId="77777777" w:rsidR="00CC5ECB" w:rsidRPr="003648C2" w:rsidRDefault="00CC5EC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633FE7CD" w14:textId="77777777" w:rsidR="00CC5ECB" w:rsidRPr="003648C2" w:rsidRDefault="00CC5EC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25AC8D33" w14:textId="77777777" w:rsidR="00CC5ECB" w:rsidRPr="003648C2" w:rsidRDefault="00CC5EC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8" w:type="dxa"/>
          </w:tcPr>
          <w:p w14:paraId="67B19C51" w14:textId="77777777" w:rsidR="00CC5ECB" w:rsidRPr="003648C2" w:rsidRDefault="00CC5EC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23C6B182" w14:textId="77777777" w:rsidR="00CC5ECB" w:rsidRPr="003648C2" w:rsidRDefault="00CC5EC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18949927" w14:textId="77777777" w:rsidR="00CC5ECB" w:rsidRPr="003648C2" w:rsidRDefault="00CC5EC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709" w:type="dxa"/>
          </w:tcPr>
          <w:p w14:paraId="17C4273D" w14:textId="77777777" w:rsidR="00CC5ECB" w:rsidRPr="003648C2" w:rsidRDefault="00CC5EC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5B22203B" w14:textId="77777777" w:rsidR="00CC5ECB" w:rsidRPr="003648C2" w:rsidRDefault="00CC5EC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473B65CE" w14:textId="77777777" w:rsidR="00CC5ECB" w:rsidRPr="003648C2" w:rsidRDefault="00CC5EC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4CBD58AA" w14:textId="77777777" w:rsidR="00CC5ECB" w:rsidRPr="003648C2" w:rsidRDefault="00CC5EC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16FF60E1" w14:textId="77777777" w:rsidR="00CC5ECB" w:rsidRPr="003648C2" w:rsidRDefault="00CC5EC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5E345986" w14:textId="77777777" w:rsidR="00CC5ECB" w:rsidRPr="003648C2" w:rsidRDefault="00CC5EC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67" w:type="dxa"/>
          </w:tcPr>
          <w:p w14:paraId="195B55F4" w14:textId="77777777" w:rsidR="00CC5ECB" w:rsidRPr="003648C2" w:rsidRDefault="00CC5ECB"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bl>
    <w:p w14:paraId="103A8268" w14:textId="77777777" w:rsidR="00CC5ECB" w:rsidRPr="003648C2" w:rsidRDefault="00CC5ECB" w:rsidP="003648C2">
      <w:pPr>
        <w:spacing w:after="0" w:line="240" w:lineRule="auto"/>
        <w:jc w:val="center"/>
        <w:rPr>
          <w:rFonts w:ascii="Times New Roman" w:eastAsia="Times New Roman" w:hAnsi="Times New Roman" w:cs="Times New Roman"/>
          <w:b/>
          <w:sz w:val="24"/>
          <w:szCs w:val="24"/>
        </w:rPr>
      </w:pPr>
    </w:p>
    <w:p w14:paraId="0D714E03" w14:textId="77777777" w:rsidR="00FC07F5" w:rsidRPr="003648C2" w:rsidRDefault="00FC07F5"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2.</w:t>
      </w:r>
      <w:r w:rsidR="00CC5ECB" w:rsidRPr="003648C2">
        <w:rPr>
          <w:rFonts w:ascii="Times New Roman" w:eastAsia="Times New Roman" w:hAnsi="Times New Roman" w:cs="Times New Roman"/>
          <w:b/>
          <w:sz w:val="24"/>
          <w:szCs w:val="24"/>
        </w:rPr>
        <w:t>2. Практична частина</w:t>
      </w:r>
      <w:r w:rsidRPr="003648C2">
        <w:rPr>
          <w:rFonts w:ascii="Times New Roman" w:eastAsia="Times New Roman" w:hAnsi="Times New Roman" w:cs="Times New Roman"/>
          <w:b/>
          <w:sz w:val="24"/>
          <w:szCs w:val="24"/>
        </w:rPr>
        <w:t xml:space="preserve"> </w:t>
      </w:r>
    </w:p>
    <w:p w14:paraId="2FA98714" w14:textId="389A2B06" w:rsidR="00CC5ECB" w:rsidRPr="003648C2" w:rsidRDefault="00FC07F5"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 xml:space="preserve">Круглий стіл </w:t>
      </w:r>
    </w:p>
    <w:p w14:paraId="6D7D0FEE" w14:textId="1167D23E" w:rsidR="00CC5ECB" w:rsidRPr="003648C2" w:rsidRDefault="00FC07F5" w:rsidP="003648C2">
      <w:pPr>
        <w:spacing w:after="0" w:line="240" w:lineRule="auto"/>
        <w:ind w:firstLine="567"/>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ІІІ. Заключний етап</w:t>
      </w:r>
      <w:r w:rsidR="00CC5ECB" w:rsidRPr="003648C2">
        <w:rPr>
          <w:rFonts w:ascii="Times New Roman" w:eastAsia="Times New Roman" w:hAnsi="Times New Roman" w:cs="Times New Roman"/>
          <w:b/>
          <w:sz w:val="24"/>
          <w:szCs w:val="24"/>
        </w:rPr>
        <w:t>.</w:t>
      </w:r>
    </w:p>
    <w:p w14:paraId="56F94201" w14:textId="077D2BBC" w:rsidR="00FC07F5" w:rsidRPr="003648C2" w:rsidRDefault="00FC07F5" w:rsidP="003648C2">
      <w:pPr>
        <w:spacing w:after="0" w:line="240" w:lineRule="auto"/>
        <w:ind w:firstLine="567"/>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3.1. Завдання для підсумкового контролю знань:</w:t>
      </w:r>
    </w:p>
    <w:p w14:paraId="669F6092" w14:textId="78543653" w:rsidR="00FC07F5" w:rsidRPr="003648C2" w:rsidRDefault="00FC07F5" w:rsidP="003648C2">
      <w:pPr>
        <w:pStyle w:val="3"/>
        <w:spacing w:line="240" w:lineRule="auto"/>
        <w:jc w:val="both"/>
        <w:rPr>
          <w:rFonts w:ascii="Times New Roman" w:hAnsi="Times New Roman" w:cs="Times New Roman"/>
          <w:b w:val="0"/>
          <w:i/>
          <w:sz w:val="24"/>
          <w:szCs w:val="24"/>
        </w:rPr>
      </w:pPr>
      <w:r w:rsidRPr="003648C2">
        <w:rPr>
          <w:rFonts w:ascii="Times New Roman" w:hAnsi="Times New Roman" w:cs="Times New Roman"/>
          <w:sz w:val="24"/>
          <w:szCs w:val="24"/>
        </w:rPr>
        <w:t>Завдання 1</w:t>
      </w:r>
      <w:r w:rsidRPr="003648C2">
        <w:rPr>
          <w:rFonts w:ascii="Times New Roman" w:hAnsi="Times New Roman" w:cs="Times New Roman"/>
          <w:b w:val="0"/>
          <w:sz w:val="24"/>
          <w:szCs w:val="24"/>
        </w:rPr>
        <w:t>. На препараті подано зріз сім”яного канальця, на якому видно сперматозоони і сперматиди. Який етап сперматогенезу видно на зрізі?</w:t>
      </w:r>
    </w:p>
    <w:p w14:paraId="0B489CD4" w14:textId="77777777" w:rsidR="00FC07F5" w:rsidRPr="003648C2" w:rsidRDefault="00FC07F5" w:rsidP="003648C2">
      <w:pPr>
        <w:pStyle w:val="3"/>
        <w:spacing w:line="240" w:lineRule="auto"/>
        <w:jc w:val="both"/>
        <w:rPr>
          <w:rFonts w:ascii="Times New Roman" w:hAnsi="Times New Roman" w:cs="Times New Roman"/>
          <w:b w:val="0"/>
          <w:i/>
          <w:sz w:val="24"/>
          <w:szCs w:val="24"/>
        </w:rPr>
      </w:pPr>
      <w:r w:rsidRPr="003648C2">
        <w:rPr>
          <w:rFonts w:ascii="Times New Roman" w:hAnsi="Times New Roman" w:cs="Times New Roman"/>
          <w:b w:val="0"/>
          <w:sz w:val="24"/>
          <w:szCs w:val="24"/>
        </w:rPr>
        <w:t>Відповідь:_____________________________</w:t>
      </w:r>
    </w:p>
    <w:p w14:paraId="7BB5380B" w14:textId="291174F3" w:rsidR="00FC07F5" w:rsidRPr="003648C2" w:rsidRDefault="00FC07F5" w:rsidP="003648C2">
      <w:pPr>
        <w:pStyle w:val="3"/>
        <w:spacing w:line="240" w:lineRule="auto"/>
        <w:jc w:val="both"/>
        <w:rPr>
          <w:rFonts w:ascii="Times New Roman" w:hAnsi="Times New Roman" w:cs="Times New Roman"/>
          <w:b w:val="0"/>
          <w:i/>
          <w:sz w:val="24"/>
          <w:szCs w:val="24"/>
        </w:rPr>
      </w:pPr>
      <w:r w:rsidRPr="003648C2">
        <w:rPr>
          <w:rFonts w:ascii="Times New Roman" w:hAnsi="Times New Roman" w:cs="Times New Roman"/>
          <w:sz w:val="24"/>
          <w:szCs w:val="24"/>
        </w:rPr>
        <w:t xml:space="preserve">Завдання 2. </w:t>
      </w:r>
      <w:r w:rsidRPr="003648C2">
        <w:rPr>
          <w:rFonts w:ascii="Times New Roman" w:hAnsi="Times New Roman" w:cs="Times New Roman"/>
          <w:b w:val="0"/>
          <w:sz w:val="24"/>
          <w:szCs w:val="24"/>
        </w:rPr>
        <w:t>На електронній мікрофотографії подано поперечний зріз сперматозоона. Видно осьові нитки, оточені мітохондріями. Через які частини сперматозоона пройшов зріз?</w:t>
      </w:r>
    </w:p>
    <w:p w14:paraId="723405B0" w14:textId="77777777" w:rsidR="00FC07F5" w:rsidRPr="003648C2" w:rsidRDefault="00FC07F5" w:rsidP="003648C2">
      <w:pPr>
        <w:pStyle w:val="3"/>
        <w:spacing w:line="240" w:lineRule="auto"/>
        <w:jc w:val="both"/>
        <w:rPr>
          <w:rFonts w:ascii="Times New Roman" w:hAnsi="Times New Roman" w:cs="Times New Roman"/>
          <w:b w:val="0"/>
          <w:i/>
          <w:sz w:val="24"/>
          <w:szCs w:val="24"/>
        </w:rPr>
      </w:pPr>
      <w:r w:rsidRPr="003648C2">
        <w:rPr>
          <w:rFonts w:ascii="Times New Roman" w:hAnsi="Times New Roman" w:cs="Times New Roman"/>
          <w:b w:val="0"/>
          <w:sz w:val="24"/>
          <w:szCs w:val="24"/>
        </w:rPr>
        <w:t>Відповідь:_____________________________</w:t>
      </w:r>
    </w:p>
    <w:p w14:paraId="50CB2F57" w14:textId="7661DB5B" w:rsidR="00FC07F5" w:rsidRPr="003648C2" w:rsidRDefault="00FC07F5" w:rsidP="003648C2">
      <w:pPr>
        <w:pStyle w:val="3"/>
        <w:spacing w:line="240" w:lineRule="auto"/>
        <w:jc w:val="both"/>
        <w:rPr>
          <w:rFonts w:ascii="Times New Roman" w:hAnsi="Times New Roman" w:cs="Times New Roman"/>
          <w:b w:val="0"/>
          <w:i/>
          <w:sz w:val="24"/>
          <w:szCs w:val="24"/>
        </w:rPr>
      </w:pPr>
      <w:r w:rsidRPr="003648C2">
        <w:rPr>
          <w:rFonts w:ascii="Times New Roman" w:hAnsi="Times New Roman" w:cs="Times New Roman"/>
          <w:sz w:val="24"/>
          <w:szCs w:val="24"/>
        </w:rPr>
        <w:t xml:space="preserve">Завдання 3. </w:t>
      </w:r>
      <w:r w:rsidRPr="003648C2">
        <w:rPr>
          <w:rFonts w:ascii="Times New Roman" w:hAnsi="Times New Roman" w:cs="Times New Roman"/>
          <w:b w:val="0"/>
          <w:sz w:val="24"/>
          <w:szCs w:val="24"/>
        </w:rPr>
        <w:t>В ооциті ІІ порядку в одній із хроматид під дією радіації виник мутантний ген. Вкажіть у відсотках максимальну ймовірність переходу цього гена в зиготу.</w:t>
      </w:r>
    </w:p>
    <w:p w14:paraId="68036DFD" w14:textId="400B12EE" w:rsidR="00FC07F5" w:rsidRPr="003648C2" w:rsidRDefault="00FC07F5" w:rsidP="003648C2">
      <w:pPr>
        <w:spacing w:after="0" w:line="240" w:lineRule="auto"/>
        <w:ind w:firstLine="567"/>
        <w:jc w:val="both"/>
        <w:rPr>
          <w:rFonts w:ascii="Times New Roman" w:eastAsia="Times New Roman" w:hAnsi="Times New Roman" w:cs="Times New Roman"/>
          <w:b/>
          <w:sz w:val="24"/>
          <w:szCs w:val="24"/>
        </w:rPr>
      </w:pPr>
      <w:r w:rsidRPr="003648C2">
        <w:rPr>
          <w:rFonts w:ascii="Times New Roman" w:hAnsi="Times New Roman" w:cs="Times New Roman"/>
          <w:b/>
          <w:sz w:val="24"/>
          <w:szCs w:val="24"/>
        </w:rPr>
        <w:t>Відповідь:_________________________________________________________________________________________________________________________________________________________________________________________________________________________</w:t>
      </w:r>
    </w:p>
    <w:p w14:paraId="441C840E" w14:textId="2D5057CD" w:rsidR="00CC5ECB" w:rsidRPr="003648C2" w:rsidRDefault="00CC5ECB" w:rsidP="003648C2">
      <w:pPr>
        <w:pStyle w:val="3"/>
        <w:spacing w:line="240" w:lineRule="auto"/>
        <w:ind w:firstLine="567"/>
        <w:rPr>
          <w:rFonts w:ascii="Times New Roman" w:hAnsi="Times New Roman" w:cs="Times New Roman"/>
          <w:i/>
          <w:sz w:val="24"/>
          <w:szCs w:val="24"/>
        </w:rPr>
      </w:pPr>
      <w:r w:rsidRPr="003648C2">
        <w:rPr>
          <w:rFonts w:ascii="Times New Roman" w:hAnsi="Times New Roman" w:cs="Times New Roman"/>
          <w:sz w:val="24"/>
          <w:szCs w:val="24"/>
        </w:rPr>
        <w:lastRenderedPageBreak/>
        <w:t xml:space="preserve">Завдання </w:t>
      </w:r>
      <w:r w:rsidR="00FC07F5" w:rsidRPr="003648C2">
        <w:rPr>
          <w:rFonts w:ascii="Times New Roman" w:hAnsi="Times New Roman" w:cs="Times New Roman"/>
          <w:sz w:val="24"/>
          <w:szCs w:val="24"/>
        </w:rPr>
        <w:t>4</w:t>
      </w:r>
      <w:r w:rsidRPr="003648C2">
        <w:rPr>
          <w:rFonts w:ascii="Times New Roman" w:hAnsi="Times New Roman" w:cs="Times New Roman"/>
          <w:sz w:val="24"/>
          <w:szCs w:val="24"/>
        </w:rPr>
        <w:t>. Заповніть таблицю:</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2"/>
        <w:gridCol w:w="1918"/>
        <w:gridCol w:w="3969"/>
        <w:gridCol w:w="2942"/>
      </w:tblGrid>
      <w:tr w:rsidR="00CC5ECB" w:rsidRPr="003648C2" w14:paraId="7DA5A8C9" w14:textId="77777777" w:rsidTr="00CC5ECB">
        <w:tc>
          <w:tcPr>
            <w:tcW w:w="742" w:type="dxa"/>
          </w:tcPr>
          <w:p w14:paraId="2BA120ED"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№з/п</w:t>
            </w:r>
          </w:p>
        </w:tc>
        <w:tc>
          <w:tcPr>
            <w:tcW w:w="1918" w:type="dxa"/>
          </w:tcPr>
          <w:p w14:paraId="5F78EF8D"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Інформаційні </w:t>
            </w:r>
          </w:p>
          <w:p w14:paraId="3D8ACAB1"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блоки  </w:t>
            </w:r>
          </w:p>
        </w:tc>
        <w:tc>
          <w:tcPr>
            <w:tcW w:w="3969" w:type="dxa"/>
          </w:tcPr>
          <w:p w14:paraId="108EB34F" w14:textId="77777777" w:rsidR="00CC5ECB" w:rsidRPr="003648C2" w:rsidRDefault="00CC5ECB" w:rsidP="003648C2">
            <w:pPr>
              <w:pStyle w:val="3"/>
              <w:spacing w:before="0" w:after="0" w:line="240" w:lineRule="auto"/>
              <w:contextualSpacing/>
              <w:jc w:val="center"/>
              <w:rPr>
                <w:rFonts w:ascii="Times New Roman" w:hAnsi="Times New Roman" w:cs="Times New Roman"/>
                <w:b w:val="0"/>
                <w:i/>
                <w:sz w:val="24"/>
                <w:szCs w:val="24"/>
              </w:rPr>
            </w:pPr>
            <w:r w:rsidRPr="003648C2">
              <w:rPr>
                <w:rFonts w:ascii="Times New Roman" w:hAnsi="Times New Roman" w:cs="Times New Roman"/>
                <w:b w:val="0"/>
                <w:sz w:val="24"/>
                <w:szCs w:val="24"/>
              </w:rPr>
              <w:t>поняття</w:t>
            </w:r>
          </w:p>
        </w:tc>
        <w:tc>
          <w:tcPr>
            <w:tcW w:w="2942" w:type="dxa"/>
          </w:tcPr>
          <w:p w14:paraId="4D818A5B"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Визначення понять</w:t>
            </w:r>
          </w:p>
        </w:tc>
      </w:tr>
      <w:tr w:rsidR="00CC5ECB" w:rsidRPr="003648C2" w14:paraId="5DD22C36" w14:textId="77777777" w:rsidTr="00CC5ECB">
        <w:tc>
          <w:tcPr>
            <w:tcW w:w="742" w:type="dxa"/>
          </w:tcPr>
          <w:p w14:paraId="57491E28"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1.</w:t>
            </w:r>
          </w:p>
        </w:tc>
        <w:tc>
          <w:tcPr>
            <w:tcW w:w="1918" w:type="dxa"/>
          </w:tcPr>
          <w:p w14:paraId="2B16B72E"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Розмноження на організмовому рівні</w:t>
            </w:r>
          </w:p>
        </w:tc>
        <w:tc>
          <w:tcPr>
            <w:tcW w:w="3969" w:type="dxa"/>
          </w:tcPr>
          <w:p w14:paraId="217E209A"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1) визначення; </w:t>
            </w:r>
          </w:p>
          <w:p w14:paraId="7EB572F5"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2) нестатеве, форми:</w:t>
            </w:r>
          </w:p>
          <w:p w14:paraId="120817FE"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-моноцитогенне</w:t>
            </w:r>
          </w:p>
          <w:p w14:paraId="5B8D2FD5"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-поліцитогенне</w:t>
            </w:r>
          </w:p>
          <w:p w14:paraId="5270DFEF"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3) статеве, форми: </w:t>
            </w:r>
          </w:p>
          <w:p w14:paraId="4F4BC0B2"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злиття одноклітинних організмів</w:t>
            </w:r>
          </w:p>
          <w:p w14:paraId="282C4395"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-злиття гамет</w:t>
            </w:r>
          </w:p>
          <w:p w14:paraId="45297994"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-партеногенез</w:t>
            </w:r>
          </w:p>
        </w:tc>
        <w:tc>
          <w:tcPr>
            <w:tcW w:w="2942" w:type="dxa"/>
          </w:tcPr>
          <w:p w14:paraId="632A036C"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r>
      <w:tr w:rsidR="00CC5ECB" w:rsidRPr="003648C2" w14:paraId="787E1994" w14:textId="77777777" w:rsidTr="00CC5ECB">
        <w:tc>
          <w:tcPr>
            <w:tcW w:w="742" w:type="dxa"/>
          </w:tcPr>
          <w:p w14:paraId="62F6F59F"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2.</w:t>
            </w:r>
          </w:p>
        </w:tc>
        <w:tc>
          <w:tcPr>
            <w:tcW w:w="1918" w:type="dxa"/>
          </w:tcPr>
          <w:p w14:paraId="3739C515"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Гаметогенез</w:t>
            </w:r>
          </w:p>
        </w:tc>
        <w:tc>
          <w:tcPr>
            <w:tcW w:w="3969" w:type="dxa"/>
          </w:tcPr>
          <w:p w14:paraId="3E4A74D2"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1) сперматогенез;</w:t>
            </w:r>
          </w:p>
          <w:p w14:paraId="49706CFD"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2) овогенез;</w:t>
            </w:r>
          </w:p>
          <w:p w14:paraId="7911F16F"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3) відмінності спермато- і овогенезу</w:t>
            </w:r>
          </w:p>
        </w:tc>
        <w:tc>
          <w:tcPr>
            <w:tcW w:w="2942" w:type="dxa"/>
          </w:tcPr>
          <w:p w14:paraId="40683320"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r>
      <w:tr w:rsidR="00CC5ECB" w:rsidRPr="003648C2" w14:paraId="793FC4D2" w14:textId="77777777" w:rsidTr="00CC5ECB">
        <w:tc>
          <w:tcPr>
            <w:tcW w:w="742" w:type="dxa"/>
          </w:tcPr>
          <w:p w14:paraId="18A8437F"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3.</w:t>
            </w:r>
          </w:p>
        </w:tc>
        <w:tc>
          <w:tcPr>
            <w:tcW w:w="1918" w:type="dxa"/>
          </w:tcPr>
          <w:p w14:paraId="0A321504"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Мейоз</w:t>
            </w:r>
          </w:p>
        </w:tc>
        <w:tc>
          <w:tcPr>
            <w:tcW w:w="3969" w:type="dxa"/>
          </w:tcPr>
          <w:p w14:paraId="3E5CDE92"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1) редукційний поділ, його фази;</w:t>
            </w:r>
          </w:p>
          <w:p w14:paraId="0BD34FA6"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2)екваційний поділ, його фази;</w:t>
            </w:r>
          </w:p>
          <w:p w14:paraId="44A34728"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3) особливості при спермато- </w:t>
            </w:r>
          </w:p>
          <w:p w14:paraId="46ED97AE"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і овогенезі;</w:t>
            </w:r>
          </w:p>
          <w:p w14:paraId="23E0D95C"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4) біологічне значення</w:t>
            </w:r>
          </w:p>
        </w:tc>
        <w:tc>
          <w:tcPr>
            <w:tcW w:w="2942" w:type="dxa"/>
          </w:tcPr>
          <w:p w14:paraId="03FF6E86"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r>
      <w:tr w:rsidR="00CC5ECB" w:rsidRPr="003648C2" w14:paraId="54B27FC0" w14:textId="77777777" w:rsidTr="00CC5ECB">
        <w:tc>
          <w:tcPr>
            <w:tcW w:w="742" w:type="dxa"/>
          </w:tcPr>
          <w:p w14:paraId="1E6EAAB2"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4.</w:t>
            </w:r>
          </w:p>
        </w:tc>
        <w:tc>
          <w:tcPr>
            <w:tcW w:w="1918" w:type="dxa"/>
          </w:tcPr>
          <w:p w14:paraId="169732A0"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Статеві клітини</w:t>
            </w:r>
          </w:p>
        </w:tc>
        <w:tc>
          <w:tcPr>
            <w:tcW w:w="3969" w:type="dxa"/>
          </w:tcPr>
          <w:p w14:paraId="417DF44C"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1)сперматозоїди;</w:t>
            </w:r>
          </w:p>
          <w:p w14:paraId="1811EF17"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2)яйцеклітини;</w:t>
            </w:r>
          </w:p>
          <w:p w14:paraId="030DF2EA"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3)відмінності від соматичних клітин</w:t>
            </w:r>
          </w:p>
        </w:tc>
        <w:tc>
          <w:tcPr>
            <w:tcW w:w="2942" w:type="dxa"/>
          </w:tcPr>
          <w:p w14:paraId="492CBF44"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r>
      <w:tr w:rsidR="00CC5ECB" w:rsidRPr="003648C2" w14:paraId="15A8DC4B" w14:textId="77777777" w:rsidTr="00CC5ECB">
        <w:tc>
          <w:tcPr>
            <w:tcW w:w="742" w:type="dxa"/>
          </w:tcPr>
          <w:p w14:paraId="5EDBD6BE"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5.</w:t>
            </w:r>
          </w:p>
        </w:tc>
        <w:tc>
          <w:tcPr>
            <w:tcW w:w="1918" w:type="dxa"/>
          </w:tcPr>
          <w:p w14:paraId="32CA29BD"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Запліднення</w:t>
            </w:r>
          </w:p>
        </w:tc>
        <w:tc>
          <w:tcPr>
            <w:tcW w:w="3969" w:type="dxa"/>
          </w:tcPr>
          <w:p w14:paraId="10B01506"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1) проникнення сперматозоїда </w:t>
            </w:r>
          </w:p>
          <w:p w14:paraId="4E234718"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в яйцеклітину;</w:t>
            </w:r>
          </w:p>
          <w:p w14:paraId="3A6B3B3C"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2) злиття чоловічого і </w:t>
            </w:r>
          </w:p>
          <w:p w14:paraId="3ECC4CA1"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жіночого пронуклеусів;</w:t>
            </w:r>
          </w:p>
          <w:p w14:paraId="3EA4A28B"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3) штучне запліднення;</w:t>
            </w:r>
          </w:p>
          <w:p w14:paraId="4CFC711B"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4) біологічне значення</w:t>
            </w:r>
          </w:p>
        </w:tc>
        <w:tc>
          <w:tcPr>
            <w:tcW w:w="2942" w:type="dxa"/>
          </w:tcPr>
          <w:p w14:paraId="0B8C0502"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r>
      <w:tr w:rsidR="00CC5ECB" w:rsidRPr="003648C2" w14:paraId="7AAEC52E" w14:textId="77777777" w:rsidTr="00CC5ECB">
        <w:tc>
          <w:tcPr>
            <w:tcW w:w="742" w:type="dxa"/>
          </w:tcPr>
          <w:p w14:paraId="0A17F66D"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6.</w:t>
            </w:r>
          </w:p>
        </w:tc>
        <w:tc>
          <w:tcPr>
            <w:tcW w:w="1918" w:type="dxa"/>
          </w:tcPr>
          <w:p w14:paraId="54556A85"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Клонування</w:t>
            </w:r>
          </w:p>
        </w:tc>
        <w:tc>
          <w:tcPr>
            <w:tcW w:w="3969" w:type="dxa"/>
          </w:tcPr>
          <w:p w14:paraId="6BE44F9F"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1) визначення;</w:t>
            </w:r>
          </w:p>
          <w:p w14:paraId="30CF88C3"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2) технологія; </w:t>
            </w:r>
          </w:p>
          <w:p w14:paraId="24BE8060"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3) значення</w:t>
            </w:r>
          </w:p>
        </w:tc>
        <w:tc>
          <w:tcPr>
            <w:tcW w:w="2942" w:type="dxa"/>
          </w:tcPr>
          <w:p w14:paraId="3B4FAD0E"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r>
    </w:tbl>
    <w:p w14:paraId="37B268CC" w14:textId="3EFF26B3"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sz w:val="24"/>
          <w:szCs w:val="24"/>
        </w:rPr>
        <w:t xml:space="preserve">Завдання </w:t>
      </w:r>
      <w:r w:rsidR="00FC07F5" w:rsidRPr="003648C2">
        <w:rPr>
          <w:rFonts w:ascii="Times New Roman" w:hAnsi="Times New Roman" w:cs="Times New Roman"/>
          <w:sz w:val="24"/>
          <w:szCs w:val="24"/>
        </w:rPr>
        <w:t>5</w:t>
      </w:r>
      <w:r w:rsidRPr="003648C2">
        <w:rPr>
          <w:rFonts w:ascii="Times New Roman" w:hAnsi="Times New Roman" w:cs="Times New Roman"/>
          <w:sz w:val="24"/>
          <w:szCs w:val="24"/>
        </w:rPr>
        <w:t xml:space="preserve">. </w:t>
      </w:r>
      <w:r w:rsidRPr="003648C2">
        <w:rPr>
          <w:rFonts w:ascii="Times New Roman" w:hAnsi="Times New Roman" w:cs="Times New Roman"/>
          <w:b w:val="0"/>
          <w:sz w:val="24"/>
          <w:szCs w:val="24"/>
        </w:rPr>
        <w:t>Заповніть таблицю «Особливості жіночих і чоловічих зрілих гамет у людини»</w:t>
      </w:r>
    </w:p>
    <w:p w14:paraId="526B2CFB"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bl>
      <w:tblPr>
        <w:tblW w:w="957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8"/>
        <w:gridCol w:w="3600"/>
        <w:gridCol w:w="3110"/>
        <w:gridCol w:w="2393"/>
      </w:tblGrid>
      <w:tr w:rsidR="00CC5ECB" w:rsidRPr="003648C2" w14:paraId="19C532AC" w14:textId="77777777" w:rsidTr="00CC5ECB">
        <w:trPr>
          <w:trHeight w:val="429"/>
        </w:trPr>
        <w:tc>
          <w:tcPr>
            <w:tcW w:w="468" w:type="dxa"/>
          </w:tcPr>
          <w:p w14:paraId="74A96EF9" w14:textId="77777777" w:rsidR="00CC5ECB" w:rsidRPr="003648C2" w:rsidRDefault="00CC5ECB" w:rsidP="003648C2">
            <w:pPr>
              <w:pStyle w:val="3"/>
              <w:spacing w:before="0" w:after="0" w:line="240" w:lineRule="auto"/>
              <w:contextualSpacing/>
              <w:jc w:val="center"/>
              <w:rPr>
                <w:rFonts w:ascii="Times New Roman" w:hAnsi="Times New Roman" w:cs="Times New Roman"/>
                <w:b w:val="0"/>
                <w:i/>
                <w:sz w:val="24"/>
                <w:szCs w:val="24"/>
              </w:rPr>
            </w:pPr>
            <w:r w:rsidRPr="003648C2">
              <w:rPr>
                <w:rFonts w:ascii="Times New Roman" w:hAnsi="Times New Roman" w:cs="Times New Roman"/>
                <w:b w:val="0"/>
                <w:sz w:val="24"/>
                <w:szCs w:val="24"/>
              </w:rPr>
              <w:t>№</w:t>
            </w:r>
          </w:p>
        </w:tc>
        <w:tc>
          <w:tcPr>
            <w:tcW w:w="3600" w:type="dxa"/>
          </w:tcPr>
          <w:p w14:paraId="231345D6" w14:textId="77777777" w:rsidR="00CC5ECB" w:rsidRPr="003648C2" w:rsidRDefault="00CC5ECB" w:rsidP="003648C2">
            <w:pPr>
              <w:pStyle w:val="3"/>
              <w:spacing w:before="0" w:after="0" w:line="240" w:lineRule="auto"/>
              <w:contextualSpacing/>
              <w:jc w:val="center"/>
              <w:rPr>
                <w:rFonts w:ascii="Times New Roman" w:hAnsi="Times New Roman" w:cs="Times New Roman"/>
                <w:b w:val="0"/>
                <w:i/>
                <w:sz w:val="24"/>
                <w:szCs w:val="24"/>
              </w:rPr>
            </w:pPr>
            <w:r w:rsidRPr="003648C2">
              <w:rPr>
                <w:rFonts w:ascii="Times New Roman" w:hAnsi="Times New Roman" w:cs="Times New Roman"/>
                <w:b w:val="0"/>
                <w:sz w:val="24"/>
                <w:szCs w:val="24"/>
              </w:rPr>
              <w:t>Ознака</w:t>
            </w:r>
          </w:p>
        </w:tc>
        <w:tc>
          <w:tcPr>
            <w:tcW w:w="3110" w:type="dxa"/>
          </w:tcPr>
          <w:p w14:paraId="356AF47D" w14:textId="77777777" w:rsidR="00CC5ECB" w:rsidRPr="003648C2" w:rsidRDefault="00CC5ECB" w:rsidP="003648C2">
            <w:pPr>
              <w:pStyle w:val="3"/>
              <w:spacing w:before="0" w:after="0" w:line="240" w:lineRule="auto"/>
              <w:contextualSpacing/>
              <w:jc w:val="center"/>
              <w:rPr>
                <w:rFonts w:ascii="Times New Roman" w:hAnsi="Times New Roman" w:cs="Times New Roman"/>
                <w:b w:val="0"/>
                <w:i/>
                <w:sz w:val="24"/>
                <w:szCs w:val="24"/>
              </w:rPr>
            </w:pPr>
            <w:r w:rsidRPr="003648C2">
              <w:rPr>
                <w:rFonts w:ascii="Times New Roman" w:hAnsi="Times New Roman" w:cs="Times New Roman"/>
                <w:b w:val="0"/>
                <w:sz w:val="24"/>
                <w:szCs w:val="24"/>
              </w:rPr>
              <w:t>Яйцеклітина</w:t>
            </w:r>
          </w:p>
        </w:tc>
        <w:tc>
          <w:tcPr>
            <w:tcW w:w="2393" w:type="dxa"/>
          </w:tcPr>
          <w:p w14:paraId="63323FC4" w14:textId="77777777" w:rsidR="00CC5ECB" w:rsidRPr="003648C2" w:rsidRDefault="00CC5ECB" w:rsidP="003648C2">
            <w:pPr>
              <w:pStyle w:val="3"/>
              <w:spacing w:before="0" w:after="0" w:line="240" w:lineRule="auto"/>
              <w:contextualSpacing/>
              <w:jc w:val="center"/>
              <w:rPr>
                <w:rFonts w:ascii="Times New Roman" w:hAnsi="Times New Roman" w:cs="Times New Roman"/>
                <w:b w:val="0"/>
                <w:i/>
                <w:sz w:val="24"/>
                <w:szCs w:val="24"/>
              </w:rPr>
            </w:pPr>
            <w:r w:rsidRPr="003648C2">
              <w:rPr>
                <w:rFonts w:ascii="Times New Roman" w:hAnsi="Times New Roman" w:cs="Times New Roman"/>
                <w:b w:val="0"/>
                <w:sz w:val="24"/>
                <w:szCs w:val="24"/>
              </w:rPr>
              <w:t>Сперматозоїд</w:t>
            </w:r>
          </w:p>
        </w:tc>
      </w:tr>
      <w:tr w:rsidR="00CC5ECB" w:rsidRPr="003648C2" w14:paraId="3C8BECEF" w14:textId="77777777" w:rsidTr="00CC5ECB">
        <w:tc>
          <w:tcPr>
            <w:tcW w:w="468" w:type="dxa"/>
          </w:tcPr>
          <w:p w14:paraId="3D35BC9D"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1.</w:t>
            </w:r>
          </w:p>
        </w:tc>
        <w:tc>
          <w:tcPr>
            <w:tcW w:w="3600" w:type="dxa"/>
          </w:tcPr>
          <w:p w14:paraId="51919B7D"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Розміри</w:t>
            </w:r>
          </w:p>
        </w:tc>
        <w:tc>
          <w:tcPr>
            <w:tcW w:w="3110" w:type="dxa"/>
          </w:tcPr>
          <w:p w14:paraId="5A06FD0D"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c>
          <w:tcPr>
            <w:tcW w:w="2393" w:type="dxa"/>
          </w:tcPr>
          <w:p w14:paraId="5926B21D"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r>
      <w:tr w:rsidR="00CC5ECB" w:rsidRPr="003648C2" w14:paraId="4A353C34" w14:textId="77777777" w:rsidTr="00CC5ECB">
        <w:tc>
          <w:tcPr>
            <w:tcW w:w="468" w:type="dxa"/>
          </w:tcPr>
          <w:p w14:paraId="5F0D63F7"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2.</w:t>
            </w:r>
          </w:p>
        </w:tc>
        <w:tc>
          <w:tcPr>
            <w:tcW w:w="3600" w:type="dxa"/>
          </w:tcPr>
          <w:p w14:paraId="1FC0DE16"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Особливості морфології</w:t>
            </w:r>
          </w:p>
        </w:tc>
        <w:tc>
          <w:tcPr>
            <w:tcW w:w="3110" w:type="dxa"/>
          </w:tcPr>
          <w:p w14:paraId="4514C649"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c>
          <w:tcPr>
            <w:tcW w:w="2393" w:type="dxa"/>
          </w:tcPr>
          <w:p w14:paraId="4907C59F"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r>
      <w:tr w:rsidR="00CC5ECB" w:rsidRPr="003648C2" w14:paraId="32CA0E76" w14:textId="77777777" w:rsidTr="00CC5ECB">
        <w:tc>
          <w:tcPr>
            <w:tcW w:w="468" w:type="dxa"/>
          </w:tcPr>
          <w:p w14:paraId="77536FC1"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3.</w:t>
            </w:r>
          </w:p>
        </w:tc>
        <w:tc>
          <w:tcPr>
            <w:tcW w:w="3600" w:type="dxa"/>
          </w:tcPr>
          <w:p w14:paraId="56F32949"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Наявність органел спеціального призначення</w:t>
            </w:r>
          </w:p>
        </w:tc>
        <w:tc>
          <w:tcPr>
            <w:tcW w:w="3110" w:type="dxa"/>
          </w:tcPr>
          <w:p w14:paraId="4983BE32"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c>
          <w:tcPr>
            <w:tcW w:w="2393" w:type="dxa"/>
          </w:tcPr>
          <w:p w14:paraId="5E24547C"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r>
      <w:tr w:rsidR="00CC5ECB" w:rsidRPr="003648C2" w14:paraId="7CFAB2B9" w14:textId="77777777" w:rsidTr="00CC5ECB">
        <w:tc>
          <w:tcPr>
            <w:tcW w:w="468" w:type="dxa"/>
          </w:tcPr>
          <w:p w14:paraId="0C99908C"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4.</w:t>
            </w:r>
          </w:p>
        </w:tc>
        <w:tc>
          <w:tcPr>
            <w:tcW w:w="3600" w:type="dxa"/>
          </w:tcPr>
          <w:p w14:paraId="7A4B0FDD"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Наявність поживних речовин</w:t>
            </w:r>
          </w:p>
        </w:tc>
        <w:tc>
          <w:tcPr>
            <w:tcW w:w="3110" w:type="dxa"/>
          </w:tcPr>
          <w:p w14:paraId="2CAC9CA7"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c>
          <w:tcPr>
            <w:tcW w:w="2393" w:type="dxa"/>
          </w:tcPr>
          <w:p w14:paraId="750286CF"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r>
      <w:tr w:rsidR="00CC5ECB" w:rsidRPr="003648C2" w14:paraId="492B5425" w14:textId="77777777" w:rsidTr="00CC5ECB">
        <w:tc>
          <w:tcPr>
            <w:tcW w:w="468" w:type="dxa"/>
          </w:tcPr>
          <w:p w14:paraId="38A76968"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5.</w:t>
            </w:r>
          </w:p>
        </w:tc>
        <w:tc>
          <w:tcPr>
            <w:tcW w:w="3600" w:type="dxa"/>
          </w:tcPr>
          <w:p w14:paraId="09837A8D"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Відмінності від соматичних клітин</w:t>
            </w:r>
          </w:p>
        </w:tc>
        <w:tc>
          <w:tcPr>
            <w:tcW w:w="3110" w:type="dxa"/>
          </w:tcPr>
          <w:p w14:paraId="14011671"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c>
          <w:tcPr>
            <w:tcW w:w="2393" w:type="dxa"/>
          </w:tcPr>
          <w:p w14:paraId="08C6AEC4"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r>
      <w:tr w:rsidR="00CC5ECB" w:rsidRPr="003648C2" w14:paraId="3D3002C7" w14:textId="77777777" w:rsidTr="00CC5ECB">
        <w:tc>
          <w:tcPr>
            <w:tcW w:w="468" w:type="dxa"/>
          </w:tcPr>
          <w:p w14:paraId="1E47D919"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6.</w:t>
            </w:r>
          </w:p>
        </w:tc>
        <w:tc>
          <w:tcPr>
            <w:tcW w:w="3600" w:type="dxa"/>
          </w:tcPr>
          <w:p w14:paraId="45605CC3"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Потенційна спроможність до запліднення в часі</w:t>
            </w:r>
          </w:p>
        </w:tc>
        <w:tc>
          <w:tcPr>
            <w:tcW w:w="3110" w:type="dxa"/>
          </w:tcPr>
          <w:p w14:paraId="1CD38606"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c>
          <w:tcPr>
            <w:tcW w:w="2393" w:type="dxa"/>
          </w:tcPr>
          <w:p w14:paraId="79C95E35"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r>
      <w:tr w:rsidR="00CC5ECB" w:rsidRPr="003648C2" w14:paraId="4F8F214B" w14:textId="77777777" w:rsidTr="00CC5ECB">
        <w:tc>
          <w:tcPr>
            <w:tcW w:w="468" w:type="dxa"/>
          </w:tcPr>
          <w:p w14:paraId="75E758F1"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7.</w:t>
            </w:r>
          </w:p>
        </w:tc>
        <w:tc>
          <w:tcPr>
            <w:tcW w:w="3600" w:type="dxa"/>
          </w:tcPr>
          <w:p w14:paraId="474C0EC9"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 xml:space="preserve">Чутливість до впливу негативних факторів </w:t>
            </w:r>
          </w:p>
        </w:tc>
        <w:tc>
          <w:tcPr>
            <w:tcW w:w="3110" w:type="dxa"/>
          </w:tcPr>
          <w:p w14:paraId="4BE00AF6"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c>
          <w:tcPr>
            <w:tcW w:w="2393" w:type="dxa"/>
          </w:tcPr>
          <w:p w14:paraId="6D116651"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r>
    </w:tbl>
    <w:p w14:paraId="40FD1B6E" w14:textId="77777777" w:rsidR="00CC5ECB" w:rsidRPr="003648C2" w:rsidRDefault="00CC5ECB" w:rsidP="003648C2">
      <w:pPr>
        <w:tabs>
          <w:tab w:val="left" w:pos="10800"/>
        </w:tabs>
        <w:spacing w:after="0" w:line="240" w:lineRule="auto"/>
        <w:contextualSpacing/>
        <w:jc w:val="both"/>
        <w:rPr>
          <w:rFonts w:ascii="Times New Roman" w:eastAsia="Times New Roman" w:hAnsi="Times New Roman" w:cs="Times New Roman"/>
          <w:b/>
          <w:sz w:val="24"/>
          <w:szCs w:val="24"/>
        </w:rPr>
      </w:pPr>
    </w:p>
    <w:p w14:paraId="14E5CFAD" w14:textId="0C45DF88" w:rsidR="00CC5ECB" w:rsidRPr="003648C2" w:rsidRDefault="00CC5ECB" w:rsidP="003648C2">
      <w:pPr>
        <w:pStyle w:val="3"/>
        <w:spacing w:after="0" w:line="240" w:lineRule="auto"/>
        <w:contextualSpacing/>
        <w:rPr>
          <w:rFonts w:ascii="Times New Roman" w:hAnsi="Times New Roman" w:cs="Times New Roman"/>
          <w:b w:val="0"/>
          <w:i/>
          <w:sz w:val="24"/>
          <w:szCs w:val="24"/>
        </w:rPr>
      </w:pPr>
      <w:r w:rsidRPr="003648C2">
        <w:rPr>
          <w:rFonts w:ascii="Times New Roman" w:hAnsi="Times New Roman" w:cs="Times New Roman"/>
          <w:sz w:val="24"/>
          <w:szCs w:val="24"/>
        </w:rPr>
        <w:lastRenderedPageBreak/>
        <w:t xml:space="preserve">Завдання </w:t>
      </w:r>
      <w:r w:rsidR="00FC07F5" w:rsidRPr="003648C2">
        <w:rPr>
          <w:rFonts w:ascii="Times New Roman" w:hAnsi="Times New Roman" w:cs="Times New Roman"/>
          <w:sz w:val="24"/>
          <w:szCs w:val="24"/>
        </w:rPr>
        <w:t>6</w:t>
      </w:r>
      <w:r w:rsidRPr="003648C2">
        <w:rPr>
          <w:rFonts w:ascii="Times New Roman" w:hAnsi="Times New Roman" w:cs="Times New Roman"/>
          <w:sz w:val="24"/>
          <w:szCs w:val="24"/>
        </w:rPr>
        <w:t xml:space="preserve">. </w:t>
      </w:r>
      <w:r w:rsidRPr="003648C2">
        <w:rPr>
          <w:rFonts w:ascii="Times New Roman" w:hAnsi="Times New Roman" w:cs="Times New Roman"/>
          <w:b w:val="0"/>
          <w:sz w:val="24"/>
          <w:szCs w:val="24"/>
        </w:rPr>
        <w:t>Заповніть таблицю</w:t>
      </w:r>
      <w:r w:rsidRPr="003648C2">
        <w:rPr>
          <w:rFonts w:ascii="Times New Roman" w:hAnsi="Times New Roman" w:cs="Times New Roman"/>
          <w:sz w:val="24"/>
          <w:szCs w:val="24"/>
        </w:rPr>
        <w:t xml:space="preserve"> «</w:t>
      </w:r>
      <w:r w:rsidRPr="003648C2">
        <w:rPr>
          <w:rFonts w:ascii="Times New Roman" w:hAnsi="Times New Roman" w:cs="Times New Roman"/>
          <w:b w:val="0"/>
          <w:sz w:val="24"/>
          <w:szCs w:val="24"/>
        </w:rPr>
        <w:t xml:space="preserve">Утворення тканин та органів із зародкових листків </w:t>
      </w:r>
    </w:p>
    <w:p w14:paraId="4F5CEE72" w14:textId="261FB16E" w:rsidR="00CC5ECB" w:rsidRPr="003648C2" w:rsidRDefault="00CC5ECB" w:rsidP="003648C2">
      <w:pPr>
        <w:pStyle w:val="3"/>
        <w:spacing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у людини»:</w:t>
      </w:r>
    </w:p>
    <w:tbl>
      <w:tblPr>
        <w:tblW w:w="957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08"/>
        <w:gridCol w:w="1954"/>
        <w:gridCol w:w="1954"/>
        <w:gridCol w:w="1955"/>
      </w:tblGrid>
      <w:tr w:rsidR="00CC5ECB" w:rsidRPr="003648C2" w14:paraId="510DD344" w14:textId="77777777" w:rsidTr="00CC5ECB">
        <w:tc>
          <w:tcPr>
            <w:tcW w:w="3708" w:type="dxa"/>
            <w:shd w:val="clear" w:color="auto" w:fill="auto"/>
          </w:tcPr>
          <w:p w14:paraId="67397C76"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Назва органів та тканин</w:t>
            </w:r>
          </w:p>
        </w:tc>
        <w:tc>
          <w:tcPr>
            <w:tcW w:w="1954" w:type="dxa"/>
            <w:shd w:val="clear" w:color="auto" w:fill="auto"/>
          </w:tcPr>
          <w:p w14:paraId="23689DA0"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З ектодерми</w:t>
            </w:r>
          </w:p>
        </w:tc>
        <w:tc>
          <w:tcPr>
            <w:tcW w:w="1954" w:type="dxa"/>
            <w:shd w:val="clear" w:color="auto" w:fill="auto"/>
          </w:tcPr>
          <w:p w14:paraId="7F73C608"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З мезодерми</w:t>
            </w:r>
          </w:p>
        </w:tc>
        <w:tc>
          <w:tcPr>
            <w:tcW w:w="1955" w:type="dxa"/>
            <w:shd w:val="clear" w:color="auto" w:fill="auto"/>
          </w:tcPr>
          <w:p w14:paraId="178128FB"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З ентодерми</w:t>
            </w:r>
          </w:p>
        </w:tc>
      </w:tr>
      <w:tr w:rsidR="00CC5ECB" w:rsidRPr="003648C2" w14:paraId="6164D432" w14:textId="77777777" w:rsidTr="00CC5ECB">
        <w:tc>
          <w:tcPr>
            <w:tcW w:w="3708" w:type="dxa"/>
            <w:shd w:val="clear" w:color="auto" w:fill="auto"/>
          </w:tcPr>
          <w:p w14:paraId="1A6EA661"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1. Епітелій стравоходу</w:t>
            </w:r>
          </w:p>
        </w:tc>
        <w:tc>
          <w:tcPr>
            <w:tcW w:w="1954" w:type="dxa"/>
            <w:shd w:val="clear" w:color="auto" w:fill="auto"/>
          </w:tcPr>
          <w:p w14:paraId="21F1A671"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c>
          <w:tcPr>
            <w:tcW w:w="1954" w:type="dxa"/>
            <w:shd w:val="clear" w:color="auto" w:fill="auto"/>
          </w:tcPr>
          <w:p w14:paraId="4E8AF04D"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c>
          <w:tcPr>
            <w:tcW w:w="1955" w:type="dxa"/>
            <w:shd w:val="clear" w:color="auto" w:fill="auto"/>
          </w:tcPr>
          <w:p w14:paraId="43319D1A"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r>
      <w:tr w:rsidR="00CC5ECB" w:rsidRPr="003648C2" w14:paraId="2CE08AB6" w14:textId="77777777" w:rsidTr="00CC5ECB">
        <w:tc>
          <w:tcPr>
            <w:tcW w:w="3708" w:type="dxa"/>
            <w:shd w:val="clear" w:color="auto" w:fill="auto"/>
          </w:tcPr>
          <w:p w14:paraId="742D75A0"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2. Печінка</w:t>
            </w:r>
          </w:p>
        </w:tc>
        <w:tc>
          <w:tcPr>
            <w:tcW w:w="1954" w:type="dxa"/>
            <w:shd w:val="clear" w:color="auto" w:fill="auto"/>
          </w:tcPr>
          <w:p w14:paraId="0F0677CF"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c>
          <w:tcPr>
            <w:tcW w:w="1954" w:type="dxa"/>
            <w:shd w:val="clear" w:color="auto" w:fill="auto"/>
          </w:tcPr>
          <w:p w14:paraId="062EFD45"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c>
          <w:tcPr>
            <w:tcW w:w="1955" w:type="dxa"/>
            <w:shd w:val="clear" w:color="auto" w:fill="auto"/>
          </w:tcPr>
          <w:p w14:paraId="53B6F4F7"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r>
      <w:tr w:rsidR="00CC5ECB" w:rsidRPr="003648C2" w14:paraId="6C5303C1" w14:textId="77777777" w:rsidTr="00CC5ECB">
        <w:tc>
          <w:tcPr>
            <w:tcW w:w="3708" w:type="dxa"/>
            <w:shd w:val="clear" w:color="auto" w:fill="auto"/>
          </w:tcPr>
          <w:p w14:paraId="3D363FEF"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3. Слинні залози</w:t>
            </w:r>
          </w:p>
        </w:tc>
        <w:tc>
          <w:tcPr>
            <w:tcW w:w="1954" w:type="dxa"/>
            <w:shd w:val="clear" w:color="auto" w:fill="auto"/>
          </w:tcPr>
          <w:p w14:paraId="653F892A"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c>
          <w:tcPr>
            <w:tcW w:w="1954" w:type="dxa"/>
            <w:shd w:val="clear" w:color="auto" w:fill="auto"/>
          </w:tcPr>
          <w:p w14:paraId="517E0C30"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c>
          <w:tcPr>
            <w:tcW w:w="1955" w:type="dxa"/>
            <w:shd w:val="clear" w:color="auto" w:fill="auto"/>
          </w:tcPr>
          <w:p w14:paraId="6BA677E9"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r>
      <w:tr w:rsidR="00CC5ECB" w:rsidRPr="003648C2" w14:paraId="5E2AC0AB" w14:textId="77777777" w:rsidTr="00CC5ECB">
        <w:tc>
          <w:tcPr>
            <w:tcW w:w="3708" w:type="dxa"/>
            <w:shd w:val="clear" w:color="auto" w:fill="auto"/>
          </w:tcPr>
          <w:p w14:paraId="47C3E259"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4. Кістки та хрящ</w:t>
            </w:r>
          </w:p>
        </w:tc>
        <w:tc>
          <w:tcPr>
            <w:tcW w:w="1954" w:type="dxa"/>
            <w:shd w:val="clear" w:color="auto" w:fill="auto"/>
          </w:tcPr>
          <w:p w14:paraId="40CF4514"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c>
          <w:tcPr>
            <w:tcW w:w="1954" w:type="dxa"/>
            <w:shd w:val="clear" w:color="auto" w:fill="auto"/>
          </w:tcPr>
          <w:p w14:paraId="6A99D473"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c>
          <w:tcPr>
            <w:tcW w:w="1955" w:type="dxa"/>
            <w:shd w:val="clear" w:color="auto" w:fill="auto"/>
          </w:tcPr>
          <w:p w14:paraId="2A7824DB"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r>
      <w:tr w:rsidR="00CC5ECB" w:rsidRPr="003648C2" w14:paraId="3B9F5FB7" w14:textId="77777777" w:rsidTr="00CC5ECB">
        <w:tc>
          <w:tcPr>
            <w:tcW w:w="3708" w:type="dxa"/>
            <w:shd w:val="clear" w:color="auto" w:fill="auto"/>
          </w:tcPr>
          <w:p w14:paraId="292E5B88"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5. М’язи скелетні</w:t>
            </w:r>
          </w:p>
        </w:tc>
        <w:tc>
          <w:tcPr>
            <w:tcW w:w="1954" w:type="dxa"/>
            <w:shd w:val="clear" w:color="auto" w:fill="auto"/>
          </w:tcPr>
          <w:p w14:paraId="727A2A19"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c>
          <w:tcPr>
            <w:tcW w:w="1954" w:type="dxa"/>
            <w:shd w:val="clear" w:color="auto" w:fill="auto"/>
          </w:tcPr>
          <w:p w14:paraId="53ADFC0A"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c>
          <w:tcPr>
            <w:tcW w:w="1955" w:type="dxa"/>
            <w:shd w:val="clear" w:color="auto" w:fill="auto"/>
          </w:tcPr>
          <w:p w14:paraId="54AAE851"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r>
      <w:tr w:rsidR="00CC5ECB" w:rsidRPr="003648C2" w14:paraId="10741AB7" w14:textId="77777777" w:rsidTr="00CC5ECB">
        <w:tc>
          <w:tcPr>
            <w:tcW w:w="3708" w:type="dxa"/>
            <w:shd w:val="clear" w:color="auto" w:fill="auto"/>
          </w:tcPr>
          <w:p w14:paraId="6C27C5B8"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6. Головний та спинний мозок</w:t>
            </w:r>
          </w:p>
        </w:tc>
        <w:tc>
          <w:tcPr>
            <w:tcW w:w="1954" w:type="dxa"/>
            <w:shd w:val="clear" w:color="auto" w:fill="auto"/>
          </w:tcPr>
          <w:p w14:paraId="4CD926AB"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c>
          <w:tcPr>
            <w:tcW w:w="1954" w:type="dxa"/>
            <w:shd w:val="clear" w:color="auto" w:fill="auto"/>
          </w:tcPr>
          <w:p w14:paraId="41AD4DA8"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c>
          <w:tcPr>
            <w:tcW w:w="1955" w:type="dxa"/>
            <w:shd w:val="clear" w:color="auto" w:fill="auto"/>
          </w:tcPr>
          <w:p w14:paraId="3088F036"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r>
      <w:tr w:rsidR="00CC5ECB" w:rsidRPr="003648C2" w14:paraId="6009147B" w14:textId="77777777" w:rsidTr="00CC5ECB">
        <w:tc>
          <w:tcPr>
            <w:tcW w:w="3708" w:type="dxa"/>
            <w:shd w:val="clear" w:color="auto" w:fill="auto"/>
          </w:tcPr>
          <w:p w14:paraId="5131A2D0"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7. М’язи кишечника</w:t>
            </w:r>
          </w:p>
        </w:tc>
        <w:tc>
          <w:tcPr>
            <w:tcW w:w="1954" w:type="dxa"/>
            <w:shd w:val="clear" w:color="auto" w:fill="auto"/>
          </w:tcPr>
          <w:p w14:paraId="783FF893"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c>
          <w:tcPr>
            <w:tcW w:w="1954" w:type="dxa"/>
            <w:shd w:val="clear" w:color="auto" w:fill="auto"/>
          </w:tcPr>
          <w:p w14:paraId="493018A3"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c>
          <w:tcPr>
            <w:tcW w:w="1955" w:type="dxa"/>
            <w:shd w:val="clear" w:color="auto" w:fill="auto"/>
          </w:tcPr>
          <w:p w14:paraId="552DFB28"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r>
      <w:tr w:rsidR="00CC5ECB" w:rsidRPr="003648C2" w14:paraId="069B4896" w14:textId="77777777" w:rsidTr="00CC5ECB">
        <w:tc>
          <w:tcPr>
            <w:tcW w:w="3708" w:type="dxa"/>
            <w:shd w:val="clear" w:color="auto" w:fill="auto"/>
          </w:tcPr>
          <w:p w14:paraId="5763A28D"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8. Епітелій кишечника</w:t>
            </w:r>
          </w:p>
        </w:tc>
        <w:tc>
          <w:tcPr>
            <w:tcW w:w="1954" w:type="dxa"/>
            <w:shd w:val="clear" w:color="auto" w:fill="auto"/>
          </w:tcPr>
          <w:p w14:paraId="245FDC55"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c>
          <w:tcPr>
            <w:tcW w:w="1954" w:type="dxa"/>
            <w:shd w:val="clear" w:color="auto" w:fill="auto"/>
          </w:tcPr>
          <w:p w14:paraId="0C946BF1"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c>
          <w:tcPr>
            <w:tcW w:w="1955" w:type="dxa"/>
            <w:shd w:val="clear" w:color="auto" w:fill="auto"/>
          </w:tcPr>
          <w:p w14:paraId="34FDC5D5"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r>
      <w:tr w:rsidR="00CC5ECB" w:rsidRPr="003648C2" w14:paraId="67D855E0" w14:textId="77777777" w:rsidTr="00CC5ECB">
        <w:tc>
          <w:tcPr>
            <w:tcW w:w="3708" w:type="dxa"/>
            <w:shd w:val="clear" w:color="auto" w:fill="auto"/>
          </w:tcPr>
          <w:p w14:paraId="0E3C4B8E"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9. Кровоносні судини</w:t>
            </w:r>
          </w:p>
        </w:tc>
        <w:tc>
          <w:tcPr>
            <w:tcW w:w="1954" w:type="dxa"/>
            <w:shd w:val="clear" w:color="auto" w:fill="auto"/>
          </w:tcPr>
          <w:p w14:paraId="3A2B4EBE"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c>
          <w:tcPr>
            <w:tcW w:w="1954" w:type="dxa"/>
            <w:shd w:val="clear" w:color="auto" w:fill="auto"/>
          </w:tcPr>
          <w:p w14:paraId="2A78A5CB"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c>
          <w:tcPr>
            <w:tcW w:w="1955" w:type="dxa"/>
            <w:shd w:val="clear" w:color="auto" w:fill="auto"/>
          </w:tcPr>
          <w:p w14:paraId="717D1D42"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r>
      <w:tr w:rsidR="00CC5ECB" w:rsidRPr="003648C2" w14:paraId="3C7C5C78" w14:textId="77777777" w:rsidTr="00CC5ECB">
        <w:tc>
          <w:tcPr>
            <w:tcW w:w="3708" w:type="dxa"/>
            <w:shd w:val="clear" w:color="auto" w:fill="auto"/>
          </w:tcPr>
          <w:p w14:paraId="7163579A"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10. Сітківка ока</w:t>
            </w:r>
          </w:p>
        </w:tc>
        <w:tc>
          <w:tcPr>
            <w:tcW w:w="1954" w:type="dxa"/>
            <w:shd w:val="clear" w:color="auto" w:fill="auto"/>
          </w:tcPr>
          <w:p w14:paraId="0B249800"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c>
          <w:tcPr>
            <w:tcW w:w="1954" w:type="dxa"/>
            <w:shd w:val="clear" w:color="auto" w:fill="auto"/>
          </w:tcPr>
          <w:p w14:paraId="15E7DE97"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c>
          <w:tcPr>
            <w:tcW w:w="1955" w:type="dxa"/>
            <w:shd w:val="clear" w:color="auto" w:fill="auto"/>
          </w:tcPr>
          <w:p w14:paraId="7B530F3C"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r>
      <w:tr w:rsidR="00CC5ECB" w:rsidRPr="003648C2" w14:paraId="16BCACE2" w14:textId="77777777" w:rsidTr="00CC5ECB">
        <w:tc>
          <w:tcPr>
            <w:tcW w:w="3708" w:type="dxa"/>
            <w:shd w:val="clear" w:color="auto" w:fill="auto"/>
          </w:tcPr>
          <w:p w14:paraId="09F44230"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11. Легені</w:t>
            </w:r>
          </w:p>
        </w:tc>
        <w:tc>
          <w:tcPr>
            <w:tcW w:w="1954" w:type="dxa"/>
            <w:shd w:val="clear" w:color="auto" w:fill="auto"/>
          </w:tcPr>
          <w:p w14:paraId="7A9BCFB3"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c>
          <w:tcPr>
            <w:tcW w:w="1954" w:type="dxa"/>
            <w:shd w:val="clear" w:color="auto" w:fill="auto"/>
          </w:tcPr>
          <w:p w14:paraId="467C02EF"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c>
          <w:tcPr>
            <w:tcW w:w="1955" w:type="dxa"/>
            <w:shd w:val="clear" w:color="auto" w:fill="auto"/>
          </w:tcPr>
          <w:p w14:paraId="1E895CE0"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r>
      <w:tr w:rsidR="00CC5ECB" w:rsidRPr="003648C2" w14:paraId="0CEBECF0" w14:textId="77777777" w:rsidTr="00CC5ECB">
        <w:tc>
          <w:tcPr>
            <w:tcW w:w="3708" w:type="dxa"/>
            <w:shd w:val="clear" w:color="auto" w:fill="auto"/>
          </w:tcPr>
          <w:p w14:paraId="5F4113B8"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12. Серце</w:t>
            </w:r>
          </w:p>
        </w:tc>
        <w:tc>
          <w:tcPr>
            <w:tcW w:w="1954" w:type="dxa"/>
            <w:shd w:val="clear" w:color="auto" w:fill="auto"/>
          </w:tcPr>
          <w:p w14:paraId="5E9E6DD5"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c>
          <w:tcPr>
            <w:tcW w:w="1954" w:type="dxa"/>
            <w:shd w:val="clear" w:color="auto" w:fill="auto"/>
          </w:tcPr>
          <w:p w14:paraId="7EE8651C"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c>
          <w:tcPr>
            <w:tcW w:w="1955" w:type="dxa"/>
            <w:shd w:val="clear" w:color="auto" w:fill="auto"/>
          </w:tcPr>
          <w:p w14:paraId="347BD01E"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r>
      <w:tr w:rsidR="00CC5ECB" w:rsidRPr="003648C2" w14:paraId="1681DABE" w14:textId="77777777" w:rsidTr="00CC5ECB">
        <w:tc>
          <w:tcPr>
            <w:tcW w:w="3708" w:type="dxa"/>
            <w:shd w:val="clear" w:color="auto" w:fill="auto"/>
          </w:tcPr>
          <w:p w14:paraId="51ED6517"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13. Епітелій шкіри</w:t>
            </w:r>
          </w:p>
        </w:tc>
        <w:tc>
          <w:tcPr>
            <w:tcW w:w="1954" w:type="dxa"/>
            <w:shd w:val="clear" w:color="auto" w:fill="auto"/>
          </w:tcPr>
          <w:p w14:paraId="1B4BFC26"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c>
          <w:tcPr>
            <w:tcW w:w="1954" w:type="dxa"/>
            <w:shd w:val="clear" w:color="auto" w:fill="auto"/>
          </w:tcPr>
          <w:p w14:paraId="4D14FAA5"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c>
          <w:tcPr>
            <w:tcW w:w="1955" w:type="dxa"/>
            <w:shd w:val="clear" w:color="auto" w:fill="auto"/>
          </w:tcPr>
          <w:p w14:paraId="38E078AA"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r>
      <w:tr w:rsidR="00CC5ECB" w:rsidRPr="003648C2" w14:paraId="75C49FB2" w14:textId="77777777" w:rsidTr="00CC5ECB">
        <w:tc>
          <w:tcPr>
            <w:tcW w:w="3708" w:type="dxa"/>
            <w:shd w:val="clear" w:color="auto" w:fill="auto"/>
          </w:tcPr>
          <w:p w14:paraId="0EB15B5B"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r w:rsidRPr="003648C2">
              <w:rPr>
                <w:rFonts w:ascii="Times New Roman" w:hAnsi="Times New Roman" w:cs="Times New Roman"/>
                <w:b w:val="0"/>
                <w:sz w:val="24"/>
                <w:szCs w:val="24"/>
              </w:rPr>
              <w:t>14. Кров, лімфа</w:t>
            </w:r>
          </w:p>
        </w:tc>
        <w:tc>
          <w:tcPr>
            <w:tcW w:w="1954" w:type="dxa"/>
            <w:shd w:val="clear" w:color="auto" w:fill="auto"/>
          </w:tcPr>
          <w:p w14:paraId="450A6B9B"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c>
          <w:tcPr>
            <w:tcW w:w="1954" w:type="dxa"/>
            <w:shd w:val="clear" w:color="auto" w:fill="auto"/>
          </w:tcPr>
          <w:p w14:paraId="3BCEDFF7"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c>
          <w:tcPr>
            <w:tcW w:w="1955" w:type="dxa"/>
            <w:shd w:val="clear" w:color="auto" w:fill="auto"/>
          </w:tcPr>
          <w:p w14:paraId="0A72EB96" w14:textId="77777777" w:rsidR="00CC5ECB" w:rsidRPr="003648C2" w:rsidRDefault="00CC5ECB" w:rsidP="003648C2">
            <w:pPr>
              <w:pStyle w:val="3"/>
              <w:spacing w:before="0" w:after="0" w:line="240" w:lineRule="auto"/>
              <w:contextualSpacing/>
              <w:rPr>
                <w:rFonts w:ascii="Times New Roman" w:hAnsi="Times New Roman" w:cs="Times New Roman"/>
                <w:b w:val="0"/>
                <w:i/>
                <w:sz w:val="24"/>
                <w:szCs w:val="24"/>
              </w:rPr>
            </w:pPr>
          </w:p>
        </w:tc>
      </w:tr>
    </w:tbl>
    <w:p w14:paraId="2DFE5DD3" w14:textId="77777777" w:rsidR="00CC5ECB" w:rsidRPr="003648C2" w:rsidRDefault="00CC5ECB" w:rsidP="003648C2">
      <w:pPr>
        <w:pBdr>
          <w:top w:val="nil"/>
          <w:left w:val="nil"/>
          <w:bottom w:val="nil"/>
          <w:right w:val="nil"/>
          <w:between w:val="nil"/>
        </w:pBdr>
        <w:tabs>
          <w:tab w:val="left" w:pos="1053"/>
          <w:tab w:val="left" w:pos="1055"/>
        </w:tabs>
        <w:spacing w:line="240" w:lineRule="auto"/>
        <w:jc w:val="both"/>
        <w:rPr>
          <w:rFonts w:ascii="Times New Roman" w:eastAsia="Times New Roman" w:hAnsi="Times New Roman" w:cs="Times New Roman"/>
          <w:b/>
          <w:sz w:val="24"/>
          <w:szCs w:val="24"/>
        </w:rPr>
      </w:pPr>
    </w:p>
    <w:p w14:paraId="6A43DF7F" w14:textId="77777777" w:rsidR="00FC07F5" w:rsidRPr="003648C2" w:rsidRDefault="00FC07F5" w:rsidP="003648C2">
      <w:pPr>
        <w:pBdr>
          <w:top w:val="nil"/>
          <w:left w:val="nil"/>
          <w:bottom w:val="nil"/>
          <w:right w:val="nil"/>
          <w:between w:val="nil"/>
        </w:pBdr>
        <w:tabs>
          <w:tab w:val="left" w:pos="1053"/>
          <w:tab w:val="left" w:pos="1055"/>
        </w:tabs>
        <w:spacing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3.2. Загальні висновки:</w:t>
      </w:r>
    </w:p>
    <w:p w14:paraId="1E0B91A2" w14:textId="77777777" w:rsidR="00FC07F5" w:rsidRPr="003648C2" w:rsidRDefault="00FC07F5" w:rsidP="003648C2">
      <w:pPr>
        <w:pBdr>
          <w:top w:val="nil"/>
          <w:left w:val="nil"/>
          <w:bottom w:val="nil"/>
          <w:right w:val="nil"/>
          <w:between w:val="nil"/>
        </w:pBdr>
        <w:tabs>
          <w:tab w:val="left" w:pos="1053"/>
          <w:tab w:val="left" w:pos="1055"/>
        </w:tabs>
        <w:spacing w:line="240" w:lineRule="auto"/>
        <w:jc w:val="both"/>
        <w:rPr>
          <w:rFonts w:ascii="Times New Roman" w:eastAsia="Times New Roman" w:hAnsi="Times New Roman" w:cs="Times New Roman"/>
          <w:b/>
          <w:sz w:val="24"/>
          <w:szCs w:val="24"/>
        </w:rPr>
      </w:pPr>
    </w:p>
    <w:p w14:paraId="44925584" w14:textId="77777777" w:rsidR="00FC07F5" w:rsidRPr="003648C2" w:rsidRDefault="00FC07F5" w:rsidP="003648C2">
      <w:pPr>
        <w:pBdr>
          <w:top w:val="nil"/>
          <w:left w:val="nil"/>
          <w:bottom w:val="nil"/>
          <w:right w:val="nil"/>
          <w:between w:val="nil"/>
        </w:pBdr>
        <w:tabs>
          <w:tab w:val="left" w:pos="1053"/>
          <w:tab w:val="left" w:pos="1055"/>
        </w:tabs>
        <w:spacing w:line="240" w:lineRule="auto"/>
        <w:jc w:val="both"/>
        <w:rPr>
          <w:rFonts w:ascii="Times New Roman" w:eastAsia="Times New Roman" w:hAnsi="Times New Roman" w:cs="Times New Roman"/>
          <w:b/>
          <w:sz w:val="24"/>
          <w:szCs w:val="24"/>
        </w:rPr>
      </w:pPr>
    </w:p>
    <w:p w14:paraId="3A140F23" w14:textId="3CB41CAB" w:rsidR="00CC5ECB" w:rsidRPr="003648C2" w:rsidRDefault="00FC07F5" w:rsidP="003648C2">
      <w:pPr>
        <w:pBdr>
          <w:top w:val="nil"/>
          <w:left w:val="nil"/>
          <w:bottom w:val="nil"/>
          <w:right w:val="nil"/>
          <w:between w:val="nil"/>
        </w:pBdr>
        <w:tabs>
          <w:tab w:val="left" w:pos="1053"/>
          <w:tab w:val="left" w:pos="1055"/>
        </w:tabs>
        <w:spacing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sz w:val="24"/>
          <w:szCs w:val="24"/>
        </w:rPr>
        <w:t xml:space="preserve">3.3. </w:t>
      </w:r>
      <w:r w:rsidR="00CC5ECB" w:rsidRPr="003648C2">
        <w:rPr>
          <w:rFonts w:ascii="Times New Roman" w:eastAsia="Times New Roman" w:hAnsi="Times New Roman" w:cs="Times New Roman"/>
          <w:b/>
          <w:sz w:val="24"/>
          <w:szCs w:val="24"/>
        </w:rPr>
        <w:t>Домашнє завдання:</w:t>
      </w:r>
      <w:r w:rsidR="00CC5ECB" w:rsidRPr="003648C2">
        <w:rPr>
          <w:rFonts w:ascii="Times New Roman" w:eastAsia="Times New Roman" w:hAnsi="Times New Roman" w:cs="Times New Roman"/>
          <w:sz w:val="24"/>
          <w:szCs w:val="24"/>
        </w:rPr>
        <w:t xml:space="preserve"> підготовка до п</w:t>
      </w:r>
      <w:r w:rsidR="00CC5ECB" w:rsidRPr="003648C2">
        <w:rPr>
          <w:rFonts w:ascii="Times New Roman" w:eastAsia="Times New Roman" w:hAnsi="Times New Roman" w:cs="Times New Roman"/>
          <w:color w:val="000000"/>
          <w:sz w:val="24"/>
          <w:szCs w:val="24"/>
        </w:rPr>
        <w:t>ідсумкового заняття з розділу 2</w:t>
      </w:r>
      <w:r w:rsidR="009E110B" w:rsidRPr="003648C2">
        <w:rPr>
          <w:rFonts w:ascii="Times New Roman" w:eastAsia="Times New Roman" w:hAnsi="Times New Roman" w:cs="Times New Roman"/>
          <w:color w:val="000000"/>
          <w:sz w:val="24"/>
          <w:szCs w:val="24"/>
        </w:rPr>
        <w:t xml:space="preserve"> «</w:t>
      </w:r>
      <w:r w:rsidR="00CC5ECB" w:rsidRPr="003648C2">
        <w:rPr>
          <w:rFonts w:ascii="Times New Roman" w:eastAsia="Times New Roman" w:hAnsi="Times New Roman" w:cs="Times New Roman"/>
          <w:color w:val="000000"/>
          <w:sz w:val="24"/>
          <w:szCs w:val="24"/>
        </w:rPr>
        <w:t>Організмовий рівень організації життя.  Закономірності спадковості та мінливості.  Основи  генетики</w:t>
      </w:r>
      <w:r w:rsidR="009E110B" w:rsidRPr="003648C2">
        <w:rPr>
          <w:rFonts w:ascii="Times New Roman" w:eastAsia="Times New Roman" w:hAnsi="Times New Roman" w:cs="Times New Roman"/>
          <w:color w:val="000000"/>
          <w:sz w:val="24"/>
          <w:szCs w:val="24"/>
        </w:rPr>
        <w:t>»</w:t>
      </w:r>
      <w:r w:rsidR="00CC5ECB" w:rsidRPr="003648C2">
        <w:rPr>
          <w:rFonts w:ascii="Times New Roman" w:eastAsia="Times New Roman" w:hAnsi="Times New Roman" w:cs="Times New Roman"/>
          <w:color w:val="000000"/>
          <w:sz w:val="24"/>
          <w:szCs w:val="24"/>
        </w:rPr>
        <w:t>.</w:t>
      </w:r>
    </w:p>
    <w:p w14:paraId="2E957F6B" w14:textId="34B05050" w:rsidR="00CC5ECB" w:rsidRPr="003648C2" w:rsidRDefault="00CC5ECB" w:rsidP="003648C2">
      <w:pPr>
        <w:pBdr>
          <w:top w:val="nil"/>
          <w:left w:val="nil"/>
          <w:bottom w:val="nil"/>
          <w:right w:val="nil"/>
          <w:between w:val="nil"/>
        </w:pBdr>
        <w:tabs>
          <w:tab w:val="left" w:pos="1053"/>
          <w:tab w:val="left" w:pos="1055"/>
        </w:tabs>
        <w:spacing w:line="240" w:lineRule="auto"/>
        <w:ind w:left="567"/>
        <w:jc w:val="center"/>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Перелік питань</w:t>
      </w:r>
      <w:r w:rsidR="009E110B" w:rsidRPr="003648C2">
        <w:rPr>
          <w:rFonts w:ascii="Times New Roman" w:eastAsia="Times New Roman" w:hAnsi="Times New Roman" w:cs="Times New Roman"/>
          <w:b/>
          <w:color w:val="000000"/>
          <w:sz w:val="24"/>
          <w:szCs w:val="24"/>
        </w:rPr>
        <w:t xml:space="preserve"> </w:t>
      </w:r>
      <w:r w:rsidR="009E110B" w:rsidRPr="003648C2">
        <w:rPr>
          <w:rFonts w:ascii="Times New Roman" w:eastAsia="Times New Roman" w:hAnsi="Times New Roman" w:cs="Times New Roman"/>
          <w:b/>
          <w:sz w:val="24"/>
          <w:szCs w:val="24"/>
        </w:rPr>
        <w:t>до п</w:t>
      </w:r>
      <w:r w:rsidR="009E110B" w:rsidRPr="003648C2">
        <w:rPr>
          <w:rFonts w:ascii="Times New Roman" w:eastAsia="Times New Roman" w:hAnsi="Times New Roman" w:cs="Times New Roman"/>
          <w:b/>
          <w:color w:val="000000"/>
          <w:sz w:val="24"/>
          <w:szCs w:val="24"/>
        </w:rPr>
        <w:t>ідсумкового заняття з розділу 2</w:t>
      </w:r>
      <w:r w:rsidRPr="003648C2">
        <w:rPr>
          <w:rFonts w:ascii="Times New Roman" w:eastAsia="Times New Roman" w:hAnsi="Times New Roman" w:cs="Times New Roman"/>
          <w:b/>
          <w:color w:val="000000"/>
          <w:sz w:val="24"/>
          <w:szCs w:val="24"/>
        </w:rPr>
        <w:t>.</w:t>
      </w:r>
    </w:p>
    <w:p w14:paraId="3845ED36" w14:textId="77777777" w:rsidR="00CC5ECB" w:rsidRPr="003648C2" w:rsidRDefault="00CC5ECB" w:rsidP="003648C2">
      <w:pPr>
        <w:widowControl w:val="0"/>
        <w:numPr>
          <w:ilvl w:val="0"/>
          <w:numId w:val="76"/>
        </w:numPr>
        <w:pBdr>
          <w:top w:val="nil"/>
          <w:left w:val="nil"/>
          <w:bottom w:val="nil"/>
          <w:right w:val="nil"/>
          <w:between w:val="nil"/>
        </w:pBdr>
        <w:tabs>
          <w:tab w:val="left" w:pos="1058"/>
          <w:tab w:val="left" w:pos="1059"/>
        </w:tabs>
        <w:spacing w:after="0" w:line="240" w:lineRule="auto"/>
        <w:ind w:left="0"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Основні поняття генетики: спадковість, мінливість, успадкування, ген, генотип, геном,генофонд, алельні гени, гомозигота, гетерозигота.</w:t>
      </w:r>
    </w:p>
    <w:p w14:paraId="6DA9F313" w14:textId="77777777" w:rsidR="00CC5ECB" w:rsidRPr="003648C2" w:rsidRDefault="00CC5ECB" w:rsidP="003648C2">
      <w:pPr>
        <w:widowControl w:val="0"/>
        <w:numPr>
          <w:ilvl w:val="0"/>
          <w:numId w:val="76"/>
        </w:numPr>
        <w:pBdr>
          <w:top w:val="nil"/>
          <w:left w:val="nil"/>
          <w:bottom w:val="nil"/>
          <w:right w:val="nil"/>
          <w:between w:val="nil"/>
        </w:pBdr>
        <w:tabs>
          <w:tab w:val="left" w:pos="1058"/>
          <w:tab w:val="left" w:pos="1059"/>
        </w:tabs>
        <w:spacing w:after="0" w:line="240" w:lineRule="auto"/>
        <w:ind w:left="0"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Моногібридне, дигібридне та полігібридне схрещування. Закони Г. Менделя. Гіпотеза чистоти гамет.</w:t>
      </w:r>
    </w:p>
    <w:p w14:paraId="2BDF2487" w14:textId="77777777" w:rsidR="00CC5ECB" w:rsidRPr="003648C2" w:rsidRDefault="00CC5ECB" w:rsidP="003648C2">
      <w:pPr>
        <w:widowControl w:val="0"/>
        <w:numPr>
          <w:ilvl w:val="0"/>
          <w:numId w:val="76"/>
        </w:numPr>
        <w:pBdr>
          <w:top w:val="nil"/>
          <w:left w:val="nil"/>
          <w:bottom w:val="nil"/>
          <w:right w:val="nil"/>
          <w:between w:val="nil"/>
        </w:pBdr>
        <w:tabs>
          <w:tab w:val="left" w:pos="1053"/>
          <w:tab w:val="left" w:pos="1055"/>
        </w:tabs>
        <w:spacing w:after="0" w:line="240" w:lineRule="auto"/>
        <w:ind w:left="0"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Аналізуюче схрещування.</w:t>
      </w:r>
    </w:p>
    <w:p w14:paraId="2A891600" w14:textId="77777777" w:rsidR="00CC5ECB" w:rsidRPr="003648C2" w:rsidRDefault="00CC5ECB" w:rsidP="003648C2">
      <w:pPr>
        <w:widowControl w:val="0"/>
        <w:numPr>
          <w:ilvl w:val="0"/>
          <w:numId w:val="76"/>
        </w:numPr>
        <w:pBdr>
          <w:top w:val="nil"/>
          <w:left w:val="nil"/>
          <w:bottom w:val="nil"/>
          <w:right w:val="nil"/>
          <w:between w:val="nil"/>
        </w:pBdr>
        <w:tabs>
          <w:tab w:val="left" w:pos="853"/>
        </w:tabs>
        <w:spacing w:after="0" w:line="240" w:lineRule="auto"/>
        <w:ind w:left="0"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Взаємодія алельних генів: повне домінування, неповне домінування, наддомінування, кодомінування.</w:t>
      </w:r>
    </w:p>
    <w:p w14:paraId="681DD85D" w14:textId="77777777" w:rsidR="00CC5ECB" w:rsidRPr="003648C2" w:rsidRDefault="00CC5ECB" w:rsidP="003648C2">
      <w:pPr>
        <w:widowControl w:val="0"/>
        <w:numPr>
          <w:ilvl w:val="0"/>
          <w:numId w:val="76"/>
        </w:numPr>
        <w:pBdr>
          <w:top w:val="nil"/>
          <w:left w:val="nil"/>
          <w:bottom w:val="nil"/>
          <w:right w:val="nil"/>
          <w:between w:val="nil"/>
        </w:pBdr>
        <w:tabs>
          <w:tab w:val="left" w:pos="853"/>
        </w:tabs>
        <w:spacing w:after="0" w:line="240" w:lineRule="auto"/>
        <w:ind w:left="0"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Множинні алелі. Генетика груп крові людини. </w:t>
      </w:r>
      <w:r w:rsidRPr="003648C2">
        <w:rPr>
          <w:rFonts w:ascii="Times New Roman" w:eastAsia="Times New Roman" w:hAnsi="Times New Roman" w:cs="Times New Roman"/>
          <w:sz w:val="24"/>
          <w:szCs w:val="24"/>
        </w:rPr>
        <w:t>Успадкування</w:t>
      </w:r>
      <w:r w:rsidRPr="003648C2">
        <w:rPr>
          <w:rFonts w:ascii="Times New Roman" w:eastAsia="Times New Roman" w:hAnsi="Times New Roman" w:cs="Times New Roman"/>
          <w:color w:val="000000"/>
          <w:sz w:val="24"/>
          <w:szCs w:val="24"/>
        </w:rPr>
        <w:t xml:space="preserve"> груп крові системи АВ0.</w:t>
      </w:r>
    </w:p>
    <w:p w14:paraId="5C0243DF" w14:textId="77777777" w:rsidR="00CC5ECB" w:rsidRPr="003648C2" w:rsidRDefault="00CC5ECB" w:rsidP="003648C2">
      <w:pPr>
        <w:widowControl w:val="0"/>
        <w:numPr>
          <w:ilvl w:val="0"/>
          <w:numId w:val="76"/>
        </w:numPr>
        <w:pBdr>
          <w:top w:val="nil"/>
          <w:left w:val="nil"/>
          <w:bottom w:val="nil"/>
          <w:right w:val="nil"/>
          <w:between w:val="nil"/>
        </w:pBdr>
        <w:tabs>
          <w:tab w:val="left" w:pos="1058"/>
          <w:tab w:val="left" w:pos="1059"/>
        </w:tabs>
        <w:spacing w:after="0" w:line="240" w:lineRule="auto"/>
        <w:ind w:left="0"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Успадкування резус-фактора крові людини. Резус-конфлікт. Гемолітична хвороба новонароджених.</w:t>
      </w:r>
    </w:p>
    <w:p w14:paraId="5DF2A4EA" w14:textId="77777777" w:rsidR="00CC5ECB" w:rsidRPr="003648C2" w:rsidRDefault="00CC5ECB" w:rsidP="003648C2">
      <w:pPr>
        <w:widowControl w:val="0"/>
        <w:numPr>
          <w:ilvl w:val="0"/>
          <w:numId w:val="76"/>
        </w:numPr>
        <w:pBdr>
          <w:top w:val="nil"/>
          <w:left w:val="nil"/>
          <w:bottom w:val="nil"/>
          <w:right w:val="nil"/>
          <w:between w:val="nil"/>
        </w:pBdr>
        <w:tabs>
          <w:tab w:val="left" w:pos="1053"/>
          <w:tab w:val="left" w:pos="1055"/>
        </w:tabs>
        <w:spacing w:after="0" w:line="240" w:lineRule="auto"/>
        <w:ind w:left="0"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Взаємодії неалельних генів: комплементарність, епістаз, полімерія.</w:t>
      </w:r>
    </w:p>
    <w:p w14:paraId="40AD9C38" w14:textId="77777777" w:rsidR="00CC5ECB" w:rsidRPr="003648C2" w:rsidRDefault="00CC5ECB" w:rsidP="003648C2">
      <w:pPr>
        <w:widowControl w:val="0"/>
        <w:numPr>
          <w:ilvl w:val="0"/>
          <w:numId w:val="76"/>
        </w:numPr>
        <w:pBdr>
          <w:top w:val="nil"/>
          <w:left w:val="nil"/>
          <w:bottom w:val="nil"/>
          <w:right w:val="nil"/>
          <w:between w:val="nil"/>
        </w:pBdr>
        <w:tabs>
          <w:tab w:val="left" w:pos="1053"/>
          <w:tab w:val="left" w:pos="1055"/>
        </w:tabs>
        <w:spacing w:after="0" w:line="240" w:lineRule="auto"/>
        <w:ind w:left="0"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Полігенне успадкування кількісних ознак. Плейотропія.</w:t>
      </w:r>
    </w:p>
    <w:p w14:paraId="5F4EE9CE" w14:textId="77777777" w:rsidR="00CC5ECB" w:rsidRPr="003648C2" w:rsidRDefault="00CC5ECB" w:rsidP="003648C2">
      <w:pPr>
        <w:widowControl w:val="0"/>
        <w:numPr>
          <w:ilvl w:val="0"/>
          <w:numId w:val="76"/>
        </w:numPr>
        <w:pBdr>
          <w:top w:val="nil"/>
          <w:left w:val="nil"/>
          <w:bottom w:val="nil"/>
          <w:right w:val="nil"/>
          <w:between w:val="nil"/>
        </w:pBdr>
        <w:tabs>
          <w:tab w:val="left" w:pos="1053"/>
          <w:tab w:val="left" w:pos="1055"/>
        </w:tabs>
        <w:spacing w:after="0" w:line="240" w:lineRule="auto"/>
        <w:ind w:left="0"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Основні положення хромосомної теорії спадковості.</w:t>
      </w:r>
    </w:p>
    <w:p w14:paraId="716C7F64" w14:textId="77777777" w:rsidR="00CC5ECB" w:rsidRPr="003648C2" w:rsidRDefault="00CC5ECB" w:rsidP="003648C2">
      <w:pPr>
        <w:widowControl w:val="0"/>
        <w:numPr>
          <w:ilvl w:val="0"/>
          <w:numId w:val="76"/>
        </w:numPr>
        <w:pBdr>
          <w:top w:val="nil"/>
          <w:left w:val="nil"/>
          <w:bottom w:val="nil"/>
          <w:right w:val="nil"/>
          <w:between w:val="nil"/>
        </w:pBdr>
        <w:tabs>
          <w:tab w:val="left" w:pos="1058"/>
          <w:tab w:val="left" w:pos="1059"/>
        </w:tabs>
        <w:spacing w:after="0" w:line="240" w:lineRule="auto"/>
        <w:ind w:left="0"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Зчеплене успадкування генів: групи зчеплення генів, повне і неповне зчеплення, кросинговер, кросоверні гамети, некросоверні гамети, рекомбінанти, нерекомбінанти.</w:t>
      </w:r>
    </w:p>
    <w:p w14:paraId="6A600D52" w14:textId="77777777" w:rsidR="00CC5ECB" w:rsidRPr="003648C2" w:rsidRDefault="00CC5ECB" w:rsidP="003648C2">
      <w:pPr>
        <w:widowControl w:val="0"/>
        <w:numPr>
          <w:ilvl w:val="0"/>
          <w:numId w:val="76"/>
        </w:numPr>
        <w:pBdr>
          <w:top w:val="nil"/>
          <w:left w:val="nil"/>
          <w:bottom w:val="nil"/>
          <w:right w:val="nil"/>
          <w:between w:val="nil"/>
        </w:pBdr>
        <w:tabs>
          <w:tab w:val="left" w:pos="1058"/>
          <w:tab w:val="left" w:pos="1059"/>
        </w:tabs>
        <w:spacing w:after="0" w:line="240" w:lineRule="auto"/>
        <w:ind w:left="0"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Закономірності успадкування ознак: зчеплених з Х-хромосомою, зчеплених з У-хромосомою.</w:t>
      </w:r>
    </w:p>
    <w:p w14:paraId="01EBF582" w14:textId="77777777" w:rsidR="00CC5ECB" w:rsidRPr="003648C2" w:rsidRDefault="00CC5ECB" w:rsidP="003648C2">
      <w:pPr>
        <w:widowControl w:val="0"/>
        <w:numPr>
          <w:ilvl w:val="0"/>
          <w:numId w:val="76"/>
        </w:numPr>
        <w:pBdr>
          <w:top w:val="nil"/>
          <w:left w:val="nil"/>
          <w:bottom w:val="nil"/>
          <w:right w:val="nil"/>
          <w:between w:val="nil"/>
        </w:pBdr>
        <w:tabs>
          <w:tab w:val="left" w:pos="894"/>
        </w:tabs>
        <w:spacing w:after="0" w:line="240" w:lineRule="auto"/>
        <w:ind w:left="0"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Мінливість у людини як властивість життя й генетичне явище. Форми мінливості.</w:t>
      </w:r>
    </w:p>
    <w:p w14:paraId="54363339" w14:textId="77777777" w:rsidR="00CC5ECB" w:rsidRPr="003648C2" w:rsidRDefault="00CC5ECB" w:rsidP="003648C2">
      <w:pPr>
        <w:widowControl w:val="0"/>
        <w:numPr>
          <w:ilvl w:val="0"/>
          <w:numId w:val="76"/>
        </w:numPr>
        <w:pBdr>
          <w:top w:val="nil"/>
          <w:left w:val="nil"/>
          <w:bottom w:val="nil"/>
          <w:right w:val="nil"/>
          <w:between w:val="nil"/>
        </w:pBdr>
        <w:tabs>
          <w:tab w:val="left" w:pos="894"/>
        </w:tabs>
        <w:spacing w:after="0" w:line="240" w:lineRule="auto"/>
        <w:ind w:left="0"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Класифікація мутацій: геномні, хромосомні аберації, генні.</w:t>
      </w:r>
    </w:p>
    <w:p w14:paraId="3E57F7FD" w14:textId="77777777" w:rsidR="00CC5ECB" w:rsidRPr="003648C2" w:rsidRDefault="00CC5ECB" w:rsidP="003648C2">
      <w:pPr>
        <w:widowControl w:val="0"/>
        <w:numPr>
          <w:ilvl w:val="0"/>
          <w:numId w:val="76"/>
        </w:numPr>
        <w:pBdr>
          <w:top w:val="nil"/>
          <w:left w:val="nil"/>
          <w:bottom w:val="nil"/>
          <w:right w:val="nil"/>
          <w:between w:val="nil"/>
        </w:pBdr>
        <w:tabs>
          <w:tab w:val="left" w:pos="1053"/>
          <w:tab w:val="left" w:pos="1055"/>
        </w:tabs>
        <w:spacing w:after="0" w:line="240" w:lineRule="auto"/>
        <w:ind w:left="0"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Мутагени: фізичні, хімічні, біологічні. Антимутагени.</w:t>
      </w:r>
    </w:p>
    <w:p w14:paraId="4FD16D11" w14:textId="77777777" w:rsidR="00CC5ECB" w:rsidRPr="003648C2" w:rsidRDefault="00CC5ECB" w:rsidP="003648C2">
      <w:pPr>
        <w:widowControl w:val="0"/>
        <w:numPr>
          <w:ilvl w:val="0"/>
          <w:numId w:val="76"/>
        </w:numPr>
        <w:pBdr>
          <w:top w:val="nil"/>
          <w:left w:val="nil"/>
          <w:bottom w:val="nil"/>
          <w:right w:val="nil"/>
          <w:between w:val="nil"/>
        </w:pBdr>
        <w:tabs>
          <w:tab w:val="left" w:pos="1053"/>
          <w:tab w:val="left" w:pos="1055"/>
        </w:tabs>
        <w:spacing w:after="0" w:line="240" w:lineRule="auto"/>
        <w:ind w:left="0"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Генеалогічний метод. Правила побудови родоводів. Генетичний аналіз родоводів.</w:t>
      </w:r>
    </w:p>
    <w:p w14:paraId="3051FBF2" w14:textId="77777777" w:rsidR="00CC5ECB" w:rsidRPr="003648C2" w:rsidRDefault="00CC5ECB" w:rsidP="003648C2">
      <w:pPr>
        <w:widowControl w:val="0"/>
        <w:numPr>
          <w:ilvl w:val="0"/>
          <w:numId w:val="76"/>
        </w:numPr>
        <w:pBdr>
          <w:top w:val="nil"/>
          <w:left w:val="nil"/>
          <w:bottom w:val="nil"/>
          <w:right w:val="nil"/>
          <w:between w:val="nil"/>
        </w:pBdr>
        <w:tabs>
          <w:tab w:val="left" w:pos="1058"/>
          <w:tab w:val="left" w:pos="1059"/>
        </w:tabs>
        <w:spacing w:after="0" w:line="240" w:lineRule="auto"/>
        <w:ind w:left="0"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Близнюковий метод. Визначення впливу генотипу та довкілля в прояві патологічних ознак людини.</w:t>
      </w:r>
    </w:p>
    <w:p w14:paraId="543B336D" w14:textId="77777777" w:rsidR="00CC5ECB" w:rsidRPr="003648C2" w:rsidRDefault="00CC5ECB" w:rsidP="003648C2">
      <w:pPr>
        <w:widowControl w:val="0"/>
        <w:numPr>
          <w:ilvl w:val="0"/>
          <w:numId w:val="76"/>
        </w:numPr>
        <w:pBdr>
          <w:top w:val="nil"/>
          <w:left w:val="nil"/>
          <w:bottom w:val="nil"/>
          <w:right w:val="nil"/>
          <w:between w:val="nil"/>
        </w:pBdr>
        <w:tabs>
          <w:tab w:val="left" w:pos="1059"/>
        </w:tabs>
        <w:spacing w:after="0" w:line="240" w:lineRule="auto"/>
        <w:ind w:left="0"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Генні (молекулярні) хвороби. Ферментопатії: хвороби обміну амінокислот, білків, вуглеводів, ліпідів, нуклеїнових кислот, мінеральних речовин, вітамінів, гормонів.</w:t>
      </w:r>
    </w:p>
    <w:p w14:paraId="7E30C57E" w14:textId="77777777" w:rsidR="00CC5ECB" w:rsidRPr="003648C2" w:rsidRDefault="00CC5ECB" w:rsidP="003648C2">
      <w:pPr>
        <w:widowControl w:val="0"/>
        <w:numPr>
          <w:ilvl w:val="0"/>
          <w:numId w:val="76"/>
        </w:numPr>
        <w:pBdr>
          <w:top w:val="nil"/>
          <w:left w:val="nil"/>
          <w:bottom w:val="nil"/>
          <w:right w:val="nil"/>
          <w:between w:val="nil"/>
        </w:pBdr>
        <w:tabs>
          <w:tab w:val="left" w:pos="1055"/>
        </w:tabs>
        <w:spacing w:after="0" w:line="240" w:lineRule="auto"/>
        <w:ind w:left="0"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Механізми виникнення молекулярних хвороб. Принципи лабораторної діагностики.</w:t>
      </w:r>
    </w:p>
    <w:p w14:paraId="30157E5E" w14:textId="77777777" w:rsidR="00CC5ECB" w:rsidRPr="003648C2" w:rsidRDefault="00CC5ECB" w:rsidP="003648C2">
      <w:pPr>
        <w:widowControl w:val="0"/>
        <w:numPr>
          <w:ilvl w:val="0"/>
          <w:numId w:val="76"/>
        </w:numPr>
        <w:pBdr>
          <w:top w:val="nil"/>
          <w:left w:val="nil"/>
          <w:bottom w:val="nil"/>
          <w:right w:val="nil"/>
          <w:between w:val="nil"/>
        </w:pBdr>
        <w:tabs>
          <w:tab w:val="left" w:pos="1058"/>
          <w:tab w:val="left" w:pos="1059"/>
        </w:tabs>
        <w:spacing w:after="0" w:line="240" w:lineRule="auto"/>
        <w:ind w:left="0"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Популяційно-статистичний метод. Закон постійності генетичної структури ідеальних популяцій.</w:t>
      </w:r>
    </w:p>
    <w:p w14:paraId="439D9EE9" w14:textId="77777777" w:rsidR="00CC5ECB" w:rsidRPr="003648C2" w:rsidRDefault="00CC5ECB" w:rsidP="003648C2">
      <w:pPr>
        <w:widowControl w:val="0"/>
        <w:numPr>
          <w:ilvl w:val="0"/>
          <w:numId w:val="76"/>
        </w:numPr>
        <w:pBdr>
          <w:top w:val="nil"/>
          <w:left w:val="nil"/>
          <w:bottom w:val="nil"/>
          <w:right w:val="nil"/>
          <w:between w:val="nil"/>
        </w:pBdr>
        <w:tabs>
          <w:tab w:val="left" w:pos="1058"/>
          <w:tab w:val="left" w:pos="1059"/>
        </w:tabs>
        <w:spacing w:after="0" w:line="240" w:lineRule="auto"/>
        <w:ind w:left="0" w:firstLine="567"/>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Медико-генетичні аспекти сім‘ї. Медико-генетичне консультування. Профілактика спадкової та вродженої патології.</w:t>
      </w:r>
    </w:p>
    <w:p w14:paraId="10E6246B" w14:textId="77777777" w:rsidR="00CC5ECB" w:rsidRPr="003648C2" w:rsidRDefault="00CC5ECB"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Перелік рекомендованої літератури</w:t>
      </w:r>
    </w:p>
    <w:p w14:paraId="680FD331" w14:textId="77777777" w:rsidR="00CC5ECB" w:rsidRPr="003648C2" w:rsidRDefault="00CC5ECB"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Базова</w:t>
      </w:r>
    </w:p>
    <w:p w14:paraId="4225F317" w14:textId="77777777" w:rsidR="00CC5ECB" w:rsidRPr="003648C2" w:rsidRDefault="00CC5ECB" w:rsidP="007C01CB">
      <w:pPr>
        <w:widowControl w:val="0"/>
        <w:numPr>
          <w:ilvl w:val="0"/>
          <w:numId w:val="74"/>
        </w:numPr>
        <w:pBdr>
          <w:top w:val="nil"/>
          <w:left w:val="nil"/>
          <w:bottom w:val="nil"/>
          <w:right w:val="nil"/>
          <w:between w:val="nil"/>
        </w:pBdr>
        <w:spacing w:after="0" w:line="240" w:lineRule="auto"/>
        <w:ind w:left="0" w:firstLine="426"/>
        <w:jc w:val="both"/>
        <w:rPr>
          <w:rFonts w:ascii="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Сабадишин Р. О. </w:t>
      </w:r>
      <w:r w:rsidRPr="003648C2">
        <w:rPr>
          <w:rFonts w:ascii="Times New Roman" w:eastAsia="Times New Roman" w:hAnsi="Times New Roman" w:cs="Times New Roman"/>
          <w:b/>
          <w:color w:val="000000"/>
          <w:sz w:val="24"/>
          <w:szCs w:val="24"/>
        </w:rPr>
        <w:t>Медична біологія</w:t>
      </w:r>
      <w:r w:rsidRPr="003648C2">
        <w:rPr>
          <w:rFonts w:ascii="Times New Roman" w:eastAsia="Times New Roman" w:hAnsi="Times New Roman" w:cs="Times New Roman"/>
          <w:color w:val="000000"/>
          <w:sz w:val="24"/>
          <w:szCs w:val="24"/>
        </w:rPr>
        <w:t xml:space="preserve">: підруч. для студ. мед. закл. / Р. О. Сабадишин, С. Є. Бухальська. – Вінниця : Нова книга, 2020. </w:t>
      </w:r>
      <w:r w:rsidRPr="003648C2">
        <w:rPr>
          <w:rFonts w:ascii="Times New Roman" w:eastAsia="Times New Roman" w:hAnsi="Times New Roman" w:cs="Times New Roman"/>
          <w:sz w:val="24"/>
          <w:szCs w:val="24"/>
        </w:rPr>
        <w:t>–</w:t>
      </w:r>
      <w:r w:rsidRPr="003648C2">
        <w:rPr>
          <w:rFonts w:ascii="Times New Roman" w:eastAsia="Times New Roman" w:hAnsi="Times New Roman" w:cs="Times New Roman"/>
          <w:color w:val="000000"/>
          <w:sz w:val="24"/>
          <w:szCs w:val="24"/>
        </w:rPr>
        <w:t xml:space="preserve"> 344 с.</w:t>
      </w:r>
    </w:p>
    <w:p w14:paraId="44EB8F99" w14:textId="77777777" w:rsidR="00CC5ECB" w:rsidRPr="00C735DA" w:rsidRDefault="00CC5ECB" w:rsidP="007C01CB">
      <w:pPr>
        <w:widowControl w:val="0"/>
        <w:numPr>
          <w:ilvl w:val="0"/>
          <w:numId w:val="74"/>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Медична біологія</w:t>
      </w:r>
      <w:r w:rsidRPr="003648C2">
        <w:rPr>
          <w:rFonts w:ascii="Times New Roman" w:eastAsia="Times New Roman" w:hAnsi="Times New Roman" w:cs="Times New Roman"/>
          <w:color w:val="000000"/>
          <w:sz w:val="24"/>
          <w:szCs w:val="24"/>
        </w:rPr>
        <w:t> : підручник / за ред. В. П. Пішака, Ю. І. Бажори. – Вид. 3-тє. – Вінниця : Нова Книга, 2017.</w:t>
      </w:r>
      <w:r w:rsidRPr="003648C2">
        <w:rPr>
          <w:rFonts w:ascii="Times New Roman" w:eastAsia="Arial" w:hAnsi="Times New Roman" w:cs="Times New Roman"/>
          <w:color w:val="4D5156"/>
          <w:sz w:val="24"/>
          <w:szCs w:val="24"/>
          <w:highlight w:val="white"/>
        </w:rPr>
        <w:t xml:space="preserve"> </w:t>
      </w:r>
      <w:r w:rsidRPr="003648C2">
        <w:rPr>
          <w:rFonts w:ascii="Times New Roman" w:eastAsia="Times New Roman" w:hAnsi="Times New Roman" w:cs="Times New Roman"/>
          <w:color w:val="000000"/>
          <w:sz w:val="24"/>
          <w:szCs w:val="24"/>
        </w:rPr>
        <w:t>– 608 с. </w:t>
      </w:r>
    </w:p>
    <w:p w14:paraId="130B93CB" w14:textId="77777777" w:rsidR="00C735DA" w:rsidRDefault="00C735DA" w:rsidP="00C735DA">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p>
    <w:p w14:paraId="3E318626" w14:textId="77777777" w:rsidR="00C735DA" w:rsidRDefault="00C735DA" w:rsidP="00C735DA">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p>
    <w:p w14:paraId="0CF42A83" w14:textId="77777777" w:rsidR="00C735DA" w:rsidRDefault="00C735DA" w:rsidP="00C735DA">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p>
    <w:p w14:paraId="0E0F9ABE" w14:textId="77777777" w:rsidR="00C735DA" w:rsidRDefault="00C735DA" w:rsidP="00C735DA">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p>
    <w:p w14:paraId="07B01284" w14:textId="77777777" w:rsidR="00C735DA" w:rsidRDefault="00C735DA" w:rsidP="00C735DA">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p>
    <w:p w14:paraId="08C2FADE" w14:textId="77777777" w:rsidR="00C735DA" w:rsidRDefault="00C735DA" w:rsidP="00C735DA">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p>
    <w:p w14:paraId="3B1ED0DE" w14:textId="77777777" w:rsidR="00C735DA" w:rsidRDefault="00C735DA" w:rsidP="00C735DA">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p>
    <w:p w14:paraId="283FB3A9" w14:textId="77777777" w:rsidR="00C735DA" w:rsidRDefault="00C735DA" w:rsidP="00C735DA">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p>
    <w:p w14:paraId="2EDC1A29" w14:textId="77777777" w:rsidR="00C735DA" w:rsidRPr="00C735DA" w:rsidRDefault="00C735DA" w:rsidP="00C735DA">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p>
    <w:p w14:paraId="1BF0BD0C" w14:textId="6F0915BA" w:rsidR="00C735DA" w:rsidRDefault="00C735DA">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61701F66" w14:textId="432AA859" w:rsidR="009F3B88" w:rsidRPr="003648C2" w:rsidRDefault="00CC2425" w:rsidP="003648C2">
      <w:pPr>
        <w:spacing w:after="0" w:line="240" w:lineRule="auto"/>
        <w:jc w:val="both"/>
        <w:rPr>
          <w:rFonts w:ascii="Times New Roman" w:eastAsia="Times New Roman" w:hAnsi="Times New Roman" w:cs="Times New Roman"/>
          <w:sz w:val="24"/>
          <w:szCs w:val="24"/>
        </w:rPr>
      </w:pPr>
      <w:r w:rsidRPr="003648C2">
        <w:rPr>
          <w:rFonts w:ascii="Times New Roman" w:hAnsi="Times New Roman" w:cs="Times New Roman"/>
          <w:b/>
          <w:color w:val="000000"/>
          <w:sz w:val="24"/>
          <w:szCs w:val="24"/>
        </w:rPr>
        <w:lastRenderedPageBreak/>
        <w:t>РОЗДІЛ 3. ПОПУЛЯЦІЙНО-ВИДОВИЙ, БІОГЕОЦЕНОТИЧНИЙ І БІОСФЕРНИЙ РІВНІ ОРГАНІЗАЦІЇ ЖИТТЯ</w:t>
      </w:r>
    </w:p>
    <w:p w14:paraId="1EB97AC0" w14:textId="77777777" w:rsidR="00B85DC0" w:rsidRPr="003648C2" w:rsidRDefault="00B85DC0" w:rsidP="003648C2">
      <w:pPr>
        <w:spacing w:after="0" w:line="240" w:lineRule="auto"/>
        <w:ind w:hanging="720"/>
        <w:contextualSpacing/>
        <w:jc w:val="both"/>
        <w:rPr>
          <w:rFonts w:ascii="Times New Roman" w:hAnsi="Times New Roman" w:cs="Times New Roman"/>
          <w:b/>
          <w:sz w:val="24"/>
          <w:szCs w:val="24"/>
        </w:rPr>
      </w:pPr>
    </w:p>
    <w:p w14:paraId="5D553CA5" w14:textId="70BD06C4" w:rsidR="00B85DC0" w:rsidRPr="003648C2" w:rsidRDefault="00B85DC0" w:rsidP="003648C2">
      <w:pPr>
        <w:spacing w:after="0" w:line="240" w:lineRule="auto"/>
        <w:contextualSpacing/>
        <w:jc w:val="both"/>
        <w:rPr>
          <w:rFonts w:ascii="Times New Roman" w:hAnsi="Times New Roman" w:cs="Times New Roman"/>
          <w:b/>
          <w:color w:val="000000"/>
          <w:sz w:val="24"/>
          <w:szCs w:val="24"/>
        </w:rPr>
      </w:pPr>
      <w:r w:rsidRPr="003648C2">
        <w:rPr>
          <w:rFonts w:ascii="Times New Roman" w:hAnsi="Times New Roman" w:cs="Times New Roman"/>
          <w:b/>
          <w:sz w:val="24"/>
          <w:szCs w:val="24"/>
        </w:rPr>
        <w:t xml:space="preserve">Тема. </w:t>
      </w:r>
      <w:r w:rsidRPr="003648C2">
        <w:rPr>
          <w:rFonts w:ascii="Times New Roman" w:hAnsi="Times New Roman" w:cs="Times New Roman"/>
          <w:b/>
          <w:color w:val="000000"/>
          <w:sz w:val="24"/>
          <w:szCs w:val="24"/>
        </w:rPr>
        <w:t>Медична протозоологія. Тип Саркоджгутикові (Sarcomastigophora). </w:t>
      </w:r>
    </w:p>
    <w:p w14:paraId="2A046241" w14:textId="0F874249" w:rsidR="00B85DC0" w:rsidRPr="003648C2" w:rsidRDefault="00B85DC0" w:rsidP="003648C2">
      <w:pPr>
        <w:spacing w:after="0" w:line="240" w:lineRule="auto"/>
        <w:ind w:hanging="720"/>
        <w:contextualSpacing/>
        <w:jc w:val="both"/>
        <w:rPr>
          <w:rFonts w:ascii="Times New Roman" w:hAnsi="Times New Roman" w:cs="Times New Roman"/>
          <w:sz w:val="24"/>
          <w:szCs w:val="24"/>
        </w:rPr>
      </w:pPr>
      <w:r w:rsidRPr="003648C2">
        <w:rPr>
          <w:rFonts w:ascii="Times New Roman" w:hAnsi="Times New Roman" w:cs="Times New Roman"/>
          <w:b/>
          <w:sz w:val="24"/>
          <w:szCs w:val="24"/>
        </w:rPr>
        <w:t xml:space="preserve">             Вид заняття:</w:t>
      </w:r>
      <w:r w:rsidRPr="003648C2">
        <w:rPr>
          <w:rFonts w:ascii="Times New Roman" w:hAnsi="Times New Roman" w:cs="Times New Roman"/>
          <w:sz w:val="24"/>
          <w:szCs w:val="24"/>
        </w:rPr>
        <w:t xml:space="preserve"> лабораторно-практичне.</w:t>
      </w:r>
    </w:p>
    <w:p w14:paraId="053A2910" w14:textId="756A7FB9" w:rsidR="00B85DC0" w:rsidRPr="003648C2" w:rsidRDefault="00B85DC0" w:rsidP="003648C2">
      <w:pPr>
        <w:spacing w:after="0" w:line="240" w:lineRule="auto"/>
        <w:ind w:hanging="720"/>
        <w:contextualSpacing/>
        <w:jc w:val="both"/>
        <w:rPr>
          <w:rFonts w:ascii="Times New Roman" w:hAnsi="Times New Roman" w:cs="Times New Roman"/>
          <w:sz w:val="24"/>
          <w:szCs w:val="24"/>
        </w:rPr>
      </w:pPr>
      <w:r w:rsidRPr="003648C2">
        <w:rPr>
          <w:rFonts w:ascii="Times New Roman" w:hAnsi="Times New Roman" w:cs="Times New Roman"/>
          <w:b/>
          <w:sz w:val="24"/>
          <w:szCs w:val="24"/>
        </w:rPr>
        <w:t xml:space="preserve">            Актуальність теми:</w:t>
      </w:r>
      <w:r w:rsidRPr="003648C2">
        <w:rPr>
          <w:rFonts w:ascii="Times New Roman" w:hAnsi="Times New Roman" w:cs="Times New Roman"/>
          <w:sz w:val="24"/>
          <w:szCs w:val="24"/>
        </w:rPr>
        <w:t xml:space="preserve"> примітивні представники підцарства Найпростіші (Protozoa) - перші евкаріотичні організми, збудники захворювань людини. На прикладі адаптації, обумовленої паразитичним способом існування, підкреслити матеріальну єдність організму та середовища та їх епідеміологічне значення.</w:t>
      </w:r>
    </w:p>
    <w:p w14:paraId="23460F4D" w14:textId="4B2C9F81" w:rsidR="00B85DC0" w:rsidRPr="003648C2" w:rsidRDefault="00B85DC0" w:rsidP="003648C2">
      <w:pPr>
        <w:spacing w:after="0" w:line="240" w:lineRule="auto"/>
        <w:ind w:hanging="720"/>
        <w:contextualSpacing/>
        <w:jc w:val="both"/>
        <w:rPr>
          <w:rFonts w:ascii="Times New Roman" w:hAnsi="Times New Roman" w:cs="Times New Roman"/>
          <w:sz w:val="24"/>
          <w:szCs w:val="24"/>
        </w:rPr>
      </w:pPr>
      <w:r w:rsidRPr="003648C2">
        <w:rPr>
          <w:rFonts w:ascii="Times New Roman" w:hAnsi="Times New Roman" w:cs="Times New Roman"/>
          <w:b/>
          <w:sz w:val="24"/>
          <w:szCs w:val="24"/>
        </w:rPr>
        <w:t xml:space="preserve">             Мета заняття: </w:t>
      </w:r>
      <w:r w:rsidRPr="003648C2">
        <w:rPr>
          <w:rFonts w:ascii="Times New Roman" w:hAnsi="Times New Roman" w:cs="Times New Roman"/>
          <w:sz w:val="24"/>
          <w:szCs w:val="24"/>
        </w:rPr>
        <w:t>ознайомитись із особливостями підцарства Найпростіші (Protozoa), визначити поняття: паразит, інвазія, реінвазія, автоінвазія. Відзначити найважливіші ознаки класу Lobozea, охарактеризувати основних представників і їх патогенну дію. Навчитись використовувати морфологічні критерії видів для діагностики протозойних захворювань людини.</w:t>
      </w:r>
    </w:p>
    <w:p w14:paraId="51C5B132" w14:textId="77777777" w:rsidR="00B85DC0" w:rsidRPr="003648C2" w:rsidRDefault="00B85DC0" w:rsidP="003648C2">
      <w:pPr>
        <w:spacing w:after="0" w:line="240" w:lineRule="auto"/>
        <w:contextualSpacing/>
        <w:jc w:val="both"/>
        <w:rPr>
          <w:rFonts w:ascii="Times New Roman" w:hAnsi="Times New Roman" w:cs="Times New Roman"/>
          <w:b/>
          <w:sz w:val="24"/>
          <w:szCs w:val="24"/>
        </w:rPr>
      </w:pPr>
    </w:p>
    <w:p w14:paraId="282BBC28" w14:textId="77777777" w:rsidR="00B85DC0" w:rsidRPr="003648C2" w:rsidRDefault="00B85DC0" w:rsidP="003648C2">
      <w:pPr>
        <w:spacing w:after="0" w:line="240" w:lineRule="auto"/>
        <w:contextualSpacing/>
        <w:jc w:val="center"/>
        <w:rPr>
          <w:rFonts w:ascii="Times New Roman" w:hAnsi="Times New Roman" w:cs="Times New Roman"/>
          <w:b/>
          <w:sz w:val="24"/>
          <w:szCs w:val="24"/>
        </w:rPr>
      </w:pPr>
      <w:r w:rsidRPr="003648C2">
        <w:rPr>
          <w:rFonts w:ascii="Times New Roman" w:hAnsi="Times New Roman" w:cs="Times New Roman"/>
          <w:b/>
          <w:sz w:val="24"/>
          <w:szCs w:val="24"/>
        </w:rPr>
        <w:t>Зміст теми:</w:t>
      </w:r>
    </w:p>
    <w:p w14:paraId="30DE2113" w14:textId="77777777" w:rsidR="00B85DC0" w:rsidRPr="003648C2" w:rsidRDefault="00B85DC0" w:rsidP="003648C2">
      <w:pPr>
        <w:numPr>
          <w:ilvl w:val="0"/>
          <w:numId w:val="79"/>
        </w:numPr>
        <w:pBdr>
          <w:top w:val="nil"/>
          <w:left w:val="nil"/>
          <w:bottom w:val="nil"/>
          <w:right w:val="nil"/>
          <w:between w:val="nil"/>
        </w:pBdr>
        <w:suppressAutoHyphens/>
        <w:spacing w:after="0" w:line="240" w:lineRule="auto"/>
        <w:ind w:left="0"/>
        <w:contextualSpacing/>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Загальна характеристика підцарства Найпростіші (Protozoa). Характеристика, класифікація, медичне значення.  </w:t>
      </w:r>
    </w:p>
    <w:p w14:paraId="54A7A7DF" w14:textId="77777777" w:rsidR="00B85DC0" w:rsidRPr="003648C2" w:rsidRDefault="00B85DC0" w:rsidP="003648C2">
      <w:pPr>
        <w:numPr>
          <w:ilvl w:val="0"/>
          <w:numId w:val="79"/>
        </w:numPr>
        <w:pBdr>
          <w:top w:val="nil"/>
          <w:left w:val="nil"/>
          <w:bottom w:val="nil"/>
          <w:right w:val="nil"/>
          <w:between w:val="nil"/>
        </w:pBdr>
        <w:suppressAutoHyphens/>
        <w:spacing w:after="0" w:line="240" w:lineRule="auto"/>
        <w:ind w:left="0"/>
        <w:contextualSpacing/>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Тип Саркоджгутикові (Sarcomastigophora). Клас Справжні амеби (Lobosea). </w:t>
      </w:r>
    </w:p>
    <w:p w14:paraId="3EE00B46" w14:textId="77777777" w:rsidR="00B85DC0" w:rsidRPr="003648C2" w:rsidRDefault="00B85DC0" w:rsidP="003648C2">
      <w:pPr>
        <w:numPr>
          <w:ilvl w:val="0"/>
          <w:numId w:val="79"/>
        </w:numPr>
        <w:pBdr>
          <w:top w:val="nil"/>
          <w:left w:val="nil"/>
          <w:bottom w:val="nil"/>
          <w:right w:val="nil"/>
          <w:between w:val="nil"/>
        </w:pBdr>
        <w:suppressAutoHyphens/>
        <w:spacing w:after="0" w:line="240" w:lineRule="auto"/>
        <w:ind w:left="0"/>
        <w:contextualSpacing/>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Географічне поширення, морфофункціональні особливості, цикли розвитку, шляхи зараження, медичне </w:t>
      </w:r>
      <w:r w:rsidRPr="003648C2">
        <w:rPr>
          <w:rFonts w:ascii="Times New Roman" w:hAnsi="Times New Roman" w:cs="Times New Roman"/>
          <w:sz w:val="24"/>
          <w:szCs w:val="24"/>
        </w:rPr>
        <w:t>значення</w:t>
      </w:r>
      <w:r w:rsidRPr="003648C2">
        <w:rPr>
          <w:rFonts w:ascii="Times New Roman" w:hAnsi="Times New Roman" w:cs="Times New Roman"/>
          <w:color w:val="000000"/>
          <w:sz w:val="24"/>
          <w:szCs w:val="24"/>
        </w:rPr>
        <w:t xml:space="preserve"> Амеба дизентерійна (Entamoeba histolytica); </w:t>
      </w:r>
    </w:p>
    <w:p w14:paraId="341D6089" w14:textId="77777777" w:rsidR="00B85DC0" w:rsidRPr="003648C2" w:rsidRDefault="00B85DC0" w:rsidP="003648C2">
      <w:pPr>
        <w:numPr>
          <w:ilvl w:val="0"/>
          <w:numId w:val="79"/>
        </w:numPr>
        <w:pBdr>
          <w:top w:val="nil"/>
          <w:left w:val="nil"/>
          <w:bottom w:val="nil"/>
          <w:right w:val="nil"/>
          <w:between w:val="nil"/>
        </w:pBdr>
        <w:suppressAutoHyphens/>
        <w:spacing w:after="0" w:line="240" w:lineRule="auto"/>
        <w:ind w:left="0"/>
        <w:contextualSpacing/>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Географічне поширення, морфофункціональні особливості, цикли розвитку, шляхи зараження, медичне </w:t>
      </w:r>
      <w:r w:rsidRPr="003648C2">
        <w:rPr>
          <w:rFonts w:ascii="Times New Roman" w:hAnsi="Times New Roman" w:cs="Times New Roman"/>
          <w:sz w:val="24"/>
          <w:szCs w:val="24"/>
        </w:rPr>
        <w:t>значення</w:t>
      </w:r>
      <w:r w:rsidRPr="003648C2">
        <w:rPr>
          <w:rFonts w:ascii="Times New Roman" w:hAnsi="Times New Roman" w:cs="Times New Roman"/>
          <w:color w:val="000000"/>
          <w:sz w:val="24"/>
          <w:szCs w:val="24"/>
        </w:rPr>
        <w:t xml:space="preserve"> Амеба кишкова (Е. соlі). </w:t>
      </w:r>
    </w:p>
    <w:p w14:paraId="660D3505" w14:textId="77777777" w:rsidR="00B85DC0" w:rsidRPr="003648C2" w:rsidRDefault="00B85DC0" w:rsidP="003648C2">
      <w:pPr>
        <w:numPr>
          <w:ilvl w:val="0"/>
          <w:numId w:val="79"/>
        </w:numPr>
        <w:pBdr>
          <w:top w:val="nil"/>
          <w:left w:val="nil"/>
          <w:bottom w:val="nil"/>
          <w:right w:val="nil"/>
          <w:between w:val="nil"/>
        </w:pBdr>
        <w:suppressAutoHyphens/>
        <w:spacing w:after="0" w:line="240" w:lineRule="auto"/>
        <w:ind w:left="0"/>
        <w:contextualSpacing/>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Географічне поширення, морфофункціональні особливості, цикли розвитку, шляхи зараження, медичне </w:t>
      </w:r>
      <w:r w:rsidRPr="003648C2">
        <w:rPr>
          <w:rFonts w:ascii="Times New Roman" w:hAnsi="Times New Roman" w:cs="Times New Roman"/>
          <w:sz w:val="24"/>
          <w:szCs w:val="24"/>
        </w:rPr>
        <w:t>значення</w:t>
      </w:r>
      <w:r w:rsidRPr="003648C2">
        <w:rPr>
          <w:rFonts w:ascii="Times New Roman" w:hAnsi="Times New Roman" w:cs="Times New Roman"/>
          <w:color w:val="000000"/>
          <w:sz w:val="24"/>
          <w:szCs w:val="24"/>
        </w:rPr>
        <w:t xml:space="preserve"> Амеба ротова (Е. gingivalis). </w:t>
      </w:r>
    </w:p>
    <w:p w14:paraId="23B7E513" w14:textId="77777777" w:rsidR="00B85DC0" w:rsidRPr="003648C2" w:rsidRDefault="00B85DC0" w:rsidP="003648C2">
      <w:pPr>
        <w:numPr>
          <w:ilvl w:val="0"/>
          <w:numId w:val="79"/>
        </w:numPr>
        <w:pBdr>
          <w:top w:val="nil"/>
          <w:left w:val="nil"/>
          <w:bottom w:val="nil"/>
          <w:right w:val="nil"/>
          <w:between w:val="nil"/>
        </w:pBdr>
        <w:suppressAutoHyphens/>
        <w:spacing w:after="0" w:line="240" w:lineRule="auto"/>
        <w:ind w:left="0"/>
        <w:contextualSpacing/>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Лабораторна діагностика та профілактика амебіазу.</w:t>
      </w:r>
    </w:p>
    <w:p w14:paraId="6930C194" w14:textId="13D1FC40"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b/>
          <w:sz w:val="24"/>
          <w:szCs w:val="24"/>
        </w:rPr>
        <w:t xml:space="preserve">Обладнання для проведення заняття: </w:t>
      </w:r>
      <w:r w:rsidRPr="003648C2">
        <w:rPr>
          <w:rFonts w:ascii="Times New Roman" w:hAnsi="Times New Roman" w:cs="Times New Roman"/>
          <w:sz w:val="24"/>
          <w:szCs w:val="24"/>
        </w:rPr>
        <w:t>мікроскопи, навчальні таблиці, методичні матеріали.</w:t>
      </w:r>
    </w:p>
    <w:p w14:paraId="0E7F4D12" w14:textId="77777777" w:rsidR="00B85DC0" w:rsidRPr="003648C2" w:rsidRDefault="00B85DC0" w:rsidP="003648C2">
      <w:pPr>
        <w:spacing w:after="0" w:line="240" w:lineRule="auto"/>
        <w:contextualSpacing/>
        <w:jc w:val="both"/>
        <w:rPr>
          <w:rFonts w:ascii="Times New Roman" w:hAnsi="Times New Roman" w:cs="Times New Roman"/>
          <w:sz w:val="24"/>
          <w:szCs w:val="24"/>
        </w:rPr>
      </w:pPr>
    </w:p>
    <w:p w14:paraId="181A01B2" w14:textId="77777777" w:rsidR="00E80258" w:rsidRPr="003648C2" w:rsidRDefault="00E80258" w:rsidP="003648C2">
      <w:pPr>
        <w:spacing w:after="0" w:line="240" w:lineRule="auto"/>
        <w:contextualSpacing/>
        <w:jc w:val="both"/>
        <w:rPr>
          <w:rFonts w:ascii="Times New Roman" w:hAnsi="Times New Roman" w:cs="Times New Roman"/>
          <w:b/>
          <w:sz w:val="24"/>
          <w:szCs w:val="24"/>
        </w:rPr>
      </w:pPr>
      <w:r w:rsidRPr="003648C2">
        <w:rPr>
          <w:rFonts w:ascii="Times New Roman" w:hAnsi="Times New Roman" w:cs="Times New Roman"/>
          <w:b/>
          <w:sz w:val="24"/>
          <w:szCs w:val="24"/>
        </w:rPr>
        <w:t>І. Підготовчий етап</w:t>
      </w:r>
    </w:p>
    <w:p w14:paraId="44BC5A25" w14:textId="4495EA9C" w:rsidR="00B85DC0"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b/>
          <w:sz w:val="24"/>
          <w:szCs w:val="24"/>
        </w:rPr>
        <w:t>1.1. Завдання для самок</w:t>
      </w:r>
      <w:r w:rsidR="00B85DC0" w:rsidRPr="003648C2">
        <w:rPr>
          <w:rFonts w:ascii="Times New Roman" w:hAnsi="Times New Roman" w:cs="Times New Roman"/>
          <w:b/>
          <w:sz w:val="24"/>
          <w:szCs w:val="24"/>
        </w:rPr>
        <w:t>онтрол</w:t>
      </w:r>
      <w:r w:rsidRPr="003648C2">
        <w:rPr>
          <w:rFonts w:ascii="Times New Roman" w:hAnsi="Times New Roman" w:cs="Times New Roman"/>
          <w:b/>
          <w:sz w:val="24"/>
          <w:szCs w:val="24"/>
        </w:rPr>
        <w:t xml:space="preserve">ю </w:t>
      </w:r>
      <w:r w:rsidR="00B85DC0" w:rsidRPr="003648C2">
        <w:rPr>
          <w:rFonts w:ascii="Times New Roman" w:hAnsi="Times New Roman" w:cs="Times New Roman"/>
          <w:b/>
          <w:sz w:val="24"/>
          <w:szCs w:val="24"/>
        </w:rPr>
        <w:t>знань</w:t>
      </w:r>
    </w:p>
    <w:p w14:paraId="08DB1689"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b/>
          <w:sz w:val="24"/>
          <w:szCs w:val="24"/>
        </w:rPr>
        <w:t>Завдання 1:</w:t>
      </w:r>
      <w:r w:rsidRPr="003648C2">
        <w:rPr>
          <w:rFonts w:ascii="Times New Roman" w:hAnsi="Times New Roman" w:cs="Times New Roman"/>
          <w:sz w:val="24"/>
          <w:szCs w:val="24"/>
        </w:rPr>
        <w:t xml:space="preserve"> дайте визначення термінів:</w:t>
      </w:r>
    </w:p>
    <w:p w14:paraId="57FC381F"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1. Паразит – </w:t>
      </w:r>
    </w:p>
    <w:p w14:paraId="0201D981"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2. Інвазія – </w:t>
      </w:r>
    </w:p>
    <w:p w14:paraId="1C01CDFB"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3. Дегенерація – </w:t>
      </w:r>
    </w:p>
    <w:p w14:paraId="0C47DECC"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4. Медична протозоологія – </w:t>
      </w:r>
    </w:p>
    <w:p w14:paraId="3C3ADC9A"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5. Життєвий цикл – </w:t>
      </w:r>
    </w:p>
    <w:p w14:paraId="392DC508"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b/>
          <w:sz w:val="24"/>
          <w:szCs w:val="24"/>
        </w:rPr>
        <w:t>Завдання 2:</w:t>
      </w:r>
      <w:r w:rsidRPr="003648C2">
        <w:rPr>
          <w:rFonts w:ascii="Times New Roman" w:hAnsi="Times New Roman" w:cs="Times New Roman"/>
          <w:sz w:val="24"/>
          <w:szCs w:val="24"/>
        </w:rPr>
        <w:t xml:space="preserve"> визначте відповідність між терміном і його тлумаченням</w:t>
      </w:r>
    </w:p>
    <w:p w14:paraId="2BEC8984" w14:textId="77777777" w:rsidR="00B85DC0" w:rsidRPr="003648C2" w:rsidRDefault="00B85DC0" w:rsidP="003648C2">
      <w:pPr>
        <w:spacing w:after="0" w:line="240" w:lineRule="auto"/>
        <w:contextualSpacing/>
        <w:jc w:val="both"/>
        <w:rPr>
          <w:rFonts w:ascii="Times New Roman" w:hAnsi="Times New Roman" w:cs="Times New Roman"/>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3402"/>
        <w:gridCol w:w="851"/>
        <w:gridCol w:w="4643"/>
      </w:tblGrid>
      <w:tr w:rsidR="00B85DC0" w:rsidRPr="003648C2" w14:paraId="2639B217" w14:textId="77777777" w:rsidTr="005860B9">
        <w:tc>
          <w:tcPr>
            <w:tcW w:w="675" w:type="dxa"/>
          </w:tcPr>
          <w:p w14:paraId="2C645CFA"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1.</w:t>
            </w:r>
          </w:p>
        </w:tc>
        <w:tc>
          <w:tcPr>
            <w:tcW w:w="3402" w:type="dxa"/>
          </w:tcPr>
          <w:p w14:paraId="214FBC5D"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Факультативні паразити </w:t>
            </w:r>
          </w:p>
        </w:tc>
        <w:tc>
          <w:tcPr>
            <w:tcW w:w="851" w:type="dxa"/>
          </w:tcPr>
          <w:p w14:paraId="0AF9F196"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А</w:t>
            </w:r>
          </w:p>
        </w:tc>
        <w:tc>
          <w:tcPr>
            <w:tcW w:w="4643" w:type="dxa"/>
          </w:tcPr>
          <w:p w14:paraId="31B5CB01"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Частину життя контактують з хазяїном</w:t>
            </w:r>
          </w:p>
        </w:tc>
      </w:tr>
      <w:tr w:rsidR="00B85DC0" w:rsidRPr="003648C2" w14:paraId="54AC6B84" w14:textId="77777777" w:rsidTr="005860B9">
        <w:tc>
          <w:tcPr>
            <w:tcW w:w="675" w:type="dxa"/>
          </w:tcPr>
          <w:p w14:paraId="0E71F633"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2.</w:t>
            </w:r>
          </w:p>
        </w:tc>
        <w:tc>
          <w:tcPr>
            <w:tcW w:w="3402" w:type="dxa"/>
          </w:tcPr>
          <w:p w14:paraId="44FEADD6"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Облігатні паразити </w:t>
            </w:r>
          </w:p>
        </w:tc>
        <w:tc>
          <w:tcPr>
            <w:tcW w:w="851" w:type="dxa"/>
          </w:tcPr>
          <w:p w14:paraId="795FC421"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В</w:t>
            </w:r>
          </w:p>
        </w:tc>
        <w:tc>
          <w:tcPr>
            <w:tcW w:w="4643" w:type="dxa"/>
          </w:tcPr>
          <w:p w14:paraId="69F41A93"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Паразитизм – умова життя</w:t>
            </w:r>
          </w:p>
        </w:tc>
      </w:tr>
      <w:tr w:rsidR="00B85DC0" w:rsidRPr="003648C2" w14:paraId="2FE084DA" w14:textId="77777777" w:rsidTr="005860B9">
        <w:tc>
          <w:tcPr>
            <w:tcW w:w="675" w:type="dxa"/>
          </w:tcPr>
          <w:p w14:paraId="75A5994A"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3.</w:t>
            </w:r>
          </w:p>
        </w:tc>
        <w:tc>
          <w:tcPr>
            <w:tcW w:w="3402" w:type="dxa"/>
          </w:tcPr>
          <w:p w14:paraId="6CF6B320"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Тимчасові паразити</w:t>
            </w:r>
          </w:p>
        </w:tc>
        <w:tc>
          <w:tcPr>
            <w:tcW w:w="851" w:type="dxa"/>
          </w:tcPr>
          <w:p w14:paraId="4F42CD95"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С</w:t>
            </w:r>
          </w:p>
        </w:tc>
        <w:tc>
          <w:tcPr>
            <w:tcW w:w="4643" w:type="dxa"/>
          </w:tcPr>
          <w:p w14:paraId="50D5A9D1"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Живуть/харчуються на покривах хазяїна</w:t>
            </w:r>
          </w:p>
        </w:tc>
      </w:tr>
      <w:tr w:rsidR="00B85DC0" w:rsidRPr="003648C2" w14:paraId="4C465C55" w14:textId="77777777" w:rsidTr="005860B9">
        <w:tc>
          <w:tcPr>
            <w:tcW w:w="675" w:type="dxa"/>
          </w:tcPr>
          <w:p w14:paraId="53557570"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4.</w:t>
            </w:r>
          </w:p>
        </w:tc>
        <w:tc>
          <w:tcPr>
            <w:tcW w:w="3402" w:type="dxa"/>
          </w:tcPr>
          <w:p w14:paraId="10872627"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Ектопаразити </w:t>
            </w:r>
          </w:p>
        </w:tc>
        <w:tc>
          <w:tcPr>
            <w:tcW w:w="851" w:type="dxa"/>
          </w:tcPr>
          <w:p w14:paraId="2BCF5F31"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D</w:t>
            </w:r>
          </w:p>
        </w:tc>
        <w:tc>
          <w:tcPr>
            <w:tcW w:w="4643" w:type="dxa"/>
          </w:tcPr>
          <w:p w14:paraId="4D83970B"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Живуть у сечовій/дихальній системах</w:t>
            </w:r>
          </w:p>
        </w:tc>
      </w:tr>
      <w:tr w:rsidR="00B85DC0" w:rsidRPr="003648C2" w14:paraId="60A46F53" w14:textId="77777777" w:rsidTr="005860B9">
        <w:tc>
          <w:tcPr>
            <w:tcW w:w="675" w:type="dxa"/>
          </w:tcPr>
          <w:p w14:paraId="425112D4"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5.</w:t>
            </w:r>
          </w:p>
        </w:tc>
        <w:tc>
          <w:tcPr>
            <w:tcW w:w="3402" w:type="dxa"/>
          </w:tcPr>
          <w:p w14:paraId="3B4C22B6"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Порожнинні паразити </w:t>
            </w:r>
          </w:p>
        </w:tc>
        <w:tc>
          <w:tcPr>
            <w:tcW w:w="851" w:type="dxa"/>
          </w:tcPr>
          <w:p w14:paraId="72DC75D5"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Е</w:t>
            </w:r>
          </w:p>
        </w:tc>
        <w:tc>
          <w:tcPr>
            <w:tcW w:w="4643" w:type="dxa"/>
          </w:tcPr>
          <w:p w14:paraId="0EA164CB"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Непаразитичний спосіб життя, але випадково можуть стати паразитами</w:t>
            </w:r>
          </w:p>
        </w:tc>
      </w:tr>
    </w:tbl>
    <w:p w14:paraId="1F4FAA1B" w14:textId="77777777" w:rsidR="00B85DC0" w:rsidRPr="003648C2" w:rsidRDefault="00B85DC0" w:rsidP="003648C2">
      <w:pPr>
        <w:spacing w:after="0" w:line="240" w:lineRule="auto"/>
        <w:contextualSpacing/>
        <w:jc w:val="both"/>
        <w:rPr>
          <w:rFonts w:ascii="Times New Roman" w:hAnsi="Times New Roman" w:cs="Times New Roman"/>
          <w:sz w:val="24"/>
          <w:szCs w:val="24"/>
        </w:rPr>
      </w:pPr>
    </w:p>
    <w:p w14:paraId="4E3D9750"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b/>
          <w:sz w:val="24"/>
          <w:szCs w:val="24"/>
        </w:rPr>
        <w:t>Завдання 3:</w:t>
      </w:r>
      <w:r w:rsidRPr="003648C2">
        <w:rPr>
          <w:rFonts w:ascii="Times New Roman" w:hAnsi="Times New Roman" w:cs="Times New Roman"/>
          <w:sz w:val="24"/>
          <w:szCs w:val="24"/>
        </w:rPr>
        <w:t xml:space="preserve"> вставте пропущені слова у реченнях:</w:t>
      </w:r>
    </w:p>
    <w:p w14:paraId="33E6900C" w14:textId="096FF214"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1. Специфічні паразити людини викликають захворювання, які називаються….</w:t>
      </w:r>
    </w:p>
    <w:p w14:paraId="2F30E5A4" w14:textId="26A6A8BB"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2. Виявлено округлі цисти з наявністю чотирьох ядер, які характерні для …..</w:t>
      </w:r>
    </w:p>
    <w:p w14:paraId="01E690C9" w14:textId="62A3E200"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3. Для </w:t>
      </w:r>
      <w:r w:rsidRPr="003648C2">
        <w:rPr>
          <w:rFonts w:ascii="Times New Roman" w:hAnsi="Times New Roman" w:cs="Times New Roman"/>
          <w:i/>
          <w:sz w:val="24"/>
          <w:szCs w:val="24"/>
        </w:rPr>
        <w:t>Entamoeba gіngіvalіs,</w:t>
      </w:r>
      <w:r w:rsidRPr="003648C2">
        <w:rPr>
          <w:rFonts w:ascii="Times New Roman" w:hAnsi="Times New Roman" w:cs="Times New Roman"/>
          <w:sz w:val="24"/>
          <w:szCs w:val="24"/>
        </w:rPr>
        <w:t>розміром 6-60 мкм характерним є наявність широких…</w:t>
      </w:r>
    </w:p>
    <w:p w14:paraId="054D1816" w14:textId="4422128F"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4. При мікроскопії зубного нальоту виявили одноклітинні організми…..</w:t>
      </w:r>
    </w:p>
    <w:p w14:paraId="77140B79" w14:textId="77777777" w:rsidR="00E80258" w:rsidRPr="003648C2" w:rsidRDefault="00E80258" w:rsidP="003648C2">
      <w:pPr>
        <w:pBdr>
          <w:top w:val="nil"/>
          <w:left w:val="nil"/>
          <w:bottom w:val="nil"/>
          <w:right w:val="nil"/>
          <w:between w:val="nil"/>
        </w:pBdr>
        <w:suppressAutoHyphens/>
        <w:spacing w:after="0" w:line="240" w:lineRule="auto"/>
        <w:contextualSpacing/>
        <w:jc w:val="both"/>
        <w:rPr>
          <w:rFonts w:ascii="Times New Roman" w:hAnsi="Times New Roman" w:cs="Times New Roman"/>
          <w:b/>
          <w:color w:val="000000"/>
          <w:sz w:val="24"/>
          <w:szCs w:val="24"/>
        </w:rPr>
      </w:pPr>
    </w:p>
    <w:p w14:paraId="3434EA35" w14:textId="465647FA" w:rsidR="00E80258" w:rsidRPr="003648C2" w:rsidRDefault="00E80258" w:rsidP="003648C2">
      <w:pPr>
        <w:pBdr>
          <w:top w:val="nil"/>
          <w:left w:val="nil"/>
          <w:bottom w:val="nil"/>
          <w:right w:val="nil"/>
          <w:between w:val="nil"/>
        </w:pBdr>
        <w:suppressAutoHyphens/>
        <w:spacing w:after="0" w:line="240" w:lineRule="auto"/>
        <w:contextualSpacing/>
        <w:jc w:val="both"/>
        <w:rPr>
          <w:rFonts w:ascii="Times New Roman" w:hAnsi="Times New Roman" w:cs="Times New Roman"/>
          <w:b/>
          <w:color w:val="000000"/>
          <w:sz w:val="24"/>
          <w:szCs w:val="24"/>
        </w:rPr>
      </w:pPr>
      <w:r w:rsidRPr="003648C2">
        <w:rPr>
          <w:rFonts w:ascii="Times New Roman" w:hAnsi="Times New Roman" w:cs="Times New Roman"/>
          <w:b/>
          <w:color w:val="000000"/>
          <w:sz w:val="24"/>
          <w:szCs w:val="24"/>
        </w:rPr>
        <w:lastRenderedPageBreak/>
        <w:t>ІІ. Основний етап</w:t>
      </w:r>
    </w:p>
    <w:p w14:paraId="2ADDB016" w14:textId="607F29B5" w:rsidR="00E80258" w:rsidRPr="003648C2" w:rsidRDefault="00E80258" w:rsidP="003648C2">
      <w:pPr>
        <w:pBdr>
          <w:top w:val="nil"/>
          <w:left w:val="nil"/>
          <w:bottom w:val="nil"/>
          <w:right w:val="nil"/>
          <w:between w:val="nil"/>
        </w:pBdr>
        <w:suppressAutoHyphens/>
        <w:spacing w:after="0" w:line="240" w:lineRule="auto"/>
        <w:ind w:left="928"/>
        <w:contextualSpacing/>
        <w:rPr>
          <w:rFonts w:ascii="Times New Roman" w:hAnsi="Times New Roman" w:cs="Times New Roman"/>
          <w:b/>
          <w:color w:val="000000"/>
          <w:sz w:val="24"/>
          <w:szCs w:val="24"/>
        </w:rPr>
      </w:pPr>
      <w:r w:rsidRPr="003648C2">
        <w:rPr>
          <w:rFonts w:ascii="Times New Roman" w:hAnsi="Times New Roman" w:cs="Times New Roman"/>
          <w:b/>
          <w:color w:val="000000"/>
          <w:sz w:val="24"/>
          <w:szCs w:val="24"/>
        </w:rPr>
        <w:t>2.1. Тест для вхідного контролю знань</w:t>
      </w:r>
    </w:p>
    <w:p w14:paraId="15B900DB" w14:textId="77777777" w:rsidR="00E80258" w:rsidRPr="003648C2" w:rsidRDefault="00E80258" w:rsidP="003648C2">
      <w:pPr>
        <w:spacing w:after="0" w:line="240" w:lineRule="auto"/>
        <w:contextualSpacing/>
        <w:rPr>
          <w:rFonts w:ascii="Times New Roman" w:hAnsi="Times New Roman" w:cs="Times New Roman"/>
          <w:i/>
          <w:sz w:val="24"/>
          <w:szCs w:val="24"/>
        </w:rPr>
      </w:pPr>
      <w:r w:rsidRPr="003648C2">
        <w:rPr>
          <w:rFonts w:ascii="Times New Roman" w:hAnsi="Times New Roman" w:cs="Times New Roman"/>
          <w:sz w:val="24"/>
          <w:szCs w:val="24"/>
        </w:rPr>
        <w:t>Інструкція:</w:t>
      </w:r>
      <w:r w:rsidRPr="003648C2">
        <w:rPr>
          <w:rFonts w:ascii="Times New Roman" w:hAnsi="Times New Roman" w:cs="Times New Roman"/>
          <w:b/>
          <w:sz w:val="24"/>
          <w:szCs w:val="24"/>
        </w:rPr>
        <w:t xml:space="preserve"> </w:t>
      </w:r>
      <w:r w:rsidRPr="003648C2">
        <w:rPr>
          <w:rFonts w:ascii="Times New Roman" w:hAnsi="Times New Roman" w:cs="Times New Roman"/>
          <w:i/>
          <w:sz w:val="24"/>
          <w:szCs w:val="24"/>
        </w:rPr>
        <w:t>оберіть одну правильну відповідь.</w:t>
      </w:r>
    </w:p>
    <w:p w14:paraId="75628242"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1. При санітарно-протозоологічному дослідженні стічних вод одного із районних міст виявлено цисти округлої форми розміром 18 мкм з різко окресленою оболонкою, у цитоплазмі 8 ядер. Цисти яких найпростіших виявлено у стічних водах?</w:t>
      </w:r>
    </w:p>
    <w:p w14:paraId="5F2C20BA" w14:textId="77777777" w:rsidR="00E80258" w:rsidRPr="003648C2" w:rsidRDefault="00E80258" w:rsidP="003648C2">
      <w:pPr>
        <w:tabs>
          <w:tab w:val="left" w:pos="720"/>
        </w:tabs>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A. Амеби дизентерійної</w:t>
      </w:r>
    </w:p>
    <w:p w14:paraId="3AF05810" w14:textId="77777777" w:rsidR="00E80258" w:rsidRPr="003648C2" w:rsidRDefault="00E80258" w:rsidP="003648C2">
      <w:pPr>
        <w:tabs>
          <w:tab w:val="left" w:pos="720"/>
        </w:tabs>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B. Амеби кишкової</w:t>
      </w:r>
    </w:p>
    <w:p w14:paraId="316F2525" w14:textId="77777777" w:rsidR="00E80258" w:rsidRPr="003648C2" w:rsidRDefault="00E80258" w:rsidP="003648C2">
      <w:pPr>
        <w:tabs>
          <w:tab w:val="left" w:pos="720"/>
        </w:tabs>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C. Балантидія кишкового</w:t>
      </w:r>
    </w:p>
    <w:p w14:paraId="0FF0D349" w14:textId="77777777" w:rsidR="00E80258" w:rsidRPr="003648C2" w:rsidRDefault="00E80258" w:rsidP="003648C2">
      <w:pPr>
        <w:tabs>
          <w:tab w:val="left" w:pos="720"/>
        </w:tabs>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D. Лямблії кишкової</w:t>
      </w:r>
    </w:p>
    <w:p w14:paraId="24E65F01" w14:textId="77777777" w:rsidR="00E80258" w:rsidRPr="003648C2" w:rsidRDefault="00E80258" w:rsidP="003648C2">
      <w:pPr>
        <w:tabs>
          <w:tab w:val="left" w:pos="720"/>
        </w:tabs>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E. Токсоплазми </w:t>
      </w:r>
    </w:p>
    <w:p w14:paraId="34D767C8"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2. Вкажіть місце паразитування амеби дизентерійної (forma magna):</w:t>
      </w:r>
    </w:p>
    <w:p w14:paraId="46B522E5"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А. 12-пала кишка</w:t>
      </w:r>
    </w:p>
    <w:p w14:paraId="2E0890B8"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В. Уретра</w:t>
      </w:r>
    </w:p>
    <w:p w14:paraId="19A4C168"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С. Товстий кишківник</w:t>
      </w:r>
    </w:p>
    <w:p w14:paraId="609C6F19"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D. Серцевий м’яз</w:t>
      </w:r>
    </w:p>
    <w:p w14:paraId="6C5EF463"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E. Сечовий міхур</w:t>
      </w:r>
    </w:p>
    <w:p w14:paraId="11D25FCC" w14:textId="77777777" w:rsidR="00E80258" w:rsidRPr="003648C2" w:rsidRDefault="00E80258" w:rsidP="003648C2">
      <w:pPr>
        <w:widowControl w:val="0"/>
        <w:tabs>
          <w:tab w:val="left" w:pos="90"/>
        </w:tabs>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3. У хворого спостерігається нудота, блювання, часті (близько 20 раз на добу) рідкі випорожнення з домішками слизу і крові. При мікроскопічному дослідженні фекалій було виявлено вегетативні форми, які мають 2 ядра, війки та одноядерні цисти. Який діагноз можна припустити у хворого? </w:t>
      </w:r>
    </w:p>
    <w:p w14:paraId="4EB1C2E4" w14:textId="77777777" w:rsidR="00E80258" w:rsidRPr="003648C2" w:rsidRDefault="00E80258" w:rsidP="003648C2">
      <w:pPr>
        <w:widowControl w:val="0"/>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A. Балантидіаз</w:t>
      </w:r>
    </w:p>
    <w:p w14:paraId="148E7DFF" w14:textId="77777777" w:rsidR="00E80258" w:rsidRPr="003648C2" w:rsidRDefault="00E80258" w:rsidP="003648C2">
      <w:pPr>
        <w:widowControl w:val="0"/>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B. Амебіаз</w:t>
      </w:r>
    </w:p>
    <w:p w14:paraId="398458F5" w14:textId="77777777" w:rsidR="00E80258" w:rsidRPr="003648C2" w:rsidRDefault="00E80258" w:rsidP="003648C2">
      <w:pPr>
        <w:widowControl w:val="0"/>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C. Токсоплазмоз</w:t>
      </w:r>
    </w:p>
    <w:p w14:paraId="2555871F" w14:textId="77777777" w:rsidR="00E80258" w:rsidRPr="003648C2" w:rsidRDefault="00E80258" w:rsidP="003648C2">
      <w:pPr>
        <w:widowControl w:val="0"/>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D. Лямбліоз</w:t>
      </w:r>
    </w:p>
    <w:p w14:paraId="5D2D7B1D" w14:textId="77777777" w:rsidR="00E80258" w:rsidRPr="003648C2" w:rsidRDefault="00E80258"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E. Кишковий трихомоноз</w:t>
      </w:r>
    </w:p>
    <w:p w14:paraId="34D8F2FC" w14:textId="77777777" w:rsidR="00E80258" w:rsidRPr="003648C2" w:rsidRDefault="00E80258" w:rsidP="003648C2">
      <w:pPr>
        <w:tabs>
          <w:tab w:val="left" w:pos="0"/>
        </w:tabs>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4. При вживанні в їжу неякісно приготовленої кров’янки в організм людини можуть потрапити:</w:t>
      </w:r>
    </w:p>
    <w:p w14:paraId="01EE7329" w14:textId="77777777" w:rsidR="00E80258" w:rsidRPr="003648C2" w:rsidRDefault="00E80258" w:rsidP="003648C2">
      <w:pPr>
        <w:tabs>
          <w:tab w:val="left" w:pos="0"/>
        </w:tabs>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А. Цисти амеби дизентерійної</w:t>
      </w:r>
    </w:p>
    <w:p w14:paraId="33C4958E" w14:textId="77777777" w:rsidR="00E80258" w:rsidRPr="003648C2" w:rsidRDefault="00E80258" w:rsidP="003648C2">
      <w:pPr>
        <w:tabs>
          <w:tab w:val="left" w:pos="0"/>
        </w:tabs>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В. Цисти амеби кишкової</w:t>
      </w:r>
    </w:p>
    <w:p w14:paraId="17AA4221" w14:textId="77777777" w:rsidR="00E80258" w:rsidRPr="003648C2" w:rsidRDefault="00E80258" w:rsidP="003648C2">
      <w:pPr>
        <w:tabs>
          <w:tab w:val="left" w:pos="0"/>
        </w:tabs>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С. Цисти балантидія кишкового</w:t>
      </w:r>
    </w:p>
    <w:p w14:paraId="79B7B8C9" w14:textId="77777777" w:rsidR="00E80258" w:rsidRPr="003648C2" w:rsidRDefault="00E80258" w:rsidP="003648C2">
      <w:pPr>
        <w:tabs>
          <w:tab w:val="left" w:pos="0"/>
        </w:tabs>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D. Ооцисти токсоплазми</w:t>
      </w:r>
    </w:p>
    <w:p w14:paraId="1838FE31" w14:textId="77777777" w:rsidR="00E80258" w:rsidRPr="003648C2" w:rsidRDefault="00E80258" w:rsidP="003648C2">
      <w:pPr>
        <w:tabs>
          <w:tab w:val="left" w:pos="0"/>
        </w:tabs>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E. Цисти лямблії кишкової</w:t>
      </w:r>
    </w:p>
    <w:p w14:paraId="5D7C6B5A" w14:textId="77777777" w:rsidR="00E80258" w:rsidRPr="003648C2" w:rsidRDefault="00E80258" w:rsidP="003648C2">
      <w:pPr>
        <w:tabs>
          <w:tab w:val="left" w:pos="0"/>
        </w:tabs>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5. Стоматолог скерував у лабораторію хворого з проханням обстежити на наявність ротових амеб. Який матеріал лаборант повинен дослідити?</w:t>
      </w:r>
    </w:p>
    <w:p w14:paraId="092F3577" w14:textId="77777777" w:rsidR="00E80258" w:rsidRPr="003648C2" w:rsidRDefault="00E80258" w:rsidP="003648C2">
      <w:pPr>
        <w:tabs>
          <w:tab w:val="left" w:pos="720"/>
        </w:tabs>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А. Бронхіальний слиз</w:t>
      </w:r>
    </w:p>
    <w:p w14:paraId="7322BA91" w14:textId="77777777" w:rsidR="00E80258" w:rsidRPr="003648C2" w:rsidRDefault="00E80258" w:rsidP="003648C2">
      <w:pPr>
        <w:tabs>
          <w:tab w:val="left" w:pos="720"/>
        </w:tabs>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В. Зіскрібок із ясен</w:t>
      </w:r>
    </w:p>
    <w:p w14:paraId="165C508D" w14:textId="77777777" w:rsidR="00E80258" w:rsidRPr="003648C2" w:rsidRDefault="00E80258" w:rsidP="003648C2">
      <w:pPr>
        <w:tabs>
          <w:tab w:val="left" w:pos="720"/>
        </w:tabs>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С. Зіскрібок із карієсних зубів</w:t>
      </w:r>
    </w:p>
    <w:p w14:paraId="6E8AFF12" w14:textId="77777777" w:rsidR="00E80258" w:rsidRPr="003648C2" w:rsidRDefault="00E80258" w:rsidP="003648C2">
      <w:pPr>
        <w:tabs>
          <w:tab w:val="left" w:pos="720"/>
        </w:tabs>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D. Слину</w:t>
      </w:r>
    </w:p>
    <w:p w14:paraId="65684B2D" w14:textId="77777777" w:rsidR="00E80258" w:rsidRPr="003648C2" w:rsidRDefault="00E80258" w:rsidP="003648C2">
      <w:pPr>
        <w:widowControl w:val="0"/>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E. Харкотиння</w:t>
      </w:r>
    </w:p>
    <w:p w14:paraId="6D18DE14" w14:textId="77777777" w:rsidR="00E80258" w:rsidRPr="003648C2" w:rsidRDefault="00E80258" w:rsidP="003648C2">
      <w:pPr>
        <w:widowControl w:val="0"/>
        <w:tabs>
          <w:tab w:val="left" w:pos="90"/>
        </w:tabs>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6. При обстеженні лікарями санітарно-епідеміологічної станції працівників сфери громадського харчування нерідко виявляється безсимптомне паразитоносійство, коли клінічно здорова людина є джерелом цист, які заражають інших людей. Це можливо при паразитуванні в людини: </w:t>
      </w:r>
    </w:p>
    <w:p w14:paraId="6E0C9235" w14:textId="77777777" w:rsidR="00E80258" w:rsidRPr="003648C2" w:rsidRDefault="00E80258" w:rsidP="003648C2">
      <w:pPr>
        <w:widowControl w:val="0"/>
        <w:tabs>
          <w:tab w:val="left" w:pos="720"/>
        </w:tabs>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A. Дизентерійної амеби</w:t>
      </w:r>
    </w:p>
    <w:p w14:paraId="7351FFA6" w14:textId="77777777" w:rsidR="00E80258" w:rsidRPr="003648C2" w:rsidRDefault="00E80258" w:rsidP="003648C2">
      <w:pPr>
        <w:widowControl w:val="0"/>
        <w:tabs>
          <w:tab w:val="left" w:pos="720"/>
        </w:tabs>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B. Малярійних плазмодіїв</w:t>
      </w:r>
    </w:p>
    <w:p w14:paraId="2BC98203" w14:textId="77777777" w:rsidR="00E80258" w:rsidRPr="003648C2" w:rsidRDefault="00E80258" w:rsidP="003648C2">
      <w:pPr>
        <w:widowControl w:val="0"/>
        <w:tabs>
          <w:tab w:val="left" w:pos="720"/>
        </w:tabs>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C. Кишкової трихомонади</w:t>
      </w:r>
    </w:p>
    <w:p w14:paraId="6C8D668F" w14:textId="77777777" w:rsidR="00E80258" w:rsidRPr="003648C2" w:rsidRDefault="00E80258" w:rsidP="003648C2">
      <w:pPr>
        <w:widowControl w:val="0"/>
        <w:tabs>
          <w:tab w:val="left" w:pos="720"/>
        </w:tabs>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D. Дерматотропних лейшманій</w:t>
      </w:r>
    </w:p>
    <w:p w14:paraId="07A46201" w14:textId="77777777" w:rsidR="00E80258" w:rsidRPr="003648C2" w:rsidRDefault="00E80258" w:rsidP="003648C2">
      <w:pPr>
        <w:widowControl w:val="0"/>
        <w:tabs>
          <w:tab w:val="left" w:pos="90"/>
        </w:tabs>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Е. Вісцеротропних лейшманій</w:t>
      </w:r>
    </w:p>
    <w:p w14:paraId="48508320" w14:textId="77777777" w:rsidR="00E80258" w:rsidRPr="003648C2" w:rsidRDefault="00E80258"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7. У карієсній порожнині зуба знайдено одноклітинні організми розміром 50 мкм, з наявними псевдоподіями. Для якого паразитичного найпростішого характерні ці ознаки?</w:t>
      </w:r>
    </w:p>
    <w:p w14:paraId="53C33665" w14:textId="77777777" w:rsidR="00E80258" w:rsidRPr="003648C2" w:rsidRDefault="00E80258" w:rsidP="003648C2">
      <w:pPr>
        <w:widowControl w:val="0"/>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A. Аmoeba proteus</w:t>
      </w:r>
    </w:p>
    <w:p w14:paraId="030A9D62" w14:textId="77777777" w:rsidR="00E80258" w:rsidRPr="003648C2" w:rsidRDefault="00E80258" w:rsidP="003648C2">
      <w:pPr>
        <w:widowControl w:val="0"/>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lastRenderedPageBreak/>
        <w:t>B. Entamoeba coli</w:t>
      </w:r>
    </w:p>
    <w:p w14:paraId="4944602A" w14:textId="77777777" w:rsidR="00E80258" w:rsidRPr="003648C2" w:rsidRDefault="00E80258" w:rsidP="003648C2">
      <w:pPr>
        <w:widowControl w:val="0"/>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C. Entamoeba histolуtica</w:t>
      </w:r>
    </w:p>
    <w:p w14:paraId="5F2A0180" w14:textId="77777777" w:rsidR="00E80258" w:rsidRPr="003648C2" w:rsidRDefault="00E80258" w:rsidP="003648C2">
      <w:pPr>
        <w:widowControl w:val="0"/>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D. Entamoeba gingivalіs</w:t>
      </w:r>
    </w:p>
    <w:p w14:paraId="69887EF6" w14:textId="77777777" w:rsidR="00E80258" w:rsidRPr="003648C2" w:rsidRDefault="00E80258" w:rsidP="003648C2">
      <w:pPr>
        <w:widowControl w:val="0"/>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E. Lamblia intestinalis</w:t>
      </w:r>
    </w:p>
    <w:p w14:paraId="347BA00D" w14:textId="77777777" w:rsidR="00E80258" w:rsidRPr="003648C2" w:rsidRDefault="00E80258" w:rsidP="003648C2">
      <w:pPr>
        <w:widowControl w:val="0"/>
        <w:tabs>
          <w:tab w:val="left" w:pos="90"/>
        </w:tabs>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8. При мікроскопії мазка фекалій виявлені чотирьохядерні цисти. Якому паразиту із Найпростіших вони належать? </w:t>
      </w:r>
    </w:p>
    <w:p w14:paraId="05B7CFCB" w14:textId="77777777" w:rsidR="00E80258" w:rsidRPr="003648C2" w:rsidRDefault="00E80258" w:rsidP="003648C2">
      <w:pPr>
        <w:widowControl w:val="0"/>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A. Дизентерійній амебі</w:t>
      </w:r>
    </w:p>
    <w:p w14:paraId="77AB53A4" w14:textId="77777777" w:rsidR="00E80258" w:rsidRPr="003648C2" w:rsidRDefault="00E80258" w:rsidP="003648C2">
      <w:pPr>
        <w:widowControl w:val="0"/>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B. Балантидію</w:t>
      </w:r>
    </w:p>
    <w:p w14:paraId="02B4C3ED" w14:textId="77777777" w:rsidR="00E80258" w:rsidRPr="003648C2" w:rsidRDefault="00E80258" w:rsidP="003648C2">
      <w:pPr>
        <w:widowControl w:val="0"/>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C. Лямблії</w:t>
      </w:r>
    </w:p>
    <w:p w14:paraId="6BCD0C9F" w14:textId="77777777" w:rsidR="00E80258" w:rsidRPr="003648C2" w:rsidRDefault="00E80258" w:rsidP="003648C2">
      <w:pPr>
        <w:widowControl w:val="0"/>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D. Трихомонаді</w:t>
      </w:r>
    </w:p>
    <w:p w14:paraId="346A3271" w14:textId="77777777" w:rsidR="00E80258" w:rsidRPr="003648C2" w:rsidRDefault="00E80258" w:rsidP="003648C2">
      <w:pPr>
        <w:widowControl w:val="0"/>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E. Токсоплазмі</w:t>
      </w:r>
    </w:p>
    <w:p w14:paraId="691DDB36" w14:textId="77777777" w:rsidR="00E80258" w:rsidRPr="003648C2" w:rsidRDefault="00E80258" w:rsidP="003648C2">
      <w:pPr>
        <w:pBdr>
          <w:top w:val="nil"/>
          <w:left w:val="nil"/>
          <w:bottom w:val="nil"/>
          <w:right w:val="nil"/>
          <w:between w:val="nil"/>
        </w:pBdr>
        <w:spacing w:after="0" w:line="240" w:lineRule="auto"/>
        <w:contextualSpacing/>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9. Після тривалого відрядження до лікаря-гастроентеролога звернувся пацієнт із скаргами на розлади травного каналу, слабкість, болі в кишківнику. При копрологічному дослідженні у нього виявлені 4-х-ядерні цисти. Яке протозойне захворювання найбільш ймовірно переніс цей пацієнт?</w:t>
      </w:r>
    </w:p>
    <w:p w14:paraId="396F8F5E" w14:textId="77777777" w:rsidR="00E80258" w:rsidRPr="003648C2" w:rsidRDefault="00E80258"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A. Лямбліоз</w:t>
      </w:r>
    </w:p>
    <w:p w14:paraId="07DBE072" w14:textId="77777777" w:rsidR="00E80258" w:rsidRPr="003648C2" w:rsidRDefault="00E80258"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B. Трихомоноз кишковий</w:t>
      </w:r>
    </w:p>
    <w:p w14:paraId="193E19FB" w14:textId="77777777" w:rsidR="00E80258" w:rsidRPr="003648C2" w:rsidRDefault="00E80258"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C. Балантидіаз</w:t>
      </w:r>
    </w:p>
    <w:p w14:paraId="7E777E3B" w14:textId="77777777" w:rsidR="00E80258" w:rsidRPr="003648C2" w:rsidRDefault="00E80258"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D. Амебну дизентерію</w:t>
      </w:r>
    </w:p>
    <w:p w14:paraId="4932ABA6" w14:textId="77777777" w:rsidR="00E80258" w:rsidRPr="003648C2" w:rsidRDefault="00E80258"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E. Лейшманіоз</w:t>
      </w:r>
    </w:p>
    <w:p w14:paraId="37EFCFDA"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10. Вкажіть місце паразитування амеби дизентерійної (forma magna):</w:t>
      </w:r>
    </w:p>
    <w:p w14:paraId="0605C227"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А. 12-пала кишка</w:t>
      </w:r>
    </w:p>
    <w:p w14:paraId="25F6117C"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В. Уретра</w:t>
      </w:r>
    </w:p>
    <w:p w14:paraId="6C09882D"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С. Товстий кишківник</w:t>
      </w:r>
    </w:p>
    <w:p w14:paraId="44BA2726"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D. Серцевий м’яз</w:t>
      </w:r>
    </w:p>
    <w:p w14:paraId="347CBFF0"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E. Сечовий міхур</w:t>
      </w:r>
    </w:p>
    <w:p w14:paraId="30DC1994" w14:textId="77777777" w:rsidR="00E80258" w:rsidRPr="003648C2" w:rsidRDefault="00E80258" w:rsidP="003648C2">
      <w:pPr>
        <w:spacing w:after="0" w:line="240" w:lineRule="auto"/>
        <w:contextualSpacing/>
        <w:rPr>
          <w:rFonts w:ascii="Times New Roman" w:hAnsi="Times New Roman" w:cs="Times New Roman"/>
          <w:b/>
          <w:sz w:val="24"/>
          <w:szCs w:val="24"/>
        </w:rPr>
      </w:pPr>
      <w:r w:rsidRPr="003648C2">
        <w:rPr>
          <w:rFonts w:ascii="Times New Roman" w:hAnsi="Times New Roman" w:cs="Times New Roman"/>
          <w:b/>
          <w:sz w:val="24"/>
          <w:szCs w:val="24"/>
        </w:rPr>
        <w:t>Відповіді</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
        <w:gridCol w:w="957"/>
        <w:gridCol w:w="957"/>
        <w:gridCol w:w="957"/>
        <w:gridCol w:w="957"/>
        <w:gridCol w:w="957"/>
        <w:gridCol w:w="957"/>
        <w:gridCol w:w="957"/>
        <w:gridCol w:w="957"/>
        <w:gridCol w:w="958"/>
      </w:tblGrid>
      <w:tr w:rsidR="00E80258" w:rsidRPr="003648C2" w14:paraId="036C8CAE" w14:textId="77777777" w:rsidTr="008F7597">
        <w:tc>
          <w:tcPr>
            <w:tcW w:w="957" w:type="dxa"/>
          </w:tcPr>
          <w:p w14:paraId="06CE0FDF"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1</w:t>
            </w:r>
          </w:p>
        </w:tc>
        <w:tc>
          <w:tcPr>
            <w:tcW w:w="957" w:type="dxa"/>
          </w:tcPr>
          <w:p w14:paraId="2A438DF8"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2</w:t>
            </w:r>
          </w:p>
        </w:tc>
        <w:tc>
          <w:tcPr>
            <w:tcW w:w="957" w:type="dxa"/>
          </w:tcPr>
          <w:p w14:paraId="7CAA2028"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3</w:t>
            </w:r>
          </w:p>
        </w:tc>
        <w:tc>
          <w:tcPr>
            <w:tcW w:w="957" w:type="dxa"/>
          </w:tcPr>
          <w:p w14:paraId="25A0A029"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4</w:t>
            </w:r>
          </w:p>
        </w:tc>
        <w:tc>
          <w:tcPr>
            <w:tcW w:w="957" w:type="dxa"/>
          </w:tcPr>
          <w:p w14:paraId="1E2D01AA"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5</w:t>
            </w:r>
          </w:p>
        </w:tc>
        <w:tc>
          <w:tcPr>
            <w:tcW w:w="957" w:type="dxa"/>
          </w:tcPr>
          <w:p w14:paraId="3FA59626"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6</w:t>
            </w:r>
          </w:p>
        </w:tc>
        <w:tc>
          <w:tcPr>
            <w:tcW w:w="957" w:type="dxa"/>
          </w:tcPr>
          <w:p w14:paraId="4E7DFCE8"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7</w:t>
            </w:r>
          </w:p>
        </w:tc>
        <w:tc>
          <w:tcPr>
            <w:tcW w:w="957" w:type="dxa"/>
          </w:tcPr>
          <w:p w14:paraId="525C2699"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8</w:t>
            </w:r>
          </w:p>
        </w:tc>
        <w:tc>
          <w:tcPr>
            <w:tcW w:w="957" w:type="dxa"/>
          </w:tcPr>
          <w:p w14:paraId="34419F03"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9</w:t>
            </w:r>
          </w:p>
        </w:tc>
        <w:tc>
          <w:tcPr>
            <w:tcW w:w="958" w:type="dxa"/>
          </w:tcPr>
          <w:p w14:paraId="547E115A"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10</w:t>
            </w:r>
          </w:p>
        </w:tc>
      </w:tr>
      <w:tr w:rsidR="00E80258" w:rsidRPr="003648C2" w14:paraId="1A0EF0D2" w14:textId="77777777" w:rsidTr="008F7597">
        <w:tc>
          <w:tcPr>
            <w:tcW w:w="957" w:type="dxa"/>
          </w:tcPr>
          <w:p w14:paraId="765DA0A9" w14:textId="77777777" w:rsidR="00E80258" w:rsidRPr="003648C2" w:rsidRDefault="00E80258" w:rsidP="003648C2">
            <w:pPr>
              <w:spacing w:after="0" w:line="240" w:lineRule="auto"/>
              <w:contextualSpacing/>
              <w:jc w:val="both"/>
              <w:rPr>
                <w:rFonts w:ascii="Times New Roman" w:hAnsi="Times New Roman" w:cs="Times New Roman"/>
                <w:sz w:val="24"/>
                <w:szCs w:val="24"/>
              </w:rPr>
            </w:pPr>
          </w:p>
        </w:tc>
        <w:tc>
          <w:tcPr>
            <w:tcW w:w="957" w:type="dxa"/>
          </w:tcPr>
          <w:p w14:paraId="00E96F1B" w14:textId="77777777" w:rsidR="00E80258" w:rsidRPr="003648C2" w:rsidRDefault="00E80258" w:rsidP="003648C2">
            <w:pPr>
              <w:spacing w:after="0" w:line="240" w:lineRule="auto"/>
              <w:contextualSpacing/>
              <w:jc w:val="both"/>
              <w:rPr>
                <w:rFonts w:ascii="Times New Roman" w:hAnsi="Times New Roman" w:cs="Times New Roman"/>
                <w:sz w:val="24"/>
                <w:szCs w:val="24"/>
              </w:rPr>
            </w:pPr>
          </w:p>
        </w:tc>
        <w:tc>
          <w:tcPr>
            <w:tcW w:w="957" w:type="dxa"/>
          </w:tcPr>
          <w:p w14:paraId="16580E17" w14:textId="77777777" w:rsidR="00E80258" w:rsidRPr="003648C2" w:rsidRDefault="00E80258" w:rsidP="003648C2">
            <w:pPr>
              <w:spacing w:after="0" w:line="240" w:lineRule="auto"/>
              <w:contextualSpacing/>
              <w:jc w:val="both"/>
              <w:rPr>
                <w:rFonts w:ascii="Times New Roman" w:hAnsi="Times New Roman" w:cs="Times New Roman"/>
                <w:sz w:val="24"/>
                <w:szCs w:val="24"/>
              </w:rPr>
            </w:pPr>
          </w:p>
        </w:tc>
        <w:tc>
          <w:tcPr>
            <w:tcW w:w="957" w:type="dxa"/>
          </w:tcPr>
          <w:p w14:paraId="4B21536F" w14:textId="77777777" w:rsidR="00E80258" w:rsidRPr="003648C2" w:rsidRDefault="00E80258" w:rsidP="003648C2">
            <w:pPr>
              <w:spacing w:after="0" w:line="240" w:lineRule="auto"/>
              <w:contextualSpacing/>
              <w:jc w:val="both"/>
              <w:rPr>
                <w:rFonts w:ascii="Times New Roman" w:hAnsi="Times New Roman" w:cs="Times New Roman"/>
                <w:sz w:val="24"/>
                <w:szCs w:val="24"/>
              </w:rPr>
            </w:pPr>
          </w:p>
        </w:tc>
        <w:tc>
          <w:tcPr>
            <w:tcW w:w="957" w:type="dxa"/>
          </w:tcPr>
          <w:p w14:paraId="588AAED0" w14:textId="77777777" w:rsidR="00E80258" w:rsidRPr="003648C2" w:rsidRDefault="00E80258" w:rsidP="003648C2">
            <w:pPr>
              <w:spacing w:after="0" w:line="240" w:lineRule="auto"/>
              <w:contextualSpacing/>
              <w:jc w:val="both"/>
              <w:rPr>
                <w:rFonts w:ascii="Times New Roman" w:hAnsi="Times New Roman" w:cs="Times New Roman"/>
                <w:sz w:val="24"/>
                <w:szCs w:val="24"/>
              </w:rPr>
            </w:pPr>
          </w:p>
        </w:tc>
        <w:tc>
          <w:tcPr>
            <w:tcW w:w="957" w:type="dxa"/>
          </w:tcPr>
          <w:p w14:paraId="5B614FDB" w14:textId="77777777" w:rsidR="00E80258" w:rsidRPr="003648C2" w:rsidRDefault="00E80258" w:rsidP="003648C2">
            <w:pPr>
              <w:spacing w:after="0" w:line="240" w:lineRule="auto"/>
              <w:contextualSpacing/>
              <w:jc w:val="both"/>
              <w:rPr>
                <w:rFonts w:ascii="Times New Roman" w:hAnsi="Times New Roman" w:cs="Times New Roman"/>
                <w:sz w:val="24"/>
                <w:szCs w:val="24"/>
              </w:rPr>
            </w:pPr>
          </w:p>
        </w:tc>
        <w:tc>
          <w:tcPr>
            <w:tcW w:w="957" w:type="dxa"/>
          </w:tcPr>
          <w:p w14:paraId="3F416CC9" w14:textId="77777777" w:rsidR="00E80258" w:rsidRPr="003648C2" w:rsidRDefault="00E80258" w:rsidP="003648C2">
            <w:pPr>
              <w:spacing w:after="0" w:line="240" w:lineRule="auto"/>
              <w:contextualSpacing/>
              <w:jc w:val="both"/>
              <w:rPr>
                <w:rFonts w:ascii="Times New Roman" w:hAnsi="Times New Roman" w:cs="Times New Roman"/>
                <w:sz w:val="24"/>
                <w:szCs w:val="24"/>
              </w:rPr>
            </w:pPr>
          </w:p>
        </w:tc>
        <w:tc>
          <w:tcPr>
            <w:tcW w:w="957" w:type="dxa"/>
          </w:tcPr>
          <w:p w14:paraId="4BF727E5" w14:textId="77777777" w:rsidR="00E80258" w:rsidRPr="003648C2" w:rsidRDefault="00E80258" w:rsidP="003648C2">
            <w:pPr>
              <w:spacing w:after="0" w:line="240" w:lineRule="auto"/>
              <w:contextualSpacing/>
              <w:jc w:val="both"/>
              <w:rPr>
                <w:rFonts w:ascii="Times New Roman" w:hAnsi="Times New Roman" w:cs="Times New Roman"/>
                <w:sz w:val="24"/>
                <w:szCs w:val="24"/>
              </w:rPr>
            </w:pPr>
          </w:p>
        </w:tc>
        <w:tc>
          <w:tcPr>
            <w:tcW w:w="957" w:type="dxa"/>
          </w:tcPr>
          <w:p w14:paraId="63C263F7" w14:textId="77777777" w:rsidR="00E80258" w:rsidRPr="003648C2" w:rsidRDefault="00E80258" w:rsidP="003648C2">
            <w:pPr>
              <w:spacing w:after="0" w:line="240" w:lineRule="auto"/>
              <w:contextualSpacing/>
              <w:jc w:val="both"/>
              <w:rPr>
                <w:rFonts w:ascii="Times New Roman" w:hAnsi="Times New Roman" w:cs="Times New Roman"/>
                <w:sz w:val="24"/>
                <w:szCs w:val="24"/>
              </w:rPr>
            </w:pPr>
          </w:p>
        </w:tc>
        <w:tc>
          <w:tcPr>
            <w:tcW w:w="958" w:type="dxa"/>
          </w:tcPr>
          <w:p w14:paraId="3381EA86" w14:textId="77777777" w:rsidR="00E80258" w:rsidRPr="003648C2" w:rsidRDefault="00E80258" w:rsidP="003648C2">
            <w:pPr>
              <w:spacing w:after="0" w:line="240" w:lineRule="auto"/>
              <w:contextualSpacing/>
              <w:jc w:val="both"/>
              <w:rPr>
                <w:rFonts w:ascii="Times New Roman" w:hAnsi="Times New Roman" w:cs="Times New Roman"/>
                <w:sz w:val="24"/>
                <w:szCs w:val="24"/>
              </w:rPr>
            </w:pPr>
          </w:p>
        </w:tc>
      </w:tr>
    </w:tbl>
    <w:p w14:paraId="4A396F78" w14:textId="77777777" w:rsidR="00E80258" w:rsidRPr="003648C2" w:rsidRDefault="00E80258" w:rsidP="003648C2">
      <w:pPr>
        <w:spacing w:after="0" w:line="240" w:lineRule="auto"/>
        <w:contextualSpacing/>
        <w:jc w:val="both"/>
        <w:rPr>
          <w:rFonts w:ascii="Times New Roman" w:hAnsi="Times New Roman" w:cs="Times New Roman"/>
          <w:b/>
          <w:sz w:val="24"/>
          <w:szCs w:val="24"/>
        </w:rPr>
      </w:pPr>
      <w:r w:rsidRPr="003648C2">
        <w:rPr>
          <w:rFonts w:ascii="Times New Roman" w:hAnsi="Times New Roman" w:cs="Times New Roman"/>
          <w:b/>
          <w:sz w:val="24"/>
          <w:szCs w:val="24"/>
        </w:rPr>
        <w:t xml:space="preserve"> </w:t>
      </w:r>
    </w:p>
    <w:p w14:paraId="7123FC1C" w14:textId="778A1694" w:rsidR="00E80258" w:rsidRPr="003648C2" w:rsidRDefault="00E80258" w:rsidP="003648C2">
      <w:pPr>
        <w:pStyle w:val="a3"/>
        <w:spacing w:after="0" w:line="240" w:lineRule="auto"/>
        <w:rPr>
          <w:rFonts w:ascii="Times New Roman" w:hAnsi="Times New Roman" w:cs="Times New Roman"/>
          <w:b/>
          <w:sz w:val="24"/>
          <w:szCs w:val="24"/>
        </w:rPr>
      </w:pPr>
      <w:r w:rsidRPr="003648C2">
        <w:rPr>
          <w:rFonts w:ascii="Times New Roman" w:hAnsi="Times New Roman" w:cs="Times New Roman"/>
          <w:b/>
          <w:sz w:val="24"/>
          <w:szCs w:val="24"/>
        </w:rPr>
        <w:t>2.2. Практична частина</w:t>
      </w:r>
    </w:p>
    <w:p w14:paraId="0BE39C36" w14:textId="6AE8055A"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2.</w:t>
      </w:r>
      <w:r w:rsidR="00E80258" w:rsidRPr="003648C2">
        <w:rPr>
          <w:rFonts w:ascii="Times New Roman" w:hAnsi="Times New Roman" w:cs="Times New Roman"/>
          <w:sz w:val="24"/>
          <w:szCs w:val="24"/>
        </w:rPr>
        <w:t>2</w:t>
      </w:r>
      <w:r w:rsidRPr="003648C2">
        <w:rPr>
          <w:rFonts w:ascii="Times New Roman" w:hAnsi="Times New Roman" w:cs="Times New Roman"/>
          <w:sz w:val="24"/>
          <w:szCs w:val="24"/>
        </w:rPr>
        <w:t>.1 Вивчення представників підцарства Найпростіші Класу Справжні амеби (Lobosea)</w:t>
      </w:r>
    </w:p>
    <w:p w14:paraId="35EC7AFD" w14:textId="77777777" w:rsidR="00B85DC0" w:rsidRPr="003648C2" w:rsidRDefault="00B85DC0" w:rsidP="003648C2">
      <w:pPr>
        <w:spacing w:after="0" w:line="240" w:lineRule="auto"/>
        <w:ind w:firstLine="540"/>
        <w:contextualSpacing/>
        <w:jc w:val="both"/>
        <w:rPr>
          <w:rFonts w:ascii="Times New Roman" w:hAnsi="Times New Roman" w:cs="Times New Roman"/>
          <w:sz w:val="24"/>
          <w:szCs w:val="24"/>
        </w:rPr>
      </w:pPr>
      <w:r w:rsidRPr="003648C2">
        <w:rPr>
          <w:rFonts w:ascii="Times New Roman" w:hAnsi="Times New Roman" w:cs="Times New Roman"/>
          <w:sz w:val="24"/>
          <w:szCs w:val="24"/>
        </w:rPr>
        <w:t>а)</w:t>
      </w:r>
      <w:r w:rsidRPr="003648C2">
        <w:rPr>
          <w:rFonts w:ascii="Times New Roman" w:hAnsi="Times New Roman" w:cs="Times New Roman"/>
          <w:b/>
          <w:sz w:val="24"/>
          <w:szCs w:val="24"/>
        </w:rPr>
        <w:t xml:space="preserve"> Амеба дизентерійна (</w:t>
      </w:r>
      <w:r w:rsidRPr="003648C2">
        <w:rPr>
          <w:rFonts w:ascii="Times New Roman" w:hAnsi="Times New Roman" w:cs="Times New Roman"/>
          <w:sz w:val="24"/>
          <w:szCs w:val="24"/>
        </w:rPr>
        <w:t>Entamoeba histolytica)</w:t>
      </w:r>
      <w:r w:rsidRPr="003648C2">
        <w:rPr>
          <w:rFonts w:ascii="Times New Roman" w:hAnsi="Times New Roman" w:cs="Times New Roman"/>
          <w:b/>
          <w:i/>
          <w:sz w:val="24"/>
          <w:szCs w:val="24"/>
        </w:rPr>
        <w:t xml:space="preserve"> </w:t>
      </w:r>
      <w:r w:rsidRPr="003648C2">
        <w:rPr>
          <w:rFonts w:ascii="Times New Roman" w:hAnsi="Times New Roman" w:cs="Times New Roman"/>
          <w:b/>
          <w:sz w:val="24"/>
          <w:szCs w:val="24"/>
        </w:rPr>
        <w:t>–</w:t>
      </w:r>
      <w:r w:rsidRPr="003648C2">
        <w:rPr>
          <w:rFonts w:ascii="Times New Roman" w:hAnsi="Times New Roman" w:cs="Times New Roman"/>
          <w:sz w:val="24"/>
          <w:szCs w:val="24"/>
        </w:rPr>
        <w:t xml:space="preserve"> збудник дизентерійного амебіазу</w:t>
      </w:r>
    </w:p>
    <w:p w14:paraId="4C371EAA" w14:textId="77777777" w:rsidR="00B85DC0" w:rsidRPr="003648C2" w:rsidRDefault="00B85DC0" w:rsidP="003648C2">
      <w:pPr>
        <w:spacing w:after="0" w:line="240" w:lineRule="auto"/>
        <w:ind w:firstLine="540"/>
        <w:contextualSpacing/>
        <w:jc w:val="both"/>
        <w:rPr>
          <w:rFonts w:ascii="Times New Roman" w:hAnsi="Times New Roman" w:cs="Times New Roman"/>
          <w:sz w:val="24"/>
          <w:szCs w:val="24"/>
        </w:rPr>
      </w:pPr>
      <w:r w:rsidRPr="003648C2">
        <w:rPr>
          <w:rFonts w:ascii="Times New Roman" w:hAnsi="Times New Roman" w:cs="Times New Roman"/>
          <w:sz w:val="24"/>
          <w:szCs w:val="24"/>
        </w:rPr>
        <w:t>На мікропрепаратах і таблицях ознайомитись із формами існування та життєвим циклом амеби дизентерійної.</w:t>
      </w:r>
    </w:p>
    <w:p w14:paraId="79A04907" w14:textId="77777777" w:rsidR="00B85DC0" w:rsidRPr="003648C2" w:rsidRDefault="00B85DC0" w:rsidP="003648C2">
      <w:pPr>
        <w:spacing w:after="0" w:line="240" w:lineRule="auto"/>
        <w:ind w:firstLine="708"/>
        <w:contextualSpacing/>
        <w:jc w:val="both"/>
        <w:rPr>
          <w:rFonts w:ascii="Times New Roman" w:hAnsi="Times New Roman" w:cs="Times New Roman"/>
          <w:sz w:val="24"/>
          <w:szCs w:val="24"/>
        </w:rPr>
      </w:pPr>
      <w:r w:rsidRPr="003648C2">
        <w:rPr>
          <w:rFonts w:ascii="Times New Roman" w:hAnsi="Times New Roman" w:cs="Times New Roman"/>
          <w:sz w:val="24"/>
          <w:szCs w:val="24"/>
        </w:rPr>
        <w:t>В життєвому циклі амеби дизентерійної виділяють форми існування:</w:t>
      </w:r>
    </w:p>
    <w:p w14:paraId="151E999E" w14:textId="77777777" w:rsidR="00B85DC0" w:rsidRPr="003648C2" w:rsidRDefault="00B85DC0" w:rsidP="003648C2">
      <w:pPr>
        <w:spacing w:after="0" w:line="240" w:lineRule="auto"/>
        <w:contextualSpacing/>
        <w:jc w:val="both"/>
        <w:rPr>
          <w:rFonts w:ascii="Times New Roman" w:hAnsi="Times New Roman" w:cs="Times New Roman"/>
          <w:i/>
          <w:sz w:val="24"/>
          <w:szCs w:val="24"/>
        </w:rPr>
      </w:pPr>
      <w:r w:rsidRPr="003648C2">
        <w:rPr>
          <w:rFonts w:ascii="Times New Roman" w:hAnsi="Times New Roman" w:cs="Times New Roman"/>
          <w:sz w:val="24"/>
          <w:szCs w:val="24"/>
        </w:rPr>
        <w:t xml:space="preserve">- мала вегетативна або просвітна форма </w:t>
      </w:r>
      <w:r w:rsidRPr="003648C2">
        <w:rPr>
          <w:rFonts w:ascii="Times New Roman" w:hAnsi="Times New Roman" w:cs="Times New Roman"/>
          <w:i/>
          <w:sz w:val="24"/>
          <w:szCs w:val="24"/>
        </w:rPr>
        <w:t>(forma minuta)</w:t>
      </w:r>
    </w:p>
    <w:p w14:paraId="51F7F07B" w14:textId="77777777" w:rsidR="00B85DC0" w:rsidRPr="003648C2" w:rsidRDefault="00B85DC0" w:rsidP="003648C2">
      <w:pPr>
        <w:spacing w:after="0" w:line="240" w:lineRule="auto"/>
        <w:contextualSpacing/>
        <w:jc w:val="both"/>
        <w:rPr>
          <w:rFonts w:ascii="Times New Roman" w:hAnsi="Times New Roman" w:cs="Times New Roman"/>
          <w:i/>
          <w:sz w:val="24"/>
          <w:szCs w:val="24"/>
        </w:rPr>
      </w:pPr>
      <w:r w:rsidRPr="003648C2">
        <w:rPr>
          <w:rFonts w:ascii="Times New Roman" w:hAnsi="Times New Roman" w:cs="Times New Roman"/>
          <w:sz w:val="24"/>
          <w:szCs w:val="24"/>
        </w:rPr>
        <w:t xml:space="preserve">- велика вегетативна або тканинна форма </w:t>
      </w:r>
      <w:r w:rsidRPr="003648C2">
        <w:rPr>
          <w:rFonts w:ascii="Times New Roman" w:hAnsi="Times New Roman" w:cs="Times New Roman"/>
          <w:i/>
          <w:sz w:val="24"/>
          <w:szCs w:val="24"/>
        </w:rPr>
        <w:t>(forma magna)</w:t>
      </w:r>
    </w:p>
    <w:p w14:paraId="2FD16D5C" w14:textId="77777777" w:rsidR="00B85DC0" w:rsidRPr="003648C2" w:rsidRDefault="00B85DC0" w:rsidP="003648C2">
      <w:pPr>
        <w:spacing w:after="0" w:line="240" w:lineRule="auto"/>
        <w:contextualSpacing/>
        <w:jc w:val="both"/>
        <w:rPr>
          <w:rFonts w:ascii="Times New Roman" w:hAnsi="Times New Roman" w:cs="Times New Roman"/>
          <w:i/>
          <w:sz w:val="24"/>
          <w:szCs w:val="24"/>
        </w:rPr>
      </w:pPr>
      <w:r w:rsidRPr="003648C2">
        <w:rPr>
          <w:rFonts w:ascii="Times New Roman" w:hAnsi="Times New Roman" w:cs="Times New Roman"/>
          <w:sz w:val="24"/>
          <w:szCs w:val="24"/>
        </w:rPr>
        <w:t xml:space="preserve">- циста або постійна форма </w:t>
      </w:r>
      <w:r w:rsidRPr="003648C2">
        <w:rPr>
          <w:rFonts w:ascii="Times New Roman" w:hAnsi="Times New Roman" w:cs="Times New Roman"/>
          <w:i/>
          <w:sz w:val="24"/>
          <w:szCs w:val="24"/>
        </w:rPr>
        <w:t>(forma cystа)</w:t>
      </w:r>
    </w:p>
    <w:tbl>
      <w:tblPr>
        <w:tblStyle w:val="af5"/>
        <w:tblW w:w="0" w:type="auto"/>
        <w:tblLook w:val="04A0" w:firstRow="1" w:lastRow="0" w:firstColumn="1" w:lastColumn="0" w:noHBand="0" w:noVBand="1"/>
      </w:tblPr>
      <w:tblGrid>
        <w:gridCol w:w="4672"/>
        <w:gridCol w:w="4673"/>
      </w:tblGrid>
      <w:tr w:rsidR="00B85DC0" w:rsidRPr="003648C2" w14:paraId="0DC17FB1" w14:textId="77777777" w:rsidTr="00B85DC0">
        <w:tc>
          <w:tcPr>
            <w:tcW w:w="4672" w:type="dxa"/>
          </w:tcPr>
          <w:p w14:paraId="15F58DF5" w14:textId="5F8E4B85"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noProof/>
                <w:sz w:val="24"/>
                <w:szCs w:val="24"/>
                <w:u w:val="single"/>
                <w:lang w:val="ru-RU" w:eastAsia="ru-RU"/>
              </w:rPr>
              <w:drawing>
                <wp:inline distT="0" distB="0" distL="0" distR="0" wp14:anchorId="70F4286C" wp14:editId="61BFA1C8">
                  <wp:extent cx="2434118" cy="1911167"/>
                  <wp:effectExtent l="0" t="0" r="0" b="0"/>
                  <wp:docPr id="4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63"/>
                          <a:srcRect/>
                          <a:stretch>
                            <a:fillRect/>
                          </a:stretch>
                        </pic:blipFill>
                        <pic:spPr>
                          <a:xfrm>
                            <a:off x="0" y="0"/>
                            <a:ext cx="2434118" cy="1911167"/>
                          </a:xfrm>
                          <a:prstGeom prst="rect">
                            <a:avLst/>
                          </a:prstGeom>
                          <a:ln/>
                        </pic:spPr>
                      </pic:pic>
                    </a:graphicData>
                  </a:graphic>
                </wp:inline>
              </w:drawing>
            </w:r>
          </w:p>
        </w:tc>
        <w:tc>
          <w:tcPr>
            <w:tcW w:w="4673" w:type="dxa"/>
          </w:tcPr>
          <w:p w14:paraId="396F609E"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b/>
                <w:sz w:val="24"/>
                <w:szCs w:val="24"/>
              </w:rPr>
              <w:t>Завдання:</w:t>
            </w:r>
            <w:r w:rsidRPr="003648C2">
              <w:rPr>
                <w:rFonts w:ascii="Times New Roman" w:hAnsi="Times New Roman" w:cs="Times New Roman"/>
                <w:sz w:val="24"/>
                <w:szCs w:val="24"/>
              </w:rPr>
              <w:t xml:space="preserve"> зробіть позначки на рисунку:</w:t>
            </w:r>
          </w:p>
          <w:p w14:paraId="3DB2B0C9"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1-</w:t>
            </w:r>
          </w:p>
          <w:p w14:paraId="52EE5AF0"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2-</w:t>
            </w:r>
          </w:p>
          <w:p w14:paraId="290E4D4D"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3-</w:t>
            </w:r>
          </w:p>
          <w:p w14:paraId="3ECE92E8"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4-</w:t>
            </w:r>
          </w:p>
          <w:p w14:paraId="727A7E31"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5-</w:t>
            </w:r>
          </w:p>
          <w:p w14:paraId="738CD629"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6-</w:t>
            </w:r>
          </w:p>
          <w:p w14:paraId="1F56B771"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7-</w:t>
            </w:r>
          </w:p>
          <w:p w14:paraId="0853B132" w14:textId="119F178A" w:rsidR="00B85DC0" w:rsidRPr="003648C2" w:rsidRDefault="00B85DC0" w:rsidP="003648C2">
            <w:pPr>
              <w:spacing w:after="0" w:line="240" w:lineRule="auto"/>
              <w:contextualSpacing/>
              <w:jc w:val="both"/>
              <w:rPr>
                <w:rFonts w:ascii="Times New Roman" w:hAnsi="Times New Roman" w:cs="Times New Roman"/>
                <w:sz w:val="24"/>
                <w:szCs w:val="24"/>
              </w:rPr>
            </w:pPr>
          </w:p>
        </w:tc>
      </w:tr>
    </w:tbl>
    <w:p w14:paraId="105D31A0" w14:textId="77777777" w:rsidR="00B85DC0" w:rsidRPr="003648C2" w:rsidRDefault="00B85DC0" w:rsidP="003648C2">
      <w:pPr>
        <w:spacing w:after="0" w:line="240" w:lineRule="auto"/>
        <w:ind w:firstLine="708"/>
        <w:contextualSpacing/>
        <w:jc w:val="both"/>
        <w:rPr>
          <w:rFonts w:ascii="Times New Roman" w:hAnsi="Times New Roman" w:cs="Times New Roman"/>
          <w:sz w:val="24"/>
          <w:szCs w:val="24"/>
        </w:rPr>
      </w:pPr>
    </w:p>
    <w:p w14:paraId="62457A60" w14:textId="188C75C2" w:rsidR="00B85DC0" w:rsidRPr="003648C2" w:rsidRDefault="00B85DC0" w:rsidP="003648C2">
      <w:pPr>
        <w:spacing w:after="0" w:line="240" w:lineRule="auto"/>
        <w:ind w:firstLine="851"/>
        <w:contextualSpacing/>
        <w:jc w:val="both"/>
        <w:rPr>
          <w:rFonts w:ascii="Times New Roman" w:hAnsi="Times New Roman" w:cs="Times New Roman"/>
          <w:sz w:val="24"/>
          <w:szCs w:val="24"/>
        </w:rPr>
      </w:pPr>
    </w:p>
    <w:p w14:paraId="52D6920E" w14:textId="77777777" w:rsidR="00B85DC0" w:rsidRPr="003648C2" w:rsidRDefault="00B85DC0" w:rsidP="003648C2">
      <w:pPr>
        <w:spacing w:after="0" w:line="240" w:lineRule="auto"/>
        <w:contextualSpacing/>
        <w:jc w:val="both"/>
        <w:rPr>
          <w:rFonts w:ascii="Times New Roman" w:hAnsi="Times New Roman" w:cs="Times New Roman"/>
          <w:i/>
          <w:sz w:val="24"/>
          <w:szCs w:val="24"/>
        </w:rPr>
      </w:pPr>
      <w:r w:rsidRPr="003648C2">
        <w:rPr>
          <w:rFonts w:ascii="Times New Roman" w:hAnsi="Times New Roman" w:cs="Times New Roman"/>
          <w:i/>
          <w:sz w:val="24"/>
          <w:szCs w:val="24"/>
        </w:rPr>
        <w:lastRenderedPageBreak/>
        <w:t xml:space="preserve">Рис. 1 Життєвий цикл амеби дизентерійної (Entamoeba histolytica): </w:t>
      </w:r>
    </w:p>
    <w:p w14:paraId="7333A4B9" w14:textId="1E51014B"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b/>
          <w:sz w:val="24"/>
          <w:szCs w:val="24"/>
        </w:rPr>
        <w:t>Завдання:</w:t>
      </w:r>
      <w:r w:rsidRPr="003648C2">
        <w:rPr>
          <w:rFonts w:ascii="Times New Roman" w:hAnsi="Times New Roman" w:cs="Times New Roman"/>
          <w:sz w:val="24"/>
          <w:szCs w:val="24"/>
        </w:rPr>
        <w:t xml:space="preserve"> охарактеризуйте малу вегетативну форму,  велику вегетативну форму, форму цисти. </w:t>
      </w:r>
    </w:p>
    <w:p w14:paraId="73960B8B" w14:textId="77777777" w:rsidR="00B85DC0" w:rsidRPr="003648C2" w:rsidRDefault="00B85DC0" w:rsidP="003648C2">
      <w:pPr>
        <w:spacing w:after="0" w:line="240" w:lineRule="auto"/>
        <w:ind w:firstLine="651"/>
        <w:contextualSpacing/>
        <w:jc w:val="both"/>
        <w:rPr>
          <w:rFonts w:ascii="Times New Roman" w:hAnsi="Times New Roman" w:cs="Times New Roman"/>
          <w:sz w:val="24"/>
          <w:szCs w:val="24"/>
        </w:rPr>
      </w:pPr>
      <w:r w:rsidRPr="003648C2">
        <w:rPr>
          <w:rFonts w:ascii="Times New Roman" w:hAnsi="Times New Roman" w:cs="Times New Roman"/>
          <w:sz w:val="24"/>
          <w:szCs w:val="24"/>
        </w:rPr>
        <w:t>б)</w:t>
      </w:r>
      <w:r w:rsidRPr="003648C2">
        <w:rPr>
          <w:rFonts w:ascii="Times New Roman" w:hAnsi="Times New Roman" w:cs="Times New Roman"/>
          <w:b/>
          <w:sz w:val="24"/>
          <w:szCs w:val="24"/>
        </w:rPr>
        <w:t xml:space="preserve"> Амеба кишкова</w:t>
      </w:r>
      <w:r w:rsidRPr="003648C2">
        <w:rPr>
          <w:rFonts w:ascii="Times New Roman" w:hAnsi="Times New Roman" w:cs="Times New Roman"/>
          <w:sz w:val="24"/>
          <w:szCs w:val="24"/>
        </w:rPr>
        <w:t xml:space="preserve"> (Entamoeba сoli) - непатогенна форма</w:t>
      </w:r>
    </w:p>
    <w:p w14:paraId="5E45D51F" w14:textId="085C191E"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b/>
          <w:sz w:val="24"/>
          <w:szCs w:val="24"/>
        </w:rPr>
        <w:t>Завдання:</w:t>
      </w:r>
      <w:r w:rsidRPr="003648C2">
        <w:rPr>
          <w:rFonts w:ascii="Times New Roman" w:hAnsi="Times New Roman" w:cs="Times New Roman"/>
          <w:sz w:val="24"/>
          <w:szCs w:val="24"/>
        </w:rPr>
        <w:t xml:space="preserve"> охарактеризуйте вегетативну форму,  форму цисти. На мікропрепаратах і в таблицях відмітити відмінності між амебами дизентерійною та кишковою.</w:t>
      </w:r>
    </w:p>
    <w:p w14:paraId="6B111EDD" w14:textId="77777777" w:rsidR="00B85DC0" w:rsidRPr="003648C2" w:rsidRDefault="00B85DC0" w:rsidP="003648C2">
      <w:pPr>
        <w:spacing w:after="0" w:line="240" w:lineRule="auto"/>
        <w:contextualSpacing/>
        <w:rPr>
          <w:rFonts w:ascii="Times New Roman" w:hAnsi="Times New Roman" w:cs="Times New Roman"/>
          <w:b/>
          <w:sz w:val="24"/>
          <w:szCs w:val="24"/>
        </w:rPr>
      </w:pPr>
      <w:r w:rsidRPr="003648C2">
        <w:rPr>
          <w:rFonts w:ascii="Times New Roman" w:hAnsi="Times New Roman" w:cs="Times New Roman"/>
          <w:b/>
          <w:sz w:val="24"/>
          <w:szCs w:val="24"/>
        </w:rPr>
        <w:t xml:space="preserve"> </w:t>
      </w:r>
    </w:p>
    <w:p w14:paraId="4BEBC540" w14:textId="668C7C5E" w:rsidR="00B85DC0" w:rsidRPr="003648C2" w:rsidRDefault="00B85DC0" w:rsidP="003648C2">
      <w:pPr>
        <w:spacing w:after="0" w:line="240" w:lineRule="auto"/>
        <w:contextualSpacing/>
        <w:rPr>
          <w:rFonts w:ascii="Times New Roman" w:hAnsi="Times New Roman" w:cs="Times New Roman"/>
          <w:b/>
          <w:sz w:val="24"/>
          <w:szCs w:val="24"/>
        </w:rPr>
      </w:pPr>
      <w:r w:rsidRPr="003648C2">
        <w:rPr>
          <w:rFonts w:ascii="Times New Roman" w:hAnsi="Times New Roman" w:cs="Times New Roman"/>
          <w:b/>
          <w:sz w:val="24"/>
          <w:szCs w:val="24"/>
        </w:rPr>
        <w:t xml:space="preserve">Завдання: </w:t>
      </w:r>
      <w:r w:rsidRPr="003648C2">
        <w:rPr>
          <w:rFonts w:ascii="Times New Roman" w:hAnsi="Times New Roman" w:cs="Times New Roman"/>
          <w:sz w:val="24"/>
          <w:szCs w:val="24"/>
        </w:rPr>
        <w:t>заповніть таблицю</w:t>
      </w:r>
      <w:r w:rsidRPr="003648C2">
        <w:rPr>
          <w:rFonts w:ascii="Times New Roman" w:hAnsi="Times New Roman" w:cs="Times New Roman"/>
          <w:b/>
          <w:sz w:val="24"/>
          <w:szCs w:val="24"/>
        </w:rPr>
        <w:t xml:space="preserve"> «Непатогенні амеби»:</w:t>
      </w:r>
    </w:p>
    <w:p w14:paraId="2EFB0BAE" w14:textId="77777777" w:rsidR="00B85DC0" w:rsidRPr="003648C2" w:rsidRDefault="00B85DC0" w:rsidP="003648C2">
      <w:pPr>
        <w:spacing w:after="0" w:line="240" w:lineRule="auto"/>
        <w:contextualSpacing/>
        <w:rPr>
          <w:rFonts w:ascii="Times New Roman" w:hAnsi="Times New Roman" w:cs="Times New Roman"/>
          <w:b/>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8"/>
        <w:gridCol w:w="3862"/>
        <w:gridCol w:w="3191"/>
      </w:tblGrid>
      <w:tr w:rsidR="00B85DC0" w:rsidRPr="003648C2" w14:paraId="3FE6D394" w14:textId="77777777" w:rsidTr="005860B9">
        <w:tc>
          <w:tcPr>
            <w:tcW w:w="2518" w:type="dxa"/>
          </w:tcPr>
          <w:p w14:paraId="6FFBED79"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Представник </w:t>
            </w:r>
          </w:p>
        </w:tc>
        <w:tc>
          <w:tcPr>
            <w:tcW w:w="3862" w:type="dxa"/>
          </w:tcPr>
          <w:p w14:paraId="2ED21DF0"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Характерні особливості</w:t>
            </w:r>
          </w:p>
        </w:tc>
        <w:tc>
          <w:tcPr>
            <w:tcW w:w="3191" w:type="dxa"/>
          </w:tcPr>
          <w:p w14:paraId="4DD35814"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Рисунок</w:t>
            </w:r>
          </w:p>
        </w:tc>
      </w:tr>
      <w:tr w:rsidR="00B85DC0" w:rsidRPr="003648C2" w14:paraId="3D82A5EB" w14:textId="77777777" w:rsidTr="005860B9">
        <w:tc>
          <w:tcPr>
            <w:tcW w:w="2518" w:type="dxa"/>
          </w:tcPr>
          <w:p w14:paraId="154FA637"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Амеба Гартмана </w:t>
            </w:r>
          </w:p>
        </w:tc>
        <w:tc>
          <w:tcPr>
            <w:tcW w:w="3862" w:type="dxa"/>
          </w:tcPr>
          <w:p w14:paraId="2BA85077"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Дрібніші розміри (8-12 мкм), вакуолізована цитоплазма. Цисти дрібніші 95-9 мкм), у них містяться хроматоїдні тіла.</w:t>
            </w:r>
          </w:p>
        </w:tc>
        <w:tc>
          <w:tcPr>
            <w:tcW w:w="3191" w:type="dxa"/>
          </w:tcPr>
          <w:p w14:paraId="7323BFD1" w14:textId="77777777" w:rsidR="00B85DC0" w:rsidRPr="003648C2" w:rsidRDefault="00B85DC0" w:rsidP="003648C2">
            <w:pPr>
              <w:spacing w:after="0" w:line="240" w:lineRule="auto"/>
              <w:contextualSpacing/>
              <w:jc w:val="both"/>
              <w:rPr>
                <w:rFonts w:ascii="Times New Roman" w:hAnsi="Times New Roman" w:cs="Times New Roman"/>
                <w:sz w:val="24"/>
                <w:szCs w:val="24"/>
              </w:rPr>
            </w:pPr>
          </w:p>
        </w:tc>
      </w:tr>
      <w:tr w:rsidR="00B85DC0" w:rsidRPr="003648C2" w14:paraId="79FFADCE" w14:textId="77777777" w:rsidTr="005860B9">
        <w:tc>
          <w:tcPr>
            <w:tcW w:w="2518" w:type="dxa"/>
          </w:tcPr>
          <w:p w14:paraId="5823FEEA"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Карликова амеба</w:t>
            </w:r>
          </w:p>
        </w:tc>
        <w:tc>
          <w:tcPr>
            <w:tcW w:w="3862" w:type="dxa"/>
          </w:tcPr>
          <w:p w14:paraId="77F728FA"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Розмір не більше 10 мкм, у цитоплазмі дрібні вакуолі, бактерії, гриби. Псевдоніжки короткі, ядро малопомітне, циста містить 2-4 ядра, чітко виражену оболонку, глікогенову вакуолю</w:t>
            </w:r>
          </w:p>
        </w:tc>
        <w:tc>
          <w:tcPr>
            <w:tcW w:w="3191" w:type="dxa"/>
          </w:tcPr>
          <w:p w14:paraId="5FEBF415" w14:textId="77777777" w:rsidR="00B85DC0" w:rsidRPr="003648C2" w:rsidRDefault="00B85DC0" w:rsidP="003648C2">
            <w:pPr>
              <w:spacing w:after="0" w:line="240" w:lineRule="auto"/>
              <w:contextualSpacing/>
              <w:jc w:val="both"/>
              <w:rPr>
                <w:rFonts w:ascii="Times New Roman" w:hAnsi="Times New Roman" w:cs="Times New Roman"/>
                <w:sz w:val="24"/>
                <w:szCs w:val="24"/>
              </w:rPr>
            </w:pPr>
          </w:p>
        </w:tc>
      </w:tr>
      <w:tr w:rsidR="00B85DC0" w:rsidRPr="003648C2" w14:paraId="12822497" w14:textId="77777777" w:rsidTr="005860B9">
        <w:tc>
          <w:tcPr>
            <w:tcW w:w="2518" w:type="dxa"/>
          </w:tcPr>
          <w:p w14:paraId="60BBB26B"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Йодамеба Бючлі</w:t>
            </w:r>
          </w:p>
        </w:tc>
        <w:tc>
          <w:tcPr>
            <w:tcW w:w="3862" w:type="dxa"/>
          </w:tcPr>
          <w:p w14:paraId="1BB89302"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Розмір 5-20 мкм, цитоплазма вакуолізована, цисти містять глікогенові вакуолю,ядро одне,не забарвлюється Люголем, форма цист неправильна.</w:t>
            </w:r>
          </w:p>
        </w:tc>
        <w:tc>
          <w:tcPr>
            <w:tcW w:w="3191" w:type="dxa"/>
          </w:tcPr>
          <w:p w14:paraId="12EC68EE" w14:textId="77777777" w:rsidR="00B85DC0" w:rsidRPr="003648C2" w:rsidRDefault="00B85DC0" w:rsidP="003648C2">
            <w:pPr>
              <w:spacing w:after="0" w:line="240" w:lineRule="auto"/>
              <w:contextualSpacing/>
              <w:jc w:val="both"/>
              <w:rPr>
                <w:rFonts w:ascii="Times New Roman" w:hAnsi="Times New Roman" w:cs="Times New Roman"/>
                <w:sz w:val="24"/>
                <w:szCs w:val="24"/>
              </w:rPr>
            </w:pPr>
          </w:p>
        </w:tc>
      </w:tr>
    </w:tbl>
    <w:p w14:paraId="25C27C30" w14:textId="77777777" w:rsidR="00B85DC0" w:rsidRPr="003648C2" w:rsidRDefault="00B85DC0" w:rsidP="003648C2">
      <w:pPr>
        <w:spacing w:after="0" w:line="240" w:lineRule="auto"/>
        <w:contextualSpacing/>
        <w:jc w:val="both"/>
        <w:rPr>
          <w:rFonts w:ascii="Times New Roman" w:hAnsi="Times New Roman" w:cs="Times New Roman"/>
          <w:sz w:val="24"/>
          <w:szCs w:val="24"/>
        </w:rPr>
      </w:pPr>
    </w:p>
    <w:p w14:paraId="31231448"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b/>
          <w:sz w:val="24"/>
          <w:szCs w:val="24"/>
        </w:rPr>
        <w:t>Увага!</w:t>
      </w:r>
      <w:r w:rsidRPr="003648C2">
        <w:rPr>
          <w:rFonts w:ascii="Times New Roman" w:hAnsi="Times New Roman" w:cs="Times New Roman"/>
          <w:sz w:val="24"/>
          <w:szCs w:val="24"/>
        </w:rPr>
        <w:t xml:space="preserve"> Наявність 4-х видів кишкових амеб, що непатогенні для людини,є тривожним симптомом. вказує на незадовільні санітарно-гігієнічні умови,за яких можливий контакт із цистами, що виділяються з фекаліями.</w:t>
      </w:r>
    </w:p>
    <w:p w14:paraId="29CDD5A4" w14:textId="77777777" w:rsidR="00B85DC0" w:rsidRPr="003648C2" w:rsidRDefault="00B85DC0" w:rsidP="003648C2">
      <w:pPr>
        <w:spacing w:after="0" w:line="240" w:lineRule="auto"/>
        <w:contextualSpacing/>
        <w:jc w:val="both"/>
        <w:rPr>
          <w:rFonts w:ascii="Times New Roman" w:hAnsi="Times New Roman" w:cs="Times New Roman"/>
          <w:sz w:val="24"/>
          <w:szCs w:val="24"/>
        </w:rPr>
      </w:pPr>
    </w:p>
    <w:p w14:paraId="5889B2FE" w14:textId="77777777" w:rsidR="00B85DC0" w:rsidRPr="003648C2" w:rsidRDefault="00B85DC0" w:rsidP="003648C2">
      <w:pPr>
        <w:spacing w:after="0" w:line="240" w:lineRule="auto"/>
        <w:ind w:firstLine="708"/>
        <w:contextualSpacing/>
        <w:jc w:val="both"/>
        <w:rPr>
          <w:rFonts w:ascii="Times New Roman" w:hAnsi="Times New Roman" w:cs="Times New Roman"/>
          <w:sz w:val="24"/>
          <w:szCs w:val="24"/>
        </w:rPr>
      </w:pPr>
      <w:r w:rsidRPr="003648C2">
        <w:rPr>
          <w:rFonts w:ascii="Times New Roman" w:hAnsi="Times New Roman" w:cs="Times New Roman"/>
          <w:sz w:val="24"/>
          <w:szCs w:val="24"/>
        </w:rPr>
        <w:t>в)</w:t>
      </w:r>
      <w:r w:rsidRPr="003648C2">
        <w:rPr>
          <w:rFonts w:ascii="Times New Roman" w:hAnsi="Times New Roman" w:cs="Times New Roman"/>
          <w:b/>
          <w:sz w:val="24"/>
          <w:szCs w:val="24"/>
        </w:rPr>
        <w:t xml:space="preserve"> Амеба ротова</w:t>
      </w:r>
      <w:r w:rsidRPr="003648C2">
        <w:rPr>
          <w:rFonts w:ascii="Times New Roman" w:hAnsi="Times New Roman" w:cs="Times New Roman"/>
          <w:sz w:val="24"/>
          <w:szCs w:val="24"/>
        </w:rPr>
        <w:t xml:space="preserve"> (Entamoeba gingivalis</w:t>
      </w:r>
      <w:r w:rsidRPr="003648C2">
        <w:rPr>
          <w:rFonts w:ascii="Times New Roman" w:hAnsi="Times New Roman" w:cs="Times New Roman"/>
          <w:b/>
          <w:i/>
          <w:sz w:val="24"/>
          <w:szCs w:val="24"/>
        </w:rPr>
        <w:t>)</w:t>
      </w:r>
      <w:r w:rsidRPr="003648C2">
        <w:rPr>
          <w:rFonts w:ascii="Times New Roman" w:hAnsi="Times New Roman" w:cs="Times New Roman"/>
          <w:b/>
          <w:sz w:val="24"/>
          <w:szCs w:val="24"/>
        </w:rPr>
        <w:t xml:space="preserve"> </w:t>
      </w:r>
      <w:r w:rsidRPr="003648C2">
        <w:rPr>
          <w:rFonts w:ascii="Times New Roman" w:hAnsi="Times New Roman" w:cs="Times New Roman"/>
          <w:sz w:val="24"/>
          <w:szCs w:val="24"/>
        </w:rPr>
        <w:t>- патогенна дія сумнівна</w:t>
      </w:r>
    </w:p>
    <w:p w14:paraId="35A49FE1" w14:textId="6F1A3F02" w:rsidR="00B85DC0" w:rsidRPr="003648C2" w:rsidRDefault="002A5D9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b/>
          <w:sz w:val="24"/>
          <w:szCs w:val="24"/>
        </w:rPr>
        <w:t xml:space="preserve">Завдання: </w:t>
      </w:r>
      <w:r w:rsidRPr="003648C2">
        <w:rPr>
          <w:rFonts w:ascii="Times New Roman" w:hAnsi="Times New Roman" w:cs="Times New Roman"/>
          <w:sz w:val="24"/>
          <w:szCs w:val="24"/>
        </w:rPr>
        <w:t>описати особливості будови</w:t>
      </w:r>
      <w:r w:rsidR="00B85DC0" w:rsidRPr="003648C2">
        <w:rPr>
          <w:rFonts w:ascii="Times New Roman" w:hAnsi="Times New Roman" w:cs="Times New Roman"/>
          <w:sz w:val="24"/>
          <w:szCs w:val="24"/>
        </w:rPr>
        <w:t xml:space="preserve"> амеб</w:t>
      </w:r>
      <w:r w:rsidRPr="003648C2">
        <w:rPr>
          <w:rFonts w:ascii="Times New Roman" w:hAnsi="Times New Roman" w:cs="Times New Roman"/>
          <w:sz w:val="24"/>
          <w:szCs w:val="24"/>
        </w:rPr>
        <w:t>и</w:t>
      </w:r>
      <w:r w:rsidR="00B85DC0" w:rsidRPr="003648C2">
        <w:rPr>
          <w:rFonts w:ascii="Times New Roman" w:hAnsi="Times New Roman" w:cs="Times New Roman"/>
          <w:sz w:val="24"/>
          <w:szCs w:val="24"/>
        </w:rPr>
        <w:t xml:space="preserve"> ротово</w:t>
      </w:r>
      <w:r w:rsidRPr="003648C2">
        <w:rPr>
          <w:rFonts w:ascii="Times New Roman" w:hAnsi="Times New Roman" w:cs="Times New Roman"/>
          <w:sz w:val="24"/>
          <w:szCs w:val="24"/>
        </w:rPr>
        <w:t>ї</w:t>
      </w:r>
      <w:r w:rsidR="00B85DC0" w:rsidRPr="003648C2">
        <w:rPr>
          <w:rFonts w:ascii="Times New Roman" w:hAnsi="Times New Roman" w:cs="Times New Roman"/>
          <w:sz w:val="24"/>
          <w:szCs w:val="24"/>
        </w:rPr>
        <w:t>.</w:t>
      </w:r>
    </w:p>
    <w:p w14:paraId="5132A904" w14:textId="77777777" w:rsidR="002A5D98" w:rsidRPr="003648C2" w:rsidRDefault="002A5D98" w:rsidP="003648C2">
      <w:pPr>
        <w:spacing w:after="0" w:line="240" w:lineRule="auto"/>
        <w:contextualSpacing/>
        <w:jc w:val="both"/>
        <w:rPr>
          <w:rFonts w:ascii="Times New Roman" w:hAnsi="Times New Roman" w:cs="Times New Roman"/>
          <w:b/>
          <w:sz w:val="24"/>
          <w:szCs w:val="24"/>
        </w:rPr>
      </w:pPr>
    </w:p>
    <w:p w14:paraId="6BCEF800" w14:textId="68BB2C21" w:rsidR="00B85DC0" w:rsidRPr="003648C2" w:rsidRDefault="00B85DC0" w:rsidP="003648C2">
      <w:pPr>
        <w:spacing w:after="0" w:line="240" w:lineRule="auto"/>
        <w:contextualSpacing/>
        <w:jc w:val="both"/>
        <w:rPr>
          <w:rFonts w:ascii="Times New Roman" w:hAnsi="Times New Roman" w:cs="Times New Roman"/>
          <w:b/>
          <w:sz w:val="24"/>
          <w:szCs w:val="24"/>
        </w:rPr>
      </w:pPr>
      <w:r w:rsidRPr="003648C2">
        <w:rPr>
          <w:rFonts w:ascii="Times New Roman" w:hAnsi="Times New Roman" w:cs="Times New Roman"/>
          <w:b/>
          <w:sz w:val="24"/>
          <w:szCs w:val="24"/>
        </w:rPr>
        <w:t>Завдання</w:t>
      </w:r>
      <w:r w:rsidR="002A5D98" w:rsidRPr="003648C2">
        <w:rPr>
          <w:rFonts w:ascii="Times New Roman" w:hAnsi="Times New Roman" w:cs="Times New Roman"/>
          <w:b/>
          <w:sz w:val="24"/>
          <w:szCs w:val="24"/>
        </w:rPr>
        <w:t xml:space="preserve">: </w:t>
      </w:r>
      <w:r w:rsidR="002A5D98" w:rsidRPr="003648C2">
        <w:rPr>
          <w:rFonts w:ascii="Times New Roman" w:hAnsi="Times New Roman" w:cs="Times New Roman"/>
          <w:sz w:val="24"/>
          <w:szCs w:val="24"/>
        </w:rPr>
        <w:t>п</w:t>
      </w:r>
      <w:r w:rsidRPr="003648C2">
        <w:rPr>
          <w:rFonts w:ascii="Times New Roman" w:hAnsi="Times New Roman" w:cs="Times New Roman"/>
          <w:sz w:val="24"/>
          <w:szCs w:val="24"/>
        </w:rPr>
        <w:t>обудуйте граф-логічну структуру</w:t>
      </w:r>
      <w:r w:rsidRPr="003648C2">
        <w:rPr>
          <w:rFonts w:ascii="Times New Roman" w:hAnsi="Times New Roman" w:cs="Times New Roman"/>
          <w:b/>
          <w:sz w:val="24"/>
          <w:szCs w:val="24"/>
        </w:rPr>
        <w:t xml:space="preserve"> (</w:t>
      </w:r>
      <w:r w:rsidRPr="003648C2">
        <w:rPr>
          <w:rFonts w:ascii="Times New Roman" w:hAnsi="Times New Roman" w:cs="Times New Roman"/>
          <w:i/>
          <w:sz w:val="24"/>
          <w:szCs w:val="24"/>
        </w:rPr>
        <w:t>заповніть пропущені графи</w:t>
      </w:r>
      <w:r w:rsidRPr="003648C2">
        <w:rPr>
          <w:rFonts w:ascii="Times New Roman" w:hAnsi="Times New Roman" w:cs="Times New Roman"/>
          <w:b/>
          <w:sz w:val="24"/>
          <w:szCs w:val="24"/>
        </w:rPr>
        <w:t>)</w:t>
      </w:r>
    </w:p>
    <w:p w14:paraId="7E0CFA4D"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    Підцарство Найпростіші  Protozoa</w:t>
      </w:r>
    </w:p>
    <w:p w14:paraId="52EB682A"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    Тип Саркомастігофора  Sarcomastigophora</w:t>
      </w:r>
    </w:p>
    <w:p w14:paraId="2C07E767"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    Клас Справжні амеби  Lobozea</w:t>
      </w:r>
    </w:p>
    <w:p w14:paraId="46453395" w14:textId="77777777" w:rsidR="00B85DC0" w:rsidRPr="003648C2" w:rsidRDefault="00B85DC0" w:rsidP="003648C2">
      <w:pPr>
        <w:spacing w:after="0" w:line="240" w:lineRule="auto"/>
        <w:contextualSpacing/>
        <w:jc w:val="both"/>
        <w:rPr>
          <w:rFonts w:ascii="Times New Roman" w:hAnsi="Times New Roman" w:cs="Times New Roman"/>
          <w:i/>
          <w:sz w:val="24"/>
          <w:szCs w:val="24"/>
        </w:rPr>
      </w:pPr>
      <w:r w:rsidRPr="003648C2">
        <w:rPr>
          <w:rFonts w:ascii="Times New Roman" w:hAnsi="Times New Roman" w:cs="Times New Roman"/>
          <w:sz w:val="24"/>
          <w:szCs w:val="24"/>
        </w:rPr>
        <w:t xml:space="preserve">       </w:t>
      </w:r>
    </w:p>
    <w:tbl>
      <w:tblPr>
        <w:tblW w:w="9214" w:type="dxa"/>
        <w:tblInd w:w="-6" w:type="dxa"/>
        <w:tblLayout w:type="fixed"/>
        <w:tblLook w:val="0000" w:firstRow="0" w:lastRow="0" w:firstColumn="0" w:lastColumn="0" w:noHBand="0" w:noVBand="0"/>
      </w:tblPr>
      <w:tblGrid>
        <w:gridCol w:w="1838"/>
        <w:gridCol w:w="2698"/>
        <w:gridCol w:w="1985"/>
        <w:gridCol w:w="2693"/>
      </w:tblGrid>
      <w:tr w:rsidR="00B85DC0" w:rsidRPr="003648C2" w14:paraId="79117F69" w14:textId="77777777" w:rsidTr="005860B9">
        <w:tc>
          <w:tcPr>
            <w:tcW w:w="1838" w:type="dxa"/>
            <w:tcBorders>
              <w:top w:val="single" w:sz="6" w:space="0" w:color="000000"/>
              <w:left w:val="single" w:sz="6" w:space="0" w:color="000000"/>
              <w:right w:val="single" w:sz="6" w:space="0" w:color="000000"/>
            </w:tcBorders>
          </w:tcPr>
          <w:p w14:paraId="67D8BACF" w14:textId="77777777" w:rsidR="00B85DC0" w:rsidRPr="003648C2" w:rsidRDefault="00B85DC0" w:rsidP="003648C2">
            <w:pPr>
              <w:spacing w:after="0" w:line="240" w:lineRule="auto"/>
              <w:contextualSpacing/>
              <w:jc w:val="both"/>
              <w:rPr>
                <w:rFonts w:ascii="Times New Roman" w:hAnsi="Times New Roman" w:cs="Times New Roman"/>
                <w:b/>
                <w:sz w:val="24"/>
                <w:szCs w:val="24"/>
              </w:rPr>
            </w:pPr>
            <w:r w:rsidRPr="003648C2">
              <w:rPr>
                <w:rFonts w:ascii="Times New Roman" w:hAnsi="Times New Roman" w:cs="Times New Roman"/>
                <w:b/>
                <w:sz w:val="24"/>
                <w:szCs w:val="24"/>
              </w:rPr>
              <w:t>Види</w:t>
            </w:r>
          </w:p>
        </w:tc>
        <w:tc>
          <w:tcPr>
            <w:tcW w:w="2698" w:type="dxa"/>
            <w:tcBorders>
              <w:top w:val="single" w:sz="6" w:space="0" w:color="000000"/>
              <w:left w:val="single" w:sz="6" w:space="0" w:color="000000"/>
              <w:right w:val="single" w:sz="6" w:space="0" w:color="000000"/>
            </w:tcBorders>
          </w:tcPr>
          <w:p w14:paraId="008395AF" w14:textId="77777777" w:rsidR="00B85DC0" w:rsidRPr="003648C2" w:rsidRDefault="00B85DC0" w:rsidP="003648C2">
            <w:pPr>
              <w:spacing w:after="0" w:line="240" w:lineRule="auto"/>
              <w:contextualSpacing/>
              <w:jc w:val="both"/>
              <w:rPr>
                <w:rFonts w:ascii="Times New Roman" w:hAnsi="Times New Roman" w:cs="Times New Roman"/>
                <w:b/>
                <w:sz w:val="24"/>
                <w:szCs w:val="24"/>
              </w:rPr>
            </w:pPr>
            <w:r w:rsidRPr="003648C2">
              <w:rPr>
                <w:rFonts w:ascii="Times New Roman" w:hAnsi="Times New Roman" w:cs="Times New Roman"/>
                <w:b/>
                <w:sz w:val="24"/>
                <w:szCs w:val="24"/>
              </w:rPr>
              <w:t>Entamoeba histolytica</w:t>
            </w:r>
          </w:p>
        </w:tc>
        <w:tc>
          <w:tcPr>
            <w:tcW w:w="1985" w:type="dxa"/>
            <w:tcBorders>
              <w:top w:val="single" w:sz="6" w:space="0" w:color="000000"/>
              <w:left w:val="single" w:sz="6" w:space="0" w:color="000000"/>
              <w:right w:val="single" w:sz="6" w:space="0" w:color="000000"/>
            </w:tcBorders>
          </w:tcPr>
          <w:p w14:paraId="5311FF10" w14:textId="77777777" w:rsidR="00B85DC0" w:rsidRPr="003648C2" w:rsidRDefault="00B85DC0" w:rsidP="003648C2">
            <w:pPr>
              <w:spacing w:after="0" w:line="240" w:lineRule="auto"/>
              <w:contextualSpacing/>
              <w:jc w:val="both"/>
              <w:rPr>
                <w:rFonts w:ascii="Times New Roman" w:hAnsi="Times New Roman" w:cs="Times New Roman"/>
                <w:b/>
                <w:sz w:val="24"/>
                <w:szCs w:val="24"/>
              </w:rPr>
            </w:pPr>
            <w:r w:rsidRPr="003648C2">
              <w:rPr>
                <w:rFonts w:ascii="Times New Roman" w:hAnsi="Times New Roman" w:cs="Times New Roman"/>
                <w:b/>
                <w:sz w:val="24"/>
                <w:szCs w:val="24"/>
              </w:rPr>
              <w:t>Entamoeba coli</w:t>
            </w:r>
          </w:p>
        </w:tc>
        <w:tc>
          <w:tcPr>
            <w:tcW w:w="2693" w:type="dxa"/>
            <w:tcBorders>
              <w:top w:val="single" w:sz="6" w:space="0" w:color="000000"/>
              <w:left w:val="single" w:sz="6" w:space="0" w:color="000000"/>
              <w:right w:val="single" w:sz="6" w:space="0" w:color="000000"/>
            </w:tcBorders>
          </w:tcPr>
          <w:p w14:paraId="7472F442" w14:textId="77777777" w:rsidR="00B85DC0" w:rsidRPr="003648C2" w:rsidRDefault="00B85DC0" w:rsidP="003648C2">
            <w:pPr>
              <w:spacing w:after="0" w:line="240" w:lineRule="auto"/>
              <w:contextualSpacing/>
              <w:jc w:val="both"/>
              <w:rPr>
                <w:rFonts w:ascii="Times New Roman" w:hAnsi="Times New Roman" w:cs="Times New Roman"/>
                <w:b/>
                <w:sz w:val="24"/>
                <w:szCs w:val="24"/>
              </w:rPr>
            </w:pPr>
            <w:r w:rsidRPr="003648C2">
              <w:rPr>
                <w:rFonts w:ascii="Times New Roman" w:hAnsi="Times New Roman" w:cs="Times New Roman"/>
                <w:b/>
                <w:sz w:val="24"/>
                <w:szCs w:val="24"/>
              </w:rPr>
              <w:t>Entamoeba gingivalis</w:t>
            </w:r>
          </w:p>
        </w:tc>
      </w:tr>
      <w:tr w:rsidR="00B85DC0" w:rsidRPr="003648C2" w14:paraId="09B3FA39" w14:textId="77777777" w:rsidTr="005860B9">
        <w:tc>
          <w:tcPr>
            <w:tcW w:w="1838" w:type="dxa"/>
            <w:tcBorders>
              <w:top w:val="single" w:sz="6" w:space="0" w:color="000000"/>
              <w:left w:val="single" w:sz="6" w:space="0" w:color="000000"/>
              <w:bottom w:val="single" w:sz="6" w:space="0" w:color="000000"/>
              <w:right w:val="single" w:sz="6" w:space="0" w:color="000000"/>
            </w:tcBorders>
          </w:tcPr>
          <w:p w14:paraId="2F51CDAA"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Місце паразитування</w:t>
            </w:r>
          </w:p>
        </w:tc>
        <w:tc>
          <w:tcPr>
            <w:tcW w:w="2698" w:type="dxa"/>
            <w:tcBorders>
              <w:top w:val="single" w:sz="6" w:space="0" w:color="000000"/>
              <w:left w:val="single" w:sz="6" w:space="0" w:color="000000"/>
              <w:bottom w:val="single" w:sz="6" w:space="0" w:color="000000"/>
              <w:right w:val="single" w:sz="6" w:space="0" w:color="000000"/>
            </w:tcBorders>
          </w:tcPr>
          <w:p w14:paraId="704BC999" w14:textId="77777777" w:rsidR="00B85DC0" w:rsidRPr="003648C2" w:rsidRDefault="00B85DC0" w:rsidP="003648C2">
            <w:pPr>
              <w:spacing w:after="0" w:line="240" w:lineRule="auto"/>
              <w:contextualSpacing/>
              <w:jc w:val="both"/>
              <w:rPr>
                <w:rFonts w:ascii="Times New Roman" w:hAnsi="Times New Roman" w:cs="Times New Roman"/>
                <w:sz w:val="24"/>
                <w:szCs w:val="24"/>
              </w:rPr>
            </w:pPr>
          </w:p>
        </w:tc>
        <w:tc>
          <w:tcPr>
            <w:tcW w:w="1985" w:type="dxa"/>
            <w:tcBorders>
              <w:top w:val="single" w:sz="6" w:space="0" w:color="000000"/>
              <w:left w:val="single" w:sz="6" w:space="0" w:color="000000"/>
              <w:bottom w:val="single" w:sz="6" w:space="0" w:color="000000"/>
              <w:right w:val="single" w:sz="6" w:space="0" w:color="000000"/>
            </w:tcBorders>
          </w:tcPr>
          <w:p w14:paraId="2681E06E"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товста кишка</w:t>
            </w:r>
          </w:p>
        </w:tc>
        <w:tc>
          <w:tcPr>
            <w:tcW w:w="2693" w:type="dxa"/>
            <w:tcBorders>
              <w:top w:val="single" w:sz="6" w:space="0" w:color="000000"/>
              <w:left w:val="single" w:sz="6" w:space="0" w:color="000000"/>
              <w:bottom w:val="single" w:sz="6" w:space="0" w:color="000000"/>
              <w:right w:val="single" w:sz="6" w:space="0" w:color="000000"/>
            </w:tcBorders>
          </w:tcPr>
          <w:p w14:paraId="5F8B9A86"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ротова порожнина</w:t>
            </w:r>
          </w:p>
        </w:tc>
      </w:tr>
      <w:tr w:rsidR="00B85DC0" w:rsidRPr="003648C2" w14:paraId="522E210B" w14:textId="77777777" w:rsidTr="005860B9">
        <w:tc>
          <w:tcPr>
            <w:tcW w:w="1838" w:type="dxa"/>
            <w:tcBorders>
              <w:top w:val="single" w:sz="6" w:space="0" w:color="000000"/>
              <w:left w:val="single" w:sz="6" w:space="0" w:color="000000"/>
              <w:bottom w:val="single" w:sz="6" w:space="0" w:color="000000"/>
              <w:right w:val="single" w:sz="6" w:space="0" w:color="000000"/>
            </w:tcBorders>
          </w:tcPr>
          <w:p w14:paraId="589313A1"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Інвазійна стадія</w:t>
            </w:r>
          </w:p>
        </w:tc>
        <w:tc>
          <w:tcPr>
            <w:tcW w:w="2698" w:type="dxa"/>
            <w:tcBorders>
              <w:top w:val="single" w:sz="6" w:space="0" w:color="000000"/>
              <w:left w:val="single" w:sz="6" w:space="0" w:color="000000"/>
              <w:bottom w:val="single" w:sz="6" w:space="0" w:color="000000"/>
              <w:right w:val="single" w:sz="6" w:space="0" w:color="000000"/>
            </w:tcBorders>
          </w:tcPr>
          <w:p w14:paraId="1D64E6CD"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циста</w:t>
            </w:r>
          </w:p>
        </w:tc>
        <w:tc>
          <w:tcPr>
            <w:tcW w:w="1985" w:type="dxa"/>
            <w:tcBorders>
              <w:top w:val="single" w:sz="6" w:space="0" w:color="000000"/>
              <w:left w:val="single" w:sz="6" w:space="0" w:color="000000"/>
              <w:bottom w:val="single" w:sz="6" w:space="0" w:color="000000"/>
              <w:right w:val="single" w:sz="6" w:space="0" w:color="000000"/>
            </w:tcBorders>
          </w:tcPr>
          <w:p w14:paraId="42F6FBBF"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Циста</w:t>
            </w:r>
          </w:p>
        </w:tc>
        <w:tc>
          <w:tcPr>
            <w:tcW w:w="2693" w:type="dxa"/>
            <w:tcBorders>
              <w:top w:val="single" w:sz="6" w:space="0" w:color="000000"/>
              <w:left w:val="single" w:sz="6" w:space="0" w:color="000000"/>
              <w:bottom w:val="single" w:sz="6" w:space="0" w:color="000000"/>
              <w:right w:val="single" w:sz="6" w:space="0" w:color="000000"/>
            </w:tcBorders>
          </w:tcPr>
          <w:p w14:paraId="1824ADD9"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вегетативна форма</w:t>
            </w:r>
          </w:p>
        </w:tc>
      </w:tr>
      <w:tr w:rsidR="00B85DC0" w:rsidRPr="003648C2" w14:paraId="7D4CE17E" w14:textId="77777777" w:rsidTr="005860B9">
        <w:tc>
          <w:tcPr>
            <w:tcW w:w="1838" w:type="dxa"/>
            <w:tcBorders>
              <w:top w:val="single" w:sz="6" w:space="0" w:color="000000"/>
              <w:left w:val="single" w:sz="6" w:space="0" w:color="000000"/>
              <w:bottom w:val="single" w:sz="6" w:space="0" w:color="000000"/>
              <w:right w:val="single" w:sz="6" w:space="0" w:color="000000"/>
            </w:tcBorders>
          </w:tcPr>
          <w:p w14:paraId="4EB67A36"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Зараження</w:t>
            </w:r>
          </w:p>
        </w:tc>
        <w:tc>
          <w:tcPr>
            <w:tcW w:w="2698" w:type="dxa"/>
            <w:tcBorders>
              <w:top w:val="single" w:sz="6" w:space="0" w:color="000000"/>
              <w:left w:val="single" w:sz="6" w:space="0" w:color="000000"/>
              <w:bottom w:val="single" w:sz="6" w:space="0" w:color="000000"/>
              <w:right w:val="single" w:sz="6" w:space="0" w:color="000000"/>
            </w:tcBorders>
          </w:tcPr>
          <w:p w14:paraId="497B53F1"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через воду, немиті овочі та фрукти</w:t>
            </w:r>
          </w:p>
        </w:tc>
        <w:tc>
          <w:tcPr>
            <w:tcW w:w="1985" w:type="dxa"/>
            <w:tcBorders>
              <w:top w:val="single" w:sz="6" w:space="0" w:color="000000"/>
              <w:left w:val="single" w:sz="6" w:space="0" w:color="000000"/>
              <w:bottom w:val="single" w:sz="6" w:space="0" w:color="000000"/>
              <w:right w:val="single" w:sz="6" w:space="0" w:color="000000"/>
            </w:tcBorders>
          </w:tcPr>
          <w:p w14:paraId="1B5014BA" w14:textId="77777777" w:rsidR="00B85DC0" w:rsidRPr="003648C2" w:rsidRDefault="00B85DC0" w:rsidP="003648C2">
            <w:pPr>
              <w:spacing w:after="0" w:line="240" w:lineRule="auto"/>
              <w:contextualSpacing/>
              <w:jc w:val="both"/>
              <w:rPr>
                <w:rFonts w:ascii="Times New Roman" w:hAnsi="Times New Roman" w:cs="Times New Roman"/>
                <w:sz w:val="24"/>
                <w:szCs w:val="24"/>
              </w:rPr>
            </w:pPr>
          </w:p>
        </w:tc>
        <w:tc>
          <w:tcPr>
            <w:tcW w:w="2693" w:type="dxa"/>
            <w:tcBorders>
              <w:top w:val="single" w:sz="6" w:space="0" w:color="000000"/>
              <w:left w:val="single" w:sz="6" w:space="0" w:color="000000"/>
              <w:bottom w:val="single" w:sz="6" w:space="0" w:color="000000"/>
              <w:right w:val="single" w:sz="6" w:space="0" w:color="000000"/>
            </w:tcBorders>
          </w:tcPr>
          <w:p w14:paraId="6A37E4AE"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через немиті продукти</w:t>
            </w:r>
          </w:p>
        </w:tc>
      </w:tr>
      <w:tr w:rsidR="00B85DC0" w:rsidRPr="003648C2" w14:paraId="2A38C516" w14:textId="77777777" w:rsidTr="005860B9">
        <w:tc>
          <w:tcPr>
            <w:tcW w:w="1838" w:type="dxa"/>
            <w:tcBorders>
              <w:top w:val="single" w:sz="6" w:space="0" w:color="000000"/>
              <w:left w:val="single" w:sz="6" w:space="0" w:color="000000"/>
              <w:bottom w:val="single" w:sz="6" w:space="0" w:color="000000"/>
              <w:right w:val="single" w:sz="6" w:space="0" w:color="000000"/>
            </w:tcBorders>
          </w:tcPr>
          <w:p w14:paraId="09738966"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Форми існування</w:t>
            </w:r>
          </w:p>
        </w:tc>
        <w:tc>
          <w:tcPr>
            <w:tcW w:w="2698" w:type="dxa"/>
            <w:tcBorders>
              <w:top w:val="single" w:sz="6" w:space="0" w:color="000000"/>
              <w:left w:val="single" w:sz="6" w:space="0" w:color="000000"/>
              <w:bottom w:val="single" w:sz="6" w:space="0" w:color="000000"/>
              <w:right w:val="single" w:sz="6" w:space="0" w:color="000000"/>
            </w:tcBorders>
          </w:tcPr>
          <w:p w14:paraId="306AD3D0"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велика вегетативна форма, </w:t>
            </w:r>
          </w:p>
          <w:p w14:paraId="0D4CB087"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мала вегетативна форма,</w:t>
            </w:r>
          </w:p>
          <w:p w14:paraId="521CD5FA"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циста</w:t>
            </w:r>
          </w:p>
        </w:tc>
        <w:tc>
          <w:tcPr>
            <w:tcW w:w="1985" w:type="dxa"/>
            <w:tcBorders>
              <w:top w:val="single" w:sz="6" w:space="0" w:color="000000"/>
              <w:left w:val="single" w:sz="6" w:space="0" w:color="000000"/>
              <w:bottom w:val="single" w:sz="6" w:space="0" w:color="000000"/>
              <w:right w:val="single" w:sz="6" w:space="0" w:color="000000"/>
            </w:tcBorders>
          </w:tcPr>
          <w:p w14:paraId="3749B4BB"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вегетативна форма, циста</w:t>
            </w:r>
          </w:p>
        </w:tc>
        <w:tc>
          <w:tcPr>
            <w:tcW w:w="2693" w:type="dxa"/>
            <w:tcBorders>
              <w:top w:val="single" w:sz="6" w:space="0" w:color="000000"/>
              <w:left w:val="single" w:sz="6" w:space="0" w:color="000000"/>
              <w:bottom w:val="single" w:sz="6" w:space="0" w:color="000000"/>
              <w:right w:val="single" w:sz="6" w:space="0" w:color="000000"/>
            </w:tcBorders>
          </w:tcPr>
          <w:p w14:paraId="21A74CC4"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вегетативна форма</w:t>
            </w:r>
          </w:p>
        </w:tc>
      </w:tr>
      <w:tr w:rsidR="00B85DC0" w:rsidRPr="003648C2" w14:paraId="0BD19945" w14:textId="77777777" w:rsidTr="005860B9">
        <w:tc>
          <w:tcPr>
            <w:tcW w:w="1838" w:type="dxa"/>
            <w:tcBorders>
              <w:top w:val="single" w:sz="6" w:space="0" w:color="000000"/>
              <w:left w:val="single" w:sz="6" w:space="0" w:color="000000"/>
              <w:bottom w:val="single" w:sz="6" w:space="0" w:color="000000"/>
              <w:right w:val="single" w:sz="6" w:space="0" w:color="000000"/>
            </w:tcBorders>
          </w:tcPr>
          <w:p w14:paraId="5EED9436"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Захворювання</w:t>
            </w:r>
          </w:p>
        </w:tc>
        <w:tc>
          <w:tcPr>
            <w:tcW w:w="2698" w:type="dxa"/>
            <w:tcBorders>
              <w:top w:val="single" w:sz="6" w:space="0" w:color="000000"/>
              <w:left w:val="single" w:sz="6" w:space="0" w:color="000000"/>
              <w:bottom w:val="single" w:sz="6" w:space="0" w:color="000000"/>
              <w:right w:val="single" w:sz="6" w:space="0" w:color="000000"/>
            </w:tcBorders>
          </w:tcPr>
          <w:p w14:paraId="5B5BD6CC"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амебіаз</w:t>
            </w:r>
          </w:p>
        </w:tc>
        <w:tc>
          <w:tcPr>
            <w:tcW w:w="1985" w:type="dxa"/>
            <w:tcBorders>
              <w:top w:val="single" w:sz="6" w:space="0" w:color="000000"/>
              <w:left w:val="single" w:sz="6" w:space="0" w:color="000000"/>
              <w:bottom w:val="single" w:sz="6" w:space="0" w:color="000000"/>
              <w:right w:val="single" w:sz="6" w:space="0" w:color="000000"/>
            </w:tcBorders>
          </w:tcPr>
          <w:p w14:paraId="6D4C41A0" w14:textId="77777777" w:rsidR="00B85DC0" w:rsidRPr="003648C2" w:rsidRDefault="00B85DC0" w:rsidP="003648C2">
            <w:pPr>
              <w:spacing w:after="0" w:line="240" w:lineRule="auto"/>
              <w:contextualSpacing/>
              <w:jc w:val="both"/>
              <w:rPr>
                <w:rFonts w:ascii="Times New Roman" w:hAnsi="Times New Roman" w:cs="Times New Roman"/>
                <w:sz w:val="24"/>
                <w:szCs w:val="24"/>
              </w:rPr>
            </w:pPr>
          </w:p>
        </w:tc>
        <w:tc>
          <w:tcPr>
            <w:tcW w:w="2693" w:type="dxa"/>
            <w:tcBorders>
              <w:top w:val="single" w:sz="6" w:space="0" w:color="000000"/>
              <w:left w:val="single" w:sz="6" w:space="0" w:color="000000"/>
              <w:bottom w:val="single" w:sz="6" w:space="0" w:color="000000"/>
              <w:right w:val="single" w:sz="6" w:space="0" w:color="000000"/>
            </w:tcBorders>
          </w:tcPr>
          <w:p w14:paraId="217E7816"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немає</w:t>
            </w:r>
          </w:p>
        </w:tc>
      </w:tr>
      <w:tr w:rsidR="00B85DC0" w:rsidRPr="003648C2" w14:paraId="2A4EE1DB" w14:textId="77777777" w:rsidTr="005860B9">
        <w:tc>
          <w:tcPr>
            <w:tcW w:w="1838" w:type="dxa"/>
            <w:tcBorders>
              <w:top w:val="single" w:sz="6" w:space="0" w:color="000000"/>
              <w:left w:val="single" w:sz="6" w:space="0" w:color="000000"/>
              <w:bottom w:val="single" w:sz="6" w:space="0" w:color="000000"/>
              <w:right w:val="single" w:sz="6" w:space="0" w:color="000000"/>
            </w:tcBorders>
          </w:tcPr>
          <w:p w14:paraId="02F1A52A"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lastRenderedPageBreak/>
              <w:t>Лабораторна діагностика</w:t>
            </w:r>
          </w:p>
        </w:tc>
        <w:tc>
          <w:tcPr>
            <w:tcW w:w="2698" w:type="dxa"/>
            <w:tcBorders>
              <w:top w:val="single" w:sz="6" w:space="0" w:color="000000"/>
              <w:left w:val="single" w:sz="6" w:space="0" w:color="000000"/>
              <w:bottom w:val="single" w:sz="6" w:space="0" w:color="000000"/>
              <w:right w:val="single" w:sz="6" w:space="0" w:color="000000"/>
            </w:tcBorders>
          </w:tcPr>
          <w:p w14:paraId="0B59FF79"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мікроскопічне дослідження фекалій на наявність вегетативних форм з еритроцитами (гострий період захворювання), 4-х ядерних цист (хронічна форма)</w:t>
            </w:r>
          </w:p>
        </w:tc>
        <w:tc>
          <w:tcPr>
            <w:tcW w:w="1985" w:type="dxa"/>
            <w:tcBorders>
              <w:top w:val="single" w:sz="6" w:space="0" w:color="000000"/>
              <w:left w:val="single" w:sz="6" w:space="0" w:color="000000"/>
              <w:bottom w:val="single" w:sz="6" w:space="0" w:color="000000"/>
              <w:right w:val="single" w:sz="6" w:space="0" w:color="000000"/>
            </w:tcBorders>
          </w:tcPr>
          <w:p w14:paraId="16AA75D1" w14:textId="77777777" w:rsidR="00B85DC0" w:rsidRPr="003648C2" w:rsidRDefault="00B85DC0" w:rsidP="003648C2">
            <w:pPr>
              <w:spacing w:after="0" w:line="240" w:lineRule="auto"/>
              <w:contextualSpacing/>
              <w:jc w:val="both"/>
              <w:rPr>
                <w:rFonts w:ascii="Times New Roman" w:hAnsi="Times New Roman" w:cs="Times New Roman"/>
                <w:sz w:val="24"/>
                <w:szCs w:val="24"/>
              </w:rPr>
            </w:pPr>
          </w:p>
        </w:tc>
        <w:tc>
          <w:tcPr>
            <w:tcW w:w="2693" w:type="dxa"/>
            <w:tcBorders>
              <w:top w:val="single" w:sz="6" w:space="0" w:color="000000"/>
              <w:left w:val="single" w:sz="6" w:space="0" w:color="000000"/>
              <w:bottom w:val="single" w:sz="6" w:space="0" w:color="000000"/>
              <w:right w:val="single" w:sz="6" w:space="0" w:color="000000"/>
            </w:tcBorders>
          </w:tcPr>
          <w:p w14:paraId="24768785"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зіскрібок білого</w:t>
            </w:r>
          </w:p>
          <w:p w14:paraId="7239B12C"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налипання на зубах</w:t>
            </w:r>
          </w:p>
        </w:tc>
      </w:tr>
      <w:tr w:rsidR="00B85DC0" w:rsidRPr="003648C2" w14:paraId="45FAE35A" w14:textId="77777777" w:rsidTr="005860B9">
        <w:tc>
          <w:tcPr>
            <w:tcW w:w="1838" w:type="dxa"/>
            <w:tcBorders>
              <w:top w:val="single" w:sz="6" w:space="0" w:color="000000"/>
              <w:left w:val="single" w:sz="6" w:space="0" w:color="000000"/>
              <w:bottom w:val="single" w:sz="6" w:space="0" w:color="000000"/>
              <w:right w:val="single" w:sz="6" w:space="0" w:color="000000"/>
            </w:tcBorders>
          </w:tcPr>
          <w:p w14:paraId="2F3B49FA"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Профілактика</w:t>
            </w:r>
          </w:p>
        </w:tc>
        <w:tc>
          <w:tcPr>
            <w:tcW w:w="7376" w:type="dxa"/>
            <w:gridSpan w:val="3"/>
            <w:tcBorders>
              <w:top w:val="single" w:sz="6" w:space="0" w:color="000000"/>
              <w:left w:val="single" w:sz="6" w:space="0" w:color="000000"/>
              <w:bottom w:val="single" w:sz="6" w:space="0" w:color="000000"/>
              <w:right w:val="single" w:sz="6" w:space="0" w:color="000000"/>
            </w:tcBorders>
          </w:tcPr>
          <w:p w14:paraId="1091D73C" w14:textId="77777777" w:rsidR="00B85DC0" w:rsidRPr="003648C2" w:rsidRDefault="00B85DC0" w:rsidP="003648C2">
            <w:pPr>
              <w:spacing w:after="0" w:line="240" w:lineRule="auto"/>
              <w:contextualSpacing/>
              <w:jc w:val="both"/>
              <w:rPr>
                <w:rFonts w:ascii="Times New Roman" w:hAnsi="Times New Roman" w:cs="Times New Roman"/>
                <w:sz w:val="24"/>
                <w:szCs w:val="24"/>
              </w:rPr>
            </w:pPr>
          </w:p>
        </w:tc>
      </w:tr>
    </w:tbl>
    <w:p w14:paraId="44F0C345" w14:textId="77777777" w:rsidR="00B85DC0" w:rsidRPr="003648C2" w:rsidRDefault="00B85DC0" w:rsidP="003648C2">
      <w:pPr>
        <w:spacing w:after="0" w:line="240" w:lineRule="auto"/>
        <w:contextualSpacing/>
        <w:jc w:val="both"/>
        <w:rPr>
          <w:rFonts w:ascii="Times New Roman" w:hAnsi="Times New Roman" w:cs="Times New Roman"/>
          <w:b/>
          <w:sz w:val="24"/>
          <w:szCs w:val="24"/>
        </w:rPr>
      </w:pPr>
    </w:p>
    <w:p w14:paraId="29FB4025" w14:textId="77777777" w:rsidR="00FC07F5" w:rsidRPr="003648C2" w:rsidRDefault="00FC07F5" w:rsidP="003648C2">
      <w:pPr>
        <w:spacing w:after="0" w:line="240" w:lineRule="auto"/>
        <w:contextualSpacing/>
        <w:rPr>
          <w:rFonts w:ascii="Times New Roman" w:hAnsi="Times New Roman" w:cs="Times New Roman"/>
          <w:b/>
          <w:sz w:val="24"/>
          <w:szCs w:val="24"/>
        </w:rPr>
      </w:pPr>
      <w:r w:rsidRPr="003648C2">
        <w:rPr>
          <w:rFonts w:ascii="Times New Roman" w:hAnsi="Times New Roman" w:cs="Times New Roman"/>
          <w:b/>
          <w:sz w:val="24"/>
          <w:szCs w:val="24"/>
        </w:rPr>
        <w:t>ІІІ. Заключний етап</w:t>
      </w:r>
    </w:p>
    <w:p w14:paraId="19DCE883" w14:textId="256723EF" w:rsidR="00B85DC0" w:rsidRPr="003648C2" w:rsidRDefault="00FC07F5" w:rsidP="003648C2">
      <w:pPr>
        <w:pStyle w:val="a3"/>
        <w:numPr>
          <w:ilvl w:val="1"/>
          <w:numId w:val="123"/>
        </w:numPr>
        <w:pBdr>
          <w:top w:val="nil"/>
          <w:left w:val="nil"/>
          <w:bottom w:val="nil"/>
          <w:right w:val="nil"/>
          <w:between w:val="nil"/>
        </w:pBdr>
        <w:suppressAutoHyphens/>
        <w:spacing w:after="0" w:line="240" w:lineRule="auto"/>
        <w:jc w:val="both"/>
        <w:rPr>
          <w:rFonts w:ascii="Times New Roman" w:hAnsi="Times New Roman" w:cs="Times New Roman"/>
          <w:i/>
          <w:color w:val="000000"/>
          <w:sz w:val="24"/>
          <w:szCs w:val="24"/>
        </w:rPr>
      </w:pPr>
      <w:r w:rsidRPr="003648C2">
        <w:rPr>
          <w:rFonts w:ascii="Times New Roman" w:hAnsi="Times New Roman" w:cs="Times New Roman"/>
          <w:b/>
          <w:color w:val="000000"/>
          <w:sz w:val="24"/>
          <w:szCs w:val="24"/>
        </w:rPr>
        <w:t xml:space="preserve"> </w:t>
      </w:r>
      <w:r w:rsidR="00B85DC0" w:rsidRPr="003648C2">
        <w:rPr>
          <w:rFonts w:ascii="Times New Roman" w:hAnsi="Times New Roman" w:cs="Times New Roman"/>
          <w:b/>
          <w:color w:val="000000"/>
          <w:sz w:val="24"/>
          <w:szCs w:val="24"/>
        </w:rPr>
        <w:t xml:space="preserve">Ситуаційні завдання: </w:t>
      </w:r>
      <w:r w:rsidR="00B85DC0" w:rsidRPr="003648C2">
        <w:rPr>
          <w:rFonts w:ascii="Times New Roman" w:hAnsi="Times New Roman" w:cs="Times New Roman"/>
          <w:i/>
          <w:color w:val="000000"/>
          <w:sz w:val="24"/>
          <w:szCs w:val="24"/>
        </w:rPr>
        <w:t>розв’яжіть ситуаційні завдання, відповіді обґрунтуйте</w:t>
      </w:r>
    </w:p>
    <w:p w14:paraId="4AD0ABAD" w14:textId="77777777" w:rsidR="00B85DC0" w:rsidRPr="003648C2" w:rsidRDefault="00B85DC0" w:rsidP="003648C2">
      <w:pPr>
        <w:spacing w:after="0" w:line="240" w:lineRule="auto"/>
        <w:contextualSpacing/>
        <w:jc w:val="both"/>
        <w:rPr>
          <w:rFonts w:ascii="Times New Roman" w:hAnsi="Times New Roman" w:cs="Times New Roman"/>
          <w:b/>
          <w:sz w:val="24"/>
          <w:szCs w:val="24"/>
        </w:rPr>
      </w:pPr>
    </w:p>
    <w:p w14:paraId="4256EDA1" w14:textId="77777777" w:rsidR="00B85DC0" w:rsidRPr="003648C2" w:rsidRDefault="00B85DC0" w:rsidP="003648C2">
      <w:pPr>
        <w:numPr>
          <w:ilvl w:val="0"/>
          <w:numId w:val="81"/>
        </w:numPr>
        <w:suppressAutoHyphens/>
        <w:spacing w:after="0" w:line="240" w:lineRule="auto"/>
        <w:ind w:left="0"/>
        <w:contextualSpacing/>
        <w:jc w:val="both"/>
        <w:rPr>
          <w:rFonts w:ascii="Times New Roman" w:hAnsi="Times New Roman" w:cs="Times New Roman"/>
          <w:sz w:val="24"/>
          <w:szCs w:val="24"/>
        </w:rPr>
      </w:pPr>
      <w:r w:rsidRPr="003648C2">
        <w:rPr>
          <w:rFonts w:ascii="Times New Roman" w:hAnsi="Times New Roman" w:cs="Times New Roman"/>
          <w:sz w:val="24"/>
          <w:szCs w:val="24"/>
        </w:rPr>
        <w:t>У 60-річної жінки з важкою формою парадонтозу при мікроскопічному дослідженні зіскобу з ясен були виявлені одноядерні найпростіші розміром 6-60 мкм з широкими псевдоподіями. Які найпростіші були виявлені у хворої?</w:t>
      </w:r>
    </w:p>
    <w:p w14:paraId="1BE714E7" w14:textId="77777777" w:rsidR="00B85DC0" w:rsidRPr="003648C2" w:rsidRDefault="00B85DC0" w:rsidP="003648C2">
      <w:pPr>
        <w:spacing w:after="0" w:line="240" w:lineRule="auto"/>
        <w:contextualSpacing/>
        <w:jc w:val="both"/>
        <w:rPr>
          <w:rFonts w:ascii="Times New Roman" w:hAnsi="Times New Roman" w:cs="Times New Roman"/>
          <w:b/>
          <w:sz w:val="24"/>
          <w:szCs w:val="24"/>
        </w:rPr>
      </w:pPr>
      <w:r w:rsidRPr="003648C2">
        <w:rPr>
          <w:rFonts w:ascii="Times New Roman" w:hAnsi="Times New Roman" w:cs="Times New Roman"/>
          <w:b/>
          <w:sz w:val="24"/>
          <w:szCs w:val="24"/>
        </w:rPr>
        <w:t>Відповідь</w:t>
      </w:r>
    </w:p>
    <w:p w14:paraId="0B19AC7A" w14:textId="77777777" w:rsidR="00B85DC0" w:rsidRPr="003648C2" w:rsidRDefault="00B85DC0" w:rsidP="003648C2">
      <w:pPr>
        <w:spacing w:after="0" w:line="240" w:lineRule="auto"/>
        <w:contextualSpacing/>
        <w:jc w:val="both"/>
        <w:rPr>
          <w:rFonts w:ascii="Times New Roman" w:hAnsi="Times New Roman" w:cs="Times New Roman"/>
          <w:b/>
          <w:sz w:val="24"/>
          <w:szCs w:val="24"/>
        </w:rPr>
      </w:pPr>
    </w:p>
    <w:p w14:paraId="72FA6D87" w14:textId="77777777" w:rsidR="00B85DC0" w:rsidRPr="003648C2" w:rsidRDefault="00B85DC0" w:rsidP="003648C2">
      <w:pPr>
        <w:spacing w:after="0" w:line="240" w:lineRule="auto"/>
        <w:contextualSpacing/>
        <w:jc w:val="both"/>
        <w:rPr>
          <w:rFonts w:ascii="Times New Roman" w:hAnsi="Times New Roman" w:cs="Times New Roman"/>
          <w:sz w:val="24"/>
          <w:szCs w:val="24"/>
        </w:rPr>
      </w:pPr>
    </w:p>
    <w:p w14:paraId="0C48D081" w14:textId="77777777" w:rsidR="00B85DC0" w:rsidRPr="003648C2" w:rsidRDefault="00B85DC0" w:rsidP="003648C2">
      <w:pPr>
        <w:spacing w:after="0" w:line="240" w:lineRule="auto"/>
        <w:contextualSpacing/>
        <w:jc w:val="both"/>
        <w:rPr>
          <w:rFonts w:ascii="Times New Roman" w:hAnsi="Times New Roman" w:cs="Times New Roman"/>
          <w:sz w:val="24"/>
          <w:szCs w:val="24"/>
        </w:rPr>
      </w:pPr>
    </w:p>
    <w:p w14:paraId="60738D19" w14:textId="77777777" w:rsidR="00B85DC0" w:rsidRPr="003648C2" w:rsidRDefault="00B85DC0" w:rsidP="003648C2">
      <w:pPr>
        <w:spacing w:after="0" w:line="240" w:lineRule="auto"/>
        <w:contextualSpacing/>
        <w:jc w:val="both"/>
        <w:rPr>
          <w:rFonts w:ascii="Times New Roman" w:hAnsi="Times New Roman" w:cs="Times New Roman"/>
          <w:sz w:val="24"/>
          <w:szCs w:val="24"/>
        </w:rPr>
      </w:pPr>
    </w:p>
    <w:p w14:paraId="4BF8E6AD" w14:textId="77777777" w:rsidR="00B85DC0" w:rsidRPr="003648C2" w:rsidRDefault="00B85DC0" w:rsidP="003648C2">
      <w:pPr>
        <w:numPr>
          <w:ilvl w:val="0"/>
          <w:numId w:val="81"/>
        </w:numPr>
        <w:suppressAutoHyphens/>
        <w:spacing w:after="0" w:line="240" w:lineRule="auto"/>
        <w:ind w:left="0"/>
        <w:contextualSpacing/>
        <w:jc w:val="both"/>
        <w:rPr>
          <w:rFonts w:ascii="Times New Roman" w:hAnsi="Times New Roman" w:cs="Times New Roman"/>
          <w:sz w:val="24"/>
          <w:szCs w:val="24"/>
        </w:rPr>
      </w:pPr>
      <w:r w:rsidRPr="003648C2">
        <w:rPr>
          <w:rFonts w:ascii="Times New Roman" w:hAnsi="Times New Roman" w:cs="Times New Roman"/>
          <w:sz w:val="24"/>
          <w:szCs w:val="24"/>
        </w:rPr>
        <w:t>До хірургічного відділення лікарні надійшов хворий з підозрою на абсцес печінки. Хворий тривалий час перебував у відрядженні в одній з африканських країн і неодноразово хворів на гострі шлунково-кишкові захворювання. Яке протозойне захворювання може бути у хворого?</w:t>
      </w:r>
    </w:p>
    <w:p w14:paraId="26B65896" w14:textId="77777777" w:rsidR="00B85DC0" w:rsidRPr="003648C2" w:rsidRDefault="00B85DC0" w:rsidP="003648C2">
      <w:pPr>
        <w:spacing w:after="0" w:line="240" w:lineRule="auto"/>
        <w:contextualSpacing/>
        <w:jc w:val="both"/>
        <w:rPr>
          <w:rFonts w:ascii="Times New Roman" w:hAnsi="Times New Roman" w:cs="Times New Roman"/>
          <w:b/>
          <w:sz w:val="24"/>
          <w:szCs w:val="24"/>
        </w:rPr>
      </w:pPr>
      <w:r w:rsidRPr="003648C2">
        <w:rPr>
          <w:rFonts w:ascii="Times New Roman" w:hAnsi="Times New Roman" w:cs="Times New Roman"/>
          <w:b/>
          <w:sz w:val="24"/>
          <w:szCs w:val="24"/>
        </w:rPr>
        <w:t>Відповідь</w:t>
      </w:r>
    </w:p>
    <w:p w14:paraId="3C712EE3" w14:textId="77777777" w:rsidR="00B85DC0" w:rsidRPr="003648C2" w:rsidRDefault="00B85DC0" w:rsidP="003648C2">
      <w:pPr>
        <w:spacing w:after="0" w:line="240" w:lineRule="auto"/>
        <w:contextualSpacing/>
        <w:jc w:val="both"/>
        <w:rPr>
          <w:rFonts w:ascii="Times New Roman" w:hAnsi="Times New Roman" w:cs="Times New Roman"/>
          <w:sz w:val="24"/>
          <w:szCs w:val="24"/>
        </w:rPr>
      </w:pPr>
    </w:p>
    <w:p w14:paraId="5D207D60" w14:textId="77777777" w:rsidR="00B85DC0" w:rsidRPr="003648C2" w:rsidRDefault="00B85DC0" w:rsidP="003648C2">
      <w:pPr>
        <w:spacing w:after="0" w:line="240" w:lineRule="auto"/>
        <w:contextualSpacing/>
        <w:jc w:val="both"/>
        <w:rPr>
          <w:rFonts w:ascii="Times New Roman" w:hAnsi="Times New Roman" w:cs="Times New Roman"/>
          <w:sz w:val="24"/>
          <w:szCs w:val="24"/>
        </w:rPr>
      </w:pPr>
    </w:p>
    <w:p w14:paraId="4276AD95" w14:textId="77777777" w:rsidR="00B85DC0" w:rsidRPr="003648C2" w:rsidRDefault="00B85DC0" w:rsidP="003648C2">
      <w:pPr>
        <w:spacing w:after="0" w:line="240" w:lineRule="auto"/>
        <w:contextualSpacing/>
        <w:jc w:val="both"/>
        <w:rPr>
          <w:rFonts w:ascii="Times New Roman" w:hAnsi="Times New Roman" w:cs="Times New Roman"/>
          <w:sz w:val="24"/>
          <w:szCs w:val="24"/>
        </w:rPr>
      </w:pPr>
    </w:p>
    <w:p w14:paraId="5DEE0192" w14:textId="77777777" w:rsidR="00B85DC0" w:rsidRPr="003648C2" w:rsidRDefault="00B85DC0" w:rsidP="003648C2">
      <w:pPr>
        <w:numPr>
          <w:ilvl w:val="0"/>
          <w:numId w:val="81"/>
        </w:numPr>
        <w:suppressAutoHyphens/>
        <w:spacing w:after="0" w:line="240" w:lineRule="auto"/>
        <w:ind w:left="0"/>
        <w:contextualSpacing/>
        <w:jc w:val="both"/>
        <w:rPr>
          <w:rFonts w:ascii="Times New Roman" w:hAnsi="Times New Roman" w:cs="Times New Roman"/>
          <w:sz w:val="24"/>
          <w:szCs w:val="24"/>
        </w:rPr>
      </w:pPr>
      <w:r w:rsidRPr="003648C2">
        <w:rPr>
          <w:rFonts w:ascii="Times New Roman" w:hAnsi="Times New Roman" w:cs="Times New Roman"/>
          <w:sz w:val="24"/>
          <w:szCs w:val="24"/>
        </w:rPr>
        <w:t>До лікарні потрапили пацієнти зі скаргами: слабкість, болі в кишечнику, розлади травлення. Після дослідження фекалій були виявлені кулясті цисти з чотирма ядрами. Для якого найпростішого характерні такі цисти?</w:t>
      </w:r>
    </w:p>
    <w:p w14:paraId="0EBF3315" w14:textId="77777777" w:rsidR="00B85DC0" w:rsidRPr="003648C2" w:rsidRDefault="00B85DC0" w:rsidP="003648C2">
      <w:pPr>
        <w:spacing w:after="0" w:line="240" w:lineRule="auto"/>
        <w:contextualSpacing/>
        <w:jc w:val="both"/>
        <w:rPr>
          <w:rFonts w:ascii="Times New Roman" w:hAnsi="Times New Roman" w:cs="Times New Roman"/>
          <w:b/>
          <w:sz w:val="24"/>
          <w:szCs w:val="24"/>
        </w:rPr>
      </w:pPr>
      <w:r w:rsidRPr="003648C2">
        <w:rPr>
          <w:rFonts w:ascii="Times New Roman" w:hAnsi="Times New Roman" w:cs="Times New Roman"/>
          <w:b/>
          <w:sz w:val="24"/>
          <w:szCs w:val="24"/>
        </w:rPr>
        <w:t>Відповідь</w:t>
      </w:r>
    </w:p>
    <w:p w14:paraId="58175577" w14:textId="77777777" w:rsidR="00B85DC0" w:rsidRPr="003648C2" w:rsidRDefault="00B85DC0" w:rsidP="003648C2">
      <w:pPr>
        <w:spacing w:after="0" w:line="240" w:lineRule="auto"/>
        <w:contextualSpacing/>
        <w:jc w:val="both"/>
        <w:rPr>
          <w:rFonts w:ascii="Times New Roman" w:hAnsi="Times New Roman" w:cs="Times New Roman"/>
          <w:sz w:val="24"/>
          <w:szCs w:val="24"/>
        </w:rPr>
      </w:pPr>
    </w:p>
    <w:p w14:paraId="12368FD9" w14:textId="77777777" w:rsidR="00B85DC0" w:rsidRPr="003648C2" w:rsidRDefault="00B85DC0" w:rsidP="003648C2">
      <w:pPr>
        <w:spacing w:after="0" w:line="240" w:lineRule="auto"/>
        <w:contextualSpacing/>
        <w:jc w:val="both"/>
        <w:rPr>
          <w:rFonts w:ascii="Times New Roman" w:hAnsi="Times New Roman" w:cs="Times New Roman"/>
          <w:sz w:val="24"/>
          <w:szCs w:val="24"/>
        </w:rPr>
      </w:pPr>
    </w:p>
    <w:p w14:paraId="52393499" w14:textId="77777777" w:rsidR="00B85DC0" w:rsidRPr="003648C2" w:rsidRDefault="00B85DC0" w:rsidP="003648C2">
      <w:pPr>
        <w:spacing w:after="0" w:line="240" w:lineRule="auto"/>
        <w:contextualSpacing/>
        <w:jc w:val="both"/>
        <w:rPr>
          <w:rFonts w:ascii="Times New Roman" w:hAnsi="Times New Roman" w:cs="Times New Roman"/>
          <w:sz w:val="24"/>
          <w:szCs w:val="24"/>
        </w:rPr>
      </w:pPr>
    </w:p>
    <w:p w14:paraId="77A3B755" w14:textId="77777777" w:rsidR="00B85DC0" w:rsidRPr="003648C2" w:rsidRDefault="00B85DC0" w:rsidP="003648C2">
      <w:pPr>
        <w:spacing w:after="0" w:line="240" w:lineRule="auto"/>
        <w:contextualSpacing/>
        <w:jc w:val="both"/>
        <w:rPr>
          <w:rFonts w:ascii="Times New Roman" w:hAnsi="Times New Roman" w:cs="Times New Roman"/>
          <w:sz w:val="24"/>
          <w:szCs w:val="24"/>
        </w:rPr>
      </w:pPr>
    </w:p>
    <w:p w14:paraId="5EBD2B58" w14:textId="77777777" w:rsidR="00B85DC0" w:rsidRPr="003648C2" w:rsidRDefault="00B85DC0" w:rsidP="003648C2">
      <w:pPr>
        <w:numPr>
          <w:ilvl w:val="0"/>
          <w:numId w:val="81"/>
        </w:numPr>
        <w:suppressAutoHyphens/>
        <w:spacing w:after="0" w:line="240" w:lineRule="auto"/>
        <w:ind w:left="0"/>
        <w:contextualSpacing/>
        <w:jc w:val="both"/>
        <w:rPr>
          <w:rFonts w:ascii="Times New Roman" w:hAnsi="Times New Roman" w:cs="Times New Roman"/>
          <w:sz w:val="24"/>
          <w:szCs w:val="24"/>
        </w:rPr>
      </w:pPr>
      <w:r w:rsidRPr="003648C2">
        <w:rPr>
          <w:rFonts w:ascii="Times New Roman" w:hAnsi="Times New Roman" w:cs="Times New Roman"/>
          <w:sz w:val="24"/>
          <w:szCs w:val="24"/>
        </w:rPr>
        <w:t>Хворий звернувся до стоматолога із симптомами запалення слизової оболонки ротової порожнини. У мазках, отриманих з пародонтальних кишень, виявлено найпростіші з непостійною формою тіла, розміром 6-60 мкм, здатні утворювати псевдоподії. Які це найпростіші?</w:t>
      </w:r>
    </w:p>
    <w:p w14:paraId="1A34A55D" w14:textId="77777777" w:rsidR="00B85DC0" w:rsidRPr="003648C2" w:rsidRDefault="00B85DC0" w:rsidP="003648C2">
      <w:pPr>
        <w:spacing w:after="0" w:line="240" w:lineRule="auto"/>
        <w:contextualSpacing/>
        <w:jc w:val="both"/>
        <w:rPr>
          <w:rFonts w:ascii="Times New Roman" w:hAnsi="Times New Roman" w:cs="Times New Roman"/>
          <w:b/>
          <w:sz w:val="24"/>
          <w:szCs w:val="24"/>
        </w:rPr>
      </w:pPr>
      <w:r w:rsidRPr="003648C2">
        <w:rPr>
          <w:rFonts w:ascii="Times New Roman" w:hAnsi="Times New Roman" w:cs="Times New Roman"/>
          <w:b/>
          <w:sz w:val="24"/>
          <w:szCs w:val="24"/>
        </w:rPr>
        <w:t>Відповідь</w:t>
      </w:r>
    </w:p>
    <w:p w14:paraId="70B8A4D1" w14:textId="77777777" w:rsidR="00B85DC0" w:rsidRPr="003648C2" w:rsidRDefault="00B85DC0" w:rsidP="003648C2">
      <w:pPr>
        <w:spacing w:after="0" w:line="240" w:lineRule="auto"/>
        <w:contextualSpacing/>
        <w:jc w:val="both"/>
        <w:rPr>
          <w:rFonts w:ascii="Times New Roman" w:hAnsi="Times New Roman" w:cs="Times New Roman"/>
          <w:b/>
          <w:sz w:val="24"/>
          <w:szCs w:val="24"/>
        </w:rPr>
      </w:pPr>
    </w:p>
    <w:p w14:paraId="7697E36D" w14:textId="77777777" w:rsidR="00B85DC0" w:rsidRPr="003648C2" w:rsidRDefault="00B85DC0" w:rsidP="003648C2">
      <w:pPr>
        <w:spacing w:after="0" w:line="240" w:lineRule="auto"/>
        <w:contextualSpacing/>
        <w:jc w:val="both"/>
        <w:rPr>
          <w:rFonts w:ascii="Times New Roman" w:hAnsi="Times New Roman" w:cs="Times New Roman"/>
          <w:b/>
          <w:sz w:val="24"/>
          <w:szCs w:val="24"/>
        </w:rPr>
      </w:pPr>
    </w:p>
    <w:p w14:paraId="3BFCD664" w14:textId="77777777" w:rsidR="00B85DC0" w:rsidRPr="003648C2" w:rsidRDefault="00B85DC0" w:rsidP="003648C2">
      <w:pPr>
        <w:spacing w:after="0" w:line="240" w:lineRule="auto"/>
        <w:contextualSpacing/>
        <w:jc w:val="both"/>
        <w:rPr>
          <w:rFonts w:ascii="Times New Roman" w:hAnsi="Times New Roman" w:cs="Times New Roman"/>
          <w:b/>
          <w:sz w:val="24"/>
          <w:szCs w:val="24"/>
        </w:rPr>
      </w:pPr>
    </w:p>
    <w:p w14:paraId="6DB995AA" w14:textId="77777777" w:rsidR="00B85DC0" w:rsidRPr="003648C2" w:rsidRDefault="00B85DC0" w:rsidP="003648C2">
      <w:pPr>
        <w:spacing w:after="0" w:line="240" w:lineRule="auto"/>
        <w:contextualSpacing/>
        <w:jc w:val="both"/>
        <w:rPr>
          <w:rFonts w:ascii="Times New Roman" w:hAnsi="Times New Roman" w:cs="Times New Roman"/>
          <w:b/>
          <w:sz w:val="24"/>
          <w:szCs w:val="24"/>
        </w:rPr>
      </w:pPr>
    </w:p>
    <w:p w14:paraId="03AF84B6" w14:textId="77777777" w:rsidR="00B85DC0" w:rsidRPr="003648C2" w:rsidRDefault="00B85DC0" w:rsidP="003648C2">
      <w:pPr>
        <w:numPr>
          <w:ilvl w:val="0"/>
          <w:numId w:val="81"/>
        </w:numPr>
        <w:pBdr>
          <w:top w:val="nil"/>
          <w:left w:val="nil"/>
          <w:bottom w:val="nil"/>
          <w:right w:val="nil"/>
          <w:between w:val="nil"/>
        </w:pBdr>
        <w:suppressAutoHyphens/>
        <w:spacing w:after="0" w:line="240" w:lineRule="auto"/>
        <w:ind w:left="0"/>
        <w:contextualSpacing/>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Студентка, яка приїхала на навчання з Тегерана, звернулася до уролога зі скаргами на відчуття важкості внизу живота, а також виділення незначної кількості крові наприкінці сечовипускання. При мікроскопії сечі виявлено яйця розміром приблизно 140х70мкм, із термінально розташованим шипом. Який діагноз поставить інфекціоніст? </w:t>
      </w:r>
    </w:p>
    <w:p w14:paraId="56719513" w14:textId="77777777" w:rsidR="00C735DA" w:rsidRDefault="00C735DA" w:rsidP="003648C2">
      <w:pPr>
        <w:spacing w:after="0" w:line="240" w:lineRule="auto"/>
        <w:contextualSpacing/>
        <w:jc w:val="both"/>
        <w:rPr>
          <w:rFonts w:ascii="Times New Roman" w:hAnsi="Times New Roman" w:cs="Times New Roman"/>
          <w:b/>
          <w:sz w:val="24"/>
          <w:szCs w:val="24"/>
          <w:lang w:val="ru-RU"/>
        </w:rPr>
      </w:pPr>
    </w:p>
    <w:p w14:paraId="5E70F0E3" w14:textId="77777777" w:rsidR="00C735DA" w:rsidRDefault="00C735DA" w:rsidP="003648C2">
      <w:pPr>
        <w:spacing w:after="0" w:line="240" w:lineRule="auto"/>
        <w:contextualSpacing/>
        <w:jc w:val="both"/>
        <w:rPr>
          <w:rFonts w:ascii="Times New Roman" w:hAnsi="Times New Roman" w:cs="Times New Roman"/>
          <w:b/>
          <w:sz w:val="24"/>
          <w:szCs w:val="24"/>
          <w:lang w:val="ru-RU"/>
        </w:rPr>
      </w:pPr>
    </w:p>
    <w:p w14:paraId="7F82E798" w14:textId="77777777" w:rsidR="00B85DC0" w:rsidRPr="003648C2" w:rsidRDefault="00B85DC0"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b/>
          <w:sz w:val="24"/>
          <w:szCs w:val="24"/>
        </w:rPr>
        <w:lastRenderedPageBreak/>
        <w:t>Відповідь</w:t>
      </w:r>
    </w:p>
    <w:p w14:paraId="5BFBBC3C" w14:textId="77777777" w:rsidR="00B85DC0" w:rsidRPr="003648C2" w:rsidRDefault="00B85DC0" w:rsidP="003648C2">
      <w:pPr>
        <w:spacing w:after="0" w:line="240" w:lineRule="auto"/>
        <w:contextualSpacing/>
        <w:jc w:val="both"/>
        <w:rPr>
          <w:rFonts w:ascii="Times New Roman" w:hAnsi="Times New Roman" w:cs="Times New Roman"/>
          <w:b/>
          <w:sz w:val="24"/>
          <w:szCs w:val="24"/>
        </w:rPr>
      </w:pPr>
    </w:p>
    <w:p w14:paraId="63713A1D" w14:textId="77777777" w:rsidR="00B85DC0" w:rsidRPr="003648C2" w:rsidRDefault="00B85DC0" w:rsidP="003648C2">
      <w:pPr>
        <w:spacing w:after="0" w:line="240" w:lineRule="auto"/>
        <w:contextualSpacing/>
        <w:jc w:val="both"/>
        <w:rPr>
          <w:rFonts w:ascii="Times New Roman" w:hAnsi="Times New Roman" w:cs="Times New Roman"/>
          <w:b/>
          <w:sz w:val="24"/>
          <w:szCs w:val="24"/>
        </w:rPr>
      </w:pPr>
    </w:p>
    <w:p w14:paraId="09CF4F18" w14:textId="77777777" w:rsidR="00B85DC0" w:rsidRPr="003648C2" w:rsidRDefault="00B85DC0" w:rsidP="003648C2">
      <w:pPr>
        <w:spacing w:after="0" w:line="240" w:lineRule="auto"/>
        <w:contextualSpacing/>
        <w:jc w:val="both"/>
        <w:rPr>
          <w:rFonts w:ascii="Times New Roman" w:hAnsi="Times New Roman" w:cs="Times New Roman"/>
          <w:b/>
          <w:sz w:val="24"/>
          <w:szCs w:val="24"/>
        </w:rPr>
      </w:pPr>
    </w:p>
    <w:p w14:paraId="7119F60D" w14:textId="77777777" w:rsidR="00B85DC0" w:rsidRPr="003648C2" w:rsidRDefault="00B85DC0" w:rsidP="003648C2">
      <w:pPr>
        <w:spacing w:after="0" w:line="240" w:lineRule="auto"/>
        <w:contextualSpacing/>
        <w:jc w:val="both"/>
        <w:rPr>
          <w:rFonts w:ascii="Times New Roman" w:hAnsi="Times New Roman" w:cs="Times New Roman"/>
          <w:b/>
          <w:sz w:val="24"/>
          <w:szCs w:val="24"/>
        </w:rPr>
      </w:pPr>
    </w:p>
    <w:p w14:paraId="0C01429E" w14:textId="77777777" w:rsidR="00B85DC0" w:rsidRPr="003648C2" w:rsidRDefault="00B85DC0" w:rsidP="003648C2">
      <w:pPr>
        <w:numPr>
          <w:ilvl w:val="0"/>
          <w:numId w:val="81"/>
        </w:numPr>
        <w:pBdr>
          <w:top w:val="nil"/>
          <w:left w:val="nil"/>
          <w:bottom w:val="nil"/>
          <w:right w:val="nil"/>
          <w:between w:val="nil"/>
        </w:pBdr>
        <w:suppressAutoHyphens/>
        <w:spacing w:after="0" w:line="240" w:lineRule="auto"/>
        <w:ind w:left="0"/>
        <w:contextualSpacing/>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У пацієнта стоматологічної клініки при мікроскопії зубного нальоту виявили одноклітинні організми. Їх цитоплазма чітко розділена на два шари, ядро ледь помітне, псевдоніжки широкі. Що у цієї людини знайдено?</w:t>
      </w:r>
    </w:p>
    <w:p w14:paraId="27655E79" w14:textId="77777777" w:rsidR="00B85DC0" w:rsidRPr="003648C2" w:rsidRDefault="00B85DC0" w:rsidP="003648C2">
      <w:pPr>
        <w:spacing w:after="0" w:line="240" w:lineRule="auto"/>
        <w:contextualSpacing/>
        <w:jc w:val="both"/>
        <w:rPr>
          <w:rFonts w:ascii="Times New Roman" w:hAnsi="Times New Roman" w:cs="Times New Roman"/>
          <w:b/>
          <w:sz w:val="24"/>
          <w:szCs w:val="24"/>
        </w:rPr>
      </w:pPr>
      <w:r w:rsidRPr="003648C2">
        <w:rPr>
          <w:rFonts w:ascii="Times New Roman" w:hAnsi="Times New Roman" w:cs="Times New Roman"/>
          <w:b/>
          <w:sz w:val="24"/>
          <w:szCs w:val="24"/>
        </w:rPr>
        <w:t>Відповідь</w:t>
      </w:r>
    </w:p>
    <w:p w14:paraId="76E60ED6" w14:textId="77777777" w:rsidR="00B85DC0" w:rsidRPr="003648C2" w:rsidRDefault="00B85DC0" w:rsidP="003648C2">
      <w:pPr>
        <w:spacing w:after="0" w:line="240" w:lineRule="auto"/>
        <w:contextualSpacing/>
        <w:jc w:val="both"/>
        <w:rPr>
          <w:rFonts w:ascii="Times New Roman" w:hAnsi="Times New Roman" w:cs="Times New Roman"/>
          <w:sz w:val="24"/>
          <w:szCs w:val="24"/>
        </w:rPr>
      </w:pPr>
    </w:p>
    <w:p w14:paraId="72D4217F" w14:textId="77777777" w:rsidR="00B85DC0" w:rsidRPr="003648C2" w:rsidRDefault="00B85DC0" w:rsidP="003648C2">
      <w:pPr>
        <w:spacing w:after="0" w:line="240" w:lineRule="auto"/>
        <w:contextualSpacing/>
        <w:jc w:val="both"/>
        <w:rPr>
          <w:rFonts w:ascii="Times New Roman" w:hAnsi="Times New Roman" w:cs="Times New Roman"/>
          <w:sz w:val="24"/>
          <w:szCs w:val="24"/>
        </w:rPr>
      </w:pPr>
    </w:p>
    <w:p w14:paraId="4F160BC8" w14:textId="77777777" w:rsidR="00B85DC0" w:rsidRPr="003648C2" w:rsidRDefault="00B85DC0" w:rsidP="003648C2">
      <w:pPr>
        <w:spacing w:after="0" w:line="240" w:lineRule="auto"/>
        <w:contextualSpacing/>
        <w:jc w:val="both"/>
        <w:rPr>
          <w:rFonts w:ascii="Times New Roman" w:hAnsi="Times New Roman" w:cs="Times New Roman"/>
          <w:sz w:val="24"/>
          <w:szCs w:val="24"/>
        </w:rPr>
      </w:pPr>
    </w:p>
    <w:p w14:paraId="1BCEE13C" w14:textId="77777777" w:rsidR="00B85DC0" w:rsidRPr="003648C2" w:rsidRDefault="00B85DC0" w:rsidP="003648C2">
      <w:pPr>
        <w:spacing w:after="0" w:line="240" w:lineRule="auto"/>
        <w:contextualSpacing/>
        <w:jc w:val="both"/>
        <w:rPr>
          <w:rFonts w:ascii="Times New Roman" w:hAnsi="Times New Roman" w:cs="Times New Roman"/>
          <w:sz w:val="24"/>
          <w:szCs w:val="24"/>
        </w:rPr>
      </w:pPr>
    </w:p>
    <w:p w14:paraId="6AA36BA6" w14:textId="77777777" w:rsidR="00B85DC0" w:rsidRPr="003648C2" w:rsidRDefault="00B85DC0" w:rsidP="003648C2">
      <w:pPr>
        <w:numPr>
          <w:ilvl w:val="0"/>
          <w:numId w:val="81"/>
        </w:numPr>
        <w:pBdr>
          <w:top w:val="nil"/>
          <w:left w:val="nil"/>
          <w:bottom w:val="nil"/>
          <w:right w:val="nil"/>
          <w:between w:val="nil"/>
        </w:pBdr>
        <w:suppressAutoHyphens/>
        <w:spacing w:after="0" w:line="240" w:lineRule="auto"/>
        <w:ind w:left="0"/>
        <w:contextualSpacing/>
        <w:jc w:val="both"/>
        <w:rPr>
          <w:rFonts w:ascii="Times New Roman" w:hAnsi="Times New Roman" w:cs="Times New Roman"/>
          <w:sz w:val="24"/>
          <w:szCs w:val="24"/>
        </w:rPr>
      </w:pPr>
      <w:r w:rsidRPr="003648C2">
        <w:rPr>
          <w:rFonts w:ascii="Times New Roman" w:hAnsi="Times New Roman" w:cs="Times New Roman"/>
          <w:color w:val="000000"/>
          <w:sz w:val="24"/>
          <w:szCs w:val="24"/>
        </w:rPr>
        <w:t>До лікаря звернувся хворий 40-ка років із скаргами на біль у животі, часті рідкі випорожнення з домішками слизу і крові. При дослідженні фекалій у мазку виявили вегетативні форми найпростіших з короткими псевдоподіями, розміром 30-40 мкм, що містять велику кількість фагоцитованих еритроцитів. Яке протозойне захворювання у хворого?</w:t>
      </w:r>
    </w:p>
    <w:p w14:paraId="1A65A9A1" w14:textId="77777777" w:rsidR="00B85DC0" w:rsidRPr="003648C2" w:rsidRDefault="00B85DC0" w:rsidP="003648C2">
      <w:pPr>
        <w:spacing w:after="0" w:line="240" w:lineRule="auto"/>
        <w:contextualSpacing/>
        <w:jc w:val="both"/>
        <w:rPr>
          <w:rFonts w:ascii="Times New Roman" w:hAnsi="Times New Roman" w:cs="Times New Roman"/>
          <w:b/>
          <w:sz w:val="24"/>
          <w:szCs w:val="24"/>
        </w:rPr>
      </w:pPr>
      <w:r w:rsidRPr="003648C2">
        <w:rPr>
          <w:rFonts w:ascii="Times New Roman" w:hAnsi="Times New Roman" w:cs="Times New Roman"/>
          <w:b/>
          <w:sz w:val="24"/>
          <w:szCs w:val="24"/>
        </w:rPr>
        <w:t>Відповідь</w:t>
      </w:r>
    </w:p>
    <w:p w14:paraId="492955A9" w14:textId="77777777" w:rsidR="00B85DC0" w:rsidRPr="003648C2" w:rsidRDefault="00B85DC0" w:rsidP="003648C2">
      <w:pPr>
        <w:spacing w:after="0" w:line="240" w:lineRule="auto"/>
        <w:contextualSpacing/>
        <w:jc w:val="both"/>
        <w:rPr>
          <w:rFonts w:ascii="Times New Roman" w:hAnsi="Times New Roman" w:cs="Times New Roman"/>
          <w:sz w:val="24"/>
          <w:szCs w:val="24"/>
        </w:rPr>
      </w:pPr>
    </w:p>
    <w:p w14:paraId="51C81BDF" w14:textId="77777777" w:rsidR="00B85DC0" w:rsidRPr="003648C2" w:rsidRDefault="00B85DC0" w:rsidP="003648C2">
      <w:pPr>
        <w:spacing w:after="0" w:line="240" w:lineRule="auto"/>
        <w:contextualSpacing/>
        <w:jc w:val="both"/>
        <w:rPr>
          <w:rFonts w:ascii="Times New Roman" w:hAnsi="Times New Roman" w:cs="Times New Roman"/>
          <w:sz w:val="24"/>
          <w:szCs w:val="24"/>
        </w:rPr>
      </w:pPr>
    </w:p>
    <w:p w14:paraId="04E20DEF" w14:textId="77777777" w:rsidR="00B85DC0" w:rsidRPr="003648C2" w:rsidRDefault="00B85DC0" w:rsidP="003648C2">
      <w:pPr>
        <w:spacing w:after="0" w:line="240" w:lineRule="auto"/>
        <w:contextualSpacing/>
        <w:jc w:val="both"/>
        <w:rPr>
          <w:rFonts w:ascii="Times New Roman" w:hAnsi="Times New Roman" w:cs="Times New Roman"/>
          <w:sz w:val="24"/>
          <w:szCs w:val="24"/>
        </w:rPr>
      </w:pPr>
    </w:p>
    <w:p w14:paraId="6F3D4E15" w14:textId="77777777" w:rsidR="00B85DC0" w:rsidRPr="003648C2" w:rsidRDefault="00B85DC0" w:rsidP="003648C2">
      <w:pPr>
        <w:spacing w:after="0" w:line="240" w:lineRule="auto"/>
        <w:contextualSpacing/>
        <w:jc w:val="both"/>
        <w:rPr>
          <w:rFonts w:ascii="Times New Roman" w:hAnsi="Times New Roman" w:cs="Times New Roman"/>
          <w:sz w:val="24"/>
          <w:szCs w:val="24"/>
        </w:rPr>
      </w:pPr>
    </w:p>
    <w:p w14:paraId="2AB72791" w14:textId="77777777" w:rsidR="00FC07F5" w:rsidRPr="003648C2" w:rsidRDefault="00FC07F5" w:rsidP="003648C2">
      <w:pPr>
        <w:spacing w:after="0" w:line="240" w:lineRule="auto"/>
        <w:contextualSpacing/>
        <w:jc w:val="both"/>
        <w:rPr>
          <w:rFonts w:ascii="Times New Roman" w:hAnsi="Times New Roman" w:cs="Times New Roman"/>
          <w:b/>
          <w:sz w:val="24"/>
          <w:szCs w:val="24"/>
        </w:rPr>
      </w:pPr>
      <w:r w:rsidRPr="003648C2">
        <w:rPr>
          <w:rFonts w:ascii="Times New Roman" w:hAnsi="Times New Roman" w:cs="Times New Roman"/>
          <w:b/>
          <w:sz w:val="24"/>
          <w:szCs w:val="24"/>
        </w:rPr>
        <w:t>3.2. Загальні висновки</w:t>
      </w:r>
    </w:p>
    <w:p w14:paraId="7027A051" w14:textId="77777777" w:rsidR="00FC07F5" w:rsidRPr="003648C2" w:rsidRDefault="00FC07F5" w:rsidP="003648C2">
      <w:pPr>
        <w:spacing w:after="0" w:line="240" w:lineRule="auto"/>
        <w:contextualSpacing/>
        <w:jc w:val="both"/>
        <w:rPr>
          <w:rFonts w:ascii="Times New Roman" w:hAnsi="Times New Roman" w:cs="Times New Roman"/>
          <w:b/>
          <w:sz w:val="24"/>
          <w:szCs w:val="24"/>
        </w:rPr>
      </w:pPr>
    </w:p>
    <w:p w14:paraId="5C9EA14A" w14:textId="77777777" w:rsidR="00FC07F5" w:rsidRPr="003648C2" w:rsidRDefault="00FC07F5" w:rsidP="003648C2">
      <w:pPr>
        <w:spacing w:after="0" w:line="240" w:lineRule="auto"/>
        <w:contextualSpacing/>
        <w:jc w:val="both"/>
        <w:rPr>
          <w:rFonts w:ascii="Times New Roman" w:hAnsi="Times New Roman" w:cs="Times New Roman"/>
          <w:b/>
          <w:sz w:val="24"/>
          <w:szCs w:val="24"/>
        </w:rPr>
      </w:pPr>
    </w:p>
    <w:p w14:paraId="1DE967AE" w14:textId="55D7D8E3" w:rsidR="00B85DC0" w:rsidRPr="003648C2" w:rsidRDefault="00FC07F5" w:rsidP="003648C2">
      <w:pPr>
        <w:spacing w:after="0" w:line="240" w:lineRule="auto"/>
        <w:contextualSpacing/>
        <w:jc w:val="both"/>
        <w:rPr>
          <w:rFonts w:ascii="Times New Roman" w:hAnsi="Times New Roman" w:cs="Times New Roman"/>
          <w:b/>
          <w:sz w:val="24"/>
          <w:szCs w:val="24"/>
        </w:rPr>
      </w:pPr>
      <w:r w:rsidRPr="003648C2">
        <w:rPr>
          <w:rFonts w:ascii="Times New Roman" w:hAnsi="Times New Roman" w:cs="Times New Roman"/>
          <w:b/>
          <w:sz w:val="24"/>
          <w:szCs w:val="24"/>
        </w:rPr>
        <w:t xml:space="preserve">3.3. </w:t>
      </w:r>
      <w:r w:rsidR="00B85DC0" w:rsidRPr="003648C2">
        <w:rPr>
          <w:rFonts w:ascii="Times New Roman" w:hAnsi="Times New Roman" w:cs="Times New Roman"/>
          <w:b/>
          <w:sz w:val="24"/>
          <w:szCs w:val="24"/>
        </w:rPr>
        <w:t>Домашнє завдання:</w:t>
      </w:r>
    </w:p>
    <w:p w14:paraId="1E3B2EFE" w14:textId="77777777" w:rsidR="00B85DC0" w:rsidRPr="003648C2" w:rsidRDefault="00B85DC0" w:rsidP="007C01CB">
      <w:pPr>
        <w:numPr>
          <w:ilvl w:val="0"/>
          <w:numId w:val="82"/>
        </w:numPr>
        <w:pBdr>
          <w:top w:val="nil"/>
          <w:left w:val="nil"/>
          <w:bottom w:val="nil"/>
          <w:right w:val="nil"/>
          <w:between w:val="nil"/>
        </w:pBdr>
        <w:suppressAutoHyphens/>
        <w:spacing w:after="0" w:line="240" w:lineRule="auto"/>
        <w:ind w:left="0" w:firstLine="426"/>
        <w:contextualSpacing/>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Тип Саркоджгутикові (Sarcomastigophora). Клас Тваринні джгутикові (Zoomastigophora). </w:t>
      </w:r>
    </w:p>
    <w:p w14:paraId="5F868343" w14:textId="77777777" w:rsidR="00B85DC0" w:rsidRPr="003648C2" w:rsidRDefault="00B85DC0" w:rsidP="007C01CB">
      <w:pPr>
        <w:numPr>
          <w:ilvl w:val="0"/>
          <w:numId w:val="82"/>
        </w:numPr>
        <w:pBdr>
          <w:top w:val="nil"/>
          <w:left w:val="nil"/>
          <w:bottom w:val="nil"/>
          <w:right w:val="nil"/>
          <w:between w:val="nil"/>
        </w:pBdr>
        <w:suppressAutoHyphens/>
        <w:spacing w:after="0" w:line="240" w:lineRule="auto"/>
        <w:ind w:left="0" w:firstLine="426"/>
        <w:contextualSpacing/>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Трипаносоми (Trypanosoma brucei gambiense, T. brucei rhodesiense, Τ. cruzi). </w:t>
      </w:r>
    </w:p>
    <w:p w14:paraId="46669BFF" w14:textId="77777777" w:rsidR="00B85DC0" w:rsidRPr="003648C2" w:rsidRDefault="00B85DC0" w:rsidP="007C01CB">
      <w:pPr>
        <w:numPr>
          <w:ilvl w:val="0"/>
          <w:numId w:val="82"/>
        </w:numPr>
        <w:pBdr>
          <w:top w:val="nil"/>
          <w:left w:val="nil"/>
          <w:bottom w:val="nil"/>
          <w:right w:val="nil"/>
          <w:between w:val="nil"/>
        </w:pBdr>
        <w:suppressAutoHyphens/>
        <w:spacing w:after="0" w:line="240" w:lineRule="auto"/>
        <w:ind w:left="0" w:firstLine="426"/>
        <w:contextualSpacing/>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Лейшманії (Leishmanica tropica minor. L. tropica major, L. tropica mexicana, L. brasiliensis. L. donovani, L. infantum). </w:t>
      </w:r>
    </w:p>
    <w:p w14:paraId="697B6CBC" w14:textId="77777777" w:rsidR="00B85DC0" w:rsidRPr="003648C2" w:rsidRDefault="00B85DC0" w:rsidP="007C01CB">
      <w:pPr>
        <w:numPr>
          <w:ilvl w:val="0"/>
          <w:numId w:val="82"/>
        </w:numPr>
        <w:pBdr>
          <w:top w:val="nil"/>
          <w:left w:val="nil"/>
          <w:bottom w:val="nil"/>
          <w:right w:val="nil"/>
          <w:between w:val="nil"/>
        </w:pBdr>
        <w:suppressAutoHyphens/>
        <w:spacing w:after="0" w:line="240" w:lineRule="auto"/>
        <w:ind w:left="0" w:firstLine="426"/>
        <w:contextualSpacing/>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Трихомонади (Trichomonas vaginalis T. hominis). </w:t>
      </w:r>
    </w:p>
    <w:p w14:paraId="3F07661A" w14:textId="77777777" w:rsidR="00B85DC0" w:rsidRPr="003648C2" w:rsidRDefault="00B85DC0" w:rsidP="007C01CB">
      <w:pPr>
        <w:numPr>
          <w:ilvl w:val="0"/>
          <w:numId w:val="82"/>
        </w:numPr>
        <w:pBdr>
          <w:top w:val="nil"/>
          <w:left w:val="nil"/>
          <w:bottom w:val="nil"/>
          <w:right w:val="nil"/>
          <w:between w:val="nil"/>
        </w:pBdr>
        <w:suppressAutoHyphens/>
        <w:spacing w:after="0" w:line="240" w:lineRule="auto"/>
        <w:ind w:left="0" w:firstLine="426"/>
        <w:contextualSpacing/>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Лямблія (Lamblia intestinalis). </w:t>
      </w:r>
    </w:p>
    <w:p w14:paraId="19E4CC50" w14:textId="77777777" w:rsidR="00B85DC0" w:rsidRPr="003648C2" w:rsidRDefault="00B85DC0" w:rsidP="003648C2">
      <w:pPr>
        <w:pBdr>
          <w:top w:val="nil"/>
          <w:left w:val="nil"/>
          <w:bottom w:val="nil"/>
          <w:right w:val="nil"/>
          <w:between w:val="nil"/>
        </w:pBdr>
        <w:spacing w:after="0" w:line="240" w:lineRule="auto"/>
        <w:ind w:firstLine="567"/>
        <w:contextualSpacing/>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Географічне поширення, морфофункціональні особливості, цикли розвитку, шляхи зараження, патогенний вплив. Лабораторна діагностика та профілактика протозоозів.</w:t>
      </w:r>
    </w:p>
    <w:p w14:paraId="12EC3F9D" w14:textId="77777777" w:rsidR="00B85DC0" w:rsidRPr="003648C2" w:rsidRDefault="00B85DC0" w:rsidP="003648C2">
      <w:pPr>
        <w:pBdr>
          <w:top w:val="nil"/>
          <w:left w:val="nil"/>
          <w:bottom w:val="nil"/>
          <w:right w:val="nil"/>
          <w:between w:val="nil"/>
        </w:pBdr>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b/>
          <w:color w:val="000000"/>
          <w:sz w:val="24"/>
          <w:szCs w:val="24"/>
        </w:rPr>
        <w:t>Перелік рекомендованої літератури </w:t>
      </w:r>
    </w:p>
    <w:p w14:paraId="0C513365" w14:textId="77777777" w:rsidR="00B85DC0" w:rsidRPr="003648C2" w:rsidRDefault="00B85DC0" w:rsidP="003648C2">
      <w:pPr>
        <w:pBdr>
          <w:top w:val="nil"/>
          <w:left w:val="nil"/>
          <w:bottom w:val="nil"/>
          <w:right w:val="nil"/>
          <w:between w:val="nil"/>
        </w:pBdr>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b/>
          <w:color w:val="000000"/>
          <w:sz w:val="24"/>
          <w:szCs w:val="24"/>
        </w:rPr>
        <w:t>Базова</w:t>
      </w:r>
    </w:p>
    <w:p w14:paraId="222D5680" w14:textId="77777777" w:rsidR="00B85DC0" w:rsidRPr="003648C2" w:rsidRDefault="00B85DC0" w:rsidP="007C01CB">
      <w:pPr>
        <w:numPr>
          <w:ilvl w:val="0"/>
          <w:numId w:val="83"/>
        </w:numPr>
        <w:pBdr>
          <w:top w:val="nil"/>
          <w:left w:val="nil"/>
          <w:bottom w:val="nil"/>
          <w:right w:val="nil"/>
          <w:between w:val="nil"/>
        </w:pBdr>
        <w:suppressAutoHyphens/>
        <w:spacing w:after="0" w:line="240" w:lineRule="auto"/>
        <w:ind w:left="0" w:firstLine="426"/>
        <w:contextualSpacing/>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Сабадишин Р. О. Медична біологія: підруч. для студ. мед. закл. / Р. О. Сабадишин, С. Є. Бухальська. – Вінниця : Нова книга, 2020. – 344 с.</w:t>
      </w:r>
    </w:p>
    <w:p w14:paraId="405C37CE" w14:textId="77777777" w:rsidR="00B85DC0" w:rsidRPr="003648C2" w:rsidRDefault="00B85DC0" w:rsidP="007C01CB">
      <w:pPr>
        <w:numPr>
          <w:ilvl w:val="0"/>
          <w:numId w:val="83"/>
        </w:numPr>
        <w:pBdr>
          <w:top w:val="nil"/>
          <w:left w:val="nil"/>
          <w:bottom w:val="nil"/>
          <w:right w:val="nil"/>
          <w:between w:val="nil"/>
        </w:pBdr>
        <w:suppressAutoHyphens/>
        <w:spacing w:after="0" w:line="240" w:lineRule="auto"/>
        <w:ind w:left="0" w:firstLine="426"/>
        <w:contextualSpacing/>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Медична паразитологія з ентомологією : навч. посібник / за ред. В. М. Козька, В.М. Мясоєдова. – Київ : ВСВ «Медицина», 2017. –  336 с.</w:t>
      </w:r>
    </w:p>
    <w:p w14:paraId="2CD5A25E" w14:textId="77777777" w:rsidR="00B85DC0" w:rsidRPr="003648C2" w:rsidRDefault="00B85DC0" w:rsidP="007C01CB">
      <w:pPr>
        <w:numPr>
          <w:ilvl w:val="0"/>
          <w:numId w:val="83"/>
        </w:numPr>
        <w:pBdr>
          <w:top w:val="nil"/>
          <w:left w:val="nil"/>
          <w:bottom w:val="nil"/>
          <w:right w:val="nil"/>
          <w:between w:val="nil"/>
        </w:pBdr>
        <w:suppressAutoHyphens/>
        <w:spacing w:after="0" w:line="240" w:lineRule="auto"/>
        <w:ind w:left="0" w:firstLine="426"/>
        <w:contextualSpacing/>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Пішак В. П. Навчальний посібник з медичної біології, паразитології та генетики: практикум / В. П. Пішак, О. І. Захарчук. – Чернівці : Медакадемія, 2004. – 579 с.</w:t>
      </w:r>
    </w:p>
    <w:p w14:paraId="1AC2C365" w14:textId="77777777" w:rsidR="00B85DC0" w:rsidRPr="003648C2" w:rsidRDefault="00B85DC0" w:rsidP="007C01CB">
      <w:pPr>
        <w:numPr>
          <w:ilvl w:val="0"/>
          <w:numId w:val="83"/>
        </w:numPr>
        <w:pBdr>
          <w:top w:val="nil"/>
          <w:left w:val="nil"/>
          <w:bottom w:val="nil"/>
          <w:right w:val="nil"/>
          <w:between w:val="nil"/>
        </w:pBdr>
        <w:suppressAutoHyphens/>
        <w:spacing w:after="0" w:line="240" w:lineRule="auto"/>
        <w:ind w:left="0" w:firstLine="426"/>
        <w:contextualSpacing/>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Ковальчук Л. Є. Паразитологія людини : навч. посібник / Л. Є. Ковальчук, П.М. Телюк, В. І. Шутак. – Івано-Франківськ : Лілея, 2004.</w:t>
      </w:r>
    </w:p>
    <w:p w14:paraId="3CCECBF7" w14:textId="77777777" w:rsidR="00B85DC0" w:rsidRPr="003648C2" w:rsidRDefault="00B85DC0" w:rsidP="007C01CB">
      <w:pPr>
        <w:pBdr>
          <w:top w:val="nil"/>
          <w:left w:val="nil"/>
          <w:bottom w:val="nil"/>
          <w:right w:val="nil"/>
          <w:between w:val="nil"/>
        </w:pBdr>
        <w:spacing w:after="0" w:line="240" w:lineRule="auto"/>
        <w:ind w:firstLine="426"/>
        <w:contextualSpacing/>
        <w:rPr>
          <w:rFonts w:ascii="Times New Roman" w:hAnsi="Times New Roman" w:cs="Times New Roman"/>
          <w:color w:val="000000"/>
          <w:sz w:val="24"/>
          <w:szCs w:val="24"/>
        </w:rPr>
      </w:pPr>
      <w:r w:rsidRPr="003648C2">
        <w:rPr>
          <w:rFonts w:ascii="Times New Roman" w:hAnsi="Times New Roman" w:cs="Times New Roman"/>
          <w:b/>
          <w:color w:val="000000"/>
          <w:sz w:val="24"/>
          <w:szCs w:val="24"/>
        </w:rPr>
        <w:t>Допоміжна</w:t>
      </w:r>
    </w:p>
    <w:p w14:paraId="64738723" w14:textId="77777777" w:rsidR="00B85DC0" w:rsidRPr="003648C2" w:rsidRDefault="00B85DC0" w:rsidP="007C01CB">
      <w:pPr>
        <w:numPr>
          <w:ilvl w:val="0"/>
          <w:numId w:val="78"/>
        </w:numPr>
        <w:pBdr>
          <w:top w:val="nil"/>
          <w:left w:val="nil"/>
          <w:bottom w:val="nil"/>
          <w:right w:val="nil"/>
          <w:between w:val="nil"/>
        </w:pBdr>
        <w:suppressAutoHyphens/>
        <w:spacing w:after="0" w:line="240" w:lineRule="auto"/>
        <w:ind w:left="0" w:firstLine="426"/>
        <w:contextualSpacing/>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Пішак В. П. Клінічна паразитологія : навч. посібник для студ. лікув. фак. III-IV рівнів акредитації / В. П. Пішак, Т. М. Бойчук, Ю. І. Бажора. – Чернівці : БДМУ, 2003. – 343 с.</w:t>
      </w:r>
    </w:p>
    <w:p w14:paraId="58C9E15A" w14:textId="55C609DB" w:rsidR="00C735DA" w:rsidRPr="00C735DA" w:rsidRDefault="00B85DC0" w:rsidP="00C735DA">
      <w:pPr>
        <w:numPr>
          <w:ilvl w:val="0"/>
          <w:numId w:val="78"/>
        </w:numPr>
        <w:pBdr>
          <w:top w:val="nil"/>
          <w:left w:val="nil"/>
          <w:bottom w:val="nil"/>
          <w:right w:val="nil"/>
          <w:between w:val="nil"/>
        </w:pBdr>
        <w:suppressAutoHyphens/>
        <w:spacing w:after="160" w:line="259" w:lineRule="auto"/>
        <w:ind w:left="0" w:firstLine="426"/>
        <w:contextualSpacing/>
        <w:jc w:val="both"/>
        <w:rPr>
          <w:rFonts w:ascii="Times New Roman" w:hAnsi="Times New Roman" w:cs="Times New Roman"/>
          <w:color w:val="000000"/>
          <w:sz w:val="24"/>
          <w:szCs w:val="24"/>
        </w:rPr>
      </w:pPr>
      <w:r w:rsidRPr="00C735DA">
        <w:rPr>
          <w:rFonts w:ascii="Times New Roman" w:hAnsi="Times New Roman" w:cs="Times New Roman"/>
          <w:color w:val="000000"/>
          <w:sz w:val="24"/>
          <w:szCs w:val="24"/>
        </w:rPr>
        <w:t>Пішак В. П. Лабораторна діагностика паразитарних інвазій / В. П. Пішак, Р.Є. Булик, О. І. Захарчук. – Чернівці : Медуніверситет, 2012.  – 287 с.</w:t>
      </w:r>
      <w:r w:rsidR="00C735DA" w:rsidRPr="00C735DA">
        <w:rPr>
          <w:rFonts w:ascii="Times New Roman" w:hAnsi="Times New Roman" w:cs="Times New Roman"/>
          <w:color w:val="000000"/>
          <w:sz w:val="24"/>
          <w:szCs w:val="24"/>
        </w:rPr>
        <w:br w:type="page"/>
      </w:r>
    </w:p>
    <w:p w14:paraId="010D8410" w14:textId="0520366B" w:rsidR="009E09AE" w:rsidRPr="003648C2" w:rsidRDefault="009E09AE" w:rsidP="003648C2">
      <w:pPr>
        <w:spacing w:after="0" w:line="240" w:lineRule="auto"/>
        <w:contextualSpacing/>
        <w:jc w:val="both"/>
        <w:rPr>
          <w:rFonts w:ascii="Times New Roman" w:hAnsi="Times New Roman" w:cs="Times New Roman"/>
          <w:b/>
          <w:noProof/>
          <w:sz w:val="24"/>
          <w:szCs w:val="24"/>
        </w:rPr>
      </w:pPr>
      <w:r w:rsidRPr="003648C2">
        <w:rPr>
          <w:rFonts w:ascii="Times New Roman" w:hAnsi="Times New Roman" w:cs="Times New Roman"/>
          <w:b/>
          <w:sz w:val="24"/>
          <w:szCs w:val="24"/>
        </w:rPr>
        <w:lastRenderedPageBreak/>
        <w:t>Т</w:t>
      </w:r>
      <w:r w:rsidR="002423D2" w:rsidRPr="003648C2">
        <w:rPr>
          <w:rFonts w:ascii="Times New Roman" w:hAnsi="Times New Roman" w:cs="Times New Roman"/>
          <w:b/>
          <w:sz w:val="24"/>
          <w:szCs w:val="24"/>
        </w:rPr>
        <w:t>ЕМА</w:t>
      </w:r>
      <w:r w:rsidRPr="003648C2">
        <w:rPr>
          <w:rFonts w:ascii="Times New Roman" w:hAnsi="Times New Roman" w:cs="Times New Roman"/>
          <w:b/>
          <w:sz w:val="24"/>
          <w:szCs w:val="24"/>
        </w:rPr>
        <w:t xml:space="preserve"> Медична протозоологія. Клас Тваринні джгутикові (Zoomastigophora).</w:t>
      </w:r>
    </w:p>
    <w:p w14:paraId="7E901587" w14:textId="7681F538" w:rsidR="009E09AE" w:rsidRPr="003648C2" w:rsidRDefault="009E09AE" w:rsidP="003648C2">
      <w:pPr>
        <w:spacing w:after="0" w:line="240" w:lineRule="auto"/>
        <w:ind w:hanging="57"/>
        <w:contextualSpacing/>
        <w:rPr>
          <w:rFonts w:ascii="Times New Roman" w:hAnsi="Times New Roman" w:cs="Times New Roman"/>
          <w:sz w:val="24"/>
          <w:szCs w:val="24"/>
        </w:rPr>
      </w:pPr>
      <w:r w:rsidRPr="003648C2">
        <w:rPr>
          <w:rFonts w:ascii="Times New Roman" w:hAnsi="Times New Roman" w:cs="Times New Roman"/>
          <w:b/>
          <w:sz w:val="24"/>
          <w:szCs w:val="24"/>
        </w:rPr>
        <w:t>Вид заняття:</w:t>
      </w:r>
      <w:r w:rsidRPr="003648C2">
        <w:rPr>
          <w:rFonts w:ascii="Times New Roman" w:hAnsi="Times New Roman" w:cs="Times New Roman"/>
          <w:sz w:val="24"/>
          <w:szCs w:val="24"/>
        </w:rPr>
        <w:t xml:space="preserve"> </w:t>
      </w:r>
      <w:r w:rsidR="002423D2" w:rsidRPr="003648C2">
        <w:rPr>
          <w:rFonts w:ascii="Times New Roman" w:hAnsi="Times New Roman" w:cs="Times New Roman"/>
          <w:sz w:val="24"/>
          <w:szCs w:val="24"/>
        </w:rPr>
        <w:t>лабораторно-</w:t>
      </w:r>
      <w:r w:rsidRPr="003648C2">
        <w:rPr>
          <w:rFonts w:ascii="Times New Roman" w:hAnsi="Times New Roman" w:cs="Times New Roman"/>
          <w:sz w:val="24"/>
          <w:szCs w:val="24"/>
        </w:rPr>
        <w:t>практичне.</w:t>
      </w:r>
    </w:p>
    <w:p w14:paraId="7896D354"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b/>
          <w:sz w:val="24"/>
          <w:szCs w:val="24"/>
        </w:rPr>
        <w:t>Актуальність теми:</w:t>
      </w:r>
      <w:r w:rsidRPr="003648C2">
        <w:rPr>
          <w:rFonts w:ascii="Times New Roman" w:hAnsi="Times New Roman" w:cs="Times New Roman"/>
          <w:sz w:val="24"/>
          <w:szCs w:val="24"/>
        </w:rPr>
        <w:t xml:space="preserve"> велика кількість представників класу Тваринні джгутикові (Zoomastigophora) є збудниками інвазійних захворювань людини. Ці захворювання вкрай небезпечні як для здоров’я дітей, так і дорослих. Лікар має знати знати систематичне положення, латинську назву паразита, захворювання, яке він спричиняє, географічне поширення, морфологічні особливості, локалізацію в тілі людини, інвазийну стадію, шляхи та способи проникнення в організм, фактори передачі, джерело інвазії,  цикл розвитку, патогенність,  методи лабораторної діагностики, принципи лікування, методи особистої та громадської профілактики.</w:t>
      </w:r>
    </w:p>
    <w:p w14:paraId="4D36297D"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b/>
          <w:sz w:val="24"/>
          <w:szCs w:val="24"/>
        </w:rPr>
        <w:t xml:space="preserve">Мета заняття: </w:t>
      </w:r>
      <w:r w:rsidRPr="003648C2">
        <w:rPr>
          <w:rFonts w:ascii="Times New Roman" w:hAnsi="Times New Roman" w:cs="Times New Roman"/>
          <w:i/>
          <w:sz w:val="24"/>
          <w:szCs w:val="24"/>
        </w:rPr>
        <w:t xml:space="preserve">оволодіти </w:t>
      </w:r>
      <w:r w:rsidRPr="003648C2">
        <w:rPr>
          <w:rFonts w:ascii="Times New Roman" w:hAnsi="Times New Roman" w:cs="Times New Roman"/>
          <w:sz w:val="24"/>
          <w:szCs w:val="24"/>
        </w:rPr>
        <w:t xml:space="preserve">медико-паразитологічною термінологією; </w:t>
      </w:r>
      <w:r w:rsidRPr="003648C2">
        <w:rPr>
          <w:rFonts w:ascii="Times New Roman" w:hAnsi="Times New Roman" w:cs="Times New Roman"/>
          <w:i/>
          <w:sz w:val="24"/>
          <w:szCs w:val="24"/>
        </w:rPr>
        <w:t>ознайомитись</w:t>
      </w:r>
      <w:r w:rsidRPr="003648C2">
        <w:rPr>
          <w:rFonts w:ascii="Times New Roman" w:hAnsi="Times New Roman" w:cs="Times New Roman"/>
          <w:sz w:val="24"/>
          <w:szCs w:val="24"/>
        </w:rPr>
        <w:t xml:space="preserve"> із особливостями представників класу Тваринні джгутикові (Zoomastigophora), </w:t>
      </w:r>
      <w:r w:rsidRPr="003648C2">
        <w:rPr>
          <w:rFonts w:ascii="Times New Roman" w:hAnsi="Times New Roman" w:cs="Times New Roman"/>
          <w:i/>
          <w:sz w:val="24"/>
          <w:szCs w:val="24"/>
        </w:rPr>
        <w:t>охарактеризувати</w:t>
      </w:r>
      <w:r w:rsidRPr="003648C2">
        <w:rPr>
          <w:rFonts w:ascii="Times New Roman" w:hAnsi="Times New Roman" w:cs="Times New Roman"/>
          <w:sz w:val="24"/>
          <w:szCs w:val="24"/>
        </w:rPr>
        <w:t xml:space="preserve"> основних представників і їх патогенну дію; </w:t>
      </w:r>
      <w:r w:rsidRPr="003648C2">
        <w:rPr>
          <w:rFonts w:ascii="Times New Roman" w:hAnsi="Times New Roman" w:cs="Times New Roman"/>
          <w:i/>
          <w:sz w:val="24"/>
          <w:szCs w:val="24"/>
        </w:rPr>
        <w:t xml:space="preserve">аналізувати </w:t>
      </w:r>
      <w:r w:rsidRPr="003648C2">
        <w:rPr>
          <w:rFonts w:ascii="Times New Roman" w:hAnsi="Times New Roman" w:cs="Times New Roman"/>
          <w:sz w:val="24"/>
          <w:szCs w:val="24"/>
        </w:rPr>
        <w:t xml:space="preserve">походження й еволюцію паразитизму, принципи взаємодії паразита і хазяїна, </w:t>
      </w:r>
      <w:r w:rsidRPr="003648C2">
        <w:rPr>
          <w:rFonts w:ascii="Times New Roman" w:hAnsi="Times New Roman" w:cs="Times New Roman"/>
          <w:i/>
          <w:sz w:val="24"/>
          <w:szCs w:val="24"/>
        </w:rPr>
        <w:t>засвоїти</w:t>
      </w:r>
      <w:r w:rsidRPr="003648C2">
        <w:rPr>
          <w:rFonts w:ascii="Times New Roman" w:hAnsi="Times New Roman" w:cs="Times New Roman"/>
          <w:sz w:val="24"/>
          <w:szCs w:val="24"/>
        </w:rPr>
        <w:t xml:space="preserve"> морфофізіологічну адаптацію паразитів; </w:t>
      </w:r>
      <w:r w:rsidRPr="003648C2">
        <w:rPr>
          <w:rFonts w:ascii="Times New Roman" w:hAnsi="Times New Roman" w:cs="Times New Roman"/>
          <w:i/>
          <w:sz w:val="24"/>
          <w:szCs w:val="24"/>
        </w:rPr>
        <w:t>використовувати</w:t>
      </w:r>
      <w:r w:rsidRPr="003648C2">
        <w:rPr>
          <w:rFonts w:ascii="Times New Roman" w:hAnsi="Times New Roman" w:cs="Times New Roman"/>
          <w:sz w:val="24"/>
          <w:szCs w:val="24"/>
        </w:rPr>
        <w:t xml:space="preserve"> морфологічні критерії видів для діагностики протозойних захворювань людини; </w:t>
      </w:r>
      <w:r w:rsidRPr="003648C2">
        <w:rPr>
          <w:rFonts w:ascii="Times New Roman" w:hAnsi="Times New Roman" w:cs="Times New Roman"/>
          <w:i/>
          <w:sz w:val="24"/>
          <w:szCs w:val="24"/>
        </w:rPr>
        <w:t>розуміти</w:t>
      </w:r>
      <w:r w:rsidRPr="003648C2">
        <w:rPr>
          <w:rFonts w:ascii="Times New Roman" w:hAnsi="Times New Roman" w:cs="Times New Roman"/>
          <w:sz w:val="24"/>
          <w:szCs w:val="24"/>
        </w:rPr>
        <w:t xml:space="preserve">  цикли розвитку, шляхи зараження; </w:t>
      </w:r>
      <w:r w:rsidRPr="003648C2">
        <w:rPr>
          <w:rFonts w:ascii="Times New Roman" w:hAnsi="Times New Roman" w:cs="Times New Roman"/>
          <w:i/>
          <w:sz w:val="24"/>
          <w:szCs w:val="24"/>
        </w:rPr>
        <w:t>знати</w:t>
      </w:r>
      <w:r w:rsidRPr="003648C2">
        <w:rPr>
          <w:rFonts w:ascii="Times New Roman" w:hAnsi="Times New Roman" w:cs="Times New Roman"/>
          <w:sz w:val="24"/>
          <w:szCs w:val="24"/>
        </w:rPr>
        <w:t xml:space="preserve"> методи лабораторної діагностики паразитозів; </w:t>
      </w:r>
      <w:r w:rsidRPr="003648C2">
        <w:rPr>
          <w:rFonts w:ascii="Times New Roman" w:hAnsi="Times New Roman" w:cs="Times New Roman"/>
          <w:i/>
          <w:sz w:val="24"/>
          <w:szCs w:val="24"/>
        </w:rPr>
        <w:t>розробляти та</w:t>
      </w:r>
      <w:r w:rsidRPr="003648C2">
        <w:rPr>
          <w:rFonts w:ascii="Times New Roman" w:hAnsi="Times New Roman" w:cs="Times New Roman"/>
          <w:sz w:val="24"/>
          <w:szCs w:val="24"/>
        </w:rPr>
        <w:t xml:space="preserve"> </w:t>
      </w:r>
      <w:r w:rsidRPr="003648C2">
        <w:rPr>
          <w:rFonts w:ascii="Times New Roman" w:hAnsi="Times New Roman" w:cs="Times New Roman"/>
          <w:i/>
          <w:sz w:val="24"/>
          <w:szCs w:val="24"/>
        </w:rPr>
        <w:t>застосовувати</w:t>
      </w:r>
      <w:r w:rsidRPr="003648C2">
        <w:rPr>
          <w:rFonts w:ascii="Times New Roman" w:hAnsi="Times New Roman" w:cs="Times New Roman"/>
          <w:sz w:val="24"/>
          <w:szCs w:val="24"/>
        </w:rPr>
        <w:t xml:space="preserve"> профілактичні заходи щодо їх виникнення. </w:t>
      </w:r>
    </w:p>
    <w:p w14:paraId="31E27082" w14:textId="77777777" w:rsidR="009E09AE" w:rsidRPr="003648C2" w:rsidRDefault="009E09AE" w:rsidP="003648C2">
      <w:pPr>
        <w:spacing w:after="0" w:line="240" w:lineRule="auto"/>
        <w:contextualSpacing/>
        <w:jc w:val="both"/>
        <w:rPr>
          <w:rFonts w:ascii="Times New Roman" w:hAnsi="Times New Roman" w:cs="Times New Roman"/>
          <w:b/>
          <w:sz w:val="24"/>
          <w:szCs w:val="24"/>
        </w:rPr>
      </w:pPr>
    </w:p>
    <w:p w14:paraId="57030BBC" w14:textId="77777777" w:rsidR="009E09AE" w:rsidRPr="003648C2" w:rsidRDefault="009E09AE" w:rsidP="003648C2">
      <w:pPr>
        <w:spacing w:after="0" w:line="240" w:lineRule="auto"/>
        <w:contextualSpacing/>
        <w:jc w:val="center"/>
        <w:rPr>
          <w:rFonts w:ascii="Times New Roman" w:hAnsi="Times New Roman" w:cs="Times New Roman"/>
          <w:b/>
          <w:sz w:val="24"/>
          <w:szCs w:val="24"/>
        </w:rPr>
      </w:pPr>
      <w:r w:rsidRPr="003648C2">
        <w:rPr>
          <w:rFonts w:ascii="Times New Roman" w:hAnsi="Times New Roman" w:cs="Times New Roman"/>
          <w:b/>
          <w:sz w:val="24"/>
          <w:szCs w:val="24"/>
        </w:rPr>
        <w:t>Зміст теми:</w:t>
      </w:r>
    </w:p>
    <w:p w14:paraId="2AE60357" w14:textId="3EA31928" w:rsidR="009E09AE" w:rsidRPr="003648C2" w:rsidRDefault="002423D2" w:rsidP="003648C2">
      <w:pPr>
        <w:pBdr>
          <w:top w:val="nil"/>
          <w:left w:val="nil"/>
          <w:bottom w:val="nil"/>
          <w:right w:val="nil"/>
          <w:between w:val="nil"/>
        </w:pBdr>
        <w:spacing w:after="0" w:line="240" w:lineRule="auto"/>
        <w:contextualSpacing/>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1.</w:t>
      </w:r>
      <w:r w:rsidR="009E09AE" w:rsidRPr="003648C2">
        <w:rPr>
          <w:rFonts w:ascii="Times New Roman" w:hAnsi="Times New Roman" w:cs="Times New Roman"/>
          <w:color w:val="000000"/>
          <w:sz w:val="24"/>
          <w:szCs w:val="24"/>
        </w:rPr>
        <w:t xml:space="preserve">Тип Саркоджгутикові (Sarcomastigophora). </w:t>
      </w:r>
    </w:p>
    <w:p w14:paraId="551AE47D" w14:textId="7A9B71C9" w:rsidR="009E09AE" w:rsidRPr="003648C2" w:rsidRDefault="002423D2" w:rsidP="003648C2">
      <w:pPr>
        <w:pBdr>
          <w:top w:val="nil"/>
          <w:left w:val="nil"/>
          <w:bottom w:val="nil"/>
          <w:right w:val="nil"/>
          <w:between w:val="nil"/>
        </w:pBdr>
        <w:spacing w:after="0" w:line="240" w:lineRule="auto"/>
        <w:contextualSpacing/>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2.</w:t>
      </w:r>
      <w:r w:rsidR="009E09AE" w:rsidRPr="003648C2">
        <w:rPr>
          <w:rFonts w:ascii="Times New Roman" w:hAnsi="Times New Roman" w:cs="Times New Roman"/>
          <w:color w:val="000000"/>
          <w:sz w:val="24"/>
          <w:szCs w:val="24"/>
        </w:rPr>
        <w:t xml:space="preserve">Клас Тваринні джгутикові (Zoomastigophora). </w:t>
      </w:r>
    </w:p>
    <w:p w14:paraId="03BC7EFB" w14:textId="34A765E8" w:rsidR="009E09AE" w:rsidRPr="003648C2" w:rsidRDefault="002423D2" w:rsidP="003648C2">
      <w:pPr>
        <w:pBdr>
          <w:top w:val="nil"/>
          <w:left w:val="nil"/>
          <w:bottom w:val="nil"/>
          <w:right w:val="nil"/>
          <w:between w:val="nil"/>
        </w:pBdr>
        <w:spacing w:after="0" w:line="240" w:lineRule="auto"/>
        <w:contextualSpacing/>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3.</w:t>
      </w:r>
      <w:r w:rsidR="009E09AE" w:rsidRPr="003648C2">
        <w:rPr>
          <w:rFonts w:ascii="Times New Roman" w:hAnsi="Times New Roman" w:cs="Times New Roman"/>
          <w:color w:val="000000"/>
          <w:sz w:val="24"/>
          <w:szCs w:val="24"/>
        </w:rPr>
        <w:t>Географічне поширення, морфофункціональні особливості, цикли розвитку, шляхи зараження, патогенний вплив представників класу:</w:t>
      </w:r>
    </w:p>
    <w:p w14:paraId="7160286A" w14:textId="77777777" w:rsidR="009E09AE" w:rsidRPr="003648C2" w:rsidRDefault="009E09AE" w:rsidP="003648C2">
      <w:pPr>
        <w:pStyle w:val="a3"/>
        <w:pBdr>
          <w:top w:val="nil"/>
          <w:left w:val="nil"/>
          <w:bottom w:val="nil"/>
          <w:right w:val="nil"/>
          <w:between w:val="nil"/>
        </w:pBdr>
        <w:spacing w:after="0" w:line="240" w:lineRule="auto"/>
        <w:ind w:left="0"/>
        <w:jc w:val="both"/>
        <w:rPr>
          <w:rFonts w:ascii="Times New Roman" w:hAnsi="Times New Roman" w:cs="Times New Roman"/>
          <w:color w:val="000000"/>
          <w:sz w:val="24"/>
          <w:szCs w:val="24"/>
          <w:lang w:val="en-US"/>
        </w:rPr>
      </w:pPr>
      <w:r w:rsidRPr="003648C2">
        <w:rPr>
          <w:rFonts w:ascii="Times New Roman" w:hAnsi="Times New Roman" w:cs="Times New Roman"/>
          <w:color w:val="000000"/>
          <w:sz w:val="24"/>
          <w:szCs w:val="24"/>
        </w:rPr>
        <w:t>а) трипаносоми</w:t>
      </w:r>
      <w:r w:rsidRPr="003648C2">
        <w:rPr>
          <w:rFonts w:ascii="Times New Roman" w:hAnsi="Times New Roman" w:cs="Times New Roman"/>
          <w:color w:val="000000"/>
          <w:sz w:val="24"/>
          <w:szCs w:val="24"/>
          <w:lang w:val="en-US"/>
        </w:rPr>
        <w:t xml:space="preserve"> (Trypanosoma brucei gambiense, T. brucei rhodesiense, </w:t>
      </w:r>
      <w:r w:rsidRPr="003648C2">
        <w:rPr>
          <w:rFonts w:ascii="Times New Roman" w:hAnsi="Times New Roman" w:cs="Times New Roman"/>
          <w:color w:val="000000"/>
          <w:sz w:val="24"/>
          <w:szCs w:val="24"/>
        </w:rPr>
        <w:t>Τ</w:t>
      </w:r>
      <w:r w:rsidRPr="003648C2">
        <w:rPr>
          <w:rFonts w:ascii="Times New Roman" w:hAnsi="Times New Roman" w:cs="Times New Roman"/>
          <w:color w:val="000000"/>
          <w:sz w:val="24"/>
          <w:szCs w:val="24"/>
          <w:lang w:val="en-US"/>
        </w:rPr>
        <w:t>. cruzi)</w:t>
      </w:r>
      <w:r w:rsidRPr="003648C2">
        <w:rPr>
          <w:rFonts w:ascii="Times New Roman" w:hAnsi="Times New Roman" w:cs="Times New Roman"/>
          <w:color w:val="000000"/>
          <w:sz w:val="24"/>
          <w:szCs w:val="24"/>
        </w:rPr>
        <w:t>;</w:t>
      </w:r>
    </w:p>
    <w:p w14:paraId="10FB646B" w14:textId="77777777" w:rsidR="009E09AE" w:rsidRPr="003648C2" w:rsidRDefault="009E09AE" w:rsidP="003648C2">
      <w:pPr>
        <w:pStyle w:val="a3"/>
        <w:pBdr>
          <w:top w:val="nil"/>
          <w:left w:val="nil"/>
          <w:bottom w:val="nil"/>
          <w:right w:val="nil"/>
          <w:between w:val="nil"/>
        </w:pBdr>
        <w:spacing w:after="0" w:line="240" w:lineRule="auto"/>
        <w:ind w:left="0"/>
        <w:jc w:val="both"/>
        <w:rPr>
          <w:rFonts w:ascii="Times New Roman" w:hAnsi="Times New Roman" w:cs="Times New Roman"/>
          <w:color w:val="000000"/>
          <w:sz w:val="24"/>
          <w:szCs w:val="24"/>
          <w:lang w:val="en-US"/>
        </w:rPr>
      </w:pPr>
      <w:r w:rsidRPr="003648C2">
        <w:rPr>
          <w:rFonts w:ascii="Times New Roman" w:hAnsi="Times New Roman" w:cs="Times New Roman"/>
          <w:color w:val="000000"/>
          <w:sz w:val="24"/>
          <w:szCs w:val="24"/>
        </w:rPr>
        <w:t>б) Лейшманії</w:t>
      </w:r>
      <w:r w:rsidRPr="003648C2">
        <w:rPr>
          <w:rFonts w:ascii="Times New Roman" w:hAnsi="Times New Roman" w:cs="Times New Roman"/>
          <w:color w:val="000000"/>
          <w:sz w:val="24"/>
          <w:szCs w:val="24"/>
          <w:lang w:val="en-US"/>
        </w:rPr>
        <w:t xml:space="preserve"> (Leishmanica tropica minor. L. tropica major, L. tropica mexicana, L. brasiliensis. L. donovani, L. infantum)</w:t>
      </w:r>
      <w:r w:rsidRPr="003648C2">
        <w:rPr>
          <w:rFonts w:ascii="Times New Roman" w:hAnsi="Times New Roman" w:cs="Times New Roman"/>
          <w:color w:val="000000"/>
          <w:sz w:val="24"/>
          <w:szCs w:val="24"/>
        </w:rPr>
        <w:t>;</w:t>
      </w:r>
      <w:r w:rsidRPr="003648C2">
        <w:rPr>
          <w:rFonts w:ascii="Times New Roman" w:hAnsi="Times New Roman" w:cs="Times New Roman"/>
          <w:color w:val="000000"/>
          <w:sz w:val="24"/>
          <w:szCs w:val="24"/>
          <w:lang w:val="en-US"/>
        </w:rPr>
        <w:t xml:space="preserve"> </w:t>
      </w:r>
    </w:p>
    <w:p w14:paraId="174824BB" w14:textId="77777777" w:rsidR="009E09AE" w:rsidRPr="003648C2" w:rsidRDefault="009E09AE" w:rsidP="003648C2">
      <w:pPr>
        <w:pStyle w:val="a3"/>
        <w:pBdr>
          <w:top w:val="nil"/>
          <w:left w:val="nil"/>
          <w:bottom w:val="nil"/>
          <w:right w:val="nil"/>
          <w:between w:val="nil"/>
        </w:pBdr>
        <w:spacing w:after="0" w:line="240" w:lineRule="auto"/>
        <w:ind w:left="0"/>
        <w:jc w:val="both"/>
        <w:rPr>
          <w:rFonts w:ascii="Times New Roman" w:hAnsi="Times New Roman" w:cs="Times New Roman"/>
          <w:color w:val="000000"/>
          <w:sz w:val="24"/>
          <w:szCs w:val="24"/>
          <w:lang w:val="en-US"/>
        </w:rPr>
      </w:pPr>
      <w:r w:rsidRPr="003648C2">
        <w:rPr>
          <w:rFonts w:ascii="Times New Roman" w:hAnsi="Times New Roman" w:cs="Times New Roman"/>
          <w:color w:val="000000"/>
          <w:sz w:val="24"/>
          <w:szCs w:val="24"/>
        </w:rPr>
        <w:t>в) Трихомонади</w:t>
      </w:r>
      <w:r w:rsidRPr="003648C2">
        <w:rPr>
          <w:rFonts w:ascii="Times New Roman" w:hAnsi="Times New Roman" w:cs="Times New Roman"/>
          <w:color w:val="000000"/>
          <w:sz w:val="24"/>
          <w:szCs w:val="24"/>
          <w:lang w:val="en-US"/>
        </w:rPr>
        <w:t xml:space="preserve"> (Trichomonas vaginalis T. hominis)</w:t>
      </w:r>
      <w:r w:rsidRPr="003648C2">
        <w:rPr>
          <w:rFonts w:ascii="Times New Roman" w:hAnsi="Times New Roman" w:cs="Times New Roman"/>
          <w:color w:val="000000"/>
          <w:sz w:val="24"/>
          <w:szCs w:val="24"/>
        </w:rPr>
        <w:t>;</w:t>
      </w:r>
      <w:r w:rsidRPr="003648C2">
        <w:rPr>
          <w:rFonts w:ascii="Times New Roman" w:hAnsi="Times New Roman" w:cs="Times New Roman"/>
          <w:color w:val="000000"/>
          <w:sz w:val="24"/>
          <w:szCs w:val="24"/>
          <w:lang w:val="en-US"/>
        </w:rPr>
        <w:t xml:space="preserve"> </w:t>
      </w:r>
    </w:p>
    <w:p w14:paraId="45B5D4D4" w14:textId="77777777" w:rsidR="009E09AE" w:rsidRPr="003648C2" w:rsidRDefault="009E09AE" w:rsidP="003648C2">
      <w:pPr>
        <w:pStyle w:val="a3"/>
        <w:pBdr>
          <w:top w:val="nil"/>
          <w:left w:val="nil"/>
          <w:bottom w:val="nil"/>
          <w:right w:val="nil"/>
          <w:between w:val="nil"/>
        </w:pBdr>
        <w:spacing w:after="0" w:line="240" w:lineRule="auto"/>
        <w:ind w:left="0"/>
        <w:jc w:val="both"/>
        <w:rPr>
          <w:rFonts w:ascii="Times New Roman" w:hAnsi="Times New Roman" w:cs="Times New Roman"/>
          <w:color w:val="000000"/>
          <w:sz w:val="24"/>
          <w:szCs w:val="24"/>
          <w:lang w:val="en-US"/>
        </w:rPr>
      </w:pPr>
      <w:r w:rsidRPr="003648C2">
        <w:rPr>
          <w:rFonts w:ascii="Times New Roman" w:hAnsi="Times New Roman" w:cs="Times New Roman"/>
          <w:color w:val="000000"/>
          <w:sz w:val="24"/>
          <w:szCs w:val="24"/>
        </w:rPr>
        <w:t>г) Лямблія</w:t>
      </w:r>
      <w:r w:rsidRPr="003648C2">
        <w:rPr>
          <w:rFonts w:ascii="Times New Roman" w:hAnsi="Times New Roman" w:cs="Times New Roman"/>
          <w:color w:val="000000"/>
          <w:sz w:val="24"/>
          <w:szCs w:val="24"/>
          <w:lang w:val="en-US"/>
        </w:rPr>
        <w:t xml:space="preserve"> (Lamblia intestinalis). </w:t>
      </w:r>
    </w:p>
    <w:p w14:paraId="6BB29A03" w14:textId="77777777" w:rsidR="009E09AE" w:rsidRPr="003648C2" w:rsidRDefault="009E09AE" w:rsidP="003648C2">
      <w:pPr>
        <w:pBdr>
          <w:top w:val="nil"/>
          <w:left w:val="nil"/>
          <w:bottom w:val="nil"/>
          <w:right w:val="nil"/>
          <w:between w:val="nil"/>
        </w:pBdr>
        <w:spacing w:after="0" w:line="240" w:lineRule="auto"/>
        <w:contextualSpacing/>
        <w:jc w:val="both"/>
        <w:rPr>
          <w:rFonts w:ascii="Times New Roman" w:hAnsi="Times New Roman" w:cs="Times New Roman"/>
          <w:color w:val="000000"/>
          <w:sz w:val="24"/>
          <w:szCs w:val="24"/>
          <w:lang w:val="en-US"/>
        </w:rPr>
      </w:pPr>
      <w:r w:rsidRPr="003648C2">
        <w:rPr>
          <w:rFonts w:ascii="Times New Roman" w:hAnsi="Times New Roman" w:cs="Times New Roman"/>
          <w:color w:val="000000"/>
          <w:sz w:val="24"/>
          <w:szCs w:val="24"/>
        </w:rPr>
        <w:t>4. Лабораторна</w:t>
      </w:r>
      <w:r w:rsidRPr="003648C2">
        <w:rPr>
          <w:rFonts w:ascii="Times New Roman" w:hAnsi="Times New Roman" w:cs="Times New Roman"/>
          <w:color w:val="000000"/>
          <w:sz w:val="24"/>
          <w:szCs w:val="24"/>
          <w:lang w:val="en-US"/>
        </w:rPr>
        <w:t xml:space="preserve"> </w:t>
      </w:r>
      <w:r w:rsidRPr="003648C2">
        <w:rPr>
          <w:rFonts w:ascii="Times New Roman" w:hAnsi="Times New Roman" w:cs="Times New Roman"/>
          <w:color w:val="000000"/>
          <w:sz w:val="24"/>
          <w:szCs w:val="24"/>
        </w:rPr>
        <w:t>діагностика</w:t>
      </w:r>
      <w:r w:rsidRPr="003648C2">
        <w:rPr>
          <w:rFonts w:ascii="Times New Roman" w:hAnsi="Times New Roman" w:cs="Times New Roman"/>
          <w:color w:val="000000"/>
          <w:sz w:val="24"/>
          <w:szCs w:val="24"/>
          <w:lang w:val="en-US"/>
        </w:rPr>
        <w:t xml:space="preserve"> </w:t>
      </w:r>
      <w:r w:rsidRPr="003648C2">
        <w:rPr>
          <w:rFonts w:ascii="Times New Roman" w:hAnsi="Times New Roman" w:cs="Times New Roman"/>
          <w:color w:val="000000"/>
          <w:sz w:val="24"/>
          <w:szCs w:val="24"/>
        </w:rPr>
        <w:t>та</w:t>
      </w:r>
      <w:r w:rsidRPr="003648C2">
        <w:rPr>
          <w:rFonts w:ascii="Times New Roman" w:hAnsi="Times New Roman" w:cs="Times New Roman"/>
          <w:color w:val="000000"/>
          <w:sz w:val="24"/>
          <w:szCs w:val="24"/>
          <w:lang w:val="en-US"/>
        </w:rPr>
        <w:t xml:space="preserve"> </w:t>
      </w:r>
      <w:r w:rsidRPr="003648C2">
        <w:rPr>
          <w:rFonts w:ascii="Times New Roman" w:hAnsi="Times New Roman" w:cs="Times New Roman"/>
          <w:color w:val="000000"/>
          <w:sz w:val="24"/>
          <w:szCs w:val="24"/>
        </w:rPr>
        <w:t>профілактика</w:t>
      </w:r>
      <w:r w:rsidRPr="003648C2">
        <w:rPr>
          <w:rFonts w:ascii="Times New Roman" w:hAnsi="Times New Roman" w:cs="Times New Roman"/>
          <w:color w:val="000000"/>
          <w:sz w:val="24"/>
          <w:szCs w:val="24"/>
          <w:lang w:val="en-US"/>
        </w:rPr>
        <w:t xml:space="preserve"> </w:t>
      </w:r>
      <w:r w:rsidRPr="003648C2">
        <w:rPr>
          <w:rFonts w:ascii="Times New Roman" w:hAnsi="Times New Roman" w:cs="Times New Roman"/>
          <w:color w:val="000000"/>
          <w:sz w:val="24"/>
          <w:szCs w:val="24"/>
        </w:rPr>
        <w:t>протозоозів</w:t>
      </w:r>
      <w:r w:rsidRPr="003648C2">
        <w:rPr>
          <w:rFonts w:ascii="Times New Roman" w:hAnsi="Times New Roman" w:cs="Times New Roman"/>
          <w:color w:val="000000"/>
          <w:sz w:val="24"/>
          <w:szCs w:val="24"/>
          <w:lang w:val="en-US"/>
        </w:rPr>
        <w:t>.</w:t>
      </w:r>
    </w:p>
    <w:p w14:paraId="3B424ABA"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b/>
          <w:sz w:val="24"/>
          <w:szCs w:val="24"/>
        </w:rPr>
        <w:t xml:space="preserve">Обладнання для проведення заняття: </w:t>
      </w:r>
      <w:r w:rsidRPr="003648C2">
        <w:rPr>
          <w:rFonts w:ascii="Times New Roman" w:hAnsi="Times New Roman" w:cs="Times New Roman"/>
          <w:sz w:val="24"/>
          <w:szCs w:val="24"/>
        </w:rPr>
        <w:t>мікроскопи, навчальні таблиці, методичні матеріали, препарати трипаносом, лямблій, лейшманій.</w:t>
      </w:r>
    </w:p>
    <w:p w14:paraId="793989F3" w14:textId="77777777" w:rsidR="009E09AE" w:rsidRPr="003648C2" w:rsidRDefault="009E09AE" w:rsidP="003648C2">
      <w:pPr>
        <w:spacing w:after="0" w:line="240" w:lineRule="auto"/>
        <w:contextualSpacing/>
        <w:jc w:val="both"/>
        <w:rPr>
          <w:rFonts w:ascii="Times New Roman" w:hAnsi="Times New Roman" w:cs="Times New Roman"/>
          <w:b/>
          <w:sz w:val="24"/>
          <w:szCs w:val="24"/>
        </w:rPr>
      </w:pPr>
    </w:p>
    <w:p w14:paraId="24CBBBC5" w14:textId="77777777" w:rsidR="00E80258" w:rsidRPr="003648C2" w:rsidRDefault="00E80258" w:rsidP="003648C2">
      <w:pPr>
        <w:spacing w:after="0" w:line="240" w:lineRule="auto"/>
        <w:contextualSpacing/>
        <w:jc w:val="both"/>
        <w:rPr>
          <w:rFonts w:ascii="Times New Roman" w:hAnsi="Times New Roman" w:cs="Times New Roman"/>
          <w:b/>
          <w:sz w:val="24"/>
          <w:szCs w:val="24"/>
        </w:rPr>
      </w:pPr>
      <w:r w:rsidRPr="003648C2">
        <w:rPr>
          <w:rFonts w:ascii="Times New Roman" w:hAnsi="Times New Roman" w:cs="Times New Roman"/>
          <w:b/>
          <w:sz w:val="24"/>
          <w:szCs w:val="24"/>
        </w:rPr>
        <w:t>І. Підготовчий етап</w:t>
      </w:r>
    </w:p>
    <w:p w14:paraId="2F6E1AF3" w14:textId="46B9ECD4" w:rsidR="009E09AE"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b/>
          <w:sz w:val="24"/>
          <w:szCs w:val="24"/>
        </w:rPr>
        <w:t>1.</w:t>
      </w:r>
      <w:r w:rsidR="009E09AE" w:rsidRPr="003648C2">
        <w:rPr>
          <w:rFonts w:ascii="Times New Roman" w:hAnsi="Times New Roman" w:cs="Times New Roman"/>
          <w:b/>
          <w:sz w:val="24"/>
          <w:szCs w:val="24"/>
        </w:rPr>
        <w:t xml:space="preserve">1. </w:t>
      </w:r>
      <w:r w:rsidRPr="003648C2">
        <w:rPr>
          <w:rFonts w:ascii="Times New Roman" w:hAnsi="Times New Roman" w:cs="Times New Roman"/>
          <w:b/>
          <w:sz w:val="24"/>
          <w:szCs w:val="24"/>
        </w:rPr>
        <w:t>Завдання для самок</w:t>
      </w:r>
      <w:r w:rsidR="009E09AE" w:rsidRPr="003648C2">
        <w:rPr>
          <w:rFonts w:ascii="Times New Roman" w:hAnsi="Times New Roman" w:cs="Times New Roman"/>
          <w:b/>
          <w:sz w:val="24"/>
          <w:szCs w:val="24"/>
        </w:rPr>
        <w:t>онтрол</w:t>
      </w:r>
      <w:r w:rsidRPr="003648C2">
        <w:rPr>
          <w:rFonts w:ascii="Times New Roman" w:hAnsi="Times New Roman" w:cs="Times New Roman"/>
          <w:b/>
          <w:sz w:val="24"/>
          <w:szCs w:val="24"/>
        </w:rPr>
        <w:t>ю</w:t>
      </w:r>
      <w:r w:rsidR="009E09AE" w:rsidRPr="003648C2">
        <w:rPr>
          <w:rFonts w:ascii="Times New Roman" w:hAnsi="Times New Roman" w:cs="Times New Roman"/>
          <w:b/>
          <w:sz w:val="24"/>
          <w:szCs w:val="24"/>
        </w:rPr>
        <w:t xml:space="preserve"> рівня знань</w:t>
      </w:r>
      <w:r w:rsidR="009E09AE" w:rsidRPr="003648C2">
        <w:rPr>
          <w:rFonts w:ascii="Times New Roman" w:hAnsi="Times New Roman" w:cs="Times New Roman"/>
          <w:sz w:val="24"/>
          <w:szCs w:val="24"/>
        </w:rPr>
        <w:t>:</w:t>
      </w:r>
    </w:p>
    <w:p w14:paraId="2E0CB6DE"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І. </w:t>
      </w:r>
      <w:r w:rsidRPr="003648C2">
        <w:rPr>
          <w:rFonts w:ascii="Times New Roman" w:hAnsi="Times New Roman" w:cs="Times New Roman"/>
          <w:b/>
          <w:sz w:val="24"/>
          <w:szCs w:val="24"/>
        </w:rPr>
        <w:t>Завдання 1</w:t>
      </w:r>
      <w:r w:rsidRPr="003648C2">
        <w:rPr>
          <w:rFonts w:ascii="Times New Roman" w:hAnsi="Times New Roman" w:cs="Times New Roman"/>
          <w:sz w:val="24"/>
          <w:szCs w:val="24"/>
        </w:rPr>
        <w:t>: дайте визначення термінів:</w:t>
      </w:r>
    </w:p>
    <w:p w14:paraId="38D02D47"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1. Аксостиль – </w:t>
      </w:r>
    </w:p>
    <w:p w14:paraId="2565D356"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2. Циста – </w:t>
      </w:r>
    </w:p>
    <w:p w14:paraId="4E695C37"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3. Трансмісійне захворювання  – </w:t>
      </w:r>
    </w:p>
    <w:p w14:paraId="3B0378E1"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4. Вісцеральний лейшманіоз  – </w:t>
      </w:r>
    </w:p>
    <w:p w14:paraId="0F4133D9"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5. Трофозоїт  – </w:t>
      </w:r>
    </w:p>
    <w:p w14:paraId="536EB2B8" w14:textId="77777777" w:rsidR="009E09AE" w:rsidRPr="003648C2" w:rsidRDefault="009E09AE" w:rsidP="003648C2">
      <w:pPr>
        <w:spacing w:after="0" w:line="240" w:lineRule="auto"/>
        <w:contextualSpacing/>
        <w:jc w:val="both"/>
        <w:rPr>
          <w:rFonts w:ascii="Times New Roman" w:hAnsi="Times New Roman" w:cs="Times New Roman"/>
          <w:iCs/>
          <w:sz w:val="24"/>
          <w:szCs w:val="24"/>
        </w:rPr>
      </w:pPr>
      <w:r w:rsidRPr="003648C2">
        <w:rPr>
          <w:rFonts w:ascii="Times New Roman" w:hAnsi="Times New Roman" w:cs="Times New Roman"/>
          <w:b/>
          <w:sz w:val="24"/>
          <w:szCs w:val="24"/>
        </w:rPr>
        <w:t>Завдання 2:</w:t>
      </w:r>
      <w:r w:rsidRPr="003648C2">
        <w:rPr>
          <w:rFonts w:ascii="Times New Roman" w:hAnsi="Times New Roman" w:cs="Times New Roman"/>
          <w:sz w:val="24"/>
          <w:szCs w:val="24"/>
        </w:rPr>
        <w:t xml:space="preserve"> охарактеризуйте</w:t>
      </w:r>
      <w:r w:rsidRPr="003648C2">
        <w:rPr>
          <w:rFonts w:ascii="Times New Roman" w:hAnsi="Times New Roman" w:cs="Times New Roman"/>
          <w:iCs/>
          <w:sz w:val="24"/>
          <w:szCs w:val="24"/>
        </w:rPr>
        <w:t xml:space="preserve"> морфологічні форми паразитичних джгутикових (</w:t>
      </w:r>
      <w:r w:rsidRPr="003648C2">
        <w:rPr>
          <w:rFonts w:ascii="Times New Roman" w:hAnsi="Times New Roman" w:cs="Times New Roman"/>
          <w:i/>
          <w:iCs/>
          <w:sz w:val="24"/>
          <w:szCs w:val="24"/>
        </w:rPr>
        <w:t>за прикладом</w:t>
      </w:r>
      <w:r w:rsidRPr="003648C2">
        <w:rPr>
          <w:rFonts w:ascii="Times New Roman" w:hAnsi="Times New Roman" w:cs="Times New Roman"/>
          <w:iCs/>
          <w:sz w:val="24"/>
          <w:szCs w:val="24"/>
        </w:rPr>
        <w:t>)</w:t>
      </w:r>
    </w:p>
    <w:tbl>
      <w:tblPr>
        <w:tblStyle w:val="af5"/>
        <w:tblW w:w="0" w:type="auto"/>
        <w:tblLook w:val="04A0" w:firstRow="1" w:lastRow="0" w:firstColumn="1" w:lastColumn="0" w:noHBand="0" w:noVBand="1"/>
      </w:tblPr>
      <w:tblGrid>
        <w:gridCol w:w="3182"/>
        <w:gridCol w:w="6163"/>
      </w:tblGrid>
      <w:tr w:rsidR="009E09AE" w:rsidRPr="003648C2" w14:paraId="6C89F133" w14:textId="77777777" w:rsidTr="00E80258">
        <w:tc>
          <w:tcPr>
            <w:tcW w:w="3182" w:type="dxa"/>
          </w:tcPr>
          <w:p w14:paraId="03C19746" w14:textId="77777777" w:rsidR="009E09AE" w:rsidRPr="003648C2" w:rsidRDefault="009E09AE" w:rsidP="003648C2">
            <w:pPr>
              <w:spacing w:after="0" w:line="240" w:lineRule="auto"/>
              <w:contextualSpacing/>
              <w:jc w:val="center"/>
              <w:rPr>
                <w:rFonts w:ascii="Times New Roman" w:hAnsi="Times New Roman" w:cs="Times New Roman"/>
                <w:i/>
                <w:iCs/>
                <w:sz w:val="24"/>
                <w:szCs w:val="24"/>
              </w:rPr>
            </w:pPr>
            <w:r w:rsidRPr="003648C2">
              <w:rPr>
                <w:rFonts w:ascii="Times New Roman" w:hAnsi="Times New Roman" w:cs="Times New Roman"/>
                <w:i/>
                <w:sz w:val="24"/>
                <w:szCs w:val="24"/>
              </w:rPr>
              <w:t>Морфологічні форми паразитичних джгутикових</w:t>
            </w:r>
          </w:p>
        </w:tc>
        <w:tc>
          <w:tcPr>
            <w:tcW w:w="6163" w:type="dxa"/>
          </w:tcPr>
          <w:p w14:paraId="34D50E14" w14:textId="77777777" w:rsidR="009E09AE" w:rsidRPr="003648C2" w:rsidRDefault="009E09AE" w:rsidP="003648C2">
            <w:pPr>
              <w:spacing w:after="0" w:line="240" w:lineRule="auto"/>
              <w:contextualSpacing/>
              <w:jc w:val="center"/>
              <w:rPr>
                <w:rFonts w:ascii="Times New Roman" w:hAnsi="Times New Roman" w:cs="Times New Roman"/>
                <w:i/>
                <w:iCs/>
                <w:sz w:val="24"/>
                <w:szCs w:val="24"/>
              </w:rPr>
            </w:pPr>
            <w:r w:rsidRPr="003648C2">
              <w:rPr>
                <w:rFonts w:ascii="Times New Roman" w:hAnsi="Times New Roman" w:cs="Times New Roman"/>
                <w:i/>
                <w:iCs/>
                <w:sz w:val="24"/>
                <w:szCs w:val="24"/>
              </w:rPr>
              <w:t>Визначення</w:t>
            </w:r>
          </w:p>
        </w:tc>
      </w:tr>
      <w:tr w:rsidR="009E09AE" w:rsidRPr="003648C2" w14:paraId="6B4B848C" w14:textId="77777777" w:rsidTr="00E80258">
        <w:tc>
          <w:tcPr>
            <w:tcW w:w="3182" w:type="dxa"/>
          </w:tcPr>
          <w:p w14:paraId="02F72CDD"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трипаносомна (трипомастігота) </w:t>
            </w:r>
          </w:p>
        </w:tc>
        <w:tc>
          <w:tcPr>
            <w:tcW w:w="6163" w:type="dxa"/>
          </w:tcPr>
          <w:p w14:paraId="5F80CD29" w14:textId="77777777" w:rsidR="009E09AE" w:rsidRPr="003648C2" w:rsidRDefault="009E09AE" w:rsidP="003648C2">
            <w:pPr>
              <w:spacing w:after="0" w:line="240" w:lineRule="auto"/>
              <w:contextualSpacing/>
              <w:jc w:val="both"/>
              <w:rPr>
                <w:rFonts w:ascii="Times New Roman" w:hAnsi="Times New Roman" w:cs="Times New Roman"/>
                <w:iCs/>
                <w:sz w:val="24"/>
                <w:szCs w:val="24"/>
              </w:rPr>
            </w:pPr>
            <w:r w:rsidRPr="003648C2">
              <w:rPr>
                <w:rFonts w:ascii="Times New Roman" w:hAnsi="Times New Roman" w:cs="Times New Roman"/>
                <w:sz w:val="24"/>
                <w:szCs w:val="24"/>
              </w:rPr>
              <w:t>джгутик позаду ядра, є ундулююча мембрана (стадія розвитку трипаносом в організмі переносників);</w:t>
            </w:r>
          </w:p>
        </w:tc>
      </w:tr>
      <w:tr w:rsidR="009E09AE" w:rsidRPr="003648C2" w14:paraId="56900161" w14:textId="77777777" w:rsidTr="00E80258">
        <w:tc>
          <w:tcPr>
            <w:tcW w:w="3182" w:type="dxa"/>
          </w:tcPr>
          <w:p w14:paraId="4B28D9DB"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критидіальна (епімастігота)</w:t>
            </w:r>
          </w:p>
        </w:tc>
        <w:tc>
          <w:tcPr>
            <w:tcW w:w="6163" w:type="dxa"/>
          </w:tcPr>
          <w:p w14:paraId="793A8F15"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джгутик починається спереду ядра, ундулююча мембрана коротка (стадія розвитку трипаносом в організмі переносників);</w:t>
            </w:r>
          </w:p>
        </w:tc>
      </w:tr>
      <w:tr w:rsidR="009E09AE" w:rsidRPr="003648C2" w14:paraId="6231E439" w14:textId="77777777" w:rsidTr="00E80258">
        <w:tc>
          <w:tcPr>
            <w:tcW w:w="3182" w:type="dxa"/>
          </w:tcPr>
          <w:p w14:paraId="6D91BDAD"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лептомонадна (промастігота)</w:t>
            </w:r>
          </w:p>
        </w:tc>
        <w:tc>
          <w:tcPr>
            <w:tcW w:w="6163" w:type="dxa"/>
          </w:tcPr>
          <w:p w14:paraId="0B269514"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r>
      <w:tr w:rsidR="009E09AE" w:rsidRPr="003648C2" w14:paraId="71C1BAEB" w14:textId="77777777" w:rsidTr="00E80258">
        <w:tc>
          <w:tcPr>
            <w:tcW w:w="3182" w:type="dxa"/>
          </w:tcPr>
          <w:p w14:paraId="2F0D553F"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lastRenderedPageBreak/>
              <w:t>лейшманіальна (амастігота)</w:t>
            </w:r>
          </w:p>
        </w:tc>
        <w:tc>
          <w:tcPr>
            <w:tcW w:w="6163" w:type="dxa"/>
          </w:tcPr>
          <w:p w14:paraId="2D8C1300"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клітина округлої форми, невеликих розмірів, має кругле ядро, джгутик відсутній або недорозвинений (паразитує в клітинах тканин людини і тварин);</w:t>
            </w:r>
          </w:p>
        </w:tc>
      </w:tr>
      <w:tr w:rsidR="009E09AE" w:rsidRPr="003648C2" w14:paraId="6E4917A6" w14:textId="77777777" w:rsidTr="00E80258">
        <w:tc>
          <w:tcPr>
            <w:tcW w:w="3182" w:type="dxa"/>
          </w:tcPr>
          <w:p w14:paraId="302CB3FF"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метациклічна форма</w:t>
            </w:r>
          </w:p>
        </w:tc>
        <w:tc>
          <w:tcPr>
            <w:tcW w:w="6163" w:type="dxa"/>
          </w:tcPr>
          <w:p w14:paraId="3E020365"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r>
      <w:tr w:rsidR="009E09AE" w:rsidRPr="003648C2" w14:paraId="435CF848" w14:textId="77777777" w:rsidTr="00E80258">
        <w:tc>
          <w:tcPr>
            <w:tcW w:w="3182" w:type="dxa"/>
          </w:tcPr>
          <w:p w14:paraId="051D32F8"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Шкірний лейшманіоз (пендинська виразка, східна виразка, хвороба Боровського)</w:t>
            </w:r>
          </w:p>
        </w:tc>
        <w:tc>
          <w:tcPr>
            <w:tcW w:w="6163" w:type="dxa"/>
          </w:tcPr>
          <w:p w14:paraId="4C390AB7"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r>
      <w:tr w:rsidR="009E09AE" w:rsidRPr="003648C2" w14:paraId="4E929064" w14:textId="77777777" w:rsidTr="00E80258">
        <w:tc>
          <w:tcPr>
            <w:tcW w:w="3182" w:type="dxa"/>
          </w:tcPr>
          <w:p w14:paraId="60ADA7EA"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Вісцеральний лейшманіоз (дитячий лейшманіоз, кала-азар)</w:t>
            </w:r>
          </w:p>
        </w:tc>
        <w:tc>
          <w:tcPr>
            <w:tcW w:w="6163" w:type="dxa"/>
          </w:tcPr>
          <w:p w14:paraId="010F99F9"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r>
      <w:tr w:rsidR="009E09AE" w:rsidRPr="003648C2" w14:paraId="313E055E" w14:textId="77777777" w:rsidTr="00E80258">
        <w:tc>
          <w:tcPr>
            <w:tcW w:w="3182" w:type="dxa"/>
          </w:tcPr>
          <w:p w14:paraId="67BA293D"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Африканський трипаносомоз (африканська сонна хвороба)</w:t>
            </w:r>
          </w:p>
        </w:tc>
        <w:tc>
          <w:tcPr>
            <w:tcW w:w="6163" w:type="dxa"/>
          </w:tcPr>
          <w:p w14:paraId="6BCCF774"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r>
      <w:tr w:rsidR="009E09AE" w:rsidRPr="003648C2" w14:paraId="71BAB752" w14:textId="77777777" w:rsidTr="00E80258">
        <w:tc>
          <w:tcPr>
            <w:tcW w:w="3182" w:type="dxa"/>
          </w:tcPr>
          <w:p w14:paraId="3360B41A"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Американський трипаносомоз (хвороба Чагаса)</w:t>
            </w:r>
          </w:p>
        </w:tc>
        <w:tc>
          <w:tcPr>
            <w:tcW w:w="6163" w:type="dxa"/>
          </w:tcPr>
          <w:p w14:paraId="1FEA11D4"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захворювання, збудником якого є Trypanosomacruzi.</w:t>
            </w:r>
          </w:p>
        </w:tc>
      </w:tr>
      <w:tr w:rsidR="009E09AE" w:rsidRPr="003648C2" w14:paraId="3FE97752" w14:textId="77777777" w:rsidTr="00E80258">
        <w:tc>
          <w:tcPr>
            <w:tcW w:w="3182" w:type="dxa"/>
          </w:tcPr>
          <w:p w14:paraId="2317C5AB"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Лямбліоз</w:t>
            </w:r>
          </w:p>
        </w:tc>
        <w:tc>
          <w:tcPr>
            <w:tcW w:w="6163" w:type="dxa"/>
          </w:tcPr>
          <w:p w14:paraId="6206F4C8"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r>
      <w:tr w:rsidR="009E09AE" w:rsidRPr="003648C2" w14:paraId="3D443650" w14:textId="77777777" w:rsidTr="00E80258">
        <w:tc>
          <w:tcPr>
            <w:tcW w:w="3182" w:type="dxa"/>
          </w:tcPr>
          <w:p w14:paraId="7A935662"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Присмоктувальний диск</w:t>
            </w:r>
          </w:p>
        </w:tc>
        <w:tc>
          <w:tcPr>
            <w:tcW w:w="6163" w:type="dxa"/>
          </w:tcPr>
          <w:p w14:paraId="0165E664"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заглиблення на вентральній поверхні клітини лямблій, яке слугує для прикріплення</w:t>
            </w:r>
          </w:p>
        </w:tc>
      </w:tr>
      <w:tr w:rsidR="009E09AE" w:rsidRPr="003648C2" w14:paraId="297DD8B6" w14:textId="77777777" w:rsidTr="00E80258">
        <w:tc>
          <w:tcPr>
            <w:tcW w:w="3182" w:type="dxa"/>
          </w:tcPr>
          <w:p w14:paraId="7CE46670"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Цитостом</w:t>
            </w:r>
          </w:p>
        </w:tc>
        <w:tc>
          <w:tcPr>
            <w:tcW w:w="6163" w:type="dxa"/>
          </w:tcPr>
          <w:p w14:paraId="613AD803"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клітинний рот</w:t>
            </w:r>
          </w:p>
        </w:tc>
      </w:tr>
      <w:tr w:rsidR="009E09AE" w:rsidRPr="003648C2" w14:paraId="4658B9C7" w14:textId="77777777" w:rsidTr="00E80258">
        <w:tc>
          <w:tcPr>
            <w:tcW w:w="3182" w:type="dxa"/>
          </w:tcPr>
          <w:p w14:paraId="5BEF8DFD"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Аксостиль</w:t>
            </w:r>
          </w:p>
        </w:tc>
        <w:tc>
          <w:tcPr>
            <w:tcW w:w="6163" w:type="dxa"/>
          </w:tcPr>
          <w:p w14:paraId="102714E1"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осьова нитка, яка проходить вздовж клітини джгутикових, являє собою масивні пучки тісно прилягаючих мікротрубочок. У окремих джгутикових аксостиль може бути рухомий</w:t>
            </w:r>
          </w:p>
        </w:tc>
      </w:tr>
      <w:tr w:rsidR="009E09AE" w:rsidRPr="003648C2" w14:paraId="4E28CC44" w14:textId="77777777" w:rsidTr="00E80258">
        <w:tc>
          <w:tcPr>
            <w:tcW w:w="3182" w:type="dxa"/>
          </w:tcPr>
          <w:p w14:paraId="54DBF06B" w14:textId="77777777" w:rsidR="009E09AE" w:rsidRPr="003648C2" w:rsidRDefault="009E09AE" w:rsidP="003648C2">
            <w:pPr>
              <w:spacing w:after="0" w:line="240" w:lineRule="auto"/>
              <w:contextualSpacing/>
              <w:jc w:val="both"/>
              <w:rPr>
                <w:rFonts w:ascii="Times New Roman" w:hAnsi="Times New Roman" w:cs="Times New Roman"/>
                <w:iCs/>
                <w:sz w:val="24"/>
                <w:szCs w:val="24"/>
              </w:rPr>
            </w:pPr>
            <w:r w:rsidRPr="003648C2">
              <w:rPr>
                <w:rFonts w:ascii="Times New Roman" w:hAnsi="Times New Roman" w:cs="Times New Roman"/>
                <w:sz w:val="24"/>
                <w:szCs w:val="24"/>
              </w:rPr>
              <w:t xml:space="preserve"> Дуоденальне зондування </w:t>
            </w:r>
          </w:p>
        </w:tc>
        <w:tc>
          <w:tcPr>
            <w:tcW w:w="6163" w:type="dxa"/>
          </w:tcPr>
          <w:p w14:paraId="14A30CA5" w14:textId="77777777" w:rsidR="009E09AE" w:rsidRPr="003648C2" w:rsidRDefault="009E09AE" w:rsidP="003648C2">
            <w:pPr>
              <w:spacing w:after="0" w:line="240" w:lineRule="auto"/>
              <w:contextualSpacing/>
              <w:jc w:val="both"/>
              <w:rPr>
                <w:rFonts w:ascii="Times New Roman" w:hAnsi="Times New Roman" w:cs="Times New Roman"/>
                <w:iCs/>
                <w:sz w:val="24"/>
                <w:szCs w:val="24"/>
              </w:rPr>
            </w:pPr>
          </w:p>
        </w:tc>
      </w:tr>
      <w:tr w:rsidR="009E09AE" w:rsidRPr="003648C2" w14:paraId="3ED9AA65" w14:textId="77777777" w:rsidTr="00E80258">
        <w:tc>
          <w:tcPr>
            <w:tcW w:w="3182" w:type="dxa"/>
          </w:tcPr>
          <w:p w14:paraId="0E311AA2" w14:textId="77777777" w:rsidR="009E09AE" w:rsidRPr="003648C2" w:rsidRDefault="009E09AE" w:rsidP="003648C2">
            <w:pPr>
              <w:spacing w:after="0" w:line="240" w:lineRule="auto"/>
              <w:contextualSpacing/>
              <w:jc w:val="both"/>
              <w:rPr>
                <w:rFonts w:ascii="Times New Roman" w:hAnsi="Times New Roman" w:cs="Times New Roman"/>
                <w:iCs/>
                <w:sz w:val="24"/>
                <w:szCs w:val="24"/>
              </w:rPr>
            </w:pPr>
            <w:r w:rsidRPr="003648C2">
              <w:rPr>
                <w:rFonts w:ascii="Times New Roman" w:hAnsi="Times New Roman" w:cs="Times New Roman"/>
                <w:sz w:val="24"/>
                <w:szCs w:val="24"/>
              </w:rPr>
              <w:t>Трихомоноз сечостатевий</w:t>
            </w:r>
          </w:p>
        </w:tc>
        <w:tc>
          <w:tcPr>
            <w:tcW w:w="6163" w:type="dxa"/>
          </w:tcPr>
          <w:p w14:paraId="0CD768BC" w14:textId="77777777" w:rsidR="009E09AE" w:rsidRPr="003648C2" w:rsidRDefault="009E09AE" w:rsidP="003648C2">
            <w:pPr>
              <w:spacing w:after="0" w:line="240" w:lineRule="auto"/>
              <w:contextualSpacing/>
              <w:jc w:val="both"/>
              <w:rPr>
                <w:rFonts w:ascii="Times New Roman" w:hAnsi="Times New Roman" w:cs="Times New Roman"/>
                <w:iCs/>
                <w:sz w:val="24"/>
                <w:szCs w:val="24"/>
              </w:rPr>
            </w:pPr>
          </w:p>
        </w:tc>
      </w:tr>
      <w:tr w:rsidR="009E09AE" w:rsidRPr="003648C2" w14:paraId="7DF0EF81" w14:textId="77777777" w:rsidTr="00E80258">
        <w:tc>
          <w:tcPr>
            <w:tcW w:w="9345" w:type="dxa"/>
            <w:gridSpan w:val="2"/>
          </w:tcPr>
          <w:p w14:paraId="3F6AC413" w14:textId="77777777" w:rsidR="009E09AE" w:rsidRPr="003648C2" w:rsidRDefault="009E09AE" w:rsidP="003648C2">
            <w:pPr>
              <w:spacing w:after="0" w:line="240" w:lineRule="auto"/>
              <w:contextualSpacing/>
              <w:jc w:val="center"/>
              <w:rPr>
                <w:rFonts w:ascii="Times New Roman" w:hAnsi="Times New Roman" w:cs="Times New Roman"/>
                <w:b/>
                <w:iCs/>
                <w:sz w:val="24"/>
                <w:szCs w:val="24"/>
              </w:rPr>
            </w:pPr>
            <w:r w:rsidRPr="003648C2">
              <w:rPr>
                <w:rFonts w:ascii="Times New Roman" w:hAnsi="Times New Roman" w:cs="Times New Roman"/>
                <w:b/>
                <w:iCs/>
                <w:sz w:val="24"/>
                <w:szCs w:val="24"/>
              </w:rPr>
              <w:t>Дайте визначення понять</w:t>
            </w:r>
          </w:p>
        </w:tc>
      </w:tr>
      <w:tr w:rsidR="009E09AE" w:rsidRPr="003648C2" w14:paraId="18A3B4E8" w14:textId="77777777" w:rsidTr="00E80258">
        <w:tc>
          <w:tcPr>
            <w:tcW w:w="3182" w:type="dxa"/>
          </w:tcPr>
          <w:p w14:paraId="1F212991"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c>
          <w:tcPr>
            <w:tcW w:w="6163" w:type="dxa"/>
          </w:tcPr>
          <w:p w14:paraId="56446356" w14:textId="77777777" w:rsidR="009E09AE" w:rsidRPr="003648C2" w:rsidRDefault="009E09AE" w:rsidP="003648C2">
            <w:pPr>
              <w:spacing w:after="0" w:line="240" w:lineRule="auto"/>
              <w:contextualSpacing/>
              <w:jc w:val="both"/>
              <w:rPr>
                <w:rFonts w:ascii="Times New Roman" w:hAnsi="Times New Roman" w:cs="Times New Roman"/>
                <w:iCs/>
                <w:sz w:val="24"/>
                <w:szCs w:val="24"/>
              </w:rPr>
            </w:pPr>
            <w:r w:rsidRPr="003648C2">
              <w:rPr>
                <w:rFonts w:ascii="Times New Roman" w:hAnsi="Times New Roman" w:cs="Times New Roman"/>
                <w:sz w:val="24"/>
                <w:szCs w:val="24"/>
              </w:rPr>
              <w:t>Інфекційні та інвазійні захворювання, збудники яких передаються через кровосисних переносників</w:t>
            </w:r>
          </w:p>
        </w:tc>
      </w:tr>
      <w:tr w:rsidR="009E09AE" w:rsidRPr="003648C2" w14:paraId="43A69A3E" w14:textId="77777777" w:rsidTr="00E80258">
        <w:tc>
          <w:tcPr>
            <w:tcW w:w="3182" w:type="dxa"/>
          </w:tcPr>
          <w:p w14:paraId="5B5FF9E0"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Специфічні переносники</w:t>
            </w:r>
          </w:p>
        </w:tc>
        <w:tc>
          <w:tcPr>
            <w:tcW w:w="6163" w:type="dxa"/>
          </w:tcPr>
          <w:p w14:paraId="0C01FF2A"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r>
      <w:tr w:rsidR="009E09AE" w:rsidRPr="003648C2" w14:paraId="2AEDEFFF" w14:textId="77777777" w:rsidTr="00E80258">
        <w:tc>
          <w:tcPr>
            <w:tcW w:w="3182" w:type="dxa"/>
          </w:tcPr>
          <w:p w14:paraId="697807E6"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c>
          <w:tcPr>
            <w:tcW w:w="6163" w:type="dxa"/>
          </w:tcPr>
          <w:p w14:paraId="3CD3F86B"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членистоногі, в організмі яких збудник не розвивається, а тільки розповсюджується за допомогою їх (муха хатня, таргани)</w:t>
            </w:r>
          </w:p>
        </w:tc>
      </w:tr>
      <w:tr w:rsidR="009E09AE" w:rsidRPr="003648C2" w14:paraId="6D128428" w14:textId="77777777" w:rsidTr="00E80258">
        <w:tc>
          <w:tcPr>
            <w:tcW w:w="3182" w:type="dxa"/>
          </w:tcPr>
          <w:p w14:paraId="051CDC49"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Облігатно–трансмісивні хвороби</w:t>
            </w:r>
          </w:p>
        </w:tc>
        <w:tc>
          <w:tcPr>
            <w:tcW w:w="6163" w:type="dxa"/>
          </w:tcPr>
          <w:p w14:paraId="3F3B9D68"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r>
      <w:tr w:rsidR="009E09AE" w:rsidRPr="003648C2" w14:paraId="40BB0E02" w14:textId="77777777" w:rsidTr="00E80258">
        <w:tc>
          <w:tcPr>
            <w:tcW w:w="3182" w:type="dxa"/>
          </w:tcPr>
          <w:p w14:paraId="7A64E984"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c>
          <w:tcPr>
            <w:tcW w:w="6163" w:type="dxa"/>
          </w:tcPr>
          <w:p w14:paraId="0C5F57E1"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хвороби, які передаються від одного хазяїна до іншого як через переносника, так і іншими шляхами (чума –– блохами, повітряно-крапельним шляхом)</w:t>
            </w:r>
          </w:p>
        </w:tc>
      </w:tr>
      <w:tr w:rsidR="009E09AE" w:rsidRPr="003648C2" w14:paraId="4104E7C3" w14:textId="77777777" w:rsidTr="00E80258">
        <w:tc>
          <w:tcPr>
            <w:tcW w:w="3182" w:type="dxa"/>
          </w:tcPr>
          <w:p w14:paraId="63153033" w14:textId="77777777" w:rsidR="009E09AE" w:rsidRPr="003648C2" w:rsidRDefault="009E09AE" w:rsidP="003648C2">
            <w:pPr>
              <w:spacing w:after="0" w:line="240" w:lineRule="auto"/>
              <w:contextualSpacing/>
              <w:jc w:val="both"/>
              <w:rPr>
                <w:rFonts w:ascii="Times New Roman" w:hAnsi="Times New Roman" w:cs="Times New Roman"/>
                <w:i/>
                <w:sz w:val="24"/>
                <w:szCs w:val="24"/>
              </w:rPr>
            </w:pPr>
            <w:r w:rsidRPr="003648C2">
              <w:rPr>
                <w:rFonts w:ascii="Times New Roman" w:hAnsi="Times New Roman" w:cs="Times New Roman"/>
                <w:i/>
                <w:sz w:val="24"/>
                <w:szCs w:val="24"/>
              </w:rPr>
              <w:t xml:space="preserve">Природно-осередкові хвороби </w:t>
            </w:r>
          </w:p>
        </w:tc>
        <w:tc>
          <w:tcPr>
            <w:tcW w:w="6163" w:type="dxa"/>
          </w:tcPr>
          <w:p w14:paraId="3EE70DB0" w14:textId="77777777" w:rsidR="009E09AE" w:rsidRPr="003648C2" w:rsidRDefault="009E09AE" w:rsidP="003648C2">
            <w:pPr>
              <w:spacing w:after="0" w:line="240" w:lineRule="auto"/>
              <w:contextualSpacing/>
              <w:jc w:val="both"/>
              <w:rPr>
                <w:rFonts w:ascii="Times New Roman" w:hAnsi="Times New Roman" w:cs="Times New Roman"/>
                <w:i/>
                <w:sz w:val="24"/>
                <w:szCs w:val="24"/>
              </w:rPr>
            </w:pPr>
            <w:r w:rsidRPr="003648C2">
              <w:rPr>
                <w:rFonts w:ascii="Times New Roman" w:hAnsi="Times New Roman" w:cs="Times New Roman"/>
                <w:i/>
                <w:sz w:val="24"/>
                <w:szCs w:val="24"/>
              </w:rPr>
              <w:t>пов’язані з комплексом природних умов. Існування осередків таких хвороб зумовлене наявністю таких груп організмів: 1. Збудників паразитарних хвороб; 2. Організмів, які є хазяїнами для збудника хвороби (природний резервуар збудника хвороби); 3. Переносників збудника хвороби, якщо ця хвороба поширюється трансмісивно (лейшманіоз, трипаносомоз та інші).</w:t>
            </w:r>
          </w:p>
        </w:tc>
      </w:tr>
    </w:tbl>
    <w:p w14:paraId="743C00F9" w14:textId="77777777" w:rsidR="009E09AE" w:rsidRPr="003648C2" w:rsidRDefault="009E09AE" w:rsidP="003648C2">
      <w:pPr>
        <w:spacing w:after="0" w:line="240" w:lineRule="auto"/>
        <w:contextualSpacing/>
        <w:jc w:val="both"/>
        <w:rPr>
          <w:rFonts w:ascii="Times New Roman" w:hAnsi="Times New Roman" w:cs="Times New Roman"/>
          <w:sz w:val="24"/>
          <w:szCs w:val="24"/>
        </w:rPr>
      </w:pPr>
    </w:p>
    <w:p w14:paraId="3CFE4831" w14:textId="16BFF30B" w:rsidR="009E09AE" w:rsidRPr="003648C2" w:rsidRDefault="00E80258" w:rsidP="003648C2">
      <w:pPr>
        <w:spacing w:after="0" w:line="240" w:lineRule="auto"/>
        <w:contextualSpacing/>
        <w:jc w:val="both"/>
        <w:rPr>
          <w:rFonts w:ascii="Times New Roman" w:hAnsi="Times New Roman" w:cs="Times New Roman"/>
          <w:b/>
          <w:sz w:val="24"/>
          <w:szCs w:val="24"/>
        </w:rPr>
      </w:pPr>
      <w:r w:rsidRPr="003648C2">
        <w:rPr>
          <w:rFonts w:ascii="Times New Roman" w:hAnsi="Times New Roman" w:cs="Times New Roman"/>
          <w:b/>
          <w:sz w:val="24"/>
          <w:szCs w:val="24"/>
        </w:rPr>
        <w:t>ІІ. Основний етап</w:t>
      </w:r>
    </w:p>
    <w:p w14:paraId="750C010F" w14:textId="1CEA8050" w:rsidR="00E80258" w:rsidRPr="003648C2" w:rsidRDefault="00E80258" w:rsidP="003648C2">
      <w:pPr>
        <w:pStyle w:val="a9"/>
        <w:contextualSpacing/>
        <w:rPr>
          <w:b/>
          <w:sz w:val="24"/>
          <w:szCs w:val="24"/>
        </w:rPr>
      </w:pPr>
      <w:r w:rsidRPr="003648C2">
        <w:rPr>
          <w:b/>
          <w:sz w:val="24"/>
          <w:szCs w:val="24"/>
        </w:rPr>
        <w:t>2.1. Тест для вхідного контролю знань</w:t>
      </w:r>
    </w:p>
    <w:p w14:paraId="68919C20" w14:textId="77777777" w:rsidR="00E80258" w:rsidRPr="003648C2" w:rsidRDefault="00E80258" w:rsidP="003648C2">
      <w:pPr>
        <w:pStyle w:val="a9"/>
        <w:contextualSpacing/>
        <w:jc w:val="left"/>
        <w:rPr>
          <w:i/>
          <w:sz w:val="24"/>
          <w:szCs w:val="24"/>
        </w:rPr>
      </w:pPr>
      <w:r w:rsidRPr="003648C2">
        <w:rPr>
          <w:b/>
          <w:sz w:val="24"/>
          <w:szCs w:val="24"/>
        </w:rPr>
        <w:t xml:space="preserve">Інструкція: </w:t>
      </w:r>
      <w:r w:rsidRPr="003648C2">
        <w:rPr>
          <w:i/>
          <w:sz w:val="24"/>
          <w:szCs w:val="24"/>
        </w:rPr>
        <w:t>оберіть одну правильну відповідь:</w:t>
      </w:r>
    </w:p>
    <w:p w14:paraId="351F653F" w14:textId="77777777" w:rsidR="00E80258" w:rsidRPr="003648C2" w:rsidRDefault="00E80258" w:rsidP="003648C2">
      <w:pPr>
        <w:pStyle w:val="a9"/>
        <w:contextualSpacing/>
        <w:jc w:val="both"/>
        <w:rPr>
          <w:sz w:val="24"/>
          <w:szCs w:val="24"/>
        </w:rPr>
      </w:pPr>
      <w:r w:rsidRPr="003648C2">
        <w:rPr>
          <w:sz w:val="24"/>
          <w:szCs w:val="24"/>
        </w:rPr>
        <w:lastRenderedPageBreak/>
        <w:t xml:space="preserve"> 1. До лікаря звернувся студент із Індії. Лабораторно діагностовано вісцеральний лейшманіоз. Вкажіть можливий шлях зараження:</w:t>
      </w:r>
    </w:p>
    <w:p w14:paraId="107BF1C3" w14:textId="77777777" w:rsidR="00E80258" w:rsidRPr="003648C2" w:rsidRDefault="00E80258" w:rsidP="003648C2">
      <w:pPr>
        <w:tabs>
          <w:tab w:val="left" w:pos="720"/>
        </w:tabs>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А.Трансмісивний</w:t>
      </w:r>
    </w:p>
    <w:p w14:paraId="7DF69170" w14:textId="77777777" w:rsidR="00E80258" w:rsidRPr="003648C2" w:rsidRDefault="00E80258" w:rsidP="003648C2">
      <w:pPr>
        <w:tabs>
          <w:tab w:val="left" w:pos="720"/>
        </w:tabs>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В. Перкутанний</w:t>
      </w:r>
    </w:p>
    <w:p w14:paraId="77368074" w14:textId="77777777" w:rsidR="00E80258" w:rsidRPr="003648C2" w:rsidRDefault="00E80258" w:rsidP="003648C2">
      <w:pPr>
        <w:tabs>
          <w:tab w:val="left" w:pos="720"/>
        </w:tabs>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С. Статевий</w:t>
      </w:r>
    </w:p>
    <w:p w14:paraId="00EACB45" w14:textId="77777777" w:rsidR="00E80258" w:rsidRPr="003648C2" w:rsidRDefault="00E80258" w:rsidP="003648C2">
      <w:pPr>
        <w:tabs>
          <w:tab w:val="left" w:pos="720"/>
        </w:tabs>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lang w:val="en-US"/>
        </w:rPr>
        <w:t>D</w:t>
      </w:r>
      <w:r w:rsidRPr="003648C2">
        <w:rPr>
          <w:rFonts w:ascii="Times New Roman" w:hAnsi="Times New Roman" w:cs="Times New Roman"/>
          <w:sz w:val="24"/>
          <w:szCs w:val="24"/>
        </w:rPr>
        <w:t>. Трансплацентарний</w:t>
      </w:r>
    </w:p>
    <w:p w14:paraId="4A84C38C"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 Е.  Повітряно-краплинний</w:t>
      </w:r>
    </w:p>
    <w:p w14:paraId="624EB583" w14:textId="77777777" w:rsidR="00E80258" w:rsidRPr="003648C2" w:rsidRDefault="00E80258" w:rsidP="003648C2">
      <w:pPr>
        <w:widowControl w:val="0"/>
        <w:tabs>
          <w:tab w:val="left" w:pos="0"/>
        </w:tabs>
        <w:spacing w:after="0" w:line="240" w:lineRule="auto"/>
        <w:contextualSpacing/>
        <w:jc w:val="both"/>
        <w:rPr>
          <w:rFonts w:ascii="Times New Roman" w:hAnsi="Times New Roman" w:cs="Times New Roman"/>
          <w:snapToGrid w:val="0"/>
          <w:color w:val="000000"/>
          <w:sz w:val="24"/>
          <w:szCs w:val="24"/>
        </w:rPr>
      </w:pPr>
      <w:r w:rsidRPr="003648C2">
        <w:rPr>
          <w:rFonts w:ascii="Times New Roman" w:hAnsi="Times New Roman" w:cs="Times New Roman"/>
          <w:snapToGrid w:val="0"/>
          <w:color w:val="000000"/>
          <w:sz w:val="24"/>
          <w:szCs w:val="24"/>
        </w:rPr>
        <w:t>2. У хворого з симптомами запалення 12-ти палої кишки, жовчного міхура, жовчних протоків у фекаліях виявили 2-4 ядерні цисти розміром 10-14 мкм овальної форми з відшарованою оболонкою. Назвіть найпростіших, що паразитують у хворого:</w:t>
      </w:r>
    </w:p>
    <w:p w14:paraId="00965E3A" w14:textId="77777777" w:rsidR="00E80258" w:rsidRPr="003648C2" w:rsidRDefault="00E80258" w:rsidP="00C21AD5">
      <w:pPr>
        <w:tabs>
          <w:tab w:val="left" w:pos="720"/>
        </w:tabs>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А. Дизентерійна амеба</w:t>
      </w:r>
    </w:p>
    <w:p w14:paraId="23A97F4F" w14:textId="77777777" w:rsidR="00E80258" w:rsidRPr="003648C2" w:rsidRDefault="00E80258" w:rsidP="00C21AD5">
      <w:pPr>
        <w:tabs>
          <w:tab w:val="left" w:pos="720"/>
        </w:tabs>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В. Лямблія</w:t>
      </w:r>
    </w:p>
    <w:p w14:paraId="3885C1EF" w14:textId="77777777" w:rsidR="00E80258" w:rsidRPr="003648C2" w:rsidRDefault="00E80258" w:rsidP="00C21AD5">
      <w:pPr>
        <w:tabs>
          <w:tab w:val="left" w:pos="720"/>
        </w:tabs>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С. Кишкова трихомонада</w:t>
      </w:r>
    </w:p>
    <w:p w14:paraId="7E6DB0B2" w14:textId="77777777" w:rsidR="00E80258" w:rsidRPr="003648C2" w:rsidRDefault="00E80258" w:rsidP="00C21AD5">
      <w:pPr>
        <w:tabs>
          <w:tab w:val="left" w:pos="720"/>
        </w:tabs>
        <w:spacing w:after="0" w:line="240" w:lineRule="auto"/>
        <w:contextualSpacing/>
        <w:jc w:val="both"/>
        <w:rPr>
          <w:rFonts w:ascii="Times New Roman" w:hAnsi="Times New Roman" w:cs="Times New Roman"/>
          <w:sz w:val="24"/>
          <w:szCs w:val="24"/>
        </w:rPr>
      </w:pPr>
      <w:r w:rsidRPr="00C21AD5">
        <w:rPr>
          <w:rFonts w:ascii="Times New Roman" w:hAnsi="Times New Roman" w:cs="Times New Roman"/>
          <w:sz w:val="24"/>
          <w:szCs w:val="24"/>
        </w:rPr>
        <w:t>D</w:t>
      </w:r>
      <w:r w:rsidRPr="003648C2">
        <w:rPr>
          <w:rFonts w:ascii="Times New Roman" w:hAnsi="Times New Roman" w:cs="Times New Roman"/>
          <w:sz w:val="24"/>
          <w:szCs w:val="24"/>
        </w:rPr>
        <w:t>. Кишковий балантидій</w:t>
      </w:r>
    </w:p>
    <w:p w14:paraId="51208E1B" w14:textId="7DAA6A83" w:rsidR="00E80258" w:rsidRPr="003648C2" w:rsidRDefault="00E80258" w:rsidP="00C21AD5">
      <w:pPr>
        <w:tabs>
          <w:tab w:val="left" w:pos="720"/>
        </w:tabs>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Е.Кишкова амеба </w:t>
      </w:r>
    </w:p>
    <w:p w14:paraId="68F87BF2" w14:textId="77777777" w:rsidR="00E80258" w:rsidRPr="003648C2" w:rsidRDefault="00E80258" w:rsidP="003648C2">
      <w:pPr>
        <w:widowControl w:val="0"/>
        <w:tabs>
          <w:tab w:val="left" w:pos="0"/>
        </w:tabs>
        <w:spacing w:after="0" w:line="240" w:lineRule="auto"/>
        <w:contextualSpacing/>
        <w:jc w:val="both"/>
        <w:rPr>
          <w:rFonts w:ascii="Times New Roman" w:hAnsi="Times New Roman" w:cs="Times New Roman"/>
          <w:snapToGrid w:val="0"/>
          <w:color w:val="000000"/>
          <w:sz w:val="24"/>
          <w:szCs w:val="24"/>
        </w:rPr>
      </w:pPr>
      <w:r w:rsidRPr="003648C2">
        <w:rPr>
          <w:rFonts w:ascii="Times New Roman" w:hAnsi="Times New Roman" w:cs="Times New Roman"/>
          <w:snapToGrid w:val="0"/>
          <w:sz w:val="24"/>
          <w:szCs w:val="24"/>
        </w:rPr>
        <w:t xml:space="preserve">3. </w:t>
      </w:r>
      <w:r w:rsidRPr="003648C2">
        <w:rPr>
          <w:rFonts w:ascii="Times New Roman" w:hAnsi="Times New Roman" w:cs="Times New Roman"/>
          <w:snapToGrid w:val="0"/>
          <w:color w:val="000000"/>
          <w:sz w:val="24"/>
          <w:szCs w:val="24"/>
        </w:rPr>
        <w:t xml:space="preserve">При огляді хворого на шкірі виявили невеликі виразки у формі кратера з нерівними краями. Хворий недавно відвідав країни Азії, де зустрічається багато москітів. Яке захворювання в нього можна запідозрити? </w:t>
      </w:r>
    </w:p>
    <w:p w14:paraId="1FB7E076" w14:textId="77777777" w:rsidR="00E80258" w:rsidRPr="003648C2" w:rsidRDefault="00E80258" w:rsidP="003648C2">
      <w:pPr>
        <w:widowControl w:val="0"/>
        <w:spacing w:after="0" w:line="240" w:lineRule="auto"/>
        <w:contextualSpacing/>
        <w:jc w:val="both"/>
        <w:rPr>
          <w:rFonts w:ascii="Times New Roman" w:hAnsi="Times New Roman" w:cs="Times New Roman"/>
          <w:snapToGrid w:val="0"/>
          <w:color w:val="000000"/>
          <w:sz w:val="24"/>
          <w:szCs w:val="24"/>
        </w:rPr>
      </w:pPr>
      <w:r w:rsidRPr="003648C2">
        <w:rPr>
          <w:rFonts w:ascii="Times New Roman" w:hAnsi="Times New Roman" w:cs="Times New Roman"/>
          <w:snapToGrid w:val="0"/>
          <w:color w:val="000000"/>
          <w:sz w:val="24"/>
          <w:szCs w:val="24"/>
        </w:rPr>
        <w:t>A.</w:t>
      </w:r>
      <w:r w:rsidRPr="003648C2">
        <w:rPr>
          <w:rFonts w:ascii="Times New Roman" w:hAnsi="Times New Roman" w:cs="Times New Roman"/>
          <w:snapToGrid w:val="0"/>
          <w:sz w:val="24"/>
          <w:szCs w:val="24"/>
        </w:rPr>
        <w:t xml:space="preserve"> </w:t>
      </w:r>
      <w:r w:rsidRPr="003648C2">
        <w:rPr>
          <w:rFonts w:ascii="Times New Roman" w:hAnsi="Times New Roman" w:cs="Times New Roman"/>
          <w:snapToGrid w:val="0"/>
          <w:color w:val="000000"/>
          <w:sz w:val="24"/>
          <w:szCs w:val="24"/>
        </w:rPr>
        <w:t xml:space="preserve">Шкірний лейшманіоз </w:t>
      </w:r>
    </w:p>
    <w:p w14:paraId="6C2AD7C5" w14:textId="77777777" w:rsidR="00E80258" w:rsidRPr="003648C2" w:rsidRDefault="00E80258" w:rsidP="003648C2">
      <w:pPr>
        <w:widowControl w:val="0"/>
        <w:spacing w:after="0" w:line="240" w:lineRule="auto"/>
        <w:contextualSpacing/>
        <w:jc w:val="both"/>
        <w:rPr>
          <w:rFonts w:ascii="Times New Roman" w:hAnsi="Times New Roman" w:cs="Times New Roman"/>
          <w:snapToGrid w:val="0"/>
          <w:color w:val="000000"/>
          <w:sz w:val="24"/>
          <w:szCs w:val="24"/>
        </w:rPr>
      </w:pPr>
      <w:r w:rsidRPr="003648C2">
        <w:rPr>
          <w:rFonts w:ascii="Times New Roman" w:hAnsi="Times New Roman" w:cs="Times New Roman"/>
          <w:snapToGrid w:val="0"/>
          <w:color w:val="000000"/>
          <w:sz w:val="24"/>
          <w:szCs w:val="24"/>
        </w:rPr>
        <w:t>B.</w:t>
      </w:r>
      <w:r w:rsidRPr="003648C2">
        <w:rPr>
          <w:rFonts w:ascii="Times New Roman" w:hAnsi="Times New Roman" w:cs="Times New Roman"/>
          <w:snapToGrid w:val="0"/>
          <w:sz w:val="24"/>
          <w:szCs w:val="24"/>
        </w:rPr>
        <w:t xml:space="preserve"> </w:t>
      </w:r>
      <w:r w:rsidRPr="003648C2">
        <w:rPr>
          <w:rFonts w:ascii="Times New Roman" w:hAnsi="Times New Roman" w:cs="Times New Roman"/>
          <w:snapToGrid w:val="0"/>
          <w:color w:val="000000"/>
          <w:sz w:val="24"/>
          <w:szCs w:val="24"/>
        </w:rPr>
        <w:t xml:space="preserve">Міаз </w:t>
      </w:r>
    </w:p>
    <w:p w14:paraId="42A496A7" w14:textId="77777777" w:rsidR="00E80258" w:rsidRPr="003648C2" w:rsidRDefault="00E80258" w:rsidP="003648C2">
      <w:pPr>
        <w:widowControl w:val="0"/>
        <w:spacing w:after="0" w:line="240" w:lineRule="auto"/>
        <w:contextualSpacing/>
        <w:jc w:val="both"/>
        <w:rPr>
          <w:rFonts w:ascii="Times New Roman" w:hAnsi="Times New Roman" w:cs="Times New Roman"/>
          <w:snapToGrid w:val="0"/>
          <w:color w:val="000000"/>
          <w:sz w:val="24"/>
          <w:szCs w:val="24"/>
        </w:rPr>
      </w:pPr>
      <w:r w:rsidRPr="003648C2">
        <w:rPr>
          <w:rFonts w:ascii="Times New Roman" w:hAnsi="Times New Roman" w:cs="Times New Roman"/>
          <w:snapToGrid w:val="0"/>
          <w:color w:val="000000"/>
          <w:sz w:val="24"/>
          <w:szCs w:val="24"/>
        </w:rPr>
        <w:t>C.</w:t>
      </w:r>
      <w:r w:rsidRPr="003648C2">
        <w:rPr>
          <w:rFonts w:ascii="Times New Roman" w:hAnsi="Times New Roman" w:cs="Times New Roman"/>
          <w:snapToGrid w:val="0"/>
          <w:sz w:val="24"/>
          <w:szCs w:val="24"/>
        </w:rPr>
        <w:t xml:space="preserve"> </w:t>
      </w:r>
      <w:r w:rsidRPr="003648C2">
        <w:rPr>
          <w:rFonts w:ascii="Times New Roman" w:hAnsi="Times New Roman" w:cs="Times New Roman"/>
          <w:snapToGrid w:val="0"/>
          <w:color w:val="000000"/>
          <w:sz w:val="24"/>
          <w:szCs w:val="24"/>
        </w:rPr>
        <w:t xml:space="preserve">Демодекоз </w:t>
      </w:r>
    </w:p>
    <w:p w14:paraId="3F3468B3" w14:textId="77777777" w:rsidR="00E80258" w:rsidRPr="003648C2" w:rsidRDefault="00E80258" w:rsidP="003648C2">
      <w:pPr>
        <w:widowControl w:val="0"/>
        <w:spacing w:after="0" w:line="240" w:lineRule="auto"/>
        <w:contextualSpacing/>
        <w:jc w:val="both"/>
        <w:rPr>
          <w:rFonts w:ascii="Times New Roman" w:hAnsi="Times New Roman" w:cs="Times New Roman"/>
          <w:snapToGrid w:val="0"/>
          <w:color w:val="000000"/>
          <w:sz w:val="24"/>
          <w:szCs w:val="24"/>
        </w:rPr>
      </w:pPr>
      <w:r w:rsidRPr="003648C2">
        <w:rPr>
          <w:rFonts w:ascii="Times New Roman" w:hAnsi="Times New Roman" w:cs="Times New Roman"/>
          <w:snapToGrid w:val="0"/>
          <w:color w:val="000000"/>
          <w:sz w:val="24"/>
          <w:szCs w:val="24"/>
        </w:rPr>
        <w:t>D.</w:t>
      </w:r>
      <w:r w:rsidRPr="003648C2">
        <w:rPr>
          <w:rFonts w:ascii="Times New Roman" w:hAnsi="Times New Roman" w:cs="Times New Roman"/>
          <w:snapToGrid w:val="0"/>
          <w:sz w:val="24"/>
          <w:szCs w:val="24"/>
        </w:rPr>
        <w:t xml:space="preserve"> </w:t>
      </w:r>
      <w:r w:rsidRPr="003648C2">
        <w:rPr>
          <w:rFonts w:ascii="Times New Roman" w:hAnsi="Times New Roman" w:cs="Times New Roman"/>
          <w:snapToGrid w:val="0"/>
          <w:color w:val="000000"/>
          <w:sz w:val="24"/>
          <w:szCs w:val="24"/>
        </w:rPr>
        <w:t xml:space="preserve">Трипаносомоз </w:t>
      </w:r>
    </w:p>
    <w:p w14:paraId="58A1614F" w14:textId="77777777" w:rsidR="00E80258" w:rsidRPr="003648C2" w:rsidRDefault="00E80258" w:rsidP="003648C2">
      <w:pPr>
        <w:widowControl w:val="0"/>
        <w:spacing w:after="0" w:line="240" w:lineRule="auto"/>
        <w:contextualSpacing/>
        <w:jc w:val="both"/>
        <w:rPr>
          <w:rFonts w:ascii="Times New Roman" w:hAnsi="Times New Roman" w:cs="Times New Roman"/>
          <w:snapToGrid w:val="0"/>
          <w:color w:val="000000"/>
          <w:sz w:val="24"/>
          <w:szCs w:val="24"/>
        </w:rPr>
      </w:pPr>
      <w:r w:rsidRPr="003648C2">
        <w:rPr>
          <w:rFonts w:ascii="Times New Roman" w:hAnsi="Times New Roman" w:cs="Times New Roman"/>
          <w:snapToGrid w:val="0"/>
          <w:color w:val="000000"/>
          <w:sz w:val="24"/>
          <w:szCs w:val="24"/>
        </w:rPr>
        <w:t>E.</w:t>
      </w:r>
      <w:r w:rsidRPr="003648C2">
        <w:rPr>
          <w:rFonts w:ascii="Times New Roman" w:hAnsi="Times New Roman" w:cs="Times New Roman"/>
          <w:snapToGrid w:val="0"/>
          <w:sz w:val="24"/>
          <w:szCs w:val="24"/>
        </w:rPr>
        <w:t xml:space="preserve"> </w:t>
      </w:r>
      <w:r w:rsidRPr="003648C2">
        <w:rPr>
          <w:rFonts w:ascii="Times New Roman" w:hAnsi="Times New Roman" w:cs="Times New Roman"/>
          <w:snapToGrid w:val="0"/>
          <w:color w:val="000000"/>
          <w:sz w:val="24"/>
          <w:szCs w:val="24"/>
        </w:rPr>
        <w:t xml:space="preserve">Коросту </w:t>
      </w:r>
    </w:p>
    <w:p w14:paraId="421EFC13" w14:textId="77777777" w:rsidR="00E80258" w:rsidRPr="003648C2" w:rsidRDefault="00E80258" w:rsidP="003648C2">
      <w:pPr>
        <w:tabs>
          <w:tab w:val="left" w:pos="0"/>
        </w:tabs>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4. До лікаря звернулась хвора зі скаргами на серозно-гнійні виділення  з піхви, пекучий біль. При лабораторному дослідженні виділень із піхви виявлено піхвову трихомонаду. Вкажіть можливий шлях зараження.</w:t>
      </w:r>
    </w:p>
    <w:p w14:paraId="39B93FB7"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lang w:val="en-US"/>
        </w:rPr>
        <w:t>A</w:t>
      </w:r>
      <w:r w:rsidRPr="003648C2">
        <w:rPr>
          <w:rFonts w:ascii="Times New Roman" w:hAnsi="Times New Roman" w:cs="Times New Roman"/>
          <w:sz w:val="24"/>
          <w:szCs w:val="24"/>
        </w:rPr>
        <w:t>. Повітряно-краплинний</w:t>
      </w:r>
    </w:p>
    <w:p w14:paraId="12CE2F04"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lang w:val="en-US"/>
        </w:rPr>
        <w:t>B</w:t>
      </w:r>
      <w:r w:rsidRPr="003648C2">
        <w:rPr>
          <w:rFonts w:ascii="Times New Roman" w:hAnsi="Times New Roman" w:cs="Times New Roman"/>
          <w:sz w:val="24"/>
          <w:szCs w:val="24"/>
        </w:rPr>
        <w:t>. Укус москіта</w:t>
      </w:r>
    </w:p>
    <w:p w14:paraId="0AEE76A3"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lang w:val="en-US"/>
        </w:rPr>
        <w:t>C</w:t>
      </w:r>
      <w:r w:rsidRPr="003648C2">
        <w:rPr>
          <w:rFonts w:ascii="Times New Roman" w:hAnsi="Times New Roman" w:cs="Times New Roman"/>
          <w:sz w:val="24"/>
          <w:szCs w:val="24"/>
        </w:rPr>
        <w:t>. Аліментарний</w:t>
      </w:r>
    </w:p>
    <w:p w14:paraId="7949F7F2"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lang w:val="en-US"/>
        </w:rPr>
        <w:t>D</w:t>
      </w:r>
      <w:r w:rsidRPr="003648C2">
        <w:rPr>
          <w:rFonts w:ascii="Times New Roman" w:hAnsi="Times New Roman" w:cs="Times New Roman"/>
          <w:sz w:val="24"/>
          <w:szCs w:val="24"/>
        </w:rPr>
        <w:t>. Статевий</w:t>
      </w:r>
    </w:p>
    <w:p w14:paraId="25B9E99D" w14:textId="77777777" w:rsidR="00E80258" w:rsidRPr="003648C2" w:rsidRDefault="00E80258" w:rsidP="003648C2">
      <w:pPr>
        <w:tabs>
          <w:tab w:val="left" w:pos="0"/>
        </w:tabs>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lang w:val="en-US"/>
        </w:rPr>
        <w:t>E</w:t>
      </w:r>
      <w:r w:rsidRPr="003648C2">
        <w:rPr>
          <w:rFonts w:ascii="Times New Roman" w:hAnsi="Times New Roman" w:cs="Times New Roman"/>
          <w:sz w:val="24"/>
          <w:szCs w:val="24"/>
        </w:rPr>
        <w:t>. Перкутанний</w:t>
      </w:r>
    </w:p>
    <w:p w14:paraId="6843F8AF" w14:textId="77777777" w:rsidR="00E80258" w:rsidRPr="003648C2" w:rsidRDefault="00E80258" w:rsidP="003648C2">
      <w:pPr>
        <w:widowControl w:val="0"/>
        <w:tabs>
          <w:tab w:val="left" w:pos="90"/>
        </w:tabs>
        <w:spacing w:after="0" w:line="240" w:lineRule="auto"/>
        <w:contextualSpacing/>
        <w:jc w:val="both"/>
        <w:rPr>
          <w:rFonts w:ascii="Times New Roman" w:hAnsi="Times New Roman" w:cs="Times New Roman"/>
          <w:snapToGrid w:val="0"/>
          <w:color w:val="000000"/>
          <w:sz w:val="24"/>
          <w:szCs w:val="24"/>
        </w:rPr>
      </w:pPr>
      <w:r w:rsidRPr="003648C2">
        <w:rPr>
          <w:rFonts w:ascii="Times New Roman" w:hAnsi="Times New Roman" w:cs="Times New Roman"/>
          <w:snapToGrid w:val="0"/>
          <w:sz w:val="24"/>
          <w:szCs w:val="24"/>
        </w:rPr>
        <w:t xml:space="preserve"> 5</w:t>
      </w:r>
      <w:r w:rsidRPr="003648C2">
        <w:rPr>
          <w:rFonts w:ascii="Times New Roman" w:hAnsi="Times New Roman" w:cs="Times New Roman"/>
          <w:snapToGrid w:val="0"/>
          <w:color w:val="000000"/>
          <w:sz w:val="24"/>
          <w:szCs w:val="24"/>
        </w:rPr>
        <w:t>.</w:t>
      </w:r>
      <w:r w:rsidRPr="003648C2">
        <w:rPr>
          <w:rFonts w:ascii="Times New Roman" w:hAnsi="Times New Roman" w:cs="Times New Roman"/>
          <w:snapToGrid w:val="0"/>
          <w:sz w:val="24"/>
          <w:szCs w:val="24"/>
        </w:rPr>
        <w:t xml:space="preserve"> </w:t>
      </w:r>
      <w:r w:rsidRPr="003648C2">
        <w:rPr>
          <w:rFonts w:ascii="Times New Roman" w:hAnsi="Times New Roman" w:cs="Times New Roman"/>
          <w:snapToGrid w:val="0"/>
          <w:color w:val="000000"/>
          <w:sz w:val="24"/>
          <w:szCs w:val="24"/>
        </w:rPr>
        <w:t xml:space="preserve">У людини після укусу москітом виникли виразки на шкірі. Аналіз вмісту виразки виявив всередині клітин людини безджгутикові одноклітинні організми. Вкажіть попередній діагноз протозойного захворювання: </w:t>
      </w:r>
    </w:p>
    <w:p w14:paraId="12A84AD0" w14:textId="77777777" w:rsidR="00E80258" w:rsidRPr="003648C2" w:rsidRDefault="00E80258" w:rsidP="003648C2">
      <w:pPr>
        <w:widowControl w:val="0"/>
        <w:spacing w:after="0" w:line="240" w:lineRule="auto"/>
        <w:contextualSpacing/>
        <w:jc w:val="both"/>
        <w:rPr>
          <w:rFonts w:ascii="Times New Roman" w:hAnsi="Times New Roman" w:cs="Times New Roman"/>
          <w:snapToGrid w:val="0"/>
          <w:color w:val="000000"/>
          <w:sz w:val="24"/>
          <w:szCs w:val="24"/>
        </w:rPr>
      </w:pPr>
      <w:r w:rsidRPr="003648C2">
        <w:rPr>
          <w:rFonts w:ascii="Times New Roman" w:hAnsi="Times New Roman" w:cs="Times New Roman"/>
          <w:snapToGrid w:val="0"/>
          <w:color w:val="000000"/>
          <w:sz w:val="24"/>
          <w:szCs w:val="24"/>
        </w:rPr>
        <w:t>A.</w:t>
      </w:r>
      <w:r w:rsidRPr="003648C2">
        <w:rPr>
          <w:rFonts w:ascii="Times New Roman" w:hAnsi="Times New Roman" w:cs="Times New Roman"/>
          <w:snapToGrid w:val="0"/>
          <w:sz w:val="24"/>
          <w:szCs w:val="24"/>
        </w:rPr>
        <w:t xml:space="preserve"> </w:t>
      </w:r>
      <w:r w:rsidRPr="003648C2">
        <w:rPr>
          <w:rFonts w:ascii="Times New Roman" w:hAnsi="Times New Roman" w:cs="Times New Roman"/>
          <w:snapToGrid w:val="0"/>
          <w:color w:val="000000"/>
          <w:sz w:val="24"/>
          <w:szCs w:val="24"/>
        </w:rPr>
        <w:t>Лейшманіоз дерматотропний</w:t>
      </w:r>
    </w:p>
    <w:p w14:paraId="5D4ABCFE" w14:textId="77777777" w:rsidR="00E80258" w:rsidRPr="003648C2" w:rsidRDefault="00E80258" w:rsidP="003648C2">
      <w:pPr>
        <w:widowControl w:val="0"/>
        <w:spacing w:after="0" w:line="240" w:lineRule="auto"/>
        <w:contextualSpacing/>
        <w:jc w:val="both"/>
        <w:rPr>
          <w:rFonts w:ascii="Times New Roman" w:hAnsi="Times New Roman" w:cs="Times New Roman"/>
          <w:snapToGrid w:val="0"/>
          <w:color w:val="000000"/>
          <w:sz w:val="24"/>
          <w:szCs w:val="24"/>
        </w:rPr>
      </w:pPr>
      <w:r w:rsidRPr="003648C2">
        <w:rPr>
          <w:rFonts w:ascii="Times New Roman" w:hAnsi="Times New Roman" w:cs="Times New Roman"/>
          <w:snapToGrid w:val="0"/>
          <w:color w:val="000000"/>
          <w:sz w:val="24"/>
          <w:szCs w:val="24"/>
        </w:rPr>
        <w:t>B.</w:t>
      </w:r>
      <w:r w:rsidRPr="003648C2">
        <w:rPr>
          <w:rFonts w:ascii="Times New Roman" w:hAnsi="Times New Roman" w:cs="Times New Roman"/>
          <w:snapToGrid w:val="0"/>
          <w:sz w:val="24"/>
          <w:szCs w:val="24"/>
        </w:rPr>
        <w:t xml:space="preserve"> </w:t>
      </w:r>
      <w:r w:rsidRPr="003648C2">
        <w:rPr>
          <w:rFonts w:ascii="Times New Roman" w:hAnsi="Times New Roman" w:cs="Times New Roman"/>
          <w:snapToGrid w:val="0"/>
          <w:color w:val="000000"/>
          <w:sz w:val="24"/>
          <w:szCs w:val="24"/>
        </w:rPr>
        <w:t>Лейшманіоз вісцеральний</w:t>
      </w:r>
    </w:p>
    <w:p w14:paraId="1741354B" w14:textId="77777777" w:rsidR="00E80258" w:rsidRPr="003648C2" w:rsidRDefault="00E80258" w:rsidP="003648C2">
      <w:pPr>
        <w:widowControl w:val="0"/>
        <w:spacing w:after="0" w:line="240" w:lineRule="auto"/>
        <w:contextualSpacing/>
        <w:jc w:val="both"/>
        <w:rPr>
          <w:rFonts w:ascii="Times New Roman" w:hAnsi="Times New Roman" w:cs="Times New Roman"/>
          <w:snapToGrid w:val="0"/>
          <w:color w:val="000000"/>
          <w:sz w:val="24"/>
          <w:szCs w:val="24"/>
        </w:rPr>
      </w:pPr>
      <w:r w:rsidRPr="003648C2">
        <w:rPr>
          <w:rFonts w:ascii="Times New Roman" w:hAnsi="Times New Roman" w:cs="Times New Roman"/>
          <w:snapToGrid w:val="0"/>
          <w:color w:val="000000"/>
          <w:sz w:val="24"/>
          <w:szCs w:val="24"/>
        </w:rPr>
        <w:t>C.</w:t>
      </w:r>
      <w:r w:rsidRPr="003648C2">
        <w:rPr>
          <w:rFonts w:ascii="Times New Roman" w:hAnsi="Times New Roman" w:cs="Times New Roman"/>
          <w:snapToGrid w:val="0"/>
          <w:sz w:val="24"/>
          <w:szCs w:val="24"/>
        </w:rPr>
        <w:t xml:space="preserve"> </w:t>
      </w:r>
      <w:r w:rsidRPr="003648C2">
        <w:rPr>
          <w:rFonts w:ascii="Times New Roman" w:hAnsi="Times New Roman" w:cs="Times New Roman"/>
          <w:snapToGrid w:val="0"/>
          <w:color w:val="000000"/>
          <w:sz w:val="24"/>
          <w:szCs w:val="24"/>
        </w:rPr>
        <w:t xml:space="preserve">Трипаносомоз </w:t>
      </w:r>
    </w:p>
    <w:p w14:paraId="3BA629A1" w14:textId="77777777" w:rsidR="00E80258" w:rsidRPr="003648C2" w:rsidRDefault="00E80258" w:rsidP="003648C2">
      <w:pPr>
        <w:widowControl w:val="0"/>
        <w:spacing w:after="0" w:line="240" w:lineRule="auto"/>
        <w:contextualSpacing/>
        <w:jc w:val="both"/>
        <w:rPr>
          <w:rFonts w:ascii="Times New Roman" w:hAnsi="Times New Roman" w:cs="Times New Roman"/>
          <w:snapToGrid w:val="0"/>
          <w:color w:val="000000"/>
          <w:sz w:val="24"/>
          <w:szCs w:val="24"/>
        </w:rPr>
      </w:pPr>
      <w:r w:rsidRPr="003648C2">
        <w:rPr>
          <w:rFonts w:ascii="Times New Roman" w:hAnsi="Times New Roman" w:cs="Times New Roman"/>
          <w:snapToGrid w:val="0"/>
          <w:color w:val="000000"/>
          <w:sz w:val="24"/>
          <w:szCs w:val="24"/>
        </w:rPr>
        <w:t>D.</w:t>
      </w:r>
      <w:r w:rsidRPr="003648C2">
        <w:rPr>
          <w:rFonts w:ascii="Times New Roman" w:hAnsi="Times New Roman" w:cs="Times New Roman"/>
          <w:snapToGrid w:val="0"/>
          <w:sz w:val="24"/>
          <w:szCs w:val="24"/>
        </w:rPr>
        <w:t xml:space="preserve"> </w:t>
      </w:r>
      <w:r w:rsidRPr="003648C2">
        <w:rPr>
          <w:rFonts w:ascii="Times New Roman" w:hAnsi="Times New Roman" w:cs="Times New Roman"/>
          <w:snapToGrid w:val="0"/>
          <w:color w:val="000000"/>
          <w:sz w:val="24"/>
          <w:szCs w:val="24"/>
        </w:rPr>
        <w:t>Токсоплазмоз</w:t>
      </w:r>
    </w:p>
    <w:p w14:paraId="7097E5D8" w14:textId="77777777" w:rsidR="00E80258" w:rsidRPr="003648C2" w:rsidRDefault="00E80258" w:rsidP="003648C2">
      <w:pPr>
        <w:widowControl w:val="0"/>
        <w:tabs>
          <w:tab w:val="left" w:pos="90"/>
        </w:tabs>
        <w:spacing w:after="0" w:line="240" w:lineRule="auto"/>
        <w:contextualSpacing/>
        <w:jc w:val="both"/>
        <w:rPr>
          <w:rFonts w:ascii="Times New Roman" w:hAnsi="Times New Roman" w:cs="Times New Roman"/>
          <w:snapToGrid w:val="0"/>
          <w:color w:val="000000"/>
          <w:sz w:val="24"/>
          <w:szCs w:val="24"/>
        </w:rPr>
      </w:pPr>
      <w:r w:rsidRPr="003648C2">
        <w:rPr>
          <w:rFonts w:ascii="Times New Roman" w:hAnsi="Times New Roman" w:cs="Times New Roman"/>
          <w:snapToGrid w:val="0"/>
          <w:color w:val="000000"/>
          <w:sz w:val="24"/>
          <w:szCs w:val="24"/>
        </w:rPr>
        <w:t xml:space="preserve"> Е. Балантидіаз</w:t>
      </w:r>
    </w:p>
    <w:p w14:paraId="0E597FF1" w14:textId="77777777" w:rsidR="00E80258" w:rsidRPr="003648C2" w:rsidRDefault="00E80258" w:rsidP="003648C2">
      <w:pPr>
        <w:widowControl w:val="0"/>
        <w:spacing w:after="0" w:line="240" w:lineRule="auto"/>
        <w:contextualSpacing/>
        <w:jc w:val="both"/>
        <w:rPr>
          <w:rFonts w:ascii="Times New Roman" w:hAnsi="Times New Roman" w:cs="Times New Roman"/>
          <w:snapToGrid w:val="0"/>
          <w:sz w:val="24"/>
          <w:szCs w:val="24"/>
        </w:rPr>
      </w:pPr>
      <w:r w:rsidRPr="003648C2">
        <w:rPr>
          <w:rFonts w:ascii="Times New Roman" w:hAnsi="Times New Roman" w:cs="Times New Roman"/>
          <w:snapToGrid w:val="0"/>
          <w:color w:val="000000"/>
          <w:sz w:val="24"/>
          <w:szCs w:val="24"/>
        </w:rPr>
        <w:t>6.</w:t>
      </w:r>
      <w:r w:rsidRPr="003648C2">
        <w:rPr>
          <w:rFonts w:ascii="Times New Roman" w:hAnsi="Times New Roman" w:cs="Times New Roman"/>
          <w:snapToGrid w:val="0"/>
          <w:sz w:val="24"/>
          <w:szCs w:val="24"/>
        </w:rPr>
        <w:t xml:space="preserve"> Назвіть ймовірних резервуарних хазяїв </w:t>
      </w:r>
      <w:r w:rsidRPr="003648C2">
        <w:rPr>
          <w:rFonts w:ascii="Times New Roman" w:hAnsi="Times New Roman" w:cs="Times New Roman"/>
          <w:snapToGrid w:val="0"/>
          <w:sz w:val="24"/>
          <w:szCs w:val="24"/>
          <w:lang w:val="en-US"/>
        </w:rPr>
        <w:t>Trypanosoma</w:t>
      </w:r>
      <w:r w:rsidRPr="003648C2">
        <w:rPr>
          <w:rFonts w:ascii="Times New Roman" w:hAnsi="Times New Roman" w:cs="Times New Roman"/>
          <w:snapToGrid w:val="0"/>
          <w:sz w:val="24"/>
          <w:szCs w:val="24"/>
        </w:rPr>
        <w:t xml:space="preserve"> </w:t>
      </w:r>
      <w:r w:rsidRPr="003648C2">
        <w:rPr>
          <w:rFonts w:ascii="Times New Roman" w:hAnsi="Times New Roman" w:cs="Times New Roman"/>
          <w:snapToGrid w:val="0"/>
          <w:sz w:val="24"/>
          <w:szCs w:val="24"/>
          <w:lang w:val="en-US"/>
        </w:rPr>
        <w:t>brucei</w:t>
      </w:r>
      <w:r w:rsidRPr="003648C2">
        <w:rPr>
          <w:rFonts w:ascii="Times New Roman" w:hAnsi="Times New Roman" w:cs="Times New Roman"/>
          <w:snapToGrid w:val="0"/>
          <w:sz w:val="24"/>
          <w:szCs w:val="24"/>
        </w:rPr>
        <w:t xml:space="preserve"> </w:t>
      </w:r>
      <w:r w:rsidRPr="003648C2">
        <w:rPr>
          <w:rFonts w:ascii="Times New Roman" w:hAnsi="Times New Roman" w:cs="Times New Roman"/>
          <w:snapToGrid w:val="0"/>
          <w:sz w:val="24"/>
          <w:szCs w:val="24"/>
          <w:lang w:val="en-US"/>
        </w:rPr>
        <w:t>rhodesiense</w:t>
      </w:r>
      <w:r w:rsidRPr="003648C2">
        <w:rPr>
          <w:rFonts w:ascii="Times New Roman" w:hAnsi="Times New Roman" w:cs="Times New Roman"/>
          <w:snapToGrid w:val="0"/>
          <w:sz w:val="24"/>
          <w:szCs w:val="24"/>
        </w:rPr>
        <w:t>:</w:t>
      </w:r>
    </w:p>
    <w:p w14:paraId="1A8DE664" w14:textId="77777777" w:rsidR="00E80258" w:rsidRPr="003648C2" w:rsidRDefault="00E80258" w:rsidP="003648C2">
      <w:pPr>
        <w:widowControl w:val="0"/>
        <w:spacing w:after="0" w:line="240" w:lineRule="auto"/>
        <w:contextualSpacing/>
        <w:jc w:val="both"/>
        <w:rPr>
          <w:rFonts w:ascii="Times New Roman" w:hAnsi="Times New Roman" w:cs="Times New Roman"/>
          <w:snapToGrid w:val="0"/>
          <w:color w:val="000000"/>
          <w:sz w:val="24"/>
          <w:szCs w:val="24"/>
        </w:rPr>
      </w:pPr>
      <w:r w:rsidRPr="003648C2">
        <w:rPr>
          <w:rFonts w:ascii="Times New Roman" w:hAnsi="Times New Roman" w:cs="Times New Roman"/>
          <w:snapToGrid w:val="0"/>
          <w:color w:val="000000"/>
          <w:sz w:val="24"/>
          <w:szCs w:val="24"/>
          <w:lang w:val="en-US"/>
        </w:rPr>
        <w:t>A</w:t>
      </w:r>
      <w:r w:rsidRPr="003648C2">
        <w:rPr>
          <w:rFonts w:ascii="Times New Roman" w:hAnsi="Times New Roman" w:cs="Times New Roman"/>
          <w:snapToGrid w:val="0"/>
          <w:color w:val="000000"/>
          <w:sz w:val="24"/>
          <w:szCs w:val="24"/>
        </w:rPr>
        <w:t xml:space="preserve">. </w:t>
      </w:r>
      <w:r w:rsidRPr="003648C2">
        <w:rPr>
          <w:rFonts w:ascii="Times New Roman" w:hAnsi="Times New Roman" w:cs="Times New Roman"/>
          <w:snapToGrid w:val="0"/>
          <w:color w:val="000000"/>
          <w:sz w:val="24"/>
          <w:szCs w:val="24"/>
          <w:lang w:val="en-US"/>
        </w:rPr>
        <w:t>M</w:t>
      </w:r>
      <w:r w:rsidRPr="003648C2">
        <w:rPr>
          <w:rFonts w:ascii="Times New Roman" w:hAnsi="Times New Roman" w:cs="Times New Roman"/>
          <w:snapToGrid w:val="0"/>
          <w:color w:val="000000"/>
          <w:sz w:val="24"/>
          <w:szCs w:val="24"/>
        </w:rPr>
        <w:t>ухи це-це, шакали</w:t>
      </w:r>
    </w:p>
    <w:p w14:paraId="50CC59C0" w14:textId="77777777" w:rsidR="00E80258" w:rsidRPr="003648C2" w:rsidRDefault="00E80258" w:rsidP="003648C2">
      <w:pPr>
        <w:widowControl w:val="0"/>
        <w:spacing w:after="0" w:line="240" w:lineRule="auto"/>
        <w:contextualSpacing/>
        <w:jc w:val="both"/>
        <w:rPr>
          <w:rFonts w:ascii="Times New Roman" w:hAnsi="Times New Roman" w:cs="Times New Roman"/>
          <w:snapToGrid w:val="0"/>
          <w:color w:val="000000"/>
          <w:sz w:val="24"/>
          <w:szCs w:val="24"/>
        </w:rPr>
      </w:pPr>
      <w:r w:rsidRPr="003648C2">
        <w:rPr>
          <w:rFonts w:ascii="Times New Roman" w:hAnsi="Times New Roman" w:cs="Times New Roman"/>
          <w:snapToGrid w:val="0"/>
          <w:color w:val="000000"/>
          <w:sz w:val="24"/>
          <w:szCs w:val="24"/>
          <w:lang w:val="en-US"/>
        </w:rPr>
        <w:t>B</w:t>
      </w:r>
      <w:r w:rsidRPr="003648C2">
        <w:rPr>
          <w:rFonts w:ascii="Times New Roman" w:hAnsi="Times New Roman" w:cs="Times New Roman"/>
          <w:snapToGrid w:val="0"/>
          <w:color w:val="000000"/>
          <w:sz w:val="24"/>
          <w:szCs w:val="24"/>
        </w:rPr>
        <w:t>. Mоскіти, шакали</w:t>
      </w:r>
    </w:p>
    <w:p w14:paraId="4A9C0945" w14:textId="77777777" w:rsidR="00E80258" w:rsidRPr="003648C2" w:rsidRDefault="00E80258" w:rsidP="003648C2">
      <w:pPr>
        <w:widowControl w:val="0"/>
        <w:spacing w:after="0" w:line="240" w:lineRule="auto"/>
        <w:contextualSpacing/>
        <w:jc w:val="both"/>
        <w:rPr>
          <w:rFonts w:ascii="Times New Roman" w:hAnsi="Times New Roman" w:cs="Times New Roman"/>
          <w:snapToGrid w:val="0"/>
          <w:color w:val="000000"/>
          <w:sz w:val="24"/>
          <w:szCs w:val="24"/>
        </w:rPr>
      </w:pPr>
      <w:r w:rsidRPr="003648C2">
        <w:rPr>
          <w:rFonts w:ascii="Times New Roman" w:hAnsi="Times New Roman" w:cs="Times New Roman"/>
          <w:snapToGrid w:val="0"/>
          <w:color w:val="000000"/>
          <w:sz w:val="24"/>
          <w:szCs w:val="24"/>
          <w:lang w:val="en-US"/>
        </w:rPr>
        <w:t>C</w:t>
      </w:r>
      <w:r w:rsidRPr="003648C2">
        <w:rPr>
          <w:rFonts w:ascii="Times New Roman" w:hAnsi="Times New Roman" w:cs="Times New Roman"/>
          <w:snapToGrid w:val="0"/>
          <w:color w:val="000000"/>
          <w:sz w:val="24"/>
          <w:szCs w:val="24"/>
        </w:rPr>
        <w:t>. Mоскіти, антилопи</w:t>
      </w:r>
    </w:p>
    <w:p w14:paraId="5F1C72D5" w14:textId="77777777" w:rsidR="00E80258" w:rsidRPr="003648C2" w:rsidRDefault="00E80258" w:rsidP="003648C2">
      <w:pPr>
        <w:widowControl w:val="0"/>
        <w:spacing w:after="0" w:line="240" w:lineRule="auto"/>
        <w:contextualSpacing/>
        <w:jc w:val="both"/>
        <w:rPr>
          <w:rFonts w:ascii="Times New Roman" w:hAnsi="Times New Roman" w:cs="Times New Roman"/>
          <w:snapToGrid w:val="0"/>
          <w:color w:val="000000"/>
          <w:sz w:val="24"/>
          <w:szCs w:val="24"/>
        </w:rPr>
      </w:pPr>
      <w:r w:rsidRPr="003648C2">
        <w:rPr>
          <w:rFonts w:ascii="Times New Roman" w:hAnsi="Times New Roman" w:cs="Times New Roman"/>
          <w:snapToGrid w:val="0"/>
          <w:color w:val="000000"/>
          <w:sz w:val="24"/>
          <w:szCs w:val="24"/>
          <w:lang w:val="en-US"/>
        </w:rPr>
        <w:t>D</w:t>
      </w:r>
      <w:r w:rsidRPr="003648C2">
        <w:rPr>
          <w:rFonts w:ascii="Times New Roman" w:hAnsi="Times New Roman" w:cs="Times New Roman"/>
          <w:snapToGrid w:val="0"/>
          <w:color w:val="000000"/>
          <w:sz w:val="24"/>
          <w:szCs w:val="24"/>
        </w:rPr>
        <w:t>. Mухи це-це, антилопи</w:t>
      </w:r>
    </w:p>
    <w:p w14:paraId="616E3C41" w14:textId="77777777" w:rsidR="00E80258" w:rsidRPr="003648C2" w:rsidRDefault="00E80258" w:rsidP="003648C2">
      <w:pPr>
        <w:spacing w:after="0" w:line="240" w:lineRule="auto"/>
        <w:contextualSpacing/>
        <w:jc w:val="both"/>
        <w:rPr>
          <w:rFonts w:ascii="Times New Roman" w:hAnsi="Times New Roman" w:cs="Times New Roman"/>
          <w:snapToGrid w:val="0"/>
          <w:color w:val="000000"/>
          <w:sz w:val="24"/>
          <w:szCs w:val="24"/>
        </w:rPr>
      </w:pPr>
      <w:r w:rsidRPr="003648C2">
        <w:rPr>
          <w:rFonts w:ascii="Times New Roman" w:hAnsi="Times New Roman" w:cs="Times New Roman"/>
          <w:snapToGrid w:val="0"/>
          <w:color w:val="000000"/>
          <w:sz w:val="24"/>
          <w:szCs w:val="24"/>
        </w:rPr>
        <w:t xml:space="preserve"> </w:t>
      </w:r>
      <w:r w:rsidRPr="003648C2">
        <w:rPr>
          <w:rFonts w:ascii="Times New Roman" w:hAnsi="Times New Roman" w:cs="Times New Roman"/>
          <w:snapToGrid w:val="0"/>
          <w:color w:val="000000"/>
          <w:sz w:val="24"/>
          <w:szCs w:val="24"/>
          <w:lang w:val="en-US"/>
        </w:rPr>
        <w:t>E</w:t>
      </w:r>
      <w:r w:rsidRPr="003648C2">
        <w:rPr>
          <w:rFonts w:ascii="Times New Roman" w:hAnsi="Times New Roman" w:cs="Times New Roman"/>
          <w:snapToGrid w:val="0"/>
          <w:color w:val="000000"/>
          <w:sz w:val="24"/>
          <w:szCs w:val="24"/>
        </w:rPr>
        <w:t>. Kомарі, піщанки</w:t>
      </w:r>
    </w:p>
    <w:p w14:paraId="5D0A7283" w14:textId="77777777" w:rsidR="00E80258" w:rsidRPr="003648C2" w:rsidRDefault="00E80258" w:rsidP="003648C2">
      <w:pPr>
        <w:widowControl w:val="0"/>
        <w:tabs>
          <w:tab w:val="left" w:pos="90"/>
        </w:tabs>
        <w:spacing w:after="0" w:line="240" w:lineRule="auto"/>
        <w:contextualSpacing/>
        <w:jc w:val="both"/>
        <w:rPr>
          <w:rFonts w:ascii="Times New Roman" w:hAnsi="Times New Roman" w:cs="Times New Roman"/>
          <w:snapToGrid w:val="0"/>
          <w:color w:val="000000"/>
          <w:sz w:val="24"/>
          <w:szCs w:val="24"/>
        </w:rPr>
      </w:pPr>
      <w:r w:rsidRPr="003648C2">
        <w:rPr>
          <w:rFonts w:ascii="Times New Roman" w:hAnsi="Times New Roman" w:cs="Times New Roman"/>
          <w:snapToGrid w:val="0"/>
          <w:color w:val="000000"/>
          <w:sz w:val="24"/>
          <w:szCs w:val="24"/>
        </w:rPr>
        <w:t>7. Визначте органи, що уражаються при вісцеротропному лейшманіозі:</w:t>
      </w:r>
    </w:p>
    <w:p w14:paraId="74D7F0D1" w14:textId="77777777" w:rsidR="00E80258" w:rsidRPr="003648C2" w:rsidRDefault="00E80258" w:rsidP="003648C2">
      <w:pPr>
        <w:widowControl w:val="0"/>
        <w:tabs>
          <w:tab w:val="left" w:pos="90"/>
        </w:tabs>
        <w:spacing w:after="0" w:line="240" w:lineRule="auto"/>
        <w:contextualSpacing/>
        <w:jc w:val="both"/>
        <w:rPr>
          <w:rFonts w:ascii="Times New Roman" w:hAnsi="Times New Roman" w:cs="Times New Roman"/>
          <w:snapToGrid w:val="0"/>
          <w:color w:val="000000"/>
          <w:sz w:val="24"/>
          <w:szCs w:val="24"/>
        </w:rPr>
      </w:pPr>
      <w:r w:rsidRPr="003648C2">
        <w:rPr>
          <w:rFonts w:ascii="Times New Roman" w:hAnsi="Times New Roman" w:cs="Times New Roman"/>
          <w:snapToGrid w:val="0"/>
          <w:color w:val="000000"/>
          <w:sz w:val="24"/>
          <w:szCs w:val="24"/>
          <w:lang w:val="en-US"/>
        </w:rPr>
        <w:t>A</w:t>
      </w:r>
      <w:r w:rsidRPr="003648C2">
        <w:rPr>
          <w:rFonts w:ascii="Times New Roman" w:hAnsi="Times New Roman" w:cs="Times New Roman"/>
          <w:snapToGrid w:val="0"/>
          <w:color w:val="000000"/>
          <w:sz w:val="24"/>
          <w:szCs w:val="24"/>
        </w:rPr>
        <w:t xml:space="preserve">. </w:t>
      </w:r>
      <w:r w:rsidRPr="003648C2">
        <w:rPr>
          <w:rFonts w:ascii="Times New Roman" w:hAnsi="Times New Roman" w:cs="Times New Roman"/>
          <w:snapToGrid w:val="0"/>
          <w:color w:val="000000"/>
          <w:sz w:val="24"/>
          <w:szCs w:val="24"/>
          <w:lang w:val="en-US"/>
        </w:rPr>
        <w:t>C</w:t>
      </w:r>
      <w:r w:rsidRPr="003648C2">
        <w:rPr>
          <w:rFonts w:ascii="Times New Roman" w:hAnsi="Times New Roman" w:cs="Times New Roman"/>
          <w:snapToGrid w:val="0"/>
          <w:color w:val="000000"/>
          <w:sz w:val="24"/>
          <w:szCs w:val="24"/>
        </w:rPr>
        <w:t>ерце, легені</w:t>
      </w:r>
    </w:p>
    <w:p w14:paraId="1B3E6AFA" w14:textId="77777777" w:rsidR="00E80258" w:rsidRPr="003648C2" w:rsidRDefault="00E80258" w:rsidP="003648C2">
      <w:pPr>
        <w:widowControl w:val="0"/>
        <w:tabs>
          <w:tab w:val="left" w:pos="90"/>
        </w:tabs>
        <w:spacing w:after="0" w:line="240" w:lineRule="auto"/>
        <w:contextualSpacing/>
        <w:jc w:val="both"/>
        <w:rPr>
          <w:rFonts w:ascii="Times New Roman" w:hAnsi="Times New Roman" w:cs="Times New Roman"/>
          <w:snapToGrid w:val="0"/>
          <w:color w:val="000000"/>
          <w:sz w:val="24"/>
          <w:szCs w:val="24"/>
        </w:rPr>
      </w:pPr>
      <w:r w:rsidRPr="003648C2">
        <w:rPr>
          <w:rFonts w:ascii="Times New Roman" w:hAnsi="Times New Roman" w:cs="Times New Roman"/>
          <w:snapToGrid w:val="0"/>
          <w:color w:val="000000"/>
          <w:sz w:val="24"/>
          <w:szCs w:val="24"/>
          <w:lang w:val="en-US"/>
        </w:rPr>
        <w:t>B</w:t>
      </w:r>
      <w:r w:rsidRPr="003648C2">
        <w:rPr>
          <w:rFonts w:ascii="Times New Roman" w:hAnsi="Times New Roman" w:cs="Times New Roman"/>
          <w:snapToGrid w:val="0"/>
          <w:color w:val="000000"/>
          <w:sz w:val="24"/>
          <w:szCs w:val="24"/>
        </w:rPr>
        <w:t>. Kістки, скелетні м’язи</w:t>
      </w:r>
    </w:p>
    <w:p w14:paraId="449AC5C6" w14:textId="77777777" w:rsidR="00E80258" w:rsidRPr="003648C2" w:rsidRDefault="00E80258" w:rsidP="003648C2">
      <w:pPr>
        <w:widowControl w:val="0"/>
        <w:tabs>
          <w:tab w:val="left" w:pos="90"/>
        </w:tabs>
        <w:spacing w:after="0" w:line="240" w:lineRule="auto"/>
        <w:contextualSpacing/>
        <w:jc w:val="both"/>
        <w:rPr>
          <w:rFonts w:ascii="Times New Roman" w:hAnsi="Times New Roman" w:cs="Times New Roman"/>
          <w:snapToGrid w:val="0"/>
          <w:color w:val="000000"/>
          <w:sz w:val="24"/>
          <w:szCs w:val="24"/>
        </w:rPr>
      </w:pPr>
      <w:r w:rsidRPr="003648C2">
        <w:rPr>
          <w:rFonts w:ascii="Times New Roman" w:hAnsi="Times New Roman" w:cs="Times New Roman"/>
          <w:snapToGrid w:val="0"/>
          <w:color w:val="000000"/>
          <w:sz w:val="24"/>
          <w:szCs w:val="24"/>
          <w:lang w:val="en-US"/>
        </w:rPr>
        <w:t>C</w:t>
      </w:r>
      <w:r w:rsidRPr="003648C2">
        <w:rPr>
          <w:rFonts w:ascii="Times New Roman" w:hAnsi="Times New Roman" w:cs="Times New Roman"/>
          <w:snapToGrid w:val="0"/>
          <w:color w:val="000000"/>
          <w:sz w:val="24"/>
          <w:szCs w:val="24"/>
        </w:rPr>
        <w:t>. Печінка, селезінка</w:t>
      </w:r>
    </w:p>
    <w:p w14:paraId="00A20551" w14:textId="77777777" w:rsidR="00E80258" w:rsidRPr="003648C2" w:rsidRDefault="00E80258" w:rsidP="003648C2">
      <w:pPr>
        <w:widowControl w:val="0"/>
        <w:tabs>
          <w:tab w:val="left" w:pos="90"/>
        </w:tabs>
        <w:spacing w:after="0" w:line="240" w:lineRule="auto"/>
        <w:contextualSpacing/>
        <w:jc w:val="both"/>
        <w:rPr>
          <w:rFonts w:ascii="Times New Roman" w:hAnsi="Times New Roman" w:cs="Times New Roman"/>
          <w:snapToGrid w:val="0"/>
          <w:color w:val="000000"/>
          <w:sz w:val="24"/>
          <w:szCs w:val="24"/>
        </w:rPr>
      </w:pPr>
      <w:r w:rsidRPr="003648C2">
        <w:rPr>
          <w:rFonts w:ascii="Times New Roman" w:hAnsi="Times New Roman" w:cs="Times New Roman"/>
          <w:snapToGrid w:val="0"/>
          <w:color w:val="000000"/>
          <w:sz w:val="24"/>
          <w:szCs w:val="24"/>
          <w:lang w:val="en-US"/>
        </w:rPr>
        <w:t>D</w:t>
      </w:r>
      <w:r w:rsidRPr="003648C2">
        <w:rPr>
          <w:rFonts w:ascii="Times New Roman" w:hAnsi="Times New Roman" w:cs="Times New Roman"/>
          <w:snapToGrid w:val="0"/>
          <w:color w:val="000000"/>
          <w:sz w:val="24"/>
          <w:szCs w:val="24"/>
        </w:rPr>
        <w:t>. Нирки, сечовий міхур</w:t>
      </w:r>
    </w:p>
    <w:p w14:paraId="62B2935F" w14:textId="77777777" w:rsidR="00E80258" w:rsidRPr="003648C2" w:rsidRDefault="00E80258" w:rsidP="003648C2">
      <w:pPr>
        <w:widowControl w:val="0"/>
        <w:tabs>
          <w:tab w:val="left" w:pos="90"/>
        </w:tabs>
        <w:spacing w:after="0" w:line="240" w:lineRule="auto"/>
        <w:contextualSpacing/>
        <w:jc w:val="both"/>
        <w:rPr>
          <w:rFonts w:ascii="Times New Roman" w:hAnsi="Times New Roman" w:cs="Times New Roman"/>
          <w:snapToGrid w:val="0"/>
          <w:color w:val="000000"/>
          <w:sz w:val="24"/>
          <w:szCs w:val="24"/>
        </w:rPr>
      </w:pPr>
      <w:r w:rsidRPr="003648C2">
        <w:rPr>
          <w:rFonts w:ascii="Times New Roman" w:hAnsi="Times New Roman" w:cs="Times New Roman"/>
          <w:snapToGrid w:val="0"/>
          <w:color w:val="000000"/>
          <w:sz w:val="24"/>
          <w:szCs w:val="24"/>
        </w:rPr>
        <w:t xml:space="preserve"> Е. Яєчники, маткові труби</w:t>
      </w:r>
    </w:p>
    <w:p w14:paraId="77CC7E06" w14:textId="77777777" w:rsidR="00E80258" w:rsidRPr="003648C2" w:rsidRDefault="00E80258" w:rsidP="003648C2">
      <w:pPr>
        <w:widowControl w:val="0"/>
        <w:tabs>
          <w:tab w:val="left" w:pos="90"/>
        </w:tabs>
        <w:spacing w:after="0" w:line="240" w:lineRule="auto"/>
        <w:contextualSpacing/>
        <w:jc w:val="both"/>
        <w:rPr>
          <w:rFonts w:ascii="Times New Roman" w:hAnsi="Times New Roman" w:cs="Times New Roman"/>
          <w:snapToGrid w:val="0"/>
          <w:color w:val="000000"/>
          <w:sz w:val="24"/>
          <w:szCs w:val="24"/>
        </w:rPr>
      </w:pPr>
      <w:r w:rsidRPr="003648C2">
        <w:rPr>
          <w:rFonts w:ascii="Times New Roman" w:hAnsi="Times New Roman" w:cs="Times New Roman"/>
          <w:sz w:val="24"/>
          <w:szCs w:val="24"/>
        </w:rPr>
        <w:t>8. Визначте</w:t>
      </w:r>
      <w:r w:rsidRPr="003648C2">
        <w:rPr>
          <w:rFonts w:ascii="Times New Roman" w:hAnsi="Times New Roman" w:cs="Times New Roman"/>
          <w:snapToGrid w:val="0"/>
          <w:color w:val="000000"/>
          <w:sz w:val="24"/>
          <w:szCs w:val="24"/>
        </w:rPr>
        <w:t xml:space="preserve"> найефективніший засіб профілактики лейшманіозу шкірного:</w:t>
      </w:r>
    </w:p>
    <w:p w14:paraId="7B0BA1AA" w14:textId="36EF11D3" w:rsidR="00E80258" w:rsidRPr="003648C2" w:rsidRDefault="00E80258" w:rsidP="00D175F2">
      <w:pPr>
        <w:widowControl w:val="0"/>
        <w:tabs>
          <w:tab w:val="left" w:pos="90"/>
        </w:tabs>
        <w:spacing w:after="0" w:line="240" w:lineRule="auto"/>
        <w:contextualSpacing/>
        <w:jc w:val="both"/>
        <w:rPr>
          <w:rFonts w:ascii="Times New Roman" w:hAnsi="Times New Roman" w:cs="Times New Roman"/>
          <w:snapToGrid w:val="0"/>
          <w:color w:val="000000"/>
          <w:sz w:val="24"/>
          <w:szCs w:val="24"/>
        </w:rPr>
      </w:pPr>
      <w:r w:rsidRPr="00D175F2">
        <w:rPr>
          <w:rFonts w:ascii="Times New Roman" w:hAnsi="Times New Roman" w:cs="Times New Roman"/>
          <w:snapToGrid w:val="0"/>
          <w:color w:val="000000"/>
          <w:sz w:val="24"/>
          <w:szCs w:val="24"/>
        </w:rPr>
        <w:lastRenderedPageBreak/>
        <w:t xml:space="preserve"> </w:t>
      </w:r>
      <w:r w:rsidRPr="003648C2">
        <w:rPr>
          <w:rFonts w:ascii="Times New Roman" w:hAnsi="Times New Roman" w:cs="Times New Roman"/>
          <w:snapToGrid w:val="0"/>
          <w:color w:val="000000"/>
          <w:sz w:val="24"/>
          <w:szCs w:val="24"/>
        </w:rPr>
        <w:t>A. Кип’ятіння питної води</w:t>
      </w:r>
    </w:p>
    <w:p w14:paraId="0845EFC5" w14:textId="5E056B71" w:rsidR="00E80258" w:rsidRPr="003648C2" w:rsidRDefault="00010400" w:rsidP="00C21AD5">
      <w:pPr>
        <w:widowControl w:val="0"/>
        <w:spacing w:after="0" w:line="240" w:lineRule="auto"/>
        <w:contextualSpacing/>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lang w:val="ru-RU"/>
        </w:rPr>
        <w:t xml:space="preserve"> </w:t>
      </w:r>
      <w:r w:rsidR="00E80258" w:rsidRPr="003648C2">
        <w:rPr>
          <w:rFonts w:ascii="Times New Roman" w:hAnsi="Times New Roman" w:cs="Times New Roman"/>
          <w:snapToGrid w:val="0"/>
          <w:color w:val="000000"/>
          <w:sz w:val="24"/>
          <w:szCs w:val="24"/>
        </w:rPr>
        <w:t>B. Боротьба з хатніми гризунами</w:t>
      </w:r>
    </w:p>
    <w:p w14:paraId="7E0C1987" w14:textId="7B562742" w:rsidR="00E80258" w:rsidRPr="003648C2" w:rsidRDefault="00E80258" w:rsidP="00C21AD5">
      <w:pPr>
        <w:widowControl w:val="0"/>
        <w:spacing w:after="0" w:line="240" w:lineRule="auto"/>
        <w:contextualSpacing/>
        <w:jc w:val="both"/>
        <w:rPr>
          <w:rFonts w:ascii="Times New Roman" w:hAnsi="Times New Roman" w:cs="Times New Roman"/>
          <w:snapToGrid w:val="0"/>
          <w:color w:val="000000"/>
          <w:sz w:val="24"/>
          <w:szCs w:val="24"/>
        </w:rPr>
      </w:pPr>
      <w:r w:rsidRPr="003648C2">
        <w:rPr>
          <w:rFonts w:ascii="Times New Roman" w:hAnsi="Times New Roman" w:cs="Times New Roman"/>
          <w:snapToGrid w:val="0"/>
          <w:color w:val="000000"/>
          <w:sz w:val="24"/>
          <w:szCs w:val="24"/>
        </w:rPr>
        <w:t xml:space="preserve"> C. Щеплення живої культури паразитів</w:t>
      </w:r>
    </w:p>
    <w:p w14:paraId="313C3C64" w14:textId="332D1AF2" w:rsidR="00E80258" w:rsidRPr="003648C2" w:rsidRDefault="00E80258" w:rsidP="00C21AD5">
      <w:pPr>
        <w:widowControl w:val="0"/>
        <w:spacing w:after="0" w:line="240" w:lineRule="auto"/>
        <w:contextualSpacing/>
        <w:jc w:val="both"/>
        <w:rPr>
          <w:rFonts w:ascii="Times New Roman" w:hAnsi="Times New Roman" w:cs="Times New Roman"/>
          <w:snapToGrid w:val="0"/>
          <w:color w:val="000000"/>
          <w:sz w:val="24"/>
          <w:szCs w:val="24"/>
        </w:rPr>
      </w:pPr>
      <w:r w:rsidRPr="003648C2">
        <w:rPr>
          <w:rFonts w:ascii="Times New Roman" w:hAnsi="Times New Roman" w:cs="Times New Roman"/>
          <w:snapToGrid w:val="0"/>
          <w:color w:val="000000"/>
          <w:sz w:val="24"/>
          <w:szCs w:val="24"/>
        </w:rPr>
        <w:t xml:space="preserve"> D. Миття рук</w:t>
      </w:r>
    </w:p>
    <w:p w14:paraId="6EE594FA" w14:textId="22EB5ED4" w:rsidR="00E80258" w:rsidRPr="003648C2" w:rsidRDefault="00E80258" w:rsidP="00C21AD5">
      <w:pPr>
        <w:widowControl w:val="0"/>
        <w:spacing w:after="0" w:line="240" w:lineRule="auto"/>
        <w:contextualSpacing/>
        <w:jc w:val="both"/>
        <w:rPr>
          <w:rFonts w:ascii="Times New Roman" w:hAnsi="Times New Roman" w:cs="Times New Roman"/>
          <w:snapToGrid w:val="0"/>
          <w:color w:val="000000"/>
          <w:sz w:val="24"/>
          <w:szCs w:val="24"/>
        </w:rPr>
      </w:pPr>
      <w:r w:rsidRPr="003648C2">
        <w:rPr>
          <w:rFonts w:ascii="Times New Roman" w:hAnsi="Times New Roman" w:cs="Times New Roman"/>
          <w:snapToGrid w:val="0"/>
          <w:color w:val="000000"/>
          <w:sz w:val="24"/>
          <w:szCs w:val="24"/>
        </w:rPr>
        <w:t xml:space="preserve"> E. Знищення малярійних комарів</w:t>
      </w:r>
    </w:p>
    <w:p w14:paraId="7891340D" w14:textId="77777777" w:rsidR="00E80258" w:rsidRPr="003648C2" w:rsidRDefault="00E80258" w:rsidP="00D175F2">
      <w:pPr>
        <w:widowControl w:val="0"/>
        <w:tabs>
          <w:tab w:val="left" w:pos="90"/>
        </w:tabs>
        <w:spacing w:after="0" w:line="240" w:lineRule="auto"/>
        <w:contextualSpacing/>
        <w:jc w:val="both"/>
        <w:rPr>
          <w:rFonts w:ascii="Times New Roman" w:hAnsi="Times New Roman" w:cs="Times New Roman"/>
          <w:sz w:val="24"/>
          <w:szCs w:val="24"/>
        </w:rPr>
      </w:pPr>
      <w:r w:rsidRPr="00D175F2">
        <w:rPr>
          <w:rFonts w:ascii="Times New Roman" w:hAnsi="Times New Roman" w:cs="Times New Roman"/>
          <w:snapToGrid w:val="0"/>
          <w:color w:val="000000"/>
          <w:sz w:val="24"/>
          <w:szCs w:val="24"/>
        </w:rPr>
        <w:t>9. Подружжя повернулося з відрядження</w:t>
      </w:r>
      <w:r w:rsidRPr="003648C2">
        <w:rPr>
          <w:rFonts w:ascii="Times New Roman" w:hAnsi="Times New Roman" w:cs="Times New Roman"/>
          <w:sz w:val="24"/>
          <w:szCs w:val="24"/>
        </w:rPr>
        <w:t xml:space="preserve"> із Східної Африки. У їхнього 12-річного хлопчика анемія, пальпується печінка, збільшена селезінка, загальне виснаження. Яке протозойне захворювання можна запідозрити?</w:t>
      </w:r>
    </w:p>
    <w:p w14:paraId="7586D307" w14:textId="77777777" w:rsidR="00E80258" w:rsidRPr="003648C2" w:rsidRDefault="00E80258" w:rsidP="003648C2">
      <w:pPr>
        <w:widowControl w:val="0"/>
        <w:spacing w:after="0" w:line="240" w:lineRule="auto"/>
        <w:contextualSpacing/>
        <w:jc w:val="both"/>
        <w:rPr>
          <w:rFonts w:ascii="Times New Roman" w:hAnsi="Times New Roman" w:cs="Times New Roman"/>
          <w:snapToGrid w:val="0"/>
          <w:color w:val="000000"/>
          <w:sz w:val="24"/>
          <w:szCs w:val="24"/>
        </w:rPr>
      </w:pPr>
      <w:r w:rsidRPr="003648C2">
        <w:rPr>
          <w:rFonts w:ascii="Times New Roman" w:hAnsi="Times New Roman" w:cs="Times New Roman"/>
          <w:snapToGrid w:val="0"/>
          <w:color w:val="000000"/>
          <w:sz w:val="24"/>
          <w:szCs w:val="24"/>
        </w:rPr>
        <w:t>A.</w:t>
      </w:r>
      <w:r w:rsidRPr="003648C2">
        <w:rPr>
          <w:rFonts w:ascii="Times New Roman" w:hAnsi="Times New Roman" w:cs="Times New Roman"/>
          <w:snapToGrid w:val="0"/>
          <w:sz w:val="24"/>
          <w:szCs w:val="24"/>
        </w:rPr>
        <w:t xml:space="preserve"> Амебіаз </w:t>
      </w:r>
    </w:p>
    <w:p w14:paraId="505A9A92" w14:textId="77777777" w:rsidR="00E80258" w:rsidRPr="003648C2" w:rsidRDefault="00E80258" w:rsidP="003648C2">
      <w:pPr>
        <w:widowControl w:val="0"/>
        <w:spacing w:after="0" w:line="240" w:lineRule="auto"/>
        <w:contextualSpacing/>
        <w:jc w:val="both"/>
        <w:rPr>
          <w:rFonts w:ascii="Times New Roman" w:hAnsi="Times New Roman" w:cs="Times New Roman"/>
          <w:snapToGrid w:val="0"/>
          <w:color w:val="000000"/>
          <w:sz w:val="24"/>
          <w:szCs w:val="24"/>
        </w:rPr>
      </w:pPr>
      <w:r w:rsidRPr="003648C2">
        <w:rPr>
          <w:rFonts w:ascii="Times New Roman" w:hAnsi="Times New Roman" w:cs="Times New Roman"/>
          <w:snapToGrid w:val="0"/>
          <w:color w:val="000000"/>
          <w:sz w:val="24"/>
          <w:szCs w:val="24"/>
        </w:rPr>
        <w:t>B.</w:t>
      </w:r>
      <w:r w:rsidRPr="003648C2">
        <w:rPr>
          <w:rFonts w:ascii="Times New Roman" w:hAnsi="Times New Roman" w:cs="Times New Roman"/>
          <w:snapToGrid w:val="0"/>
          <w:sz w:val="24"/>
          <w:szCs w:val="24"/>
        </w:rPr>
        <w:t xml:space="preserve"> </w:t>
      </w:r>
      <w:r w:rsidRPr="003648C2">
        <w:rPr>
          <w:rFonts w:ascii="Times New Roman" w:hAnsi="Times New Roman" w:cs="Times New Roman"/>
          <w:snapToGrid w:val="0"/>
          <w:color w:val="000000"/>
          <w:sz w:val="24"/>
          <w:szCs w:val="24"/>
        </w:rPr>
        <w:t xml:space="preserve">Балантидіаз </w:t>
      </w:r>
    </w:p>
    <w:p w14:paraId="3EE8A396" w14:textId="77777777" w:rsidR="00E80258" w:rsidRPr="003648C2" w:rsidRDefault="00E80258" w:rsidP="003648C2">
      <w:pPr>
        <w:widowControl w:val="0"/>
        <w:spacing w:after="0" w:line="240" w:lineRule="auto"/>
        <w:contextualSpacing/>
        <w:jc w:val="both"/>
        <w:rPr>
          <w:rFonts w:ascii="Times New Roman" w:hAnsi="Times New Roman" w:cs="Times New Roman"/>
          <w:snapToGrid w:val="0"/>
          <w:color w:val="000000"/>
          <w:sz w:val="24"/>
          <w:szCs w:val="24"/>
        </w:rPr>
      </w:pPr>
      <w:r w:rsidRPr="003648C2">
        <w:rPr>
          <w:rFonts w:ascii="Times New Roman" w:hAnsi="Times New Roman" w:cs="Times New Roman"/>
          <w:snapToGrid w:val="0"/>
          <w:color w:val="000000"/>
          <w:sz w:val="24"/>
          <w:szCs w:val="24"/>
        </w:rPr>
        <w:t>C.</w:t>
      </w:r>
      <w:r w:rsidRPr="003648C2">
        <w:rPr>
          <w:rFonts w:ascii="Times New Roman" w:hAnsi="Times New Roman" w:cs="Times New Roman"/>
          <w:snapToGrid w:val="0"/>
          <w:sz w:val="24"/>
          <w:szCs w:val="24"/>
        </w:rPr>
        <w:t xml:space="preserve"> </w:t>
      </w:r>
      <w:r w:rsidRPr="003648C2">
        <w:rPr>
          <w:rFonts w:ascii="Times New Roman" w:hAnsi="Times New Roman" w:cs="Times New Roman"/>
          <w:snapToGrid w:val="0"/>
          <w:color w:val="000000"/>
          <w:sz w:val="24"/>
          <w:szCs w:val="24"/>
        </w:rPr>
        <w:t xml:space="preserve">Токсоплазмоз </w:t>
      </w:r>
    </w:p>
    <w:p w14:paraId="7DD89571" w14:textId="77777777" w:rsidR="00E80258" w:rsidRPr="003648C2" w:rsidRDefault="00E80258" w:rsidP="003648C2">
      <w:pPr>
        <w:widowControl w:val="0"/>
        <w:spacing w:after="0" w:line="240" w:lineRule="auto"/>
        <w:contextualSpacing/>
        <w:jc w:val="both"/>
        <w:rPr>
          <w:rFonts w:ascii="Times New Roman" w:hAnsi="Times New Roman" w:cs="Times New Roman"/>
          <w:snapToGrid w:val="0"/>
          <w:color w:val="000000"/>
          <w:sz w:val="24"/>
          <w:szCs w:val="24"/>
        </w:rPr>
      </w:pPr>
      <w:r w:rsidRPr="003648C2">
        <w:rPr>
          <w:rFonts w:ascii="Times New Roman" w:hAnsi="Times New Roman" w:cs="Times New Roman"/>
          <w:snapToGrid w:val="0"/>
          <w:color w:val="000000"/>
          <w:sz w:val="24"/>
          <w:szCs w:val="24"/>
        </w:rPr>
        <w:t>D.</w:t>
      </w:r>
      <w:r w:rsidRPr="003648C2">
        <w:rPr>
          <w:rFonts w:ascii="Times New Roman" w:hAnsi="Times New Roman" w:cs="Times New Roman"/>
          <w:snapToGrid w:val="0"/>
          <w:sz w:val="24"/>
          <w:szCs w:val="24"/>
        </w:rPr>
        <w:t xml:space="preserve"> В</w:t>
      </w:r>
      <w:r w:rsidRPr="003648C2">
        <w:rPr>
          <w:rFonts w:ascii="Times New Roman" w:hAnsi="Times New Roman" w:cs="Times New Roman"/>
          <w:snapToGrid w:val="0"/>
          <w:color w:val="000000"/>
          <w:sz w:val="24"/>
          <w:szCs w:val="24"/>
        </w:rPr>
        <w:t xml:space="preserve">ісцеральний лейшманіоз </w:t>
      </w:r>
    </w:p>
    <w:p w14:paraId="78EA1C17" w14:textId="77777777" w:rsidR="00E80258" w:rsidRPr="003648C2" w:rsidRDefault="00E80258" w:rsidP="003648C2">
      <w:pPr>
        <w:widowControl w:val="0"/>
        <w:tabs>
          <w:tab w:val="left" w:pos="90"/>
        </w:tabs>
        <w:spacing w:after="0" w:line="240" w:lineRule="auto"/>
        <w:contextualSpacing/>
        <w:jc w:val="both"/>
        <w:rPr>
          <w:rFonts w:ascii="Times New Roman" w:hAnsi="Times New Roman" w:cs="Times New Roman"/>
          <w:snapToGrid w:val="0"/>
          <w:sz w:val="24"/>
          <w:szCs w:val="24"/>
        </w:rPr>
      </w:pPr>
      <w:r w:rsidRPr="003648C2">
        <w:rPr>
          <w:rFonts w:ascii="Times New Roman" w:hAnsi="Times New Roman" w:cs="Times New Roman"/>
          <w:snapToGrid w:val="0"/>
          <w:sz w:val="24"/>
          <w:szCs w:val="24"/>
        </w:rPr>
        <w:t>Е. Трихомоноз</w:t>
      </w:r>
    </w:p>
    <w:p w14:paraId="48448AED" w14:textId="77777777" w:rsidR="00E80258" w:rsidRPr="003648C2" w:rsidRDefault="00E80258" w:rsidP="003648C2">
      <w:pPr>
        <w:widowControl w:val="0"/>
        <w:spacing w:after="0" w:line="240" w:lineRule="auto"/>
        <w:contextualSpacing/>
        <w:jc w:val="both"/>
        <w:rPr>
          <w:rFonts w:ascii="Times New Roman" w:hAnsi="Times New Roman" w:cs="Times New Roman"/>
          <w:snapToGrid w:val="0"/>
          <w:sz w:val="24"/>
          <w:szCs w:val="24"/>
        </w:rPr>
      </w:pPr>
      <w:r w:rsidRPr="003648C2">
        <w:rPr>
          <w:rFonts w:ascii="Times New Roman" w:hAnsi="Times New Roman" w:cs="Times New Roman"/>
          <w:snapToGrid w:val="0"/>
          <w:sz w:val="24"/>
          <w:szCs w:val="24"/>
        </w:rPr>
        <w:t>10. До лікаря звернувся хворий, який два тижні тому був із туристичною групою у Середній Азії. При огляді лікар відзначив збільшення печінки, селезінки, а також блідо-рожеві вузлики на обличчі, що виникли після укусу москіта. Яке протозойне захворювання можна припустити?</w:t>
      </w:r>
    </w:p>
    <w:p w14:paraId="08928795" w14:textId="4E2EBBFD" w:rsidR="00E80258" w:rsidRPr="00010400" w:rsidRDefault="00E80258" w:rsidP="00010400">
      <w:pPr>
        <w:widowControl w:val="0"/>
        <w:spacing w:after="0" w:line="240" w:lineRule="auto"/>
        <w:contextualSpacing/>
        <w:jc w:val="both"/>
        <w:rPr>
          <w:rFonts w:ascii="Times New Roman" w:hAnsi="Times New Roman" w:cs="Times New Roman"/>
          <w:snapToGrid w:val="0"/>
          <w:color w:val="000000"/>
          <w:sz w:val="24"/>
          <w:szCs w:val="24"/>
        </w:rPr>
      </w:pPr>
      <w:r w:rsidRPr="00010400">
        <w:rPr>
          <w:rFonts w:ascii="Times New Roman" w:hAnsi="Times New Roman" w:cs="Times New Roman"/>
          <w:snapToGrid w:val="0"/>
          <w:color w:val="000000"/>
          <w:sz w:val="24"/>
          <w:szCs w:val="24"/>
        </w:rPr>
        <w:t>A. Токсоплазмоз</w:t>
      </w:r>
    </w:p>
    <w:p w14:paraId="78681EAA" w14:textId="71EEAB1B" w:rsidR="00E80258" w:rsidRPr="00010400" w:rsidRDefault="00E80258" w:rsidP="00010400">
      <w:pPr>
        <w:widowControl w:val="0"/>
        <w:spacing w:after="0" w:line="240" w:lineRule="auto"/>
        <w:contextualSpacing/>
        <w:jc w:val="both"/>
        <w:rPr>
          <w:rFonts w:ascii="Times New Roman" w:hAnsi="Times New Roman" w:cs="Times New Roman"/>
          <w:snapToGrid w:val="0"/>
          <w:color w:val="000000"/>
          <w:sz w:val="24"/>
          <w:szCs w:val="24"/>
        </w:rPr>
      </w:pPr>
      <w:r w:rsidRPr="00010400">
        <w:rPr>
          <w:rFonts w:ascii="Times New Roman" w:hAnsi="Times New Roman" w:cs="Times New Roman"/>
          <w:snapToGrid w:val="0"/>
          <w:color w:val="000000"/>
          <w:sz w:val="24"/>
          <w:szCs w:val="24"/>
        </w:rPr>
        <w:t>B. Трипаносомоз</w:t>
      </w:r>
    </w:p>
    <w:p w14:paraId="4D6D6129" w14:textId="6C270E9C" w:rsidR="00E80258" w:rsidRPr="00010400" w:rsidRDefault="00E80258" w:rsidP="00010400">
      <w:pPr>
        <w:widowControl w:val="0"/>
        <w:spacing w:after="0" w:line="240" w:lineRule="auto"/>
        <w:contextualSpacing/>
        <w:jc w:val="both"/>
        <w:rPr>
          <w:rFonts w:ascii="Times New Roman" w:hAnsi="Times New Roman" w:cs="Times New Roman"/>
          <w:snapToGrid w:val="0"/>
          <w:color w:val="000000"/>
          <w:sz w:val="24"/>
          <w:szCs w:val="24"/>
        </w:rPr>
      </w:pPr>
      <w:r w:rsidRPr="00010400">
        <w:rPr>
          <w:rFonts w:ascii="Times New Roman" w:hAnsi="Times New Roman" w:cs="Times New Roman"/>
          <w:snapToGrid w:val="0"/>
          <w:color w:val="000000"/>
          <w:sz w:val="24"/>
          <w:szCs w:val="24"/>
        </w:rPr>
        <w:t>C. Лейшманіоз дерматотропний</w:t>
      </w:r>
    </w:p>
    <w:p w14:paraId="7835300B" w14:textId="316874C7" w:rsidR="00E80258" w:rsidRPr="00010400" w:rsidRDefault="00E80258" w:rsidP="00010400">
      <w:pPr>
        <w:widowControl w:val="0"/>
        <w:spacing w:after="0" w:line="240" w:lineRule="auto"/>
        <w:contextualSpacing/>
        <w:jc w:val="both"/>
        <w:rPr>
          <w:rFonts w:ascii="Times New Roman" w:hAnsi="Times New Roman" w:cs="Times New Roman"/>
          <w:snapToGrid w:val="0"/>
          <w:color w:val="000000"/>
          <w:sz w:val="24"/>
          <w:szCs w:val="24"/>
        </w:rPr>
      </w:pPr>
      <w:r w:rsidRPr="00010400">
        <w:rPr>
          <w:rFonts w:ascii="Times New Roman" w:hAnsi="Times New Roman" w:cs="Times New Roman"/>
          <w:snapToGrid w:val="0"/>
          <w:color w:val="000000"/>
          <w:sz w:val="24"/>
          <w:szCs w:val="24"/>
        </w:rPr>
        <w:t>D. Лямбліоз</w:t>
      </w:r>
    </w:p>
    <w:p w14:paraId="2B810125" w14:textId="0F54C4BF" w:rsidR="00E80258" w:rsidRPr="00010400" w:rsidRDefault="00E80258" w:rsidP="00010400">
      <w:pPr>
        <w:widowControl w:val="0"/>
        <w:spacing w:after="0" w:line="240" w:lineRule="auto"/>
        <w:contextualSpacing/>
        <w:jc w:val="both"/>
        <w:rPr>
          <w:rFonts w:ascii="Times New Roman" w:hAnsi="Times New Roman" w:cs="Times New Roman"/>
          <w:snapToGrid w:val="0"/>
          <w:color w:val="000000"/>
          <w:sz w:val="24"/>
          <w:szCs w:val="24"/>
        </w:rPr>
      </w:pPr>
      <w:r w:rsidRPr="00010400">
        <w:rPr>
          <w:rFonts w:ascii="Times New Roman" w:hAnsi="Times New Roman" w:cs="Times New Roman"/>
          <w:snapToGrid w:val="0"/>
          <w:color w:val="000000"/>
          <w:sz w:val="24"/>
          <w:szCs w:val="24"/>
        </w:rPr>
        <w:t xml:space="preserve"> Е. Малярію</w:t>
      </w:r>
    </w:p>
    <w:p w14:paraId="0F15B8B1" w14:textId="77777777" w:rsidR="00E80258" w:rsidRPr="003648C2" w:rsidRDefault="00E80258" w:rsidP="003648C2">
      <w:pPr>
        <w:autoSpaceDE w:val="0"/>
        <w:autoSpaceDN w:val="0"/>
        <w:adjustRightInd w:val="0"/>
        <w:spacing w:after="0" w:line="240" w:lineRule="auto"/>
        <w:contextualSpacing/>
        <w:jc w:val="both"/>
        <w:rPr>
          <w:rFonts w:ascii="Times New Roman" w:eastAsia="Calibri" w:hAnsi="Times New Roman" w:cs="Times New Roman"/>
          <w:sz w:val="24"/>
          <w:szCs w:val="24"/>
        </w:rPr>
      </w:pPr>
      <w:r w:rsidRPr="003648C2">
        <w:rPr>
          <w:rFonts w:ascii="Times New Roman" w:eastAsia="Calibri" w:hAnsi="Times New Roman" w:cs="Times New Roman"/>
          <w:sz w:val="24"/>
          <w:szCs w:val="24"/>
        </w:rPr>
        <w:t>11. Чоловік 43 років скаржиться на часті рідкі випорожнення з кров’ю у вигляді «малинового желе». При мікроскопічному дослідженні виявлено великі клітини з одним ядром та поглиненими еритроцитами. Визначте ймовірного збудника захворювання:</w:t>
      </w:r>
    </w:p>
    <w:p w14:paraId="4F5B2662" w14:textId="77777777" w:rsidR="00E80258" w:rsidRPr="003648C2" w:rsidRDefault="00E80258" w:rsidP="003648C2">
      <w:pPr>
        <w:numPr>
          <w:ilvl w:val="0"/>
          <w:numId w:val="84"/>
        </w:numPr>
        <w:autoSpaceDE w:val="0"/>
        <w:autoSpaceDN w:val="0"/>
        <w:adjustRightInd w:val="0"/>
        <w:spacing w:after="0" w:line="240" w:lineRule="auto"/>
        <w:ind w:left="0"/>
        <w:contextualSpacing/>
        <w:jc w:val="both"/>
        <w:rPr>
          <w:rFonts w:ascii="Times New Roman" w:hAnsi="Times New Roman" w:cs="Times New Roman"/>
          <w:iCs/>
          <w:sz w:val="24"/>
          <w:szCs w:val="24"/>
        </w:rPr>
      </w:pPr>
      <w:r w:rsidRPr="003648C2">
        <w:rPr>
          <w:rFonts w:ascii="Times New Roman" w:hAnsi="Times New Roman" w:cs="Times New Roman"/>
          <w:iCs/>
          <w:sz w:val="24"/>
          <w:szCs w:val="24"/>
        </w:rPr>
        <w:t>Entamoeba hіstolytіca</w:t>
      </w:r>
    </w:p>
    <w:p w14:paraId="76DC4D66" w14:textId="77777777" w:rsidR="00E80258" w:rsidRPr="003648C2" w:rsidRDefault="00E80258" w:rsidP="003648C2">
      <w:pPr>
        <w:numPr>
          <w:ilvl w:val="0"/>
          <w:numId w:val="84"/>
        </w:numPr>
        <w:autoSpaceDE w:val="0"/>
        <w:autoSpaceDN w:val="0"/>
        <w:adjustRightInd w:val="0"/>
        <w:spacing w:after="0" w:line="240" w:lineRule="auto"/>
        <w:ind w:left="0"/>
        <w:contextualSpacing/>
        <w:jc w:val="both"/>
        <w:rPr>
          <w:rFonts w:ascii="Times New Roman" w:hAnsi="Times New Roman" w:cs="Times New Roman"/>
          <w:iCs/>
          <w:sz w:val="24"/>
          <w:szCs w:val="24"/>
        </w:rPr>
      </w:pPr>
      <w:r w:rsidRPr="003648C2">
        <w:rPr>
          <w:rFonts w:ascii="Times New Roman" w:hAnsi="Times New Roman" w:cs="Times New Roman"/>
          <w:iCs/>
          <w:sz w:val="24"/>
          <w:szCs w:val="24"/>
        </w:rPr>
        <w:t>Gіardіa lamblіa</w:t>
      </w:r>
    </w:p>
    <w:p w14:paraId="7C922D0D" w14:textId="77777777" w:rsidR="00E80258" w:rsidRPr="003648C2" w:rsidRDefault="00E80258" w:rsidP="003648C2">
      <w:pPr>
        <w:numPr>
          <w:ilvl w:val="0"/>
          <w:numId w:val="84"/>
        </w:numPr>
        <w:autoSpaceDE w:val="0"/>
        <w:autoSpaceDN w:val="0"/>
        <w:adjustRightInd w:val="0"/>
        <w:spacing w:after="0" w:line="240" w:lineRule="auto"/>
        <w:ind w:left="0"/>
        <w:contextualSpacing/>
        <w:jc w:val="both"/>
        <w:rPr>
          <w:rFonts w:ascii="Times New Roman" w:hAnsi="Times New Roman" w:cs="Times New Roman"/>
          <w:iCs/>
          <w:sz w:val="24"/>
          <w:szCs w:val="24"/>
        </w:rPr>
      </w:pPr>
      <w:r w:rsidRPr="003648C2">
        <w:rPr>
          <w:rFonts w:ascii="Times New Roman" w:hAnsi="Times New Roman" w:cs="Times New Roman"/>
          <w:iCs/>
          <w:sz w:val="24"/>
          <w:szCs w:val="24"/>
        </w:rPr>
        <w:t>Campylobacter jejunі</w:t>
      </w:r>
    </w:p>
    <w:p w14:paraId="0ED73440" w14:textId="77777777" w:rsidR="00E80258" w:rsidRPr="003648C2" w:rsidRDefault="00E80258" w:rsidP="003648C2">
      <w:pPr>
        <w:numPr>
          <w:ilvl w:val="0"/>
          <w:numId w:val="84"/>
        </w:numPr>
        <w:autoSpaceDE w:val="0"/>
        <w:autoSpaceDN w:val="0"/>
        <w:adjustRightInd w:val="0"/>
        <w:spacing w:after="0" w:line="240" w:lineRule="auto"/>
        <w:ind w:left="0"/>
        <w:contextualSpacing/>
        <w:jc w:val="both"/>
        <w:rPr>
          <w:rFonts w:ascii="Times New Roman" w:hAnsi="Times New Roman" w:cs="Times New Roman"/>
          <w:iCs/>
          <w:sz w:val="24"/>
          <w:szCs w:val="24"/>
        </w:rPr>
      </w:pPr>
      <w:r w:rsidRPr="003648C2">
        <w:rPr>
          <w:rFonts w:ascii="Times New Roman" w:hAnsi="Times New Roman" w:cs="Times New Roman"/>
          <w:iCs/>
          <w:sz w:val="24"/>
          <w:szCs w:val="24"/>
        </w:rPr>
        <w:t>Toxoplasma gondіі</w:t>
      </w:r>
    </w:p>
    <w:p w14:paraId="70FC3DB5" w14:textId="77777777" w:rsidR="00E80258" w:rsidRPr="003648C2" w:rsidRDefault="00E80258" w:rsidP="003648C2">
      <w:pPr>
        <w:numPr>
          <w:ilvl w:val="0"/>
          <w:numId w:val="84"/>
        </w:numPr>
        <w:spacing w:after="0" w:line="240" w:lineRule="auto"/>
        <w:ind w:left="0"/>
        <w:contextualSpacing/>
        <w:jc w:val="both"/>
        <w:rPr>
          <w:rFonts w:ascii="Times New Roman" w:hAnsi="Times New Roman" w:cs="Times New Roman"/>
          <w:sz w:val="24"/>
          <w:szCs w:val="24"/>
        </w:rPr>
      </w:pPr>
      <w:r w:rsidRPr="003648C2">
        <w:rPr>
          <w:rFonts w:ascii="Times New Roman" w:hAnsi="Times New Roman" w:cs="Times New Roman"/>
          <w:iCs/>
          <w:sz w:val="24"/>
          <w:szCs w:val="24"/>
        </w:rPr>
        <w:t>Balantіdіum colі</w:t>
      </w:r>
    </w:p>
    <w:p w14:paraId="17D84D61" w14:textId="77777777" w:rsidR="00E80258" w:rsidRPr="003648C2" w:rsidRDefault="00E80258" w:rsidP="003648C2">
      <w:pPr>
        <w:autoSpaceDE w:val="0"/>
        <w:autoSpaceDN w:val="0"/>
        <w:adjustRightInd w:val="0"/>
        <w:spacing w:after="0" w:line="240" w:lineRule="auto"/>
        <w:contextualSpacing/>
        <w:jc w:val="both"/>
        <w:rPr>
          <w:rFonts w:ascii="Times New Roman" w:eastAsia="Calibri" w:hAnsi="Times New Roman" w:cs="Times New Roman"/>
          <w:sz w:val="24"/>
          <w:szCs w:val="24"/>
        </w:rPr>
      </w:pPr>
      <w:r w:rsidRPr="003648C2">
        <w:rPr>
          <w:rFonts w:ascii="Times New Roman" w:hAnsi="Times New Roman" w:cs="Times New Roman"/>
          <w:sz w:val="24"/>
          <w:szCs w:val="24"/>
        </w:rPr>
        <w:t xml:space="preserve">12. </w:t>
      </w:r>
      <w:r w:rsidRPr="003648C2">
        <w:rPr>
          <w:rFonts w:ascii="Times New Roman" w:eastAsia="Calibri" w:hAnsi="Times New Roman" w:cs="Times New Roman"/>
          <w:sz w:val="24"/>
          <w:szCs w:val="24"/>
        </w:rPr>
        <w:t>До лікаря звернулися декілька пацієнтів з подібними скаргами: слабкість, болі в животі, діарея. Після дослідження фекалій виявилось, що терміновій госпіталізації підлягає один з пацієнтів, у якого були виявлені 4-ядерні цисти. Назвіть найпростішого, для якого характерні такі цисти:</w:t>
      </w:r>
    </w:p>
    <w:p w14:paraId="601D4932" w14:textId="77777777" w:rsidR="00E80258" w:rsidRPr="003648C2" w:rsidRDefault="00E80258" w:rsidP="003648C2">
      <w:pPr>
        <w:numPr>
          <w:ilvl w:val="0"/>
          <w:numId w:val="85"/>
        </w:numPr>
        <w:autoSpaceDE w:val="0"/>
        <w:autoSpaceDN w:val="0"/>
        <w:adjustRightInd w:val="0"/>
        <w:spacing w:after="0" w:line="240" w:lineRule="auto"/>
        <w:ind w:left="0"/>
        <w:contextualSpacing/>
        <w:jc w:val="both"/>
        <w:rPr>
          <w:rFonts w:ascii="Times New Roman" w:eastAsia="Calibri" w:hAnsi="Times New Roman" w:cs="Times New Roman"/>
          <w:sz w:val="24"/>
          <w:szCs w:val="24"/>
        </w:rPr>
      </w:pPr>
      <w:r w:rsidRPr="003648C2">
        <w:rPr>
          <w:rFonts w:ascii="Times New Roman" w:eastAsia="Calibri" w:hAnsi="Times New Roman" w:cs="Times New Roman"/>
          <w:sz w:val="24"/>
          <w:szCs w:val="24"/>
        </w:rPr>
        <w:t>Дизентерійна амеба</w:t>
      </w:r>
    </w:p>
    <w:p w14:paraId="5E8DDD87" w14:textId="77777777" w:rsidR="00E80258" w:rsidRPr="003648C2" w:rsidRDefault="00E80258" w:rsidP="003648C2">
      <w:pPr>
        <w:numPr>
          <w:ilvl w:val="0"/>
          <w:numId w:val="85"/>
        </w:numPr>
        <w:autoSpaceDE w:val="0"/>
        <w:autoSpaceDN w:val="0"/>
        <w:adjustRightInd w:val="0"/>
        <w:spacing w:after="0" w:line="240" w:lineRule="auto"/>
        <w:ind w:left="0"/>
        <w:contextualSpacing/>
        <w:jc w:val="both"/>
        <w:rPr>
          <w:rFonts w:ascii="Times New Roman" w:eastAsia="Calibri" w:hAnsi="Times New Roman" w:cs="Times New Roman"/>
          <w:sz w:val="24"/>
          <w:szCs w:val="24"/>
        </w:rPr>
      </w:pPr>
      <w:r w:rsidRPr="003648C2">
        <w:rPr>
          <w:rFonts w:ascii="Times New Roman" w:eastAsia="Calibri" w:hAnsi="Times New Roman" w:cs="Times New Roman"/>
          <w:sz w:val="24"/>
          <w:szCs w:val="24"/>
        </w:rPr>
        <w:t>Балантидія</w:t>
      </w:r>
    </w:p>
    <w:p w14:paraId="03786022" w14:textId="77777777" w:rsidR="00E80258" w:rsidRPr="003648C2" w:rsidRDefault="00E80258" w:rsidP="003648C2">
      <w:pPr>
        <w:numPr>
          <w:ilvl w:val="0"/>
          <w:numId w:val="85"/>
        </w:numPr>
        <w:autoSpaceDE w:val="0"/>
        <w:autoSpaceDN w:val="0"/>
        <w:adjustRightInd w:val="0"/>
        <w:spacing w:after="0" w:line="240" w:lineRule="auto"/>
        <w:ind w:left="0"/>
        <w:contextualSpacing/>
        <w:jc w:val="both"/>
        <w:rPr>
          <w:rFonts w:ascii="Times New Roman" w:eastAsia="Calibri" w:hAnsi="Times New Roman" w:cs="Times New Roman"/>
          <w:sz w:val="24"/>
          <w:szCs w:val="24"/>
        </w:rPr>
      </w:pPr>
      <w:r w:rsidRPr="003648C2">
        <w:rPr>
          <w:rFonts w:ascii="Times New Roman" w:eastAsia="Calibri" w:hAnsi="Times New Roman" w:cs="Times New Roman"/>
          <w:sz w:val="24"/>
          <w:szCs w:val="24"/>
        </w:rPr>
        <w:t>Кишкова амеба</w:t>
      </w:r>
    </w:p>
    <w:p w14:paraId="3C0CB4E5" w14:textId="77777777" w:rsidR="00E80258" w:rsidRPr="003648C2" w:rsidRDefault="00E80258" w:rsidP="003648C2">
      <w:pPr>
        <w:numPr>
          <w:ilvl w:val="0"/>
          <w:numId w:val="85"/>
        </w:numPr>
        <w:autoSpaceDE w:val="0"/>
        <w:autoSpaceDN w:val="0"/>
        <w:adjustRightInd w:val="0"/>
        <w:spacing w:after="0" w:line="240" w:lineRule="auto"/>
        <w:ind w:left="0"/>
        <w:contextualSpacing/>
        <w:jc w:val="both"/>
        <w:rPr>
          <w:rFonts w:ascii="Times New Roman" w:eastAsia="Calibri" w:hAnsi="Times New Roman" w:cs="Times New Roman"/>
          <w:sz w:val="24"/>
          <w:szCs w:val="24"/>
        </w:rPr>
      </w:pPr>
      <w:r w:rsidRPr="003648C2">
        <w:rPr>
          <w:rFonts w:ascii="Times New Roman" w:eastAsia="Calibri" w:hAnsi="Times New Roman" w:cs="Times New Roman"/>
          <w:sz w:val="24"/>
          <w:szCs w:val="24"/>
        </w:rPr>
        <w:t>Трихомонада</w:t>
      </w:r>
    </w:p>
    <w:p w14:paraId="4E84860A" w14:textId="77777777" w:rsidR="00E80258" w:rsidRPr="003648C2" w:rsidRDefault="00E80258" w:rsidP="003648C2">
      <w:pPr>
        <w:numPr>
          <w:ilvl w:val="0"/>
          <w:numId w:val="85"/>
        </w:numPr>
        <w:spacing w:after="0" w:line="240" w:lineRule="auto"/>
        <w:ind w:left="0"/>
        <w:contextualSpacing/>
        <w:jc w:val="both"/>
        <w:rPr>
          <w:rFonts w:ascii="Times New Roman" w:eastAsia="Calibri" w:hAnsi="Times New Roman" w:cs="Times New Roman"/>
          <w:sz w:val="24"/>
          <w:szCs w:val="24"/>
        </w:rPr>
      </w:pPr>
      <w:r w:rsidRPr="003648C2">
        <w:rPr>
          <w:rFonts w:ascii="Times New Roman" w:eastAsia="Calibri" w:hAnsi="Times New Roman" w:cs="Times New Roman"/>
          <w:sz w:val="24"/>
          <w:szCs w:val="24"/>
        </w:rPr>
        <w:t>Лямблія</w:t>
      </w:r>
    </w:p>
    <w:p w14:paraId="4D170719" w14:textId="77777777" w:rsidR="00E80258" w:rsidRPr="003648C2" w:rsidRDefault="00E80258" w:rsidP="003648C2">
      <w:pPr>
        <w:autoSpaceDE w:val="0"/>
        <w:autoSpaceDN w:val="0"/>
        <w:adjustRightInd w:val="0"/>
        <w:spacing w:after="0" w:line="240" w:lineRule="auto"/>
        <w:contextualSpacing/>
        <w:jc w:val="both"/>
        <w:rPr>
          <w:rFonts w:ascii="Times New Roman" w:eastAsia="Calibri" w:hAnsi="Times New Roman" w:cs="Times New Roman"/>
          <w:sz w:val="24"/>
          <w:szCs w:val="24"/>
        </w:rPr>
      </w:pPr>
      <w:r w:rsidRPr="003648C2">
        <w:rPr>
          <w:rFonts w:ascii="Times New Roman" w:eastAsia="Calibri" w:hAnsi="Times New Roman" w:cs="Times New Roman"/>
          <w:sz w:val="24"/>
          <w:szCs w:val="24"/>
        </w:rPr>
        <w:t>13. До лікаря звернулася жінка 28 років із скаргами на біль у животі, часті рідкі випорожнення з домішками слизу та крові. При дослідженні фекалій у мазку виявлено вегетативні форми найпростіших з короткими псевдоподіями, розміром 30-40 мкм, що містять велику кількість фагоцитованих еритроцитів. Визначте, який протозооз у хворої:</w:t>
      </w:r>
    </w:p>
    <w:p w14:paraId="07781F47" w14:textId="77777777" w:rsidR="00E80258" w:rsidRPr="003648C2" w:rsidRDefault="00E80258" w:rsidP="003648C2">
      <w:pPr>
        <w:numPr>
          <w:ilvl w:val="0"/>
          <w:numId w:val="86"/>
        </w:numPr>
        <w:autoSpaceDE w:val="0"/>
        <w:autoSpaceDN w:val="0"/>
        <w:adjustRightInd w:val="0"/>
        <w:spacing w:after="0" w:line="240" w:lineRule="auto"/>
        <w:ind w:left="0"/>
        <w:contextualSpacing/>
        <w:jc w:val="both"/>
        <w:rPr>
          <w:rFonts w:ascii="Times New Roman" w:eastAsia="Calibri" w:hAnsi="Times New Roman" w:cs="Times New Roman"/>
          <w:sz w:val="24"/>
          <w:szCs w:val="24"/>
        </w:rPr>
      </w:pPr>
      <w:r w:rsidRPr="003648C2">
        <w:rPr>
          <w:rFonts w:ascii="Times New Roman" w:eastAsia="Calibri" w:hAnsi="Times New Roman" w:cs="Times New Roman"/>
          <w:sz w:val="24"/>
          <w:szCs w:val="24"/>
        </w:rPr>
        <w:t>Токсоплазмоз</w:t>
      </w:r>
    </w:p>
    <w:p w14:paraId="2654AE6D" w14:textId="77777777" w:rsidR="00E80258" w:rsidRPr="003648C2" w:rsidRDefault="00E80258" w:rsidP="003648C2">
      <w:pPr>
        <w:numPr>
          <w:ilvl w:val="0"/>
          <w:numId w:val="86"/>
        </w:numPr>
        <w:autoSpaceDE w:val="0"/>
        <w:autoSpaceDN w:val="0"/>
        <w:adjustRightInd w:val="0"/>
        <w:spacing w:after="0" w:line="240" w:lineRule="auto"/>
        <w:ind w:left="0"/>
        <w:contextualSpacing/>
        <w:jc w:val="both"/>
        <w:rPr>
          <w:rFonts w:ascii="Times New Roman" w:eastAsia="Calibri" w:hAnsi="Times New Roman" w:cs="Times New Roman"/>
          <w:sz w:val="24"/>
          <w:szCs w:val="24"/>
        </w:rPr>
      </w:pPr>
      <w:r w:rsidRPr="003648C2">
        <w:rPr>
          <w:rFonts w:ascii="Times New Roman" w:eastAsia="Calibri" w:hAnsi="Times New Roman" w:cs="Times New Roman"/>
          <w:sz w:val="24"/>
          <w:szCs w:val="24"/>
        </w:rPr>
        <w:t>Лейшманіоз</w:t>
      </w:r>
    </w:p>
    <w:p w14:paraId="19B457F4" w14:textId="77777777" w:rsidR="00E80258" w:rsidRPr="003648C2" w:rsidRDefault="00E80258" w:rsidP="003648C2">
      <w:pPr>
        <w:numPr>
          <w:ilvl w:val="0"/>
          <w:numId w:val="86"/>
        </w:numPr>
        <w:autoSpaceDE w:val="0"/>
        <w:autoSpaceDN w:val="0"/>
        <w:adjustRightInd w:val="0"/>
        <w:spacing w:after="0" w:line="240" w:lineRule="auto"/>
        <w:ind w:left="0"/>
        <w:contextualSpacing/>
        <w:jc w:val="both"/>
        <w:rPr>
          <w:rFonts w:ascii="Times New Roman" w:eastAsia="Calibri" w:hAnsi="Times New Roman" w:cs="Times New Roman"/>
          <w:sz w:val="24"/>
          <w:szCs w:val="24"/>
        </w:rPr>
      </w:pPr>
      <w:r w:rsidRPr="003648C2">
        <w:rPr>
          <w:rFonts w:ascii="Times New Roman" w:eastAsia="Calibri" w:hAnsi="Times New Roman" w:cs="Times New Roman"/>
          <w:sz w:val="24"/>
          <w:szCs w:val="24"/>
        </w:rPr>
        <w:t>Трихомоноз</w:t>
      </w:r>
    </w:p>
    <w:p w14:paraId="369EE2A4" w14:textId="77777777" w:rsidR="00E80258" w:rsidRPr="003648C2" w:rsidRDefault="00E80258" w:rsidP="003648C2">
      <w:pPr>
        <w:numPr>
          <w:ilvl w:val="0"/>
          <w:numId w:val="86"/>
        </w:numPr>
        <w:autoSpaceDE w:val="0"/>
        <w:autoSpaceDN w:val="0"/>
        <w:adjustRightInd w:val="0"/>
        <w:spacing w:after="0" w:line="240" w:lineRule="auto"/>
        <w:ind w:left="0"/>
        <w:contextualSpacing/>
        <w:jc w:val="both"/>
        <w:rPr>
          <w:rFonts w:ascii="Times New Roman" w:eastAsia="Calibri" w:hAnsi="Times New Roman" w:cs="Times New Roman"/>
          <w:sz w:val="24"/>
          <w:szCs w:val="24"/>
        </w:rPr>
      </w:pPr>
      <w:r w:rsidRPr="003648C2">
        <w:rPr>
          <w:rFonts w:ascii="Times New Roman" w:eastAsia="Calibri" w:hAnsi="Times New Roman" w:cs="Times New Roman"/>
          <w:sz w:val="24"/>
          <w:szCs w:val="24"/>
        </w:rPr>
        <w:t>Амебіаз</w:t>
      </w:r>
    </w:p>
    <w:p w14:paraId="08696D7F" w14:textId="77777777" w:rsidR="00E80258" w:rsidRPr="003648C2" w:rsidRDefault="00E80258" w:rsidP="003648C2">
      <w:pPr>
        <w:numPr>
          <w:ilvl w:val="0"/>
          <w:numId w:val="86"/>
        </w:numPr>
        <w:autoSpaceDE w:val="0"/>
        <w:autoSpaceDN w:val="0"/>
        <w:adjustRightInd w:val="0"/>
        <w:spacing w:after="0" w:line="240" w:lineRule="auto"/>
        <w:ind w:left="0"/>
        <w:contextualSpacing/>
        <w:jc w:val="both"/>
        <w:rPr>
          <w:rFonts w:ascii="Times New Roman" w:eastAsia="Calibri" w:hAnsi="Times New Roman" w:cs="Times New Roman"/>
          <w:sz w:val="24"/>
          <w:szCs w:val="24"/>
        </w:rPr>
      </w:pPr>
      <w:r w:rsidRPr="003648C2">
        <w:rPr>
          <w:rFonts w:ascii="Times New Roman" w:eastAsia="Calibri" w:hAnsi="Times New Roman" w:cs="Times New Roman"/>
          <w:sz w:val="24"/>
          <w:szCs w:val="24"/>
        </w:rPr>
        <w:t>Лямбліоз</w:t>
      </w:r>
    </w:p>
    <w:p w14:paraId="4F9A524A" w14:textId="77777777" w:rsidR="00E80258" w:rsidRPr="003648C2" w:rsidRDefault="00E80258" w:rsidP="003648C2">
      <w:pPr>
        <w:autoSpaceDE w:val="0"/>
        <w:autoSpaceDN w:val="0"/>
        <w:adjustRightInd w:val="0"/>
        <w:spacing w:after="0" w:line="240" w:lineRule="auto"/>
        <w:contextualSpacing/>
        <w:jc w:val="both"/>
        <w:rPr>
          <w:rFonts w:ascii="Times New Roman" w:eastAsia="Calibri" w:hAnsi="Times New Roman" w:cs="Times New Roman"/>
          <w:sz w:val="24"/>
          <w:szCs w:val="24"/>
        </w:rPr>
      </w:pPr>
      <w:r w:rsidRPr="003648C2">
        <w:rPr>
          <w:rFonts w:ascii="Times New Roman" w:eastAsia="Calibri" w:hAnsi="Times New Roman" w:cs="Times New Roman"/>
          <w:sz w:val="24"/>
          <w:szCs w:val="24"/>
        </w:rPr>
        <w:t>14. При дослідженні вмісту дванадцятипалої кишки у жінки 47 років виявлено найпростіших грушоподібної форми з парними ядрами, чотирма парами джгутиків. Між ядрами — дві опорні нитки, з вентрального боку розташований присисний диск. Визначте, для яких найпростіших характерні описані ознаки:</w:t>
      </w:r>
    </w:p>
    <w:p w14:paraId="6E53C0B7" w14:textId="77777777" w:rsidR="00E80258" w:rsidRPr="003648C2" w:rsidRDefault="00E80258" w:rsidP="003648C2">
      <w:pPr>
        <w:numPr>
          <w:ilvl w:val="0"/>
          <w:numId w:val="87"/>
        </w:numPr>
        <w:autoSpaceDE w:val="0"/>
        <w:autoSpaceDN w:val="0"/>
        <w:adjustRightInd w:val="0"/>
        <w:spacing w:after="0" w:line="240" w:lineRule="auto"/>
        <w:ind w:left="0"/>
        <w:contextualSpacing/>
        <w:jc w:val="both"/>
        <w:rPr>
          <w:rFonts w:ascii="Times New Roman" w:hAnsi="Times New Roman" w:cs="Times New Roman"/>
          <w:sz w:val="24"/>
          <w:szCs w:val="24"/>
        </w:rPr>
      </w:pPr>
      <w:r w:rsidRPr="003648C2">
        <w:rPr>
          <w:rFonts w:ascii="Times New Roman" w:hAnsi="Times New Roman" w:cs="Times New Roman"/>
          <w:sz w:val="24"/>
          <w:szCs w:val="24"/>
        </w:rPr>
        <w:lastRenderedPageBreak/>
        <w:t>Лямблії</w:t>
      </w:r>
    </w:p>
    <w:p w14:paraId="1E151289" w14:textId="77777777" w:rsidR="00E80258" w:rsidRPr="003648C2" w:rsidRDefault="00E80258" w:rsidP="003648C2">
      <w:pPr>
        <w:numPr>
          <w:ilvl w:val="0"/>
          <w:numId w:val="87"/>
        </w:numPr>
        <w:autoSpaceDE w:val="0"/>
        <w:autoSpaceDN w:val="0"/>
        <w:adjustRightInd w:val="0"/>
        <w:spacing w:after="0" w:line="240" w:lineRule="auto"/>
        <w:ind w:left="0"/>
        <w:contextualSpacing/>
        <w:jc w:val="both"/>
        <w:rPr>
          <w:rFonts w:ascii="Times New Roman" w:hAnsi="Times New Roman" w:cs="Times New Roman"/>
          <w:sz w:val="24"/>
          <w:szCs w:val="24"/>
        </w:rPr>
      </w:pPr>
      <w:r w:rsidRPr="003648C2">
        <w:rPr>
          <w:rFonts w:ascii="Times New Roman" w:hAnsi="Times New Roman" w:cs="Times New Roman"/>
          <w:sz w:val="24"/>
          <w:szCs w:val="24"/>
        </w:rPr>
        <w:t>Токсоплазми</w:t>
      </w:r>
    </w:p>
    <w:p w14:paraId="2974D488" w14:textId="77777777" w:rsidR="00E80258" w:rsidRPr="003648C2" w:rsidRDefault="00E80258" w:rsidP="003648C2">
      <w:pPr>
        <w:numPr>
          <w:ilvl w:val="0"/>
          <w:numId w:val="87"/>
        </w:numPr>
        <w:autoSpaceDE w:val="0"/>
        <w:autoSpaceDN w:val="0"/>
        <w:adjustRightInd w:val="0"/>
        <w:spacing w:after="0" w:line="240" w:lineRule="auto"/>
        <w:ind w:left="0"/>
        <w:contextualSpacing/>
        <w:jc w:val="both"/>
        <w:rPr>
          <w:rFonts w:ascii="Times New Roman" w:hAnsi="Times New Roman" w:cs="Times New Roman"/>
          <w:sz w:val="24"/>
          <w:szCs w:val="24"/>
        </w:rPr>
      </w:pPr>
      <w:r w:rsidRPr="003648C2">
        <w:rPr>
          <w:rFonts w:ascii="Times New Roman" w:hAnsi="Times New Roman" w:cs="Times New Roman"/>
          <w:sz w:val="24"/>
          <w:szCs w:val="24"/>
        </w:rPr>
        <w:t>Лейшманії</w:t>
      </w:r>
    </w:p>
    <w:p w14:paraId="020A392E" w14:textId="77777777" w:rsidR="00E80258" w:rsidRPr="003648C2" w:rsidRDefault="00E80258" w:rsidP="003648C2">
      <w:pPr>
        <w:numPr>
          <w:ilvl w:val="0"/>
          <w:numId w:val="87"/>
        </w:numPr>
        <w:autoSpaceDE w:val="0"/>
        <w:autoSpaceDN w:val="0"/>
        <w:adjustRightInd w:val="0"/>
        <w:spacing w:after="0" w:line="240" w:lineRule="auto"/>
        <w:ind w:left="0"/>
        <w:contextualSpacing/>
        <w:jc w:val="both"/>
        <w:rPr>
          <w:rFonts w:ascii="Times New Roman" w:hAnsi="Times New Roman" w:cs="Times New Roman"/>
          <w:sz w:val="24"/>
          <w:szCs w:val="24"/>
        </w:rPr>
      </w:pPr>
      <w:r w:rsidRPr="003648C2">
        <w:rPr>
          <w:rFonts w:ascii="Times New Roman" w:hAnsi="Times New Roman" w:cs="Times New Roman"/>
          <w:sz w:val="24"/>
          <w:szCs w:val="24"/>
        </w:rPr>
        <w:t>Трихомонада кишкова</w:t>
      </w:r>
    </w:p>
    <w:p w14:paraId="5D405008" w14:textId="77777777" w:rsidR="00E80258" w:rsidRPr="003648C2" w:rsidRDefault="00E80258" w:rsidP="003648C2">
      <w:pPr>
        <w:numPr>
          <w:ilvl w:val="0"/>
          <w:numId w:val="87"/>
        </w:numPr>
        <w:spacing w:after="0" w:line="240" w:lineRule="auto"/>
        <w:ind w:left="0"/>
        <w:contextualSpacing/>
        <w:jc w:val="both"/>
        <w:rPr>
          <w:rFonts w:ascii="Times New Roman" w:hAnsi="Times New Roman" w:cs="Times New Roman"/>
          <w:sz w:val="24"/>
          <w:szCs w:val="24"/>
        </w:rPr>
      </w:pPr>
      <w:r w:rsidRPr="003648C2">
        <w:rPr>
          <w:rFonts w:ascii="Times New Roman" w:hAnsi="Times New Roman" w:cs="Times New Roman"/>
          <w:sz w:val="24"/>
          <w:szCs w:val="24"/>
        </w:rPr>
        <w:t>Трипаносоми</w:t>
      </w:r>
    </w:p>
    <w:p w14:paraId="074B3733" w14:textId="77777777" w:rsidR="00E80258" w:rsidRPr="003648C2" w:rsidRDefault="00E80258" w:rsidP="003648C2">
      <w:pPr>
        <w:autoSpaceDE w:val="0"/>
        <w:autoSpaceDN w:val="0"/>
        <w:adjustRightInd w:val="0"/>
        <w:spacing w:after="0" w:line="240" w:lineRule="auto"/>
        <w:contextualSpacing/>
        <w:jc w:val="both"/>
        <w:rPr>
          <w:rFonts w:ascii="Times New Roman" w:eastAsia="Calibri" w:hAnsi="Times New Roman" w:cs="Times New Roman"/>
          <w:sz w:val="24"/>
          <w:szCs w:val="24"/>
        </w:rPr>
      </w:pPr>
      <w:r w:rsidRPr="003648C2">
        <w:rPr>
          <w:rFonts w:ascii="Times New Roman" w:eastAsia="Calibri" w:hAnsi="Times New Roman" w:cs="Times New Roman"/>
          <w:sz w:val="24"/>
          <w:szCs w:val="24"/>
        </w:rPr>
        <w:t>15. Під час дослідження мазку крові, забарвленого за Романовським, лікар виявив найпростіші та діагностував хворобу Чагаса. Назвіть збудника захворювання:</w:t>
      </w:r>
    </w:p>
    <w:p w14:paraId="6B916668" w14:textId="77777777" w:rsidR="00E80258" w:rsidRPr="003648C2" w:rsidRDefault="00E80258" w:rsidP="003648C2">
      <w:pPr>
        <w:numPr>
          <w:ilvl w:val="0"/>
          <w:numId w:val="88"/>
        </w:numPr>
        <w:autoSpaceDE w:val="0"/>
        <w:autoSpaceDN w:val="0"/>
        <w:adjustRightInd w:val="0"/>
        <w:spacing w:after="0" w:line="240" w:lineRule="auto"/>
        <w:ind w:left="0"/>
        <w:contextualSpacing/>
        <w:jc w:val="both"/>
        <w:rPr>
          <w:rFonts w:ascii="Times New Roman" w:hAnsi="Times New Roman" w:cs="Times New Roman"/>
          <w:iCs/>
          <w:sz w:val="24"/>
          <w:szCs w:val="24"/>
        </w:rPr>
      </w:pPr>
      <w:r w:rsidRPr="003648C2">
        <w:rPr>
          <w:rFonts w:ascii="Times New Roman" w:hAnsi="Times New Roman" w:cs="Times New Roman"/>
          <w:iCs/>
          <w:sz w:val="24"/>
          <w:szCs w:val="24"/>
        </w:rPr>
        <w:t>Trypanosoma gondіі</w:t>
      </w:r>
    </w:p>
    <w:p w14:paraId="44129D8A" w14:textId="77777777" w:rsidR="00E80258" w:rsidRPr="003648C2" w:rsidRDefault="00E80258" w:rsidP="003648C2">
      <w:pPr>
        <w:numPr>
          <w:ilvl w:val="0"/>
          <w:numId w:val="88"/>
        </w:numPr>
        <w:autoSpaceDE w:val="0"/>
        <w:autoSpaceDN w:val="0"/>
        <w:adjustRightInd w:val="0"/>
        <w:spacing w:after="0" w:line="240" w:lineRule="auto"/>
        <w:ind w:left="0"/>
        <w:contextualSpacing/>
        <w:jc w:val="both"/>
        <w:rPr>
          <w:rFonts w:ascii="Times New Roman" w:hAnsi="Times New Roman" w:cs="Times New Roman"/>
          <w:iCs/>
          <w:sz w:val="24"/>
          <w:szCs w:val="24"/>
        </w:rPr>
      </w:pPr>
      <w:r w:rsidRPr="003648C2">
        <w:rPr>
          <w:rFonts w:ascii="Times New Roman" w:hAnsi="Times New Roman" w:cs="Times New Roman"/>
          <w:iCs/>
          <w:sz w:val="24"/>
          <w:szCs w:val="24"/>
        </w:rPr>
        <w:t>Toxoplasma cruzі</w:t>
      </w:r>
    </w:p>
    <w:p w14:paraId="1932976B" w14:textId="77777777" w:rsidR="00E80258" w:rsidRPr="003648C2" w:rsidRDefault="00E80258" w:rsidP="003648C2">
      <w:pPr>
        <w:numPr>
          <w:ilvl w:val="0"/>
          <w:numId w:val="88"/>
        </w:numPr>
        <w:autoSpaceDE w:val="0"/>
        <w:autoSpaceDN w:val="0"/>
        <w:adjustRightInd w:val="0"/>
        <w:spacing w:after="0" w:line="240" w:lineRule="auto"/>
        <w:ind w:left="0"/>
        <w:contextualSpacing/>
        <w:jc w:val="both"/>
        <w:rPr>
          <w:rFonts w:ascii="Times New Roman" w:hAnsi="Times New Roman" w:cs="Times New Roman"/>
          <w:iCs/>
          <w:sz w:val="24"/>
          <w:szCs w:val="24"/>
        </w:rPr>
      </w:pPr>
      <w:r w:rsidRPr="003648C2">
        <w:rPr>
          <w:rFonts w:ascii="Times New Roman" w:hAnsi="Times New Roman" w:cs="Times New Roman"/>
          <w:iCs/>
          <w:sz w:val="24"/>
          <w:szCs w:val="24"/>
        </w:rPr>
        <w:t>Leіshmanіa donovanі</w:t>
      </w:r>
    </w:p>
    <w:p w14:paraId="44E7A702" w14:textId="77777777" w:rsidR="00E80258" w:rsidRPr="003648C2" w:rsidRDefault="00E80258" w:rsidP="003648C2">
      <w:pPr>
        <w:numPr>
          <w:ilvl w:val="0"/>
          <w:numId w:val="88"/>
        </w:numPr>
        <w:autoSpaceDE w:val="0"/>
        <w:autoSpaceDN w:val="0"/>
        <w:adjustRightInd w:val="0"/>
        <w:spacing w:after="0" w:line="240" w:lineRule="auto"/>
        <w:ind w:left="0"/>
        <w:contextualSpacing/>
        <w:jc w:val="both"/>
        <w:rPr>
          <w:rFonts w:ascii="Times New Roman" w:hAnsi="Times New Roman" w:cs="Times New Roman"/>
          <w:iCs/>
          <w:sz w:val="24"/>
          <w:szCs w:val="24"/>
        </w:rPr>
      </w:pPr>
      <w:r w:rsidRPr="003648C2">
        <w:rPr>
          <w:rFonts w:ascii="Times New Roman" w:hAnsi="Times New Roman" w:cs="Times New Roman"/>
          <w:iCs/>
          <w:sz w:val="24"/>
          <w:szCs w:val="24"/>
        </w:rPr>
        <w:t>Leіshmanіa tropіca</w:t>
      </w:r>
    </w:p>
    <w:p w14:paraId="05FEC7FB" w14:textId="77777777" w:rsidR="00E80258" w:rsidRPr="003648C2" w:rsidRDefault="00E80258" w:rsidP="003648C2">
      <w:pPr>
        <w:numPr>
          <w:ilvl w:val="0"/>
          <w:numId w:val="88"/>
        </w:numPr>
        <w:spacing w:after="0" w:line="240" w:lineRule="auto"/>
        <w:ind w:left="0"/>
        <w:contextualSpacing/>
        <w:jc w:val="both"/>
        <w:rPr>
          <w:rFonts w:ascii="Times New Roman" w:hAnsi="Times New Roman" w:cs="Times New Roman"/>
          <w:iCs/>
          <w:sz w:val="24"/>
          <w:szCs w:val="24"/>
        </w:rPr>
      </w:pPr>
      <w:r w:rsidRPr="003648C2">
        <w:rPr>
          <w:rFonts w:ascii="Times New Roman" w:hAnsi="Times New Roman" w:cs="Times New Roman"/>
          <w:iCs/>
          <w:sz w:val="24"/>
          <w:szCs w:val="24"/>
        </w:rPr>
        <w:t>Trypanosoma bruceі</w:t>
      </w:r>
    </w:p>
    <w:p w14:paraId="1A4A89E7" w14:textId="77777777" w:rsidR="00E80258" w:rsidRPr="003648C2" w:rsidRDefault="00E80258" w:rsidP="003648C2">
      <w:pPr>
        <w:spacing w:after="0" w:line="240" w:lineRule="auto"/>
        <w:contextualSpacing/>
        <w:jc w:val="both"/>
        <w:rPr>
          <w:rFonts w:ascii="Times New Roman" w:hAnsi="Times New Roman" w:cs="Times New Roman"/>
          <w:b/>
          <w:iCs/>
          <w:sz w:val="24"/>
          <w:szCs w:val="24"/>
        </w:rPr>
      </w:pPr>
      <w:r w:rsidRPr="003648C2">
        <w:rPr>
          <w:rFonts w:ascii="Times New Roman" w:hAnsi="Times New Roman" w:cs="Times New Roman"/>
          <w:b/>
          <w:iCs/>
          <w:sz w:val="24"/>
          <w:szCs w:val="24"/>
        </w:rPr>
        <w:t>Відповіді</w:t>
      </w:r>
    </w:p>
    <w:tbl>
      <w:tblPr>
        <w:tblStyle w:val="af5"/>
        <w:tblW w:w="0" w:type="auto"/>
        <w:tblLook w:val="04A0" w:firstRow="1" w:lastRow="0" w:firstColumn="1" w:lastColumn="0" w:noHBand="0" w:noVBand="1"/>
      </w:tblPr>
      <w:tblGrid>
        <w:gridCol w:w="637"/>
        <w:gridCol w:w="638"/>
        <w:gridCol w:w="638"/>
        <w:gridCol w:w="638"/>
        <w:gridCol w:w="638"/>
        <w:gridCol w:w="638"/>
        <w:gridCol w:w="638"/>
        <w:gridCol w:w="638"/>
        <w:gridCol w:w="638"/>
        <w:gridCol w:w="638"/>
        <w:gridCol w:w="638"/>
        <w:gridCol w:w="638"/>
        <w:gridCol w:w="638"/>
        <w:gridCol w:w="638"/>
        <w:gridCol w:w="639"/>
      </w:tblGrid>
      <w:tr w:rsidR="00E80258" w:rsidRPr="003648C2" w14:paraId="73B3431A" w14:textId="77777777" w:rsidTr="008F7597">
        <w:tc>
          <w:tcPr>
            <w:tcW w:w="638" w:type="dxa"/>
          </w:tcPr>
          <w:p w14:paraId="389932B8"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1</w:t>
            </w:r>
          </w:p>
        </w:tc>
        <w:tc>
          <w:tcPr>
            <w:tcW w:w="638" w:type="dxa"/>
          </w:tcPr>
          <w:p w14:paraId="683B817A"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2</w:t>
            </w:r>
          </w:p>
        </w:tc>
        <w:tc>
          <w:tcPr>
            <w:tcW w:w="638" w:type="dxa"/>
          </w:tcPr>
          <w:p w14:paraId="4DE30DD8"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3</w:t>
            </w:r>
          </w:p>
        </w:tc>
        <w:tc>
          <w:tcPr>
            <w:tcW w:w="638" w:type="dxa"/>
          </w:tcPr>
          <w:p w14:paraId="1A970039"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4</w:t>
            </w:r>
          </w:p>
        </w:tc>
        <w:tc>
          <w:tcPr>
            <w:tcW w:w="638" w:type="dxa"/>
          </w:tcPr>
          <w:p w14:paraId="2DF03BA3"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5</w:t>
            </w:r>
          </w:p>
        </w:tc>
        <w:tc>
          <w:tcPr>
            <w:tcW w:w="638" w:type="dxa"/>
          </w:tcPr>
          <w:p w14:paraId="742CA724"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6</w:t>
            </w:r>
          </w:p>
        </w:tc>
        <w:tc>
          <w:tcPr>
            <w:tcW w:w="638" w:type="dxa"/>
          </w:tcPr>
          <w:p w14:paraId="7015027E"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7</w:t>
            </w:r>
          </w:p>
        </w:tc>
        <w:tc>
          <w:tcPr>
            <w:tcW w:w="638" w:type="dxa"/>
          </w:tcPr>
          <w:p w14:paraId="710D83B2"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8</w:t>
            </w:r>
          </w:p>
        </w:tc>
        <w:tc>
          <w:tcPr>
            <w:tcW w:w="638" w:type="dxa"/>
          </w:tcPr>
          <w:p w14:paraId="2E824178"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9</w:t>
            </w:r>
          </w:p>
        </w:tc>
        <w:tc>
          <w:tcPr>
            <w:tcW w:w="638" w:type="dxa"/>
          </w:tcPr>
          <w:p w14:paraId="56167188"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10</w:t>
            </w:r>
          </w:p>
        </w:tc>
        <w:tc>
          <w:tcPr>
            <w:tcW w:w="638" w:type="dxa"/>
          </w:tcPr>
          <w:p w14:paraId="360E5F8D"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11</w:t>
            </w:r>
          </w:p>
        </w:tc>
        <w:tc>
          <w:tcPr>
            <w:tcW w:w="638" w:type="dxa"/>
          </w:tcPr>
          <w:p w14:paraId="60746256"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12</w:t>
            </w:r>
          </w:p>
        </w:tc>
        <w:tc>
          <w:tcPr>
            <w:tcW w:w="638" w:type="dxa"/>
          </w:tcPr>
          <w:p w14:paraId="6BED6D55"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13</w:t>
            </w:r>
          </w:p>
        </w:tc>
        <w:tc>
          <w:tcPr>
            <w:tcW w:w="638" w:type="dxa"/>
          </w:tcPr>
          <w:p w14:paraId="0E884BE5"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14</w:t>
            </w:r>
          </w:p>
        </w:tc>
        <w:tc>
          <w:tcPr>
            <w:tcW w:w="639" w:type="dxa"/>
          </w:tcPr>
          <w:p w14:paraId="1DD446F7" w14:textId="77777777" w:rsidR="00E80258" w:rsidRPr="003648C2" w:rsidRDefault="00E8025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15</w:t>
            </w:r>
          </w:p>
        </w:tc>
      </w:tr>
      <w:tr w:rsidR="00E80258" w:rsidRPr="003648C2" w14:paraId="30806595" w14:textId="77777777" w:rsidTr="008F7597">
        <w:tc>
          <w:tcPr>
            <w:tcW w:w="638" w:type="dxa"/>
          </w:tcPr>
          <w:p w14:paraId="3F222053" w14:textId="77777777" w:rsidR="00E80258" w:rsidRPr="003648C2" w:rsidRDefault="00E80258" w:rsidP="003648C2">
            <w:pPr>
              <w:spacing w:after="0" w:line="240" w:lineRule="auto"/>
              <w:contextualSpacing/>
              <w:jc w:val="both"/>
              <w:rPr>
                <w:rFonts w:ascii="Times New Roman" w:hAnsi="Times New Roman" w:cs="Times New Roman"/>
                <w:sz w:val="24"/>
                <w:szCs w:val="24"/>
              </w:rPr>
            </w:pPr>
          </w:p>
        </w:tc>
        <w:tc>
          <w:tcPr>
            <w:tcW w:w="638" w:type="dxa"/>
          </w:tcPr>
          <w:p w14:paraId="1B3EEEF0" w14:textId="77777777" w:rsidR="00E80258" w:rsidRPr="003648C2" w:rsidRDefault="00E80258" w:rsidP="003648C2">
            <w:pPr>
              <w:spacing w:after="0" w:line="240" w:lineRule="auto"/>
              <w:contextualSpacing/>
              <w:jc w:val="both"/>
              <w:rPr>
                <w:rFonts w:ascii="Times New Roman" w:hAnsi="Times New Roman" w:cs="Times New Roman"/>
                <w:sz w:val="24"/>
                <w:szCs w:val="24"/>
              </w:rPr>
            </w:pPr>
          </w:p>
        </w:tc>
        <w:tc>
          <w:tcPr>
            <w:tcW w:w="638" w:type="dxa"/>
          </w:tcPr>
          <w:p w14:paraId="58613E69" w14:textId="77777777" w:rsidR="00E80258" w:rsidRPr="003648C2" w:rsidRDefault="00E80258" w:rsidP="003648C2">
            <w:pPr>
              <w:spacing w:after="0" w:line="240" w:lineRule="auto"/>
              <w:contextualSpacing/>
              <w:jc w:val="both"/>
              <w:rPr>
                <w:rFonts w:ascii="Times New Roman" w:hAnsi="Times New Roman" w:cs="Times New Roman"/>
                <w:sz w:val="24"/>
                <w:szCs w:val="24"/>
              </w:rPr>
            </w:pPr>
          </w:p>
        </w:tc>
        <w:tc>
          <w:tcPr>
            <w:tcW w:w="638" w:type="dxa"/>
          </w:tcPr>
          <w:p w14:paraId="25A41817" w14:textId="77777777" w:rsidR="00E80258" w:rsidRPr="003648C2" w:rsidRDefault="00E80258" w:rsidP="003648C2">
            <w:pPr>
              <w:spacing w:after="0" w:line="240" w:lineRule="auto"/>
              <w:contextualSpacing/>
              <w:jc w:val="both"/>
              <w:rPr>
                <w:rFonts w:ascii="Times New Roman" w:hAnsi="Times New Roman" w:cs="Times New Roman"/>
                <w:sz w:val="24"/>
                <w:szCs w:val="24"/>
              </w:rPr>
            </w:pPr>
          </w:p>
        </w:tc>
        <w:tc>
          <w:tcPr>
            <w:tcW w:w="638" w:type="dxa"/>
          </w:tcPr>
          <w:p w14:paraId="233CEAF2" w14:textId="77777777" w:rsidR="00E80258" w:rsidRPr="003648C2" w:rsidRDefault="00E80258" w:rsidP="003648C2">
            <w:pPr>
              <w:spacing w:after="0" w:line="240" w:lineRule="auto"/>
              <w:contextualSpacing/>
              <w:jc w:val="both"/>
              <w:rPr>
                <w:rFonts w:ascii="Times New Roman" w:hAnsi="Times New Roman" w:cs="Times New Roman"/>
                <w:sz w:val="24"/>
                <w:szCs w:val="24"/>
              </w:rPr>
            </w:pPr>
          </w:p>
        </w:tc>
        <w:tc>
          <w:tcPr>
            <w:tcW w:w="638" w:type="dxa"/>
          </w:tcPr>
          <w:p w14:paraId="730E0F6A" w14:textId="77777777" w:rsidR="00E80258" w:rsidRPr="003648C2" w:rsidRDefault="00E80258" w:rsidP="003648C2">
            <w:pPr>
              <w:spacing w:after="0" w:line="240" w:lineRule="auto"/>
              <w:contextualSpacing/>
              <w:jc w:val="both"/>
              <w:rPr>
                <w:rFonts w:ascii="Times New Roman" w:hAnsi="Times New Roman" w:cs="Times New Roman"/>
                <w:sz w:val="24"/>
                <w:szCs w:val="24"/>
              </w:rPr>
            </w:pPr>
          </w:p>
        </w:tc>
        <w:tc>
          <w:tcPr>
            <w:tcW w:w="638" w:type="dxa"/>
          </w:tcPr>
          <w:p w14:paraId="7D725CFA" w14:textId="77777777" w:rsidR="00E80258" w:rsidRPr="003648C2" w:rsidRDefault="00E80258" w:rsidP="003648C2">
            <w:pPr>
              <w:spacing w:after="0" w:line="240" w:lineRule="auto"/>
              <w:contextualSpacing/>
              <w:jc w:val="both"/>
              <w:rPr>
                <w:rFonts w:ascii="Times New Roman" w:hAnsi="Times New Roman" w:cs="Times New Roman"/>
                <w:sz w:val="24"/>
                <w:szCs w:val="24"/>
              </w:rPr>
            </w:pPr>
          </w:p>
        </w:tc>
        <w:tc>
          <w:tcPr>
            <w:tcW w:w="638" w:type="dxa"/>
          </w:tcPr>
          <w:p w14:paraId="2765CC3F" w14:textId="77777777" w:rsidR="00E80258" w:rsidRPr="003648C2" w:rsidRDefault="00E80258" w:rsidP="003648C2">
            <w:pPr>
              <w:spacing w:after="0" w:line="240" w:lineRule="auto"/>
              <w:contextualSpacing/>
              <w:jc w:val="both"/>
              <w:rPr>
                <w:rFonts w:ascii="Times New Roman" w:hAnsi="Times New Roman" w:cs="Times New Roman"/>
                <w:sz w:val="24"/>
                <w:szCs w:val="24"/>
              </w:rPr>
            </w:pPr>
          </w:p>
        </w:tc>
        <w:tc>
          <w:tcPr>
            <w:tcW w:w="638" w:type="dxa"/>
          </w:tcPr>
          <w:p w14:paraId="0759563F" w14:textId="77777777" w:rsidR="00E80258" w:rsidRPr="003648C2" w:rsidRDefault="00E80258" w:rsidP="003648C2">
            <w:pPr>
              <w:spacing w:after="0" w:line="240" w:lineRule="auto"/>
              <w:contextualSpacing/>
              <w:jc w:val="both"/>
              <w:rPr>
                <w:rFonts w:ascii="Times New Roman" w:hAnsi="Times New Roman" w:cs="Times New Roman"/>
                <w:sz w:val="24"/>
                <w:szCs w:val="24"/>
              </w:rPr>
            </w:pPr>
          </w:p>
        </w:tc>
        <w:tc>
          <w:tcPr>
            <w:tcW w:w="638" w:type="dxa"/>
          </w:tcPr>
          <w:p w14:paraId="094E5BB3" w14:textId="77777777" w:rsidR="00E80258" w:rsidRPr="003648C2" w:rsidRDefault="00E80258" w:rsidP="003648C2">
            <w:pPr>
              <w:spacing w:after="0" w:line="240" w:lineRule="auto"/>
              <w:contextualSpacing/>
              <w:jc w:val="both"/>
              <w:rPr>
                <w:rFonts w:ascii="Times New Roman" w:hAnsi="Times New Roman" w:cs="Times New Roman"/>
                <w:sz w:val="24"/>
                <w:szCs w:val="24"/>
              </w:rPr>
            </w:pPr>
          </w:p>
        </w:tc>
        <w:tc>
          <w:tcPr>
            <w:tcW w:w="638" w:type="dxa"/>
          </w:tcPr>
          <w:p w14:paraId="1E2086F8" w14:textId="77777777" w:rsidR="00E80258" w:rsidRPr="003648C2" w:rsidRDefault="00E80258" w:rsidP="003648C2">
            <w:pPr>
              <w:spacing w:after="0" w:line="240" w:lineRule="auto"/>
              <w:contextualSpacing/>
              <w:jc w:val="both"/>
              <w:rPr>
                <w:rFonts w:ascii="Times New Roman" w:hAnsi="Times New Roman" w:cs="Times New Roman"/>
                <w:sz w:val="24"/>
                <w:szCs w:val="24"/>
              </w:rPr>
            </w:pPr>
          </w:p>
        </w:tc>
        <w:tc>
          <w:tcPr>
            <w:tcW w:w="638" w:type="dxa"/>
          </w:tcPr>
          <w:p w14:paraId="60E6A09F" w14:textId="77777777" w:rsidR="00E80258" w:rsidRPr="003648C2" w:rsidRDefault="00E80258" w:rsidP="003648C2">
            <w:pPr>
              <w:spacing w:after="0" w:line="240" w:lineRule="auto"/>
              <w:contextualSpacing/>
              <w:jc w:val="both"/>
              <w:rPr>
                <w:rFonts w:ascii="Times New Roman" w:hAnsi="Times New Roman" w:cs="Times New Roman"/>
                <w:sz w:val="24"/>
                <w:szCs w:val="24"/>
              </w:rPr>
            </w:pPr>
          </w:p>
        </w:tc>
        <w:tc>
          <w:tcPr>
            <w:tcW w:w="638" w:type="dxa"/>
          </w:tcPr>
          <w:p w14:paraId="0AACED60" w14:textId="77777777" w:rsidR="00E80258" w:rsidRPr="003648C2" w:rsidRDefault="00E80258" w:rsidP="003648C2">
            <w:pPr>
              <w:spacing w:after="0" w:line="240" w:lineRule="auto"/>
              <w:contextualSpacing/>
              <w:jc w:val="both"/>
              <w:rPr>
                <w:rFonts w:ascii="Times New Roman" w:hAnsi="Times New Roman" w:cs="Times New Roman"/>
                <w:sz w:val="24"/>
                <w:szCs w:val="24"/>
              </w:rPr>
            </w:pPr>
          </w:p>
        </w:tc>
        <w:tc>
          <w:tcPr>
            <w:tcW w:w="638" w:type="dxa"/>
          </w:tcPr>
          <w:p w14:paraId="271B27C9" w14:textId="77777777" w:rsidR="00E80258" w:rsidRPr="003648C2" w:rsidRDefault="00E80258" w:rsidP="003648C2">
            <w:pPr>
              <w:spacing w:after="0" w:line="240" w:lineRule="auto"/>
              <w:contextualSpacing/>
              <w:jc w:val="both"/>
              <w:rPr>
                <w:rFonts w:ascii="Times New Roman" w:hAnsi="Times New Roman" w:cs="Times New Roman"/>
                <w:sz w:val="24"/>
                <w:szCs w:val="24"/>
              </w:rPr>
            </w:pPr>
          </w:p>
        </w:tc>
        <w:tc>
          <w:tcPr>
            <w:tcW w:w="639" w:type="dxa"/>
          </w:tcPr>
          <w:p w14:paraId="57D20E6E" w14:textId="77777777" w:rsidR="00E80258" w:rsidRPr="003648C2" w:rsidRDefault="00E80258" w:rsidP="003648C2">
            <w:pPr>
              <w:spacing w:after="0" w:line="240" w:lineRule="auto"/>
              <w:contextualSpacing/>
              <w:jc w:val="both"/>
              <w:rPr>
                <w:rFonts w:ascii="Times New Roman" w:hAnsi="Times New Roman" w:cs="Times New Roman"/>
                <w:sz w:val="24"/>
                <w:szCs w:val="24"/>
              </w:rPr>
            </w:pPr>
          </w:p>
        </w:tc>
      </w:tr>
    </w:tbl>
    <w:p w14:paraId="5CDBBDC4" w14:textId="77777777" w:rsidR="00E80258" w:rsidRPr="003648C2" w:rsidRDefault="00E80258" w:rsidP="003648C2">
      <w:pPr>
        <w:spacing w:after="0" w:line="240" w:lineRule="auto"/>
        <w:contextualSpacing/>
        <w:jc w:val="both"/>
        <w:rPr>
          <w:rFonts w:ascii="Times New Roman" w:hAnsi="Times New Roman" w:cs="Times New Roman"/>
          <w:b/>
          <w:sz w:val="24"/>
          <w:szCs w:val="24"/>
        </w:rPr>
      </w:pPr>
    </w:p>
    <w:p w14:paraId="022463D6" w14:textId="75C00B31" w:rsidR="009E09AE" w:rsidRPr="003648C2" w:rsidRDefault="00E80258" w:rsidP="003648C2">
      <w:pPr>
        <w:spacing w:after="0" w:line="240" w:lineRule="auto"/>
        <w:contextualSpacing/>
        <w:rPr>
          <w:rFonts w:ascii="Times New Roman" w:hAnsi="Times New Roman" w:cs="Times New Roman"/>
          <w:b/>
          <w:sz w:val="24"/>
          <w:szCs w:val="24"/>
        </w:rPr>
      </w:pPr>
      <w:r w:rsidRPr="003648C2">
        <w:rPr>
          <w:rFonts w:ascii="Times New Roman" w:hAnsi="Times New Roman" w:cs="Times New Roman"/>
          <w:b/>
          <w:sz w:val="24"/>
          <w:szCs w:val="24"/>
        </w:rPr>
        <w:t>2.</w:t>
      </w:r>
      <w:r w:rsidR="009E09AE" w:rsidRPr="003648C2">
        <w:rPr>
          <w:rFonts w:ascii="Times New Roman" w:hAnsi="Times New Roman" w:cs="Times New Roman"/>
          <w:b/>
          <w:sz w:val="24"/>
          <w:szCs w:val="24"/>
        </w:rPr>
        <w:t>2. Практична частина</w:t>
      </w:r>
    </w:p>
    <w:p w14:paraId="055143C7" w14:textId="1629DE93"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Вивчення класу Тваринні джгутикові (</w:t>
      </w:r>
      <w:r w:rsidRPr="003648C2">
        <w:rPr>
          <w:rFonts w:ascii="Times New Roman" w:hAnsi="Times New Roman" w:cs="Times New Roman"/>
          <w:sz w:val="24"/>
          <w:szCs w:val="24"/>
          <w:lang w:val="en-US"/>
        </w:rPr>
        <w:t>Zoomastigophora</w:t>
      </w:r>
      <w:r w:rsidRPr="003648C2">
        <w:rPr>
          <w:rFonts w:ascii="Times New Roman" w:hAnsi="Times New Roman" w:cs="Times New Roman"/>
          <w:sz w:val="24"/>
          <w:szCs w:val="24"/>
        </w:rPr>
        <w:t>).</w:t>
      </w:r>
    </w:p>
    <w:p w14:paraId="19A1CE63" w14:textId="77777777" w:rsidR="009E09AE" w:rsidRPr="003648C2" w:rsidRDefault="009E09AE" w:rsidP="003648C2">
      <w:pPr>
        <w:spacing w:after="0" w:line="240" w:lineRule="auto"/>
        <w:contextualSpacing/>
        <w:jc w:val="both"/>
        <w:rPr>
          <w:rFonts w:ascii="Times New Roman" w:hAnsi="Times New Roman" w:cs="Times New Roman"/>
          <w:sz w:val="24"/>
          <w:szCs w:val="24"/>
        </w:rPr>
      </w:pPr>
    </w:p>
    <w:p w14:paraId="6F775C11"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а) </w:t>
      </w:r>
      <w:r w:rsidRPr="003648C2">
        <w:rPr>
          <w:rFonts w:ascii="Times New Roman" w:hAnsi="Times New Roman" w:cs="Times New Roman"/>
          <w:b/>
          <w:sz w:val="24"/>
          <w:szCs w:val="24"/>
        </w:rPr>
        <w:t>Лямблія</w:t>
      </w:r>
      <w:r w:rsidRPr="003648C2">
        <w:rPr>
          <w:rFonts w:ascii="Times New Roman" w:hAnsi="Times New Roman" w:cs="Times New Roman"/>
          <w:sz w:val="24"/>
          <w:szCs w:val="24"/>
        </w:rPr>
        <w:t xml:space="preserve"> </w:t>
      </w:r>
      <w:r w:rsidRPr="003648C2">
        <w:rPr>
          <w:rFonts w:ascii="Times New Roman" w:hAnsi="Times New Roman" w:cs="Times New Roman"/>
          <w:b/>
          <w:sz w:val="24"/>
          <w:szCs w:val="24"/>
        </w:rPr>
        <w:t>(</w:t>
      </w:r>
      <w:r w:rsidRPr="003648C2">
        <w:rPr>
          <w:rFonts w:ascii="Times New Roman" w:hAnsi="Times New Roman" w:cs="Times New Roman"/>
          <w:b/>
          <w:iCs/>
          <w:sz w:val="24"/>
          <w:szCs w:val="24"/>
          <w:lang w:val="en-US"/>
        </w:rPr>
        <w:t>Lamblia</w:t>
      </w:r>
      <w:r w:rsidRPr="003648C2">
        <w:rPr>
          <w:rFonts w:ascii="Times New Roman" w:hAnsi="Times New Roman" w:cs="Times New Roman"/>
          <w:b/>
          <w:iCs/>
          <w:sz w:val="24"/>
          <w:szCs w:val="24"/>
        </w:rPr>
        <w:t xml:space="preserve"> </w:t>
      </w:r>
      <w:r w:rsidRPr="003648C2">
        <w:rPr>
          <w:rFonts w:ascii="Times New Roman" w:hAnsi="Times New Roman" w:cs="Times New Roman"/>
          <w:b/>
          <w:iCs/>
          <w:sz w:val="24"/>
          <w:szCs w:val="24"/>
          <w:lang w:val="en-US"/>
        </w:rPr>
        <w:t>intestinalis</w:t>
      </w:r>
      <w:r w:rsidRPr="003648C2">
        <w:rPr>
          <w:rFonts w:ascii="Times New Roman" w:hAnsi="Times New Roman" w:cs="Times New Roman"/>
          <w:b/>
          <w:i/>
          <w:iCs/>
          <w:sz w:val="24"/>
          <w:szCs w:val="24"/>
        </w:rPr>
        <w:t>)</w:t>
      </w:r>
      <w:r w:rsidRPr="003648C2">
        <w:rPr>
          <w:rFonts w:ascii="Times New Roman" w:hAnsi="Times New Roman" w:cs="Times New Roman"/>
          <w:sz w:val="24"/>
          <w:szCs w:val="24"/>
        </w:rPr>
        <w:t xml:space="preserve"> – збудник лямбліозу</w:t>
      </w:r>
    </w:p>
    <w:p w14:paraId="5113E98B" w14:textId="77777777" w:rsidR="009E09AE" w:rsidRPr="003648C2" w:rsidRDefault="009E09AE" w:rsidP="003648C2">
      <w:pPr>
        <w:spacing w:after="0" w:line="240" w:lineRule="auto"/>
        <w:ind w:firstLine="483"/>
        <w:contextualSpacing/>
        <w:jc w:val="both"/>
        <w:rPr>
          <w:rFonts w:ascii="Times New Roman" w:hAnsi="Times New Roman" w:cs="Times New Roman"/>
          <w:sz w:val="24"/>
          <w:szCs w:val="24"/>
        </w:rPr>
      </w:pPr>
      <w:r w:rsidRPr="003648C2">
        <w:rPr>
          <w:rFonts w:ascii="Times New Roman" w:hAnsi="Times New Roman" w:cs="Times New Roman"/>
          <w:sz w:val="24"/>
          <w:szCs w:val="24"/>
        </w:rPr>
        <w:t>Під мікроскопом вивчити мікропрепарати лямблії.</w:t>
      </w:r>
    </w:p>
    <w:p w14:paraId="03F34C98" w14:textId="77777777" w:rsidR="009E09AE" w:rsidRPr="003648C2" w:rsidRDefault="009E09AE" w:rsidP="003648C2">
      <w:pPr>
        <w:spacing w:after="0" w:line="240" w:lineRule="auto"/>
        <w:ind w:firstLine="720"/>
        <w:contextualSpacing/>
        <w:jc w:val="center"/>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1192D69E" wp14:editId="49401548">
            <wp:extent cx="3973195" cy="1667510"/>
            <wp:effectExtent l="0" t="0" r="8255" b="889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3973195" cy="1667510"/>
                    </a:xfrm>
                    <a:prstGeom prst="rect">
                      <a:avLst/>
                    </a:prstGeom>
                    <a:solidFill>
                      <a:srgbClr val="FFFFFF"/>
                    </a:solidFill>
                    <a:ln>
                      <a:noFill/>
                    </a:ln>
                  </pic:spPr>
                </pic:pic>
              </a:graphicData>
            </a:graphic>
          </wp:inline>
        </w:drawing>
      </w:r>
    </w:p>
    <w:p w14:paraId="27CE278E" w14:textId="77777777" w:rsidR="009E09AE" w:rsidRPr="003648C2" w:rsidRDefault="009E09AE" w:rsidP="003648C2">
      <w:pPr>
        <w:spacing w:after="0" w:line="240" w:lineRule="auto"/>
        <w:contextualSpacing/>
        <w:jc w:val="both"/>
        <w:rPr>
          <w:rFonts w:ascii="Times New Roman" w:hAnsi="Times New Roman" w:cs="Times New Roman"/>
          <w:i/>
          <w:sz w:val="24"/>
          <w:szCs w:val="24"/>
        </w:rPr>
      </w:pPr>
      <w:r w:rsidRPr="003648C2">
        <w:rPr>
          <w:rFonts w:ascii="Times New Roman" w:hAnsi="Times New Roman" w:cs="Times New Roman"/>
          <w:i/>
          <w:sz w:val="24"/>
          <w:szCs w:val="24"/>
        </w:rPr>
        <w:t>Рис. 1 Лямблія кишкова (</w:t>
      </w:r>
      <w:r w:rsidRPr="003648C2">
        <w:rPr>
          <w:rFonts w:ascii="Times New Roman" w:hAnsi="Times New Roman" w:cs="Times New Roman"/>
          <w:i/>
          <w:iCs/>
          <w:sz w:val="24"/>
          <w:szCs w:val="24"/>
          <w:lang w:val="en-US"/>
        </w:rPr>
        <w:t>Lamblia</w:t>
      </w:r>
      <w:r w:rsidRPr="003648C2">
        <w:rPr>
          <w:rFonts w:ascii="Times New Roman" w:hAnsi="Times New Roman" w:cs="Times New Roman"/>
          <w:i/>
          <w:iCs/>
          <w:sz w:val="24"/>
          <w:szCs w:val="24"/>
        </w:rPr>
        <w:t xml:space="preserve"> </w:t>
      </w:r>
      <w:r w:rsidRPr="003648C2">
        <w:rPr>
          <w:rFonts w:ascii="Times New Roman" w:hAnsi="Times New Roman" w:cs="Times New Roman"/>
          <w:i/>
          <w:iCs/>
          <w:sz w:val="24"/>
          <w:szCs w:val="24"/>
          <w:lang w:val="en-US"/>
        </w:rPr>
        <w:t>intestinalis</w:t>
      </w:r>
      <w:r w:rsidRPr="003648C2">
        <w:rPr>
          <w:rFonts w:ascii="Times New Roman" w:hAnsi="Times New Roman" w:cs="Times New Roman"/>
          <w:i/>
          <w:iCs/>
          <w:sz w:val="24"/>
          <w:szCs w:val="24"/>
        </w:rPr>
        <w:t>)</w:t>
      </w:r>
      <w:r w:rsidRPr="003648C2">
        <w:rPr>
          <w:rFonts w:ascii="Times New Roman" w:hAnsi="Times New Roman" w:cs="Times New Roman"/>
          <w:i/>
          <w:sz w:val="24"/>
          <w:szCs w:val="24"/>
        </w:rPr>
        <w:t>:</w:t>
      </w:r>
    </w:p>
    <w:p w14:paraId="1216DA09" w14:textId="54EA9CFE" w:rsidR="009E09AE" w:rsidRPr="003648C2" w:rsidRDefault="002423D2" w:rsidP="003648C2">
      <w:pPr>
        <w:spacing w:after="0" w:line="240" w:lineRule="auto"/>
        <w:ind w:firstLine="540"/>
        <w:contextualSpacing/>
        <w:jc w:val="both"/>
        <w:rPr>
          <w:rFonts w:ascii="Times New Roman" w:hAnsi="Times New Roman" w:cs="Times New Roman"/>
          <w:sz w:val="24"/>
          <w:szCs w:val="24"/>
        </w:rPr>
      </w:pPr>
      <w:r w:rsidRPr="003648C2">
        <w:rPr>
          <w:rFonts w:ascii="Times New Roman" w:hAnsi="Times New Roman" w:cs="Times New Roman"/>
          <w:b/>
          <w:sz w:val="24"/>
          <w:szCs w:val="24"/>
        </w:rPr>
        <w:t>Завдання:</w:t>
      </w:r>
      <w:r w:rsidRPr="003648C2">
        <w:rPr>
          <w:rFonts w:ascii="Times New Roman" w:hAnsi="Times New Roman" w:cs="Times New Roman"/>
          <w:sz w:val="24"/>
          <w:szCs w:val="24"/>
        </w:rPr>
        <w:t xml:space="preserve"> визначте за </w:t>
      </w:r>
      <w:r w:rsidRPr="003648C2">
        <w:rPr>
          <w:rFonts w:ascii="Times New Roman" w:hAnsi="Times New Roman" w:cs="Times New Roman"/>
          <w:i/>
          <w:sz w:val="24"/>
          <w:szCs w:val="24"/>
        </w:rPr>
        <w:t>Рис.1</w:t>
      </w:r>
      <w:r w:rsidRPr="003648C2">
        <w:rPr>
          <w:rFonts w:ascii="Times New Roman" w:hAnsi="Times New Roman" w:cs="Times New Roman"/>
          <w:sz w:val="24"/>
          <w:szCs w:val="24"/>
        </w:rPr>
        <w:t xml:space="preserve"> </w:t>
      </w:r>
      <w:r w:rsidR="009E09AE" w:rsidRPr="003648C2">
        <w:rPr>
          <w:rFonts w:ascii="Times New Roman" w:hAnsi="Times New Roman" w:cs="Times New Roman"/>
          <w:sz w:val="24"/>
          <w:szCs w:val="24"/>
        </w:rPr>
        <w:t>вегетативн</w:t>
      </w:r>
      <w:r w:rsidRPr="003648C2">
        <w:rPr>
          <w:rFonts w:ascii="Times New Roman" w:hAnsi="Times New Roman" w:cs="Times New Roman"/>
          <w:sz w:val="24"/>
          <w:szCs w:val="24"/>
        </w:rPr>
        <w:t>у</w:t>
      </w:r>
      <w:r w:rsidR="009E09AE" w:rsidRPr="003648C2">
        <w:rPr>
          <w:rFonts w:ascii="Times New Roman" w:hAnsi="Times New Roman" w:cs="Times New Roman"/>
          <w:sz w:val="24"/>
          <w:szCs w:val="24"/>
        </w:rPr>
        <w:t xml:space="preserve"> форм</w:t>
      </w:r>
      <w:r w:rsidRPr="003648C2">
        <w:rPr>
          <w:rFonts w:ascii="Times New Roman" w:hAnsi="Times New Roman" w:cs="Times New Roman"/>
          <w:sz w:val="24"/>
          <w:szCs w:val="24"/>
        </w:rPr>
        <w:t>у форма цисти та</w:t>
      </w:r>
      <w:r w:rsidR="009E09AE" w:rsidRPr="003648C2">
        <w:rPr>
          <w:rFonts w:ascii="Times New Roman" w:hAnsi="Times New Roman" w:cs="Times New Roman"/>
          <w:sz w:val="24"/>
          <w:szCs w:val="24"/>
        </w:rPr>
        <w:t xml:space="preserve"> </w:t>
      </w:r>
      <w:r w:rsidRPr="003648C2">
        <w:rPr>
          <w:rFonts w:ascii="Times New Roman" w:hAnsi="Times New Roman" w:cs="Times New Roman"/>
          <w:sz w:val="24"/>
          <w:szCs w:val="24"/>
        </w:rPr>
        <w:t>зробіть позначки.</w:t>
      </w:r>
    </w:p>
    <w:p w14:paraId="479595BD" w14:textId="335D2B63" w:rsidR="002423D2" w:rsidRPr="003648C2" w:rsidRDefault="002423D2" w:rsidP="003648C2">
      <w:pPr>
        <w:spacing w:after="0" w:line="240" w:lineRule="auto"/>
        <w:ind w:firstLine="540"/>
        <w:contextualSpacing/>
        <w:jc w:val="both"/>
        <w:rPr>
          <w:rFonts w:ascii="Times New Roman" w:hAnsi="Times New Roman" w:cs="Times New Roman"/>
          <w:sz w:val="24"/>
          <w:szCs w:val="24"/>
        </w:rPr>
      </w:pPr>
      <w:r w:rsidRPr="003648C2">
        <w:rPr>
          <w:rFonts w:ascii="Times New Roman" w:hAnsi="Times New Roman" w:cs="Times New Roman"/>
          <w:b/>
          <w:sz w:val="24"/>
          <w:szCs w:val="24"/>
        </w:rPr>
        <w:t>Завдання:</w:t>
      </w:r>
      <w:r w:rsidRPr="003648C2">
        <w:rPr>
          <w:rFonts w:ascii="Times New Roman" w:hAnsi="Times New Roman" w:cs="Times New Roman"/>
          <w:sz w:val="24"/>
          <w:szCs w:val="24"/>
        </w:rPr>
        <w:t xml:space="preserve"> опишіть морфологічні особливості </w:t>
      </w:r>
      <w:r w:rsidRPr="003648C2">
        <w:rPr>
          <w:rFonts w:ascii="Times New Roman" w:hAnsi="Times New Roman" w:cs="Times New Roman"/>
          <w:i/>
          <w:sz w:val="24"/>
          <w:szCs w:val="24"/>
        </w:rPr>
        <w:t>Лямблії кишкової.</w:t>
      </w:r>
    </w:p>
    <w:p w14:paraId="11B73AB4" w14:textId="77777777" w:rsidR="009E09AE" w:rsidRPr="003648C2" w:rsidRDefault="009E09AE" w:rsidP="003648C2">
      <w:pPr>
        <w:spacing w:after="0" w:line="240" w:lineRule="auto"/>
        <w:ind w:firstLine="483"/>
        <w:contextualSpacing/>
        <w:jc w:val="both"/>
        <w:rPr>
          <w:rFonts w:ascii="Times New Roman" w:hAnsi="Times New Roman" w:cs="Times New Roman"/>
          <w:sz w:val="24"/>
          <w:szCs w:val="24"/>
        </w:rPr>
      </w:pPr>
    </w:p>
    <w:p w14:paraId="0A9FF3B6"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б) </w:t>
      </w:r>
      <w:r w:rsidRPr="003648C2">
        <w:rPr>
          <w:rFonts w:ascii="Times New Roman" w:hAnsi="Times New Roman" w:cs="Times New Roman"/>
          <w:b/>
          <w:sz w:val="24"/>
          <w:szCs w:val="24"/>
        </w:rPr>
        <w:t>Трихомонада урогенітальна (</w:t>
      </w:r>
      <w:r w:rsidRPr="003648C2">
        <w:rPr>
          <w:rFonts w:ascii="Times New Roman" w:hAnsi="Times New Roman" w:cs="Times New Roman"/>
          <w:b/>
          <w:iCs/>
          <w:sz w:val="24"/>
          <w:szCs w:val="24"/>
          <w:lang w:val="en-US"/>
        </w:rPr>
        <w:t>Trichomonas</w:t>
      </w:r>
      <w:r w:rsidRPr="003648C2">
        <w:rPr>
          <w:rFonts w:ascii="Times New Roman" w:hAnsi="Times New Roman" w:cs="Times New Roman"/>
          <w:b/>
          <w:iCs/>
          <w:sz w:val="24"/>
          <w:szCs w:val="24"/>
        </w:rPr>
        <w:t xml:space="preserve"> </w:t>
      </w:r>
      <w:r w:rsidRPr="003648C2">
        <w:rPr>
          <w:rFonts w:ascii="Times New Roman" w:hAnsi="Times New Roman" w:cs="Times New Roman"/>
          <w:b/>
          <w:iCs/>
          <w:sz w:val="24"/>
          <w:szCs w:val="24"/>
          <w:lang w:val="en-US"/>
        </w:rPr>
        <w:t>vaginalis</w:t>
      </w:r>
      <w:r w:rsidRPr="003648C2">
        <w:rPr>
          <w:rFonts w:ascii="Times New Roman" w:hAnsi="Times New Roman" w:cs="Times New Roman"/>
          <w:b/>
          <w:iCs/>
          <w:sz w:val="24"/>
          <w:szCs w:val="24"/>
        </w:rPr>
        <w:t>)</w:t>
      </w:r>
      <w:r w:rsidRPr="003648C2">
        <w:rPr>
          <w:rFonts w:ascii="Times New Roman" w:hAnsi="Times New Roman" w:cs="Times New Roman"/>
          <w:i/>
          <w:sz w:val="24"/>
          <w:szCs w:val="24"/>
        </w:rPr>
        <w:t xml:space="preserve"> </w:t>
      </w:r>
      <w:r w:rsidRPr="003648C2">
        <w:rPr>
          <w:rFonts w:ascii="Times New Roman" w:hAnsi="Times New Roman" w:cs="Times New Roman"/>
          <w:sz w:val="24"/>
          <w:szCs w:val="24"/>
        </w:rPr>
        <w:t>– збудник урогенітального трихомонозу</w:t>
      </w:r>
    </w:p>
    <w:p w14:paraId="208DD08F"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bl>
      <w:tblPr>
        <w:tblStyle w:val="af5"/>
        <w:tblW w:w="0" w:type="auto"/>
        <w:tblLook w:val="04A0" w:firstRow="1" w:lastRow="0" w:firstColumn="1" w:lastColumn="0" w:noHBand="0" w:noVBand="1"/>
      </w:tblPr>
      <w:tblGrid>
        <w:gridCol w:w="3397"/>
        <w:gridCol w:w="5948"/>
      </w:tblGrid>
      <w:tr w:rsidR="00332F08" w:rsidRPr="003648C2" w14:paraId="6D4A0392" w14:textId="77777777" w:rsidTr="00332F08">
        <w:tc>
          <w:tcPr>
            <w:tcW w:w="3397" w:type="dxa"/>
          </w:tcPr>
          <w:p w14:paraId="5AD057F6" w14:textId="77777777" w:rsidR="00332F08" w:rsidRPr="003648C2" w:rsidRDefault="00332F08" w:rsidP="003648C2">
            <w:pPr>
              <w:spacing w:after="0" w:line="240" w:lineRule="auto"/>
              <w:contextualSpacing/>
              <w:jc w:val="both"/>
              <w:rPr>
                <w:rFonts w:ascii="Times New Roman" w:hAnsi="Times New Roman" w:cs="Times New Roman"/>
                <w:sz w:val="24"/>
                <w:szCs w:val="24"/>
              </w:rPr>
            </w:pPr>
          </w:p>
          <w:p w14:paraId="68AF784A" w14:textId="0BAD7C66" w:rsidR="00332F08" w:rsidRPr="003648C2" w:rsidRDefault="00332F0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anchor distT="0" distB="0" distL="114935" distR="114935" simplePos="0" relativeHeight="251667456" behindDoc="1" locked="0" layoutInCell="1" allowOverlap="1" wp14:anchorId="198A14F9" wp14:editId="6153459C">
                  <wp:simplePos x="0" y="0"/>
                  <wp:positionH relativeFrom="column">
                    <wp:posOffset>-1270</wp:posOffset>
                  </wp:positionH>
                  <wp:positionV relativeFrom="paragraph">
                    <wp:posOffset>635</wp:posOffset>
                  </wp:positionV>
                  <wp:extent cx="1853883" cy="2093713"/>
                  <wp:effectExtent l="0" t="0" r="0" b="1905"/>
                  <wp:wrapNone/>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5" cstate="print">
                            <a:extLst>
                              <a:ext uri="{28A0092B-C50C-407E-A947-70E740481C1C}">
                                <a14:useLocalDpi xmlns:a14="http://schemas.microsoft.com/office/drawing/2010/main" val="0"/>
                              </a:ext>
                            </a:extLst>
                          </a:blip>
                          <a:srcRect b="8928"/>
                          <a:stretch>
                            <a:fillRect/>
                          </a:stretch>
                        </pic:blipFill>
                        <pic:spPr bwMode="auto">
                          <a:xfrm>
                            <a:off x="0" y="0"/>
                            <a:ext cx="1860297" cy="2100957"/>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4761C129" w14:textId="77777777" w:rsidR="00332F08" w:rsidRPr="003648C2" w:rsidRDefault="00332F08" w:rsidP="003648C2">
            <w:pPr>
              <w:spacing w:after="0" w:line="240" w:lineRule="auto"/>
              <w:contextualSpacing/>
              <w:jc w:val="both"/>
              <w:rPr>
                <w:rFonts w:ascii="Times New Roman" w:hAnsi="Times New Roman" w:cs="Times New Roman"/>
                <w:sz w:val="24"/>
                <w:szCs w:val="24"/>
              </w:rPr>
            </w:pPr>
          </w:p>
          <w:p w14:paraId="7A905AFD" w14:textId="77777777" w:rsidR="00332F08" w:rsidRPr="003648C2" w:rsidRDefault="00332F08" w:rsidP="003648C2">
            <w:pPr>
              <w:spacing w:after="0" w:line="240" w:lineRule="auto"/>
              <w:contextualSpacing/>
              <w:jc w:val="both"/>
              <w:rPr>
                <w:rFonts w:ascii="Times New Roman" w:hAnsi="Times New Roman" w:cs="Times New Roman"/>
                <w:sz w:val="24"/>
                <w:szCs w:val="24"/>
              </w:rPr>
            </w:pPr>
          </w:p>
          <w:p w14:paraId="7F683274" w14:textId="77777777" w:rsidR="00332F08" w:rsidRPr="003648C2" w:rsidRDefault="00332F08" w:rsidP="003648C2">
            <w:pPr>
              <w:spacing w:after="0" w:line="240" w:lineRule="auto"/>
              <w:contextualSpacing/>
              <w:jc w:val="both"/>
              <w:rPr>
                <w:rFonts w:ascii="Times New Roman" w:hAnsi="Times New Roman" w:cs="Times New Roman"/>
                <w:sz w:val="24"/>
                <w:szCs w:val="24"/>
              </w:rPr>
            </w:pPr>
          </w:p>
          <w:p w14:paraId="3AAE0633" w14:textId="52A25181" w:rsidR="00332F08" w:rsidRPr="003648C2" w:rsidRDefault="00332F08" w:rsidP="003648C2">
            <w:pPr>
              <w:spacing w:after="0" w:line="240" w:lineRule="auto"/>
              <w:contextualSpacing/>
              <w:jc w:val="both"/>
              <w:rPr>
                <w:rFonts w:ascii="Times New Roman" w:hAnsi="Times New Roman" w:cs="Times New Roman"/>
                <w:sz w:val="24"/>
                <w:szCs w:val="24"/>
              </w:rPr>
            </w:pPr>
          </w:p>
          <w:p w14:paraId="381DA7EB" w14:textId="6F58F72A" w:rsidR="00332F08" w:rsidRPr="003648C2" w:rsidRDefault="00332F08" w:rsidP="003648C2">
            <w:pPr>
              <w:spacing w:after="0" w:line="240" w:lineRule="auto"/>
              <w:contextualSpacing/>
              <w:jc w:val="both"/>
              <w:rPr>
                <w:rFonts w:ascii="Times New Roman" w:hAnsi="Times New Roman" w:cs="Times New Roman"/>
                <w:sz w:val="24"/>
                <w:szCs w:val="24"/>
              </w:rPr>
            </w:pPr>
          </w:p>
          <w:p w14:paraId="430EF9CC" w14:textId="3091E48C" w:rsidR="00332F08" w:rsidRPr="003648C2" w:rsidRDefault="00332F08" w:rsidP="003648C2">
            <w:pPr>
              <w:spacing w:after="0" w:line="240" w:lineRule="auto"/>
              <w:contextualSpacing/>
              <w:jc w:val="both"/>
              <w:rPr>
                <w:rFonts w:ascii="Times New Roman" w:hAnsi="Times New Roman" w:cs="Times New Roman"/>
                <w:sz w:val="24"/>
                <w:szCs w:val="24"/>
              </w:rPr>
            </w:pPr>
          </w:p>
          <w:p w14:paraId="67F995BD" w14:textId="6CF26D6B" w:rsidR="00332F08" w:rsidRPr="003648C2" w:rsidRDefault="00332F08" w:rsidP="003648C2">
            <w:pPr>
              <w:spacing w:after="0" w:line="240" w:lineRule="auto"/>
              <w:contextualSpacing/>
              <w:jc w:val="both"/>
              <w:rPr>
                <w:rFonts w:ascii="Times New Roman" w:hAnsi="Times New Roman" w:cs="Times New Roman"/>
                <w:sz w:val="24"/>
                <w:szCs w:val="24"/>
              </w:rPr>
            </w:pPr>
          </w:p>
          <w:p w14:paraId="2B5C8215" w14:textId="16F71BCD" w:rsidR="00332F08" w:rsidRPr="003648C2" w:rsidRDefault="00332F08" w:rsidP="003648C2">
            <w:pPr>
              <w:spacing w:after="0" w:line="240" w:lineRule="auto"/>
              <w:contextualSpacing/>
              <w:jc w:val="both"/>
              <w:rPr>
                <w:rFonts w:ascii="Times New Roman" w:hAnsi="Times New Roman" w:cs="Times New Roman"/>
                <w:sz w:val="24"/>
                <w:szCs w:val="24"/>
              </w:rPr>
            </w:pPr>
          </w:p>
          <w:p w14:paraId="20F2357B" w14:textId="77777777" w:rsidR="00332F08" w:rsidRPr="003648C2" w:rsidRDefault="00332F08" w:rsidP="003648C2">
            <w:pPr>
              <w:spacing w:after="0" w:line="240" w:lineRule="auto"/>
              <w:contextualSpacing/>
              <w:jc w:val="both"/>
              <w:rPr>
                <w:rFonts w:ascii="Times New Roman" w:hAnsi="Times New Roman" w:cs="Times New Roman"/>
                <w:sz w:val="24"/>
                <w:szCs w:val="24"/>
              </w:rPr>
            </w:pPr>
          </w:p>
          <w:p w14:paraId="1D928CFF" w14:textId="5B648779" w:rsidR="00332F08" w:rsidRPr="003648C2" w:rsidRDefault="00332F08" w:rsidP="003648C2">
            <w:pPr>
              <w:spacing w:after="0" w:line="240" w:lineRule="auto"/>
              <w:contextualSpacing/>
              <w:jc w:val="both"/>
              <w:rPr>
                <w:rFonts w:ascii="Times New Roman" w:hAnsi="Times New Roman" w:cs="Times New Roman"/>
                <w:sz w:val="24"/>
                <w:szCs w:val="24"/>
              </w:rPr>
            </w:pPr>
          </w:p>
        </w:tc>
        <w:tc>
          <w:tcPr>
            <w:tcW w:w="5948" w:type="dxa"/>
          </w:tcPr>
          <w:p w14:paraId="5FE7E7CC" w14:textId="77777777" w:rsidR="00332F08" w:rsidRPr="003648C2" w:rsidRDefault="00332F08" w:rsidP="003648C2">
            <w:pPr>
              <w:spacing w:after="0" w:line="240" w:lineRule="auto"/>
              <w:ind w:firstLine="540"/>
              <w:contextualSpacing/>
              <w:jc w:val="both"/>
              <w:rPr>
                <w:rFonts w:ascii="Times New Roman" w:hAnsi="Times New Roman" w:cs="Times New Roman"/>
                <w:b/>
                <w:sz w:val="24"/>
                <w:szCs w:val="24"/>
              </w:rPr>
            </w:pPr>
            <w:r w:rsidRPr="003648C2">
              <w:rPr>
                <w:rFonts w:ascii="Times New Roman" w:hAnsi="Times New Roman" w:cs="Times New Roman"/>
                <w:b/>
                <w:sz w:val="24"/>
                <w:szCs w:val="24"/>
              </w:rPr>
              <w:t xml:space="preserve">Завдання: </w:t>
            </w:r>
          </w:p>
          <w:p w14:paraId="427C5B8B" w14:textId="48F4F2F9" w:rsidR="00332F08" w:rsidRPr="003648C2" w:rsidRDefault="00332F08" w:rsidP="003648C2">
            <w:pPr>
              <w:spacing w:after="0" w:line="240" w:lineRule="auto"/>
              <w:ind w:firstLine="540"/>
              <w:contextualSpacing/>
              <w:jc w:val="both"/>
              <w:rPr>
                <w:rFonts w:ascii="Times New Roman" w:hAnsi="Times New Roman" w:cs="Times New Roman"/>
                <w:sz w:val="24"/>
                <w:szCs w:val="24"/>
              </w:rPr>
            </w:pPr>
            <w:r w:rsidRPr="003648C2">
              <w:rPr>
                <w:rFonts w:ascii="Times New Roman" w:hAnsi="Times New Roman" w:cs="Times New Roman"/>
                <w:sz w:val="24"/>
                <w:szCs w:val="24"/>
              </w:rPr>
              <w:t>а) розглянути під мікроскопом мікропрепарати трихомонади урогенітальної;</w:t>
            </w:r>
          </w:p>
          <w:p w14:paraId="781A0981" w14:textId="61101D43" w:rsidR="00332F08" w:rsidRPr="003648C2" w:rsidRDefault="00332F08" w:rsidP="003648C2">
            <w:pPr>
              <w:spacing w:after="0" w:line="240" w:lineRule="auto"/>
              <w:ind w:firstLine="540"/>
              <w:contextualSpacing/>
              <w:jc w:val="both"/>
              <w:rPr>
                <w:rFonts w:ascii="Times New Roman" w:hAnsi="Times New Roman" w:cs="Times New Roman"/>
                <w:sz w:val="24"/>
                <w:szCs w:val="24"/>
              </w:rPr>
            </w:pPr>
            <w:r w:rsidRPr="003648C2">
              <w:rPr>
                <w:rFonts w:ascii="Times New Roman" w:hAnsi="Times New Roman" w:cs="Times New Roman"/>
                <w:sz w:val="24"/>
                <w:szCs w:val="24"/>
              </w:rPr>
              <w:t>б) зробити позначки:</w:t>
            </w:r>
          </w:p>
          <w:p w14:paraId="423F8010" w14:textId="12BF4099" w:rsidR="00332F08" w:rsidRPr="003648C2" w:rsidRDefault="00332F08" w:rsidP="003648C2">
            <w:pPr>
              <w:spacing w:after="0" w:line="240" w:lineRule="auto"/>
              <w:ind w:firstLine="540"/>
              <w:contextualSpacing/>
              <w:jc w:val="both"/>
              <w:rPr>
                <w:rFonts w:ascii="Times New Roman" w:hAnsi="Times New Roman" w:cs="Times New Roman"/>
                <w:sz w:val="24"/>
                <w:szCs w:val="24"/>
              </w:rPr>
            </w:pPr>
            <w:r w:rsidRPr="003648C2">
              <w:rPr>
                <w:rFonts w:ascii="Times New Roman" w:hAnsi="Times New Roman" w:cs="Times New Roman"/>
                <w:sz w:val="24"/>
                <w:szCs w:val="24"/>
              </w:rPr>
              <w:t>1-</w:t>
            </w:r>
          </w:p>
          <w:p w14:paraId="4E1DF43D" w14:textId="34438CE1" w:rsidR="00332F08" w:rsidRPr="003648C2" w:rsidRDefault="00332F08" w:rsidP="003648C2">
            <w:pPr>
              <w:spacing w:after="0" w:line="240" w:lineRule="auto"/>
              <w:ind w:firstLine="540"/>
              <w:contextualSpacing/>
              <w:jc w:val="both"/>
              <w:rPr>
                <w:rFonts w:ascii="Times New Roman" w:hAnsi="Times New Roman" w:cs="Times New Roman"/>
                <w:sz w:val="24"/>
                <w:szCs w:val="24"/>
              </w:rPr>
            </w:pPr>
            <w:r w:rsidRPr="003648C2">
              <w:rPr>
                <w:rFonts w:ascii="Times New Roman" w:hAnsi="Times New Roman" w:cs="Times New Roman"/>
                <w:sz w:val="24"/>
                <w:szCs w:val="24"/>
              </w:rPr>
              <w:t>2-</w:t>
            </w:r>
          </w:p>
          <w:p w14:paraId="1E805348" w14:textId="7FA50851" w:rsidR="00332F08" w:rsidRPr="003648C2" w:rsidRDefault="00332F08" w:rsidP="003648C2">
            <w:pPr>
              <w:spacing w:after="0" w:line="240" w:lineRule="auto"/>
              <w:ind w:firstLine="540"/>
              <w:contextualSpacing/>
              <w:jc w:val="both"/>
              <w:rPr>
                <w:rFonts w:ascii="Times New Roman" w:hAnsi="Times New Roman" w:cs="Times New Roman"/>
                <w:sz w:val="24"/>
                <w:szCs w:val="24"/>
              </w:rPr>
            </w:pPr>
            <w:r w:rsidRPr="003648C2">
              <w:rPr>
                <w:rFonts w:ascii="Times New Roman" w:hAnsi="Times New Roman" w:cs="Times New Roman"/>
                <w:sz w:val="24"/>
                <w:szCs w:val="24"/>
              </w:rPr>
              <w:t>3-</w:t>
            </w:r>
          </w:p>
          <w:p w14:paraId="793D0601" w14:textId="0FCE9E69" w:rsidR="00332F08" w:rsidRPr="003648C2" w:rsidRDefault="00332F08" w:rsidP="003648C2">
            <w:pPr>
              <w:spacing w:after="0" w:line="240" w:lineRule="auto"/>
              <w:ind w:firstLine="540"/>
              <w:contextualSpacing/>
              <w:jc w:val="both"/>
              <w:rPr>
                <w:rFonts w:ascii="Times New Roman" w:hAnsi="Times New Roman" w:cs="Times New Roman"/>
                <w:sz w:val="24"/>
                <w:szCs w:val="24"/>
              </w:rPr>
            </w:pPr>
            <w:r w:rsidRPr="003648C2">
              <w:rPr>
                <w:rFonts w:ascii="Times New Roman" w:hAnsi="Times New Roman" w:cs="Times New Roman"/>
                <w:sz w:val="24"/>
                <w:szCs w:val="24"/>
              </w:rPr>
              <w:t>4-</w:t>
            </w:r>
          </w:p>
          <w:p w14:paraId="049FE55C" w14:textId="06D76A4A" w:rsidR="00332F08" w:rsidRPr="003648C2" w:rsidRDefault="00332F08" w:rsidP="003648C2">
            <w:pPr>
              <w:spacing w:after="0" w:line="240" w:lineRule="auto"/>
              <w:ind w:firstLine="540"/>
              <w:contextualSpacing/>
              <w:jc w:val="both"/>
              <w:rPr>
                <w:rFonts w:ascii="Times New Roman" w:hAnsi="Times New Roman" w:cs="Times New Roman"/>
                <w:sz w:val="24"/>
                <w:szCs w:val="24"/>
              </w:rPr>
            </w:pPr>
            <w:r w:rsidRPr="003648C2">
              <w:rPr>
                <w:rFonts w:ascii="Times New Roman" w:hAnsi="Times New Roman" w:cs="Times New Roman"/>
                <w:sz w:val="24"/>
                <w:szCs w:val="24"/>
              </w:rPr>
              <w:t>5-</w:t>
            </w:r>
          </w:p>
          <w:p w14:paraId="1A37E49C" w14:textId="637A5CEC" w:rsidR="00332F08" w:rsidRPr="003648C2" w:rsidRDefault="00332F08" w:rsidP="003648C2">
            <w:pPr>
              <w:spacing w:after="0" w:line="240" w:lineRule="auto"/>
              <w:ind w:firstLine="540"/>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в) опишіть морфологічні особливості </w:t>
            </w:r>
            <w:r w:rsidRPr="003648C2">
              <w:rPr>
                <w:rFonts w:ascii="Times New Roman" w:hAnsi="Times New Roman" w:cs="Times New Roman"/>
                <w:i/>
                <w:sz w:val="24"/>
                <w:szCs w:val="24"/>
              </w:rPr>
              <w:t>Трихомонади урогенітальної</w:t>
            </w:r>
          </w:p>
        </w:tc>
      </w:tr>
      <w:tr w:rsidR="00332F08" w:rsidRPr="003648C2" w14:paraId="0C691E8F" w14:textId="77777777" w:rsidTr="00C66D18">
        <w:tc>
          <w:tcPr>
            <w:tcW w:w="9345" w:type="dxa"/>
            <w:gridSpan w:val="2"/>
          </w:tcPr>
          <w:p w14:paraId="504544B1" w14:textId="3F03D2F7" w:rsidR="00332F08" w:rsidRPr="003648C2" w:rsidRDefault="00332F0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i/>
                <w:sz w:val="24"/>
                <w:szCs w:val="24"/>
              </w:rPr>
              <w:t>Рис. 2 Трихомонада урогенітальна (</w:t>
            </w:r>
            <w:r w:rsidRPr="003648C2">
              <w:rPr>
                <w:rFonts w:ascii="Times New Roman" w:hAnsi="Times New Roman" w:cs="Times New Roman"/>
                <w:i/>
                <w:iCs/>
                <w:sz w:val="24"/>
                <w:szCs w:val="24"/>
                <w:lang w:val="en-US"/>
              </w:rPr>
              <w:t>Trichomonas</w:t>
            </w:r>
            <w:r w:rsidRPr="003648C2">
              <w:rPr>
                <w:rFonts w:ascii="Times New Roman" w:hAnsi="Times New Roman" w:cs="Times New Roman"/>
                <w:i/>
                <w:iCs/>
                <w:sz w:val="24"/>
                <w:szCs w:val="24"/>
              </w:rPr>
              <w:t xml:space="preserve"> </w:t>
            </w:r>
            <w:r w:rsidRPr="003648C2">
              <w:rPr>
                <w:rFonts w:ascii="Times New Roman" w:hAnsi="Times New Roman" w:cs="Times New Roman"/>
                <w:i/>
                <w:iCs/>
                <w:sz w:val="24"/>
                <w:szCs w:val="24"/>
                <w:lang w:val="en-US"/>
              </w:rPr>
              <w:t>vaginalis</w:t>
            </w:r>
            <w:r w:rsidRPr="003648C2">
              <w:rPr>
                <w:rFonts w:ascii="Times New Roman" w:hAnsi="Times New Roman" w:cs="Times New Roman"/>
                <w:i/>
                <w:iCs/>
                <w:sz w:val="24"/>
                <w:szCs w:val="24"/>
              </w:rPr>
              <w:t>)</w:t>
            </w:r>
            <w:r w:rsidRPr="003648C2">
              <w:rPr>
                <w:rFonts w:ascii="Times New Roman" w:hAnsi="Times New Roman" w:cs="Times New Roman"/>
                <w:i/>
                <w:sz w:val="24"/>
                <w:szCs w:val="24"/>
              </w:rPr>
              <w:t>:</w:t>
            </w:r>
          </w:p>
        </w:tc>
      </w:tr>
    </w:tbl>
    <w:p w14:paraId="59F13E57" w14:textId="77777777" w:rsidR="009E09AE" w:rsidRPr="003648C2" w:rsidRDefault="009E09AE" w:rsidP="003648C2">
      <w:pPr>
        <w:spacing w:after="0" w:line="240" w:lineRule="auto"/>
        <w:contextualSpacing/>
        <w:jc w:val="both"/>
        <w:rPr>
          <w:rFonts w:ascii="Times New Roman" w:hAnsi="Times New Roman" w:cs="Times New Roman"/>
          <w:sz w:val="24"/>
          <w:szCs w:val="24"/>
        </w:rPr>
      </w:pPr>
    </w:p>
    <w:p w14:paraId="3E2DBC40" w14:textId="7E764A6B" w:rsidR="009E09AE" w:rsidRPr="003648C2" w:rsidRDefault="009E09AE" w:rsidP="003648C2">
      <w:pPr>
        <w:spacing w:after="0" w:line="240" w:lineRule="auto"/>
        <w:ind w:firstLine="540"/>
        <w:contextualSpacing/>
        <w:jc w:val="both"/>
        <w:rPr>
          <w:rFonts w:ascii="Times New Roman" w:hAnsi="Times New Roman" w:cs="Times New Roman"/>
          <w:sz w:val="24"/>
          <w:szCs w:val="24"/>
        </w:rPr>
      </w:pPr>
      <w:r w:rsidRPr="003648C2">
        <w:rPr>
          <w:rFonts w:ascii="Times New Roman" w:hAnsi="Times New Roman" w:cs="Times New Roman"/>
          <w:sz w:val="24"/>
          <w:szCs w:val="24"/>
        </w:rPr>
        <w:lastRenderedPageBreak/>
        <w:t xml:space="preserve">в) </w:t>
      </w:r>
      <w:r w:rsidRPr="003648C2">
        <w:rPr>
          <w:rFonts w:ascii="Times New Roman" w:hAnsi="Times New Roman" w:cs="Times New Roman"/>
          <w:b/>
          <w:sz w:val="24"/>
          <w:szCs w:val="24"/>
        </w:rPr>
        <w:t>Трихомонада кишкова</w:t>
      </w:r>
      <w:r w:rsidRPr="003648C2">
        <w:rPr>
          <w:rFonts w:ascii="Times New Roman" w:hAnsi="Times New Roman" w:cs="Times New Roman"/>
          <w:sz w:val="24"/>
          <w:szCs w:val="24"/>
        </w:rPr>
        <w:t xml:space="preserve"> (</w:t>
      </w:r>
      <w:r w:rsidRPr="003648C2">
        <w:rPr>
          <w:rFonts w:ascii="Times New Roman" w:hAnsi="Times New Roman" w:cs="Times New Roman"/>
          <w:iCs/>
          <w:sz w:val="24"/>
          <w:szCs w:val="24"/>
          <w:lang w:val="en-US"/>
        </w:rPr>
        <w:t>Trichomonas</w:t>
      </w:r>
      <w:r w:rsidRPr="003648C2">
        <w:rPr>
          <w:rFonts w:ascii="Times New Roman" w:hAnsi="Times New Roman" w:cs="Times New Roman"/>
          <w:iCs/>
          <w:sz w:val="24"/>
          <w:szCs w:val="24"/>
        </w:rPr>
        <w:t xml:space="preserve"> </w:t>
      </w:r>
      <w:r w:rsidRPr="003648C2">
        <w:rPr>
          <w:rFonts w:ascii="Times New Roman" w:hAnsi="Times New Roman" w:cs="Times New Roman"/>
          <w:iCs/>
          <w:sz w:val="24"/>
          <w:szCs w:val="24"/>
          <w:lang w:val="en-US"/>
        </w:rPr>
        <w:t>hominis</w:t>
      </w:r>
      <w:r w:rsidRPr="003648C2">
        <w:rPr>
          <w:rFonts w:ascii="Times New Roman" w:hAnsi="Times New Roman" w:cs="Times New Roman"/>
          <w:iCs/>
          <w:sz w:val="24"/>
          <w:szCs w:val="24"/>
        </w:rPr>
        <w:t>)</w:t>
      </w:r>
      <w:r w:rsidRPr="003648C2">
        <w:rPr>
          <w:rFonts w:ascii="Times New Roman" w:hAnsi="Times New Roman" w:cs="Times New Roman"/>
          <w:sz w:val="24"/>
          <w:szCs w:val="24"/>
        </w:rPr>
        <w:t xml:space="preserve"> – умовно-патогенна, збудник кишкового трихоманозу,локалізується в товстому кишечнику.</w:t>
      </w:r>
    </w:p>
    <w:p w14:paraId="1B11D413" w14:textId="77777777" w:rsidR="00E80258" w:rsidRPr="003648C2" w:rsidRDefault="00E80258" w:rsidP="003648C2">
      <w:pPr>
        <w:spacing w:after="0" w:line="240" w:lineRule="auto"/>
        <w:ind w:firstLine="540"/>
        <w:contextualSpacing/>
        <w:jc w:val="both"/>
        <w:rPr>
          <w:rFonts w:ascii="Times New Roman" w:hAnsi="Times New Roman" w:cs="Times New Roman"/>
          <w:sz w:val="24"/>
          <w:szCs w:val="24"/>
        </w:rPr>
      </w:pPr>
    </w:p>
    <w:p w14:paraId="7B9BA6AF" w14:textId="5F1D550A" w:rsidR="009E09AE" w:rsidRPr="003648C2" w:rsidRDefault="009E09AE" w:rsidP="003648C2">
      <w:pPr>
        <w:spacing w:after="0" w:line="240" w:lineRule="auto"/>
        <w:ind w:firstLine="540"/>
        <w:contextualSpacing/>
        <w:jc w:val="both"/>
        <w:rPr>
          <w:rFonts w:ascii="Times New Roman" w:hAnsi="Times New Roman" w:cs="Times New Roman"/>
          <w:sz w:val="24"/>
          <w:szCs w:val="24"/>
        </w:rPr>
      </w:pPr>
    </w:p>
    <w:tbl>
      <w:tblPr>
        <w:tblStyle w:val="af5"/>
        <w:tblW w:w="0" w:type="auto"/>
        <w:tblLook w:val="04A0" w:firstRow="1" w:lastRow="0" w:firstColumn="1" w:lastColumn="0" w:noHBand="0" w:noVBand="1"/>
      </w:tblPr>
      <w:tblGrid>
        <w:gridCol w:w="4672"/>
        <w:gridCol w:w="4673"/>
      </w:tblGrid>
      <w:tr w:rsidR="009E09AE" w:rsidRPr="003648C2" w14:paraId="77249882" w14:textId="77777777" w:rsidTr="009E09AE">
        <w:tc>
          <w:tcPr>
            <w:tcW w:w="4672" w:type="dxa"/>
          </w:tcPr>
          <w:p w14:paraId="7DDF4631" w14:textId="77777777" w:rsidR="009E09AE" w:rsidRPr="003648C2" w:rsidRDefault="009E09AE" w:rsidP="003648C2">
            <w:pPr>
              <w:spacing w:after="0" w:line="240" w:lineRule="auto"/>
              <w:contextualSpacing/>
              <w:jc w:val="both"/>
              <w:rPr>
                <w:rFonts w:ascii="Times New Roman" w:hAnsi="Times New Roman" w:cs="Times New Roman"/>
                <w:sz w:val="24"/>
                <w:szCs w:val="24"/>
              </w:rPr>
            </w:pPr>
          </w:p>
          <w:p w14:paraId="58E4E3E9" w14:textId="733DE97E"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anchor distT="0" distB="0" distL="114300" distR="114300" simplePos="0" relativeHeight="251663360" behindDoc="1" locked="0" layoutInCell="1" allowOverlap="1" wp14:anchorId="29338A93" wp14:editId="3957F05C">
                  <wp:simplePos x="0" y="0"/>
                  <wp:positionH relativeFrom="column">
                    <wp:posOffset>-1270</wp:posOffset>
                  </wp:positionH>
                  <wp:positionV relativeFrom="paragraph">
                    <wp:posOffset>635</wp:posOffset>
                  </wp:positionV>
                  <wp:extent cx="1714500" cy="2171700"/>
                  <wp:effectExtent l="0" t="0" r="0" b="0"/>
                  <wp:wrapNone/>
                  <wp:docPr id="50" name="Рисунок 50" descr="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714500" cy="2171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BF62A7" w14:textId="77777777" w:rsidR="009E09AE" w:rsidRPr="003648C2" w:rsidRDefault="009E09AE" w:rsidP="003648C2">
            <w:pPr>
              <w:spacing w:after="0" w:line="240" w:lineRule="auto"/>
              <w:contextualSpacing/>
              <w:jc w:val="both"/>
              <w:rPr>
                <w:rFonts w:ascii="Times New Roman" w:hAnsi="Times New Roman" w:cs="Times New Roman"/>
                <w:sz w:val="24"/>
                <w:szCs w:val="24"/>
              </w:rPr>
            </w:pPr>
          </w:p>
          <w:p w14:paraId="3233F0BF" w14:textId="7DACD3C8" w:rsidR="009E09AE" w:rsidRPr="003648C2" w:rsidRDefault="009E09AE" w:rsidP="003648C2">
            <w:pPr>
              <w:spacing w:after="0" w:line="240" w:lineRule="auto"/>
              <w:contextualSpacing/>
              <w:jc w:val="both"/>
              <w:rPr>
                <w:rFonts w:ascii="Times New Roman" w:hAnsi="Times New Roman" w:cs="Times New Roman"/>
                <w:sz w:val="24"/>
                <w:szCs w:val="24"/>
              </w:rPr>
            </w:pPr>
          </w:p>
          <w:p w14:paraId="6A45A21B" w14:textId="31F90ADF" w:rsidR="009E09AE" w:rsidRPr="003648C2" w:rsidRDefault="009E09AE" w:rsidP="003648C2">
            <w:pPr>
              <w:spacing w:after="0" w:line="240" w:lineRule="auto"/>
              <w:contextualSpacing/>
              <w:jc w:val="both"/>
              <w:rPr>
                <w:rFonts w:ascii="Times New Roman" w:hAnsi="Times New Roman" w:cs="Times New Roman"/>
                <w:sz w:val="24"/>
                <w:szCs w:val="24"/>
              </w:rPr>
            </w:pPr>
          </w:p>
          <w:p w14:paraId="3A22E295" w14:textId="675B323D" w:rsidR="009E09AE" w:rsidRPr="003648C2" w:rsidRDefault="009E09AE" w:rsidP="003648C2">
            <w:pPr>
              <w:spacing w:after="0" w:line="240" w:lineRule="auto"/>
              <w:contextualSpacing/>
              <w:jc w:val="both"/>
              <w:rPr>
                <w:rFonts w:ascii="Times New Roman" w:hAnsi="Times New Roman" w:cs="Times New Roman"/>
                <w:sz w:val="24"/>
                <w:szCs w:val="24"/>
              </w:rPr>
            </w:pPr>
          </w:p>
          <w:p w14:paraId="30A32C45" w14:textId="7EE6324C" w:rsidR="009E09AE" w:rsidRPr="003648C2" w:rsidRDefault="009E09AE" w:rsidP="003648C2">
            <w:pPr>
              <w:spacing w:after="0" w:line="240" w:lineRule="auto"/>
              <w:contextualSpacing/>
              <w:jc w:val="both"/>
              <w:rPr>
                <w:rFonts w:ascii="Times New Roman" w:hAnsi="Times New Roman" w:cs="Times New Roman"/>
                <w:sz w:val="24"/>
                <w:szCs w:val="24"/>
              </w:rPr>
            </w:pPr>
          </w:p>
          <w:p w14:paraId="602488A4" w14:textId="749ADF4E" w:rsidR="009E09AE" w:rsidRPr="003648C2" w:rsidRDefault="009E09AE" w:rsidP="003648C2">
            <w:pPr>
              <w:spacing w:after="0" w:line="240" w:lineRule="auto"/>
              <w:contextualSpacing/>
              <w:jc w:val="both"/>
              <w:rPr>
                <w:rFonts w:ascii="Times New Roman" w:hAnsi="Times New Roman" w:cs="Times New Roman"/>
                <w:sz w:val="24"/>
                <w:szCs w:val="24"/>
              </w:rPr>
            </w:pPr>
          </w:p>
          <w:p w14:paraId="7475AA78" w14:textId="6119B69A" w:rsidR="009E09AE" w:rsidRPr="003648C2" w:rsidRDefault="009E09AE" w:rsidP="003648C2">
            <w:pPr>
              <w:spacing w:after="0" w:line="240" w:lineRule="auto"/>
              <w:contextualSpacing/>
              <w:jc w:val="both"/>
              <w:rPr>
                <w:rFonts w:ascii="Times New Roman" w:hAnsi="Times New Roman" w:cs="Times New Roman"/>
                <w:sz w:val="24"/>
                <w:szCs w:val="24"/>
              </w:rPr>
            </w:pPr>
          </w:p>
          <w:p w14:paraId="327F1946" w14:textId="77777777" w:rsidR="009E09AE" w:rsidRPr="003648C2" w:rsidRDefault="009E09AE" w:rsidP="003648C2">
            <w:pPr>
              <w:spacing w:after="0" w:line="240" w:lineRule="auto"/>
              <w:contextualSpacing/>
              <w:jc w:val="both"/>
              <w:rPr>
                <w:rFonts w:ascii="Times New Roman" w:hAnsi="Times New Roman" w:cs="Times New Roman"/>
                <w:sz w:val="24"/>
                <w:szCs w:val="24"/>
              </w:rPr>
            </w:pPr>
          </w:p>
          <w:p w14:paraId="56B976F8" w14:textId="0A38702C" w:rsidR="009E09AE" w:rsidRPr="003648C2" w:rsidRDefault="009E09AE" w:rsidP="003648C2">
            <w:pPr>
              <w:spacing w:after="0" w:line="240" w:lineRule="auto"/>
              <w:contextualSpacing/>
              <w:jc w:val="both"/>
              <w:rPr>
                <w:rFonts w:ascii="Times New Roman" w:hAnsi="Times New Roman" w:cs="Times New Roman"/>
                <w:sz w:val="24"/>
                <w:szCs w:val="24"/>
              </w:rPr>
            </w:pPr>
          </w:p>
        </w:tc>
        <w:tc>
          <w:tcPr>
            <w:tcW w:w="4673" w:type="dxa"/>
          </w:tcPr>
          <w:p w14:paraId="65FF284B" w14:textId="7B8DCA53"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b/>
                <w:sz w:val="24"/>
                <w:szCs w:val="24"/>
              </w:rPr>
              <w:t>Завдання:</w:t>
            </w:r>
            <w:r w:rsidRPr="003648C2">
              <w:rPr>
                <w:rFonts w:ascii="Times New Roman" w:hAnsi="Times New Roman" w:cs="Times New Roman"/>
                <w:sz w:val="24"/>
                <w:szCs w:val="24"/>
              </w:rPr>
              <w:t xml:space="preserve"> розглянути під мікроскопом мікропрепарати трихомонади кишкової, зробити позначки:</w:t>
            </w:r>
          </w:p>
          <w:p w14:paraId="4E063B09"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1-</w:t>
            </w:r>
          </w:p>
          <w:p w14:paraId="122AE824"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2-</w:t>
            </w:r>
          </w:p>
          <w:p w14:paraId="2DF42185"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3-</w:t>
            </w:r>
          </w:p>
          <w:p w14:paraId="667A01DC"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4-</w:t>
            </w:r>
          </w:p>
          <w:p w14:paraId="2415E5FB" w14:textId="1084D332"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5-</w:t>
            </w:r>
          </w:p>
        </w:tc>
      </w:tr>
      <w:tr w:rsidR="009E09AE" w:rsidRPr="003648C2" w14:paraId="6769399D" w14:textId="77777777" w:rsidTr="005860B9">
        <w:tc>
          <w:tcPr>
            <w:tcW w:w="9345" w:type="dxa"/>
            <w:gridSpan w:val="2"/>
          </w:tcPr>
          <w:p w14:paraId="4133484B" w14:textId="0F84C20E"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i/>
                <w:sz w:val="24"/>
                <w:szCs w:val="24"/>
              </w:rPr>
              <w:t>Рис. 3. Трихомонада</w:t>
            </w:r>
            <w:r w:rsidRPr="003648C2">
              <w:rPr>
                <w:rFonts w:ascii="Times New Roman" w:hAnsi="Times New Roman" w:cs="Times New Roman"/>
                <w:b/>
                <w:sz w:val="24"/>
                <w:szCs w:val="24"/>
              </w:rPr>
              <w:t xml:space="preserve"> </w:t>
            </w:r>
            <w:r w:rsidRPr="003648C2">
              <w:rPr>
                <w:rFonts w:ascii="Times New Roman" w:hAnsi="Times New Roman" w:cs="Times New Roman"/>
                <w:i/>
                <w:sz w:val="24"/>
                <w:szCs w:val="24"/>
              </w:rPr>
              <w:t>кишкова (</w:t>
            </w:r>
            <w:r w:rsidRPr="003648C2">
              <w:rPr>
                <w:rFonts w:ascii="Times New Roman" w:hAnsi="Times New Roman" w:cs="Times New Roman"/>
                <w:i/>
                <w:iCs/>
                <w:sz w:val="24"/>
                <w:szCs w:val="24"/>
                <w:lang w:val="en-US"/>
              </w:rPr>
              <w:t>Trichomonas</w:t>
            </w:r>
            <w:r w:rsidRPr="003648C2">
              <w:rPr>
                <w:rFonts w:ascii="Times New Roman" w:hAnsi="Times New Roman" w:cs="Times New Roman"/>
                <w:i/>
                <w:iCs/>
                <w:sz w:val="24"/>
                <w:szCs w:val="24"/>
              </w:rPr>
              <w:t xml:space="preserve"> </w:t>
            </w:r>
            <w:r w:rsidRPr="003648C2">
              <w:rPr>
                <w:rFonts w:ascii="Times New Roman" w:hAnsi="Times New Roman" w:cs="Times New Roman"/>
                <w:i/>
                <w:iCs/>
                <w:sz w:val="24"/>
                <w:szCs w:val="24"/>
                <w:lang w:val="en-US"/>
              </w:rPr>
              <w:t>hominis</w:t>
            </w:r>
            <w:r w:rsidRPr="003648C2">
              <w:rPr>
                <w:rFonts w:ascii="Times New Roman" w:hAnsi="Times New Roman" w:cs="Times New Roman"/>
                <w:i/>
                <w:iCs/>
                <w:sz w:val="24"/>
                <w:szCs w:val="24"/>
              </w:rPr>
              <w:t>)</w:t>
            </w:r>
          </w:p>
        </w:tc>
      </w:tr>
    </w:tbl>
    <w:p w14:paraId="1AE99CD7" w14:textId="77777777" w:rsidR="009E09AE" w:rsidRPr="003648C2" w:rsidRDefault="009E09AE" w:rsidP="003648C2">
      <w:pPr>
        <w:spacing w:after="0" w:line="240" w:lineRule="auto"/>
        <w:ind w:firstLine="540"/>
        <w:contextualSpacing/>
        <w:jc w:val="both"/>
        <w:rPr>
          <w:rFonts w:ascii="Times New Roman" w:hAnsi="Times New Roman" w:cs="Times New Roman"/>
          <w:sz w:val="24"/>
          <w:szCs w:val="24"/>
        </w:rPr>
      </w:pPr>
    </w:p>
    <w:p w14:paraId="044D499F" w14:textId="77777777" w:rsidR="009E09AE" w:rsidRPr="003648C2" w:rsidRDefault="009E09AE" w:rsidP="003648C2">
      <w:pPr>
        <w:spacing w:after="0" w:line="240" w:lineRule="auto"/>
        <w:ind w:firstLine="540"/>
        <w:contextualSpacing/>
        <w:jc w:val="both"/>
        <w:rPr>
          <w:rFonts w:ascii="Times New Roman" w:hAnsi="Times New Roman" w:cs="Times New Roman"/>
          <w:iCs/>
          <w:sz w:val="24"/>
          <w:szCs w:val="24"/>
        </w:rPr>
      </w:pPr>
      <w:r w:rsidRPr="003648C2">
        <w:rPr>
          <w:rFonts w:ascii="Times New Roman" w:hAnsi="Times New Roman" w:cs="Times New Roman"/>
          <w:sz w:val="24"/>
          <w:szCs w:val="24"/>
        </w:rPr>
        <w:t xml:space="preserve">г) </w:t>
      </w:r>
      <w:r w:rsidRPr="003648C2">
        <w:rPr>
          <w:rFonts w:ascii="Times New Roman" w:hAnsi="Times New Roman" w:cs="Times New Roman"/>
          <w:b/>
          <w:sz w:val="24"/>
          <w:szCs w:val="24"/>
        </w:rPr>
        <w:t>Ротова трихомонада</w:t>
      </w:r>
      <w:r w:rsidRPr="003648C2">
        <w:rPr>
          <w:rFonts w:ascii="Times New Roman" w:hAnsi="Times New Roman" w:cs="Times New Roman"/>
          <w:sz w:val="24"/>
          <w:szCs w:val="24"/>
        </w:rPr>
        <w:t xml:space="preserve"> (</w:t>
      </w:r>
      <w:r w:rsidRPr="003648C2">
        <w:rPr>
          <w:rFonts w:ascii="Times New Roman" w:hAnsi="Times New Roman" w:cs="Times New Roman"/>
          <w:iCs/>
          <w:sz w:val="24"/>
          <w:szCs w:val="24"/>
          <w:lang w:val="en-US"/>
        </w:rPr>
        <w:t>Trichomonas</w:t>
      </w:r>
      <w:r w:rsidRPr="003648C2">
        <w:rPr>
          <w:rFonts w:ascii="Times New Roman" w:hAnsi="Times New Roman" w:cs="Times New Roman"/>
          <w:iCs/>
          <w:sz w:val="24"/>
          <w:szCs w:val="24"/>
        </w:rPr>
        <w:t xml:space="preserve"> </w:t>
      </w:r>
      <w:r w:rsidRPr="003648C2">
        <w:rPr>
          <w:rFonts w:ascii="Times New Roman" w:hAnsi="Times New Roman" w:cs="Times New Roman"/>
          <w:iCs/>
          <w:sz w:val="24"/>
          <w:szCs w:val="24"/>
          <w:lang w:val="en-US"/>
        </w:rPr>
        <w:t>tenax</w:t>
      </w:r>
      <w:r w:rsidRPr="003648C2">
        <w:rPr>
          <w:rFonts w:ascii="Times New Roman" w:hAnsi="Times New Roman" w:cs="Times New Roman"/>
          <w:iCs/>
          <w:sz w:val="24"/>
          <w:szCs w:val="24"/>
        </w:rPr>
        <w:t>).</w:t>
      </w:r>
    </w:p>
    <w:p w14:paraId="240DFC81" w14:textId="77777777" w:rsidR="009E09AE" w:rsidRPr="003648C2" w:rsidRDefault="009E09AE" w:rsidP="003648C2">
      <w:pPr>
        <w:spacing w:after="0" w:line="240" w:lineRule="auto"/>
        <w:ind w:firstLine="540"/>
        <w:contextualSpacing/>
        <w:jc w:val="both"/>
        <w:rPr>
          <w:rFonts w:ascii="Times New Roman" w:hAnsi="Times New Roman" w:cs="Times New Roman"/>
          <w:iCs/>
          <w:sz w:val="24"/>
          <w:szCs w:val="24"/>
        </w:rPr>
      </w:pPr>
      <w:r w:rsidRPr="003648C2">
        <w:rPr>
          <w:rFonts w:ascii="Times New Roman" w:hAnsi="Times New Roman" w:cs="Times New Roman"/>
          <w:iCs/>
          <w:sz w:val="24"/>
          <w:szCs w:val="24"/>
        </w:rPr>
        <w:t>Локалізація: ротова порожнина. Морфологічно схожа на кишкову. Патогенне значення не доведено, але виявляється у людей із захворюваннями ротової порожнини. Також виявляється в мокротинні при легеневих захворюваннях.</w:t>
      </w:r>
    </w:p>
    <w:p w14:paraId="479CACFE" w14:textId="77777777" w:rsidR="009E09AE" w:rsidRPr="003648C2" w:rsidRDefault="009E09AE" w:rsidP="003648C2">
      <w:pPr>
        <w:spacing w:after="0" w:line="240" w:lineRule="auto"/>
        <w:ind w:firstLine="540"/>
        <w:contextualSpacing/>
        <w:jc w:val="center"/>
        <w:rPr>
          <w:rFonts w:ascii="Times New Roman" w:hAnsi="Times New Roman" w:cs="Times New Roman"/>
          <w:b/>
          <w:iCs/>
          <w:sz w:val="24"/>
          <w:szCs w:val="24"/>
        </w:rPr>
      </w:pPr>
      <w:r w:rsidRPr="003648C2">
        <w:rPr>
          <w:rFonts w:ascii="Times New Roman" w:hAnsi="Times New Roman" w:cs="Times New Roman"/>
          <w:b/>
          <w:iCs/>
          <w:sz w:val="24"/>
          <w:szCs w:val="24"/>
        </w:rPr>
        <w:t>Непатогенні джутикові кишечника</w:t>
      </w:r>
    </w:p>
    <w:p w14:paraId="60A554BA" w14:textId="77777777" w:rsidR="009E09AE" w:rsidRPr="003648C2" w:rsidRDefault="009E09AE" w:rsidP="003648C2">
      <w:pPr>
        <w:spacing w:after="0" w:line="240" w:lineRule="auto"/>
        <w:ind w:firstLine="540"/>
        <w:contextualSpacing/>
        <w:rPr>
          <w:rFonts w:ascii="Times New Roman" w:hAnsi="Times New Roman" w:cs="Times New Roman"/>
          <w:iCs/>
          <w:sz w:val="24"/>
          <w:szCs w:val="24"/>
        </w:rPr>
      </w:pPr>
      <w:r w:rsidRPr="003648C2">
        <w:rPr>
          <w:rFonts w:ascii="Times New Roman" w:hAnsi="Times New Roman" w:cs="Times New Roman"/>
          <w:b/>
          <w:iCs/>
          <w:sz w:val="24"/>
          <w:szCs w:val="24"/>
        </w:rPr>
        <w:t>Хіломастикс (</w:t>
      </w:r>
      <w:r w:rsidRPr="003648C2">
        <w:rPr>
          <w:rFonts w:ascii="Times New Roman" w:hAnsi="Times New Roman" w:cs="Times New Roman"/>
          <w:iCs/>
          <w:sz w:val="24"/>
          <w:szCs w:val="24"/>
          <w:lang w:val="en-US"/>
        </w:rPr>
        <w:t>Chilomastix</w:t>
      </w:r>
      <w:r w:rsidRPr="003648C2">
        <w:rPr>
          <w:rFonts w:ascii="Times New Roman" w:hAnsi="Times New Roman" w:cs="Times New Roman"/>
          <w:iCs/>
          <w:sz w:val="24"/>
          <w:szCs w:val="24"/>
        </w:rPr>
        <w:t xml:space="preserve"> </w:t>
      </w:r>
      <w:r w:rsidRPr="003648C2">
        <w:rPr>
          <w:rFonts w:ascii="Times New Roman" w:hAnsi="Times New Roman" w:cs="Times New Roman"/>
          <w:iCs/>
          <w:sz w:val="24"/>
          <w:szCs w:val="24"/>
          <w:lang w:val="en-US"/>
        </w:rPr>
        <w:t>mesnili</w:t>
      </w:r>
      <w:r w:rsidRPr="003648C2">
        <w:rPr>
          <w:rFonts w:ascii="Times New Roman" w:hAnsi="Times New Roman" w:cs="Times New Roman"/>
          <w:b/>
          <w:iCs/>
          <w:sz w:val="24"/>
          <w:szCs w:val="24"/>
        </w:rPr>
        <w:t xml:space="preserve">) </w:t>
      </w:r>
      <w:r w:rsidRPr="003648C2">
        <w:rPr>
          <w:rFonts w:ascii="Times New Roman" w:hAnsi="Times New Roman" w:cs="Times New Roman"/>
          <w:iCs/>
          <w:sz w:val="24"/>
          <w:szCs w:val="24"/>
        </w:rPr>
        <w:t>має грушоподібне тіло, завдовшки 7-20 мкм, на передньому кінці 4 джгутики, рух упорядкований,поступальний, ундулююча мембрана відсутня, цисти у формі кошика розміром 6-10 мкм, з товстою оболонкою. Локалізація: товстий кишечник, у рідких випорожненнях у великій кількості.</w:t>
      </w:r>
    </w:p>
    <w:p w14:paraId="41B05636" w14:textId="77777777" w:rsidR="009E09AE" w:rsidRPr="003648C2" w:rsidRDefault="009E09AE" w:rsidP="003648C2">
      <w:pPr>
        <w:spacing w:after="0" w:line="240" w:lineRule="auto"/>
        <w:ind w:firstLine="540"/>
        <w:contextualSpacing/>
        <w:rPr>
          <w:rFonts w:ascii="Times New Roman" w:hAnsi="Times New Roman" w:cs="Times New Roman"/>
          <w:b/>
          <w:sz w:val="24"/>
          <w:szCs w:val="24"/>
        </w:rPr>
      </w:pPr>
    </w:p>
    <w:p w14:paraId="24E82C03" w14:textId="77777777" w:rsidR="009E09AE" w:rsidRPr="003648C2" w:rsidRDefault="009E09AE" w:rsidP="003648C2">
      <w:pPr>
        <w:spacing w:after="0" w:line="240" w:lineRule="auto"/>
        <w:ind w:firstLine="540"/>
        <w:contextualSpacing/>
        <w:jc w:val="both"/>
        <w:rPr>
          <w:rFonts w:ascii="Times New Roman" w:hAnsi="Times New Roman" w:cs="Times New Roman"/>
          <w:iCs/>
          <w:sz w:val="24"/>
          <w:szCs w:val="24"/>
        </w:rPr>
      </w:pPr>
      <w:r w:rsidRPr="003648C2">
        <w:rPr>
          <w:rFonts w:ascii="Times New Roman" w:hAnsi="Times New Roman" w:cs="Times New Roman"/>
          <w:b/>
          <w:sz w:val="24"/>
          <w:szCs w:val="24"/>
        </w:rPr>
        <w:t>д) Лейшманії (</w:t>
      </w:r>
      <w:r w:rsidRPr="003648C2">
        <w:rPr>
          <w:rFonts w:ascii="Times New Roman" w:hAnsi="Times New Roman" w:cs="Times New Roman"/>
          <w:sz w:val="24"/>
          <w:szCs w:val="24"/>
          <w:lang w:val="en-US"/>
        </w:rPr>
        <w:t>Leishmania</w:t>
      </w:r>
      <w:r w:rsidRPr="003648C2">
        <w:rPr>
          <w:rFonts w:ascii="Times New Roman" w:hAnsi="Times New Roman" w:cs="Times New Roman"/>
          <w:sz w:val="24"/>
          <w:szCs w:val="24"/>
        </w:rPr>
        <w:t xml:space="preserve">) – збудники лейшманіозу (шкірного, вісцерального). </w:t>
      </w:r>
      <w:r w:rsidRPr="003648C2">
        <w:rPr>
          <w:rFonts w:ascii="Times New Roman" w:hAnsi="Times New Roman" w:cs="Times New Roman"/>
          <w:iCs/>
          <w:sz w:val="24"/>
          <w:szCs w:val="24"/>
        </w:rPr>
        <w:t xml:space="preserve">Локалізація: дерматотропні, вісцеротропні. Морфологія: безджгутикова (тканинна форма) – амастигота, овальна, 2-6 мкм,поверхня вкрита оболонкою. Вцитоплазмі є велике ядро округлої форми, яке займає 1/3 клітини.  Тканеві форми нерухомі. Джгутикова форма – промастигота,  тіло веретеноподібне, 10-20 мкм, джгутик завдовшки 15-20 мкм. Розподіл поздовжній. </w:t>
      </w:r>
    </w:p>
    <w:p w14:paraId="79ED331F" w14:textId="77777777" w:rsidR="009E09AE" w:rsidRPr="003648C2" w:rsidRDefault="009E09AE" w:rsidP="003648C2">
      <w:pPr>
        <w:spacing w:after="0" w:line="240" w:lineRule="auto"/>
        <w:ind w:firstLine="540"/>
        <w:contextualSpacing/>
        <w:jc w:val="both"/>
        <w:rPr>
          <w:rFonts w:ascii="Times New Roman" w:hAnsi="Times New Roman" w:cs="Times New Roman"/>
          <w:iCs/>
          <w:sz w:val="24"/>
          <w:szCs w:val="24"/>
        </w:rPr>
      </w:pPr>
      <w:r w:rsidRPr="003648C2">
        <w:rPr>
          <w:rFonts w:ascii="Times New Roman" w:hAnsi="Times New Roman" w:cs="Times New Roman"/>
          <w:iCs/>
          <w:sz w:val="24"/>
          <w:szCs w:val="24"/>
        </w:rPr>
        <w:t>Життєвий цикл: два життєвих цикли розвитку – в організмі хребетних тварин і людини – лейшманіальний (без джгутиковий) і в кишечнику переносника – лептомонадний (джгутиковий).</w:t>
      </w:r>
    </w:p>
    <w:p w14:paraId="1BCF29C5" w14:textId="77777777" w:rsidR="009E09AE" w:rsidRPr="003648C2" w:rsidRDefault="009E09AE" w:rsidP="003648C2">
      <w:pPr>
        <w:spacing w:after="0" w:line="240" w:lineRule="auto"/>
        <w:ind w:firstLine="540"/>
        <w:contextualSpacing/>
        <w:jc w:val="both"/>
        <w:rPr>
          <w:rFonts w:ascii="Times New Roman" w:hAnsi="Times New Roman" w:cs="Times New Roman"/>
          <w:iCs/>
          <w:sz w:val="24"/>
          <w:szCs w:val="24"/>
        </w:rPr>
      </w:pPr>
    </w:p>
    <w:p w14:paraId="758227A1" w14:textId="77777777" w:rsidR="009E09AE" w:rsidRPr="003648C2" w:rsidRDefault="009E09AE" w:rsidP="003648C2">
      <w:pPr>
        <w:spacing w:after="0" w:line="240" w:lineRule="auto"/>
        <w:ind w:firstLine="540"/>
        <w:contextualSpacing/>
        <w:jc w:val="both"/>
        <w:rPr>
          <w:rFonts w:ascii="Times New Roman" w:hAnsi="Times New Roman" w:cs="Times New Roman"/>
          <w:b/>
          <w:iCs/>
          <w:sz w:val="24"/>
          <w:szCs w:val="24"/>
        </w:rPr>
      </w:pPr>
      <w:r w:rsidRPr="003648C2">
        <w:rPr>
          <w:rFonts w:ascii="Times New Roman" w:hAnsi="Times New Roman" w:cs="Times New Roman"/>
          <w:b/>
          <w:iCs/>
          <w:sz w:val="24"/>
          <w:szCs w:val="24"/>
        </w:rPr>
        <w:t>Завдання 3:</w:t>
      </w:r>
      <w:r w:rsidRPr="003648C2">
        <w:rPr>
          <w:rFonts w:ascii="Times New Roman" w:hAnsi="Times New Roman" w:cs="Times New Roman"/>
          <w:iCs/>
          <w:sz w:val="24"/>
          <w:szCs w:val="24"/>
        </w:rPr>
        <w:t xml:space="preserve"> заповніть таблицю</w:t>
      </w:r>
      <w:r w:rsidRPr="003648C2">
        <w:rPr>
          <w:rFonts w:ascii="Times New Roman" w:hAnsi="Times New Roman" w:cs="Times New Roman"/>
          <w:i/>
          <w:iCs/>
          <w:sz w:val="24"/>
          <w:szCs w:val="24"/>
        </w:rPr>
        <w:t xml:space="preserve"> </w:t>
      </w:r>
      <w:r w:rsidRPr="003648C2">
        <w:rPr>
          <w:rFonts w:ascii="Times New Roman" w:hAnsi="Times New Roman" w:cs="Times New Roman"/>
          <w:b/>
          <w:iCs/>
          <w:sz w:val="24"/>
          <w:szCs w:val="24"/>
        </w:rPr>
        <w:t>«Форми лейшманіозу»:</w:t>
      </w:r>
    </w:p>
    <w:p w14:paraId="1D374D1E" w14:textId="77777777" w:rsidR="009E09AE" w:rsidRPr="003648C2" w:rsidRDefault="009E09AE" w:rsidP="003648C2">
      <w:pPr>
        <w:spacing w:after="0" w:line="240" w:lineRule="auto"/>
        <w:ind w:firstLine="540"/>
        <w:contextualSpacing/>
        <w:jc w:val="both"/>
        <w:rPr>
          <w:rFonts w:ascii="Times New Roman" w:hAnsi="Times New Roman" w:cs="Times New Roman"/>
          <w:iCs/>
          <w:sz w:val="24"/>
          <w:szCs w:val="24"/>
        </w:rPr>
      </w:pPr>
    </w:p>
    <w:tbl>
      <w:tblPr>
        <w:tblStyle w:val="af5"/>
        <w:tblW w:w="0" w:type="auto"/>
        <w:tblLook w:val="04A0" w:firstRow="1" w:lastRow="0" w:firstColumn="1" w:lastColumn="0" w:noHBand="0" w:noVBand="1"/>
      </w:tblPr>
      <w:tblGrid>
        <w:gridCol w:w="3084"/>
        <w:gridCol w:w="3295"/>
        <w:gridCol w:w="3191"/>
      </w:tblGrid>
      <w:tr w:rsidR="009E09AE" w:rsidRPr="003648C2" w14:paraId="251BAD5D" w14:textId="77777777" w:rsidTr="005860B9">
        <w:tc>
          <w:tcPr>
            <w:tcW w:w="3085" w:type="dxa"/>
          </w:tcPr>
          <w:p w14:paraId="6D9634AA"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Ознаки</w:t>
            </w:r>
          </w:p>
        </w:tc>
        <w:tc>
          <w:tcPr>
            <w:tcW w:w="3295" w:type="dxa"/>
          </w:tcPr>
          <w:p w14:paraId="366F4383"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Шкірний лейшманіоз (хвороба Боровського)</w:t>
            </w:r>
          </w:p>
        </w:tc>
        <w:tc>
          <w:tcPr>
            <w:tcW w:w="3191" w:type="dxa"/>
          </w:tcPr>
          <w:p w14:paraId="657DC5D7"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Вісцеральний лейшманіоз</w:t>
            </w:r>
          </w:p>
        </w:tc>
      </w:tr>
      <w:tr w:rsidR="009E09AE" w:rsidRPr="003648C2" w14:paraId="2B08A48F" w14:textId="77777777" w:rsidTr="005860B9">
        <w:tc>
          <w:tcPr>
            <w:tcW w:w="3085" w:type="dxa"/>
          </w:tcPr>
          <w:p w14:paraId="31D67D9C"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Патогенна дія</w:t>
            </w:r>
          </w:p>
        </w:tc>
        <w:tc>
          <w:tcPr>
            <w:tcW w:w="3295" w:type="dxa"/>
          </w:tcPr>
          <w:p w14:paraId="0C9DA5B0" w14:textId="77777777" w:rsidR="009E09AE" w:rsidRPr="003648C2" w:rsidRDefault="009E09AE" w:rsidP="003648C2">
            <w:pPr>
              <w:spacing w:after="0" w:line="240" w:lineRule="auto"/>
              <w:contextualSpacing/>
              <w:jc w:val="both"/>
              <w:rPr>
                <w:rFonts w:ascii="Times New Roman" w:hAnsi="Times New Roman" w:cs="Times New Roman"/>
                <w:b/>
                <w:sz w:val="24"/>
                <w:szCs w:val="24"/>
              </w:rPr>
            </w:pPr>
          </w:p>
        </w:tc>
        <w:tc>
          <w:tcPr>
            <w:tcW w:w="3191" w:type="dxa"/>
          </w:tcPr>
          <w:p w14:paraId="16EA0684" w14:textId="77777777" w:rsidR="009E09AE" w:rsidRPr="003648C2" w:rsidRDefault="009E09AE" w:rsidP="003648C2">
            <w:pPr>
              <w:spacing w:after="0" w:line="240" w:lineRule="auto"/>
              <w:contextualSpacing/>
              <w:jc w:val="both"/>
              <w:rPr>
                <w:rFonts w:ascii="Times New Roman" w:hAnsi="Times New Roman" w:cs="Times New Roman"/>
                <w:b/>
                <w:sz w:val="24"/>
                <w:szCs w:val="24"/>
              </w:rPr>
            </w:pPr>
          </w:p>
        </w:tc>
      </w:tr>
      <w:tr w:rsidR="009E09AE" w:rsidRPr="003648C2" w14:paraId="447B3485" w14:textId="77777777" w:rsidTr="005860B9">
        <w:tc>
          <w:tcPr>
            <w:tcW w:w="3085" w:type="dxa"/>
          </w:tcPr>
          <w:p w14:paraId="059DDB0B"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Лабораторна діагностика</w:t>
            </w:r>
          </w:p>
        </w:tc>
        <w:tc>
          <w:tcPr>
            <w:tcW w:w="3295" w:type="dxa"/>
          </w:tcPr>
          <w:p w14:paraId="13E8E75A" w14:textId="77777777" w:rsidR="009E09AE" w:rsidRPr="003648C2" w:rsidRDefault="009E09AE" w:rsidP="003648C2">
            <w:pPr>
              <w:spacing w:after="0" w:line="240" w:lineRule="auto"/>
              <w:contextualSpacing/>
              <w:jc w:val="both"/>
              <w:rPr>
                <w:rFonts w:ascii="Times New Roman" w:hAnsi="Times New Roman" w:cs="Times New Roman"/>
                <w:b/>
                <w:sz w:val="24"/>
                <w:szCs w:val="24"/>
              </w:rPr>
            </w:pPr>
          </w:p>
        </w:tc>
        <w:tc>
          <w:tcPr>
            <w:tcW w:w="3191" w:type="dxa"/>
          </w:tcPr>
          <w:p w14:paraId="69001D91" w14:textId="77777777" w:rsidR="009E09AE" w:rsidRPr="003648C2" w:rsidRDefault="009E09AE" w:rsidP="003648C2">
            <w:pPr>
              <w:spacing w:after="0" w:line="240" w:lineRule="auto"/>
              <w:contextualSpacing/>
              <w:jc w:val="both"/>
              <w:rPr>
                <w:rFonts w:ascii="Times New Roman" w:hAnsi="Times New Roman" w:cs="Times New Roman"/>
                <w:b/>
                <w:sz w:val="24"/>
                <w:szCs w:val="24"/>
              </w:rPr>
            </w:pPr>
          </w:p>
        </w:tc>
      </w:tr>
      <w:tr w:rsidR="009E09AE" w:rsidRPr="003648C2" w14:paraId="5719C9BE" w14:textId="77777777" w:rsidTr="005860B9">
        <w:tc>
          <w:tcPr>
            <w:tcW w:w="3085" w:type="dxa"/>
          </w:tcPr>
          <w:p w14:paraId="459A9AEC"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Профілактика</w:t>
            </w:r>
          </w:p>
        </w:tc>
        <w:tc>
          <w:tcPr>
            <w:tcW w:w="3295" w:type="dxa"/>
          </w:tcPr>
          <w:p w14:paraId="573629F2" w14:textId="77777777" w:rsidR="009E09AE" w:rsidRPr="003648C2" w:rsidRDefault="009E09AE" w:rsidP="003648C2">
            <w:pPr>
              <w:spacing w:after="0" w:line="240" w:lineRule="auto"/>
              <w:contextualSpacing/>
              <w:jc w:val="both"/>
              <w:rPr>
                <w:rFonts w:ascii="Times New Roman" w:hAnsi="Times New Roman" w:cs="Times New Roman"/>
                <w:b/>
                <w:sz w:val="24"/>
                <w:szCs w:val="24"/>
              </w:rPr>
            </w:pPr>
          </w:p>
        </w:tc>
        <w:tc>
          <w:tcPr>
            <w:tcW w:w="3191" w:type="dxa"/>
          </w:tcPr>
          <w:p w14:paraId="53F41D6D" w14:textId="77777777" w:rsidR="009E09AE" w:rsidRPr="003648C2" w:rsidRDefault="009E09AE" w:rsidP="003648C2">
            <w:pPr>
              <w:spacing w:after="0" w:line="240" w:lineRule="auto"/>
              <w:contextualSpacing/>
              <w:jc w:val="both"/>
              <w:rPr>
                <w:rFonts w:ascii="Times New Roman" w:hAnsi="Times New Roman" w:cs="Times New Roman"/>
                <w:b/>
                <w:sz w:val="24"/>
                <w:szCs w:val="24"/>
              </w:rPr>
            </w:pPr>
          </w:p>
        </w:tc>
      </w:tr>
    </w:tbl>
    <w:p w14:paraId="135D747D" w14:textId="77777777" w:rsidR="009E09AE" w:rsidRPr="003648C2" w:rsidRDefault="009E09AE" w:rsidP="003648C2">
      <w:pPr>
        <w:spacing w:after="0" w:line="240" w:lineRule="auto"/>
        <w:ind w:firstLine="540"/>
        <w:contextualSpacing/>
        <w:jc w:val="both"/>
        <w:rPr>
          <w:rFonts w:ascii="Times New Roman" w:hAnsi="Times New Roman" w:cs="Times New Roman"/>
          <w:b/>
          <w:sz w:val="24"/>
          <w:szCs w:val="24"/>
        </w:rPr>
      </w:pPr>
    </w:p>
    <w:p w14:paraId="034A998F" w14:textId="77777777" w:rsidR="009E09AE" w:rsidRPr="003648C2" w:rsidRDefault="009E09AE" w:rsidP="003648C2">
      <w:pPr>
        <w:spacing w:after="0" w:line="240" w:lineRule="auto"/>
        <w:ind w:firstLine="540"/>
        <w:contextualSpacing/>
        <w:rPr>
          <w:rFonts w:ascii="Times New Roman" w:hAnsi="Times New Roman" w:cs="Times New Roman"/>
          <w:sz w:val="24"/>
          <w:szCs w:val="24"/>
        </w:rPr>
      </w:pPr>
      <w:r w:rsidRPr="003648C2">
        <w:rPr>
          <w:rFonts w:ascii="Times New Roman" w:hAnsi="Times New Roman" w:cs="Times New Roman"/>
          <w:sz w:val="24"/>
          <w:szCs w:val="24"/>
        </w:rPr>
        <w:t xml:space="preserve">е) </w:t>
      </w:r>
      <w:r w:rsidRPr="003648C2">
        <w:rPr>
          <w:rFonts w:ascii="Times New Roman" w:hAnsi="Times New Roman" w:cs="Times New Roman"/>
          <w:b/>
          <w:sz w:val="24"/>
          <w:szCs w:val="24"/>
        </w:rPr>
        <w:t xml:space="preserve">Трипаносоми </w:t>
      </w:r>
      <w:r w:rsidRPr="003648C2">
        <w:rPr>
          <w:rFonts w:ascii="Times New Roman" w:hAnsi="Times New Roman" w:cs="Times New Roman"/>
          <w:sz w:val="24"/>
          <w:szCs w:val="24"/>
        </w:rPr>
        <w:t>(</w:t>
      </w:r>
      <w:r w:rsidRPr="003648C2">
        <w:rPr>
          <w:rFonts w:ascii="Times New Roman" w:hAnsi="Times New Roman" w:cs="Times New Roman"/>
          <w:sz w:val="24"/>
          <w:szCs w:val="24"/>
          <w:lang w:val="en-US"/>
        </w:rPr>
        <w:t>Trypanosoma</w:t>
      </w:r>
      <w:r w:rsidRPr="003648C2">
        <w:rPr>
          <w:rFonts w:ascii="Times New Roman" w:hAnsi="Times New Roman" w:cs="Times New Roman"/>
          <w:sz w:val="24"/>
          <w:szCs w:val="24"/>
        </w:rPr>
        <w:t>) – збудники протозойних захворювань, що протікають хронічно.</w:t>
      </w:r>
    </w:p>
    <w:p w14:paraId="5FF1B4A0" w14:textId="77777777" w:rsidR="009E09AE" w:rsidRPr="003648C2" w:rsidRDefault="009E09AE" w:rsidP="003648C2">
      <w:pPr>
        <w:spacing w:after="0" w:line="240" w:lineRule="auto"/>
        <w:ind w:firstLine="540"/>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Морфологія: довгаста форма із загостреними кінцями, розмір 10-60 мкм, тіло складається з ядра,цитоплазми, кінетобласта,джгутика, що облямовує ундулюючу мембрану і закінчується вільним бичем. Рух як пасивний, так й активний. Розмножуються простим і множинним безстатевим діленням. </w:t>
      </w:r>
      <w:r w:rsidRPr="003648C2">
        <w:rPr>
          <w:rFonts w:ascii="Times New Roman" w:hAnsi="Times New Roman" w:cs="Times New Roman"/>
          <w:sz w:val="24"/>
          <w:szCs w:val="24"/>
          <w:lang w:val="en-US"/>
        </w:rPr>
        <w:t>Trypanosoma</w:t>
      </w:r>
      <w:r w:rsidRPr="003648C2">
        <w:rPr>
          <w:rFonts w:ascii="Times New Roman" w:hAnsi="Times New Roman" w:cs="Times New Roman"/>
          <w:sz w:val="24"/>
          <w:szCs w:val="24"/>
        </w:rPr>
        <w:t xml:space="preserve"> </w:t>
      </w:r>
      <w:r w:rsidRPr="003648C2">
        <w:rPr>
          <w:rFonts w:ascii="Times New Roman" w:hAnsi="Times New Roman" w:cs="Times New Roman"/>
          <w:sz w:val="24"/>
          <w:szCs w:val="24"/>
          <w:lang w:val="en-US"/>
        </w:rPr>
        <w:t>gambiense</w:t>
      </w:r>
      <w:r w:rsidRPr="003648C2">
        <w:rPr>
          <w:rFonts w:ascii="Times New Roman" w:hAnsi="Times New Roman" w:cs="Times New Roman"/>
          <w:sz w:val="24"/>
          <w:szCs w:val="24"/>
        </w:rPr>
        <w:t xml:space="preserve"> і </w:t>
      </w:r>
      <w:r w:rsidRPr="003648C2">
        <w:rPr>
          <w:rFonts w:ascii="Times New Roman" w:hAnsi="Times New Roman" w:cs="Times New Roman"/>
          <w:sz w:val="24"/>
          <w:szCs w:val="24"/>
          <w:lang w:val="en-US"/>
        </w:rPr>
        <w:t>rhodesiense</w:t>
      </w:r>
      <w:r w:rsidRPr="003648C2">
        <w:rPr>
          <w:rFonts w:ascii="Times New Roman" w:hAnsi="Times New Roman" w:cs="Times New Roman"/>
          <w:sz w:val="24"/>
          <w:szCs w:val="24"/>
        </w:rPr>
        <w:t xml:space="preserve"> близькі </w:t>
      </w:r>
      <w:r w:rsidRPr="003648C2">
        <w:rPr>
          <w:rFonts w:ascii="Times New Roman" w:hAnsi="Times New Roman" w:cs="Times New Roman"/>
          <w:sz w:val="24"/>
          <w:szCs w:val="24"/>
        </w:rPr>
        <w:lastRenderedPageBreak/>
        <w:t>види, що єзбудниками африканського трипаносомозу (сонна хвороба). Локалізація: в плазмі крові, лікворі, тканинах спинного та головного мозку.</w:t>
      </w:r>
    </w:p>
    <w:p w14:paraId="56AB4860" w14:textId="77777777" w:rsidR="009E09AE" w:rsidRPr="003648C2" w:rsidRDefault="009E09AE" w:rsidP="003648C2">
      <w:pPr>
        <w:spacing w:after="0" w:line="240" w:lineRule="auto"/>
        <w:ind w:firstLine="540"/>
        <w:contextualSpacing/>
        <w:jc w:val="both"/>
        <w:rPr>
          <w:rFonts w:ascii="Times New Roman" w:hAnsi="Times New Roman" w:cs="Times New Roman"/>
          <w:sz w:val="24"/>
          <w:szCs w:val="24"/>
        </w:rPr>
      </w:pPr>
    </w:p>
    <w:p w14:paraId="04046B16" w14:textId="77777777" w:rsidR="009E09AE" w:rsidRPr="003648C2" w:rsidRDefault="009E09AE" w:rsidP="003648C2">
      <w:pPr>
        <w:spacing w:after="0" w:line="240" w:lineRule="auto"/>
        <w:ind w:firstLine="540"/>
        <w:contextualSpacing/>
        <w:jc w:val="both"/>
        <w:rPr>
          <w:rFonts w:ascii="Times New Roman" w:hAnsi="Times New Roman" w:cs="Times New Roman"/>
          <w:b/>
          <w:sz w:val="24"/>
          <w:szCs w:val="24"/>
        </w:rPr>
      </w:pPr>
      <w:r w:rsidRPr="003648C2">
        <w:rPr>
          <w:rFonts w:ascii="Times New Roman" w:hAnsi="Times New Roman" w:cs="Times New Roman"/>
          <w:b/>
          <w:iCs/>
          <w:sz w:val="24"/>
          <w:szCs w:val="24"/>
        </w:rPr>
        <w:t>Завдання 4:</w:t>
      </w:r>
      <w:r w:rsidRPr="003648C2">
        <w:rPr>
          <w:rFonts w:ascii="Times New Roman" w:hAnsi="Times New Roman" w:cs="Times New Roman"/>
          <w:iCs/>
          <w:sz w:val="24"/>
          <w:szCs w:val="24"/>
        </w:rPr>
        <w:t xml:space="preserve"> заповніть </w:t>
      </w:r>
      <w:r w:rsidRPr="003648C2">
        <w:rPr>
          <w:rFonts w:ascii="Times New Roman" w:hAnsi="Times New Roman" w:cs="Times New Roman"/>
          <w:sz w:val="24"/>
          <w:szCs w:val="24"/>
        </w:rPr>
        <w:t xml:space="preserve">таблицю  </w:t>
      </w:r>
      <w:r w:rsidRPr="003648C2">
        <w:rPr>
          <w:rFonts w:ascii="Times New Roman" w:hAnsi="Times New Roman" w:cs="Times New Roman"/>
          <w:b/>
          <w:sz w:val="24"/>
          <w:szCs w:val="24"/>
        </w:rPr>
        <w:t>«Збудники трипаносомозу».</w:t>
      </w:r>
    </w:p>
    <w:p w14:paraId="388CE729" w14:textId="77777777" w:rsidR="009E09AE" w:rsidRPr="003648C2" w:rsidRDefault="009E09AE" w:rsidP="003648C2">
      <w:pPr>
        <w:spacing w:after="0" w:line="240" w:lineRule="auto"/>
        <w:ind w:firstLine="540"/>
        <w:contextualSpacing/>
        <w:jc w:val="both"/>
        <w:rPr>
          <w:rFonts w:ascii="Times New Roman" w:hAnsi="Times New Roman" w:cs="Times New Roman"/>
          <w:sz w:val="24"/>
          <w:szCs w:val="24"/>
        </w:rPr>
      </w:pPr>
    </w:p>
    <w:tbl>
      <w:tblPr>
        <w:tblStyle w:val="af5"/>
        <w:tblW w:w="0" w:type="auto"/>
        <w:tblLook w:val="04A0" w:firstRow="1" w:lastRow="0" w:firstColumn="1" w:lastColumn="0" w:noHBand="0" w:noVBand="1"/>
      </w:tblPr>
      <w:tblGrid>
        <w:gridCol w:w="3651"/>
        <w:gridCol w:w="3260"/>
        <w:gridCol w:w="2659"/>
      </w:tblGrid>
      <w:tr w:rsidR="009E09AE" w:rsidRPr="003648C2" w14:paraId="44B9CD78" w14:textId="77777777" w:rsidTr="005860B9">
        <w:tc>
          <w:tcPr>
            <w:tcW w:w="3652" w:type="dxa"/>
          </w:tcPr>
          <w:p w14:paraId="108CE444" w14:textId="77777777" w:rsidR="009E09AE" w:rsidRPr="003648C2" w:rsidRDefault="009E09AE" w:rsidP="003648C2">
            <w:pPr>
              <w:spacing w:after="0" w:line="240" w:lineRule="auto"/>
              <w:contextualSpacing/>
              <w:jc w:val="center"/>
              <w:rPr>
                <w:rFonts w:ascii="Times New Roman" w:hAnsi="Times New Roman" w:cs="Times New Roman"/>
                <w:i/>
                <w:sz w:val="24"/>
                <w:szCs w:val="24"/>
              </w:rPr>
            </w:pPr>
            <w:r w:rsidRPr="003648C2">
              <w:rPr>
                <w:rFonts w:ascii="Times New Roman" w:hAnsi="Times New Roman" w:cs="Times New Roman"/>
                <w:i/>
                <w:sz w:val="24"/>
                <w:szCs w:val="24"/>
              </w:rPr>
              <w:t>Ознака</w:t>
            </w:r>
          </w:p>
        </w:tc>
        <w:tc>
          <w:tcPr>
            <w:tcW w:w="3260" w:type="dxa"/>
          </w:tcPr>
          <w:p w14:paraId="081DCC6A" w14:textId="77777777" w:rsidR="009E09AE" w:rsidRPr="003648C2" w:rsidRDefault="009E09AE" w:rsidP="003648C2">
            <w:pPr>
              <w:spacing w:after="0" w:line="240" w:lineRule="auto"/>
              <w:contextualSpacing/>
              <w:jc w:val="center"/>
              <w:rPr>
                <w:rFonts w:ascii="Times New Roman" w:hAnsi="Times New Roman" w:cs="Times New Roman"/>
                <w:i/>
                <w:sz w:val="24"/>
                <w:szCs w:val="24"/>
              </w:rPr>
            </w:pPr>
            <w:r w:rsidRPr="003648C2">
              <w:rPr>
                <w:rFonts w:ascii="Times New Roman" w:hAnsi="Times New Roman" w:cs="Times New Roman"/>
                <w:i/>
                <w:sz w:val="24"/>
                <w:szCs w:val="24"/>
                <w:lang w:val="en-US"/>
              </w:rPr>
              <w:t>Trypanosoma</w:t>
            </w:r>
            <w:r w:rsidRPr="003648C2">
              <w:rPr>
                <w:rFonts w:ascii="Times New Roman" w:hAnsi="Times New Roman" w:cs="Times New Roman"/>
                <w:i/>
                <w:sz w:val="24"/>
                <w:szCs w:val="24"/>
              </w:rPr>
              <w:t xml:space="preserve"> </w:t>
            </w:r>
            <w:r w:rsidRPr="003648C2">
              <w:rPr>
                <w:rFonts w:ascii="Times New Roman" w:hAnsi="Times New Roman" w:cs="Times New Roman"/>
                <w:i/>
                <w:sz w:val="24"/>
                <w:szCs w:val="24"/>
                <w:lang w:val="en-US"/>
              </w:rPr>
              <w:t>gambiense</w:t>
            </w:r>
            <w:r w:rsidRPr="003648C2">
              <w:rPr>
                <w:rFonts w:ascii="Times New Roman" w:hAnsi="Times New Roman" w:cs="Times New Roman"/>
                <w:i/>
                <w:sz w:val="24"/>
                <w:szCs w:val="24"/>
              </w:rPr>
              <w:t xml:space="preserve"> і </w:t>
            </w:r>
            <w:r w:rsidRPr="003648C2">
              <w:rPr>
                <w:rFonts w:ascii="Times New Roman" w:hAnsi="Times New Roman" w:cs="Times New Roman"/>
                <w:i/>
                <w:sz w:val="24"/>
                <w:szCs w:val="24"/>
                <w:lang w:val="en-US"/>
              </w:rPr>
              <w:t>rhodesiense</w:t>
            </w:r>
          </w:p>
        </w:tc>
        <w:tc>
          <w:tcPr>
            <w:tcW w:w="2659" w:type="dxa"/>
          </w:tcPr>
          <w:p w14:paraId="7A37AB76" w14:textId="77777777" w:rsidR="009E09AE" w:rsidRPr="003648C2" w:rsidRDefault="009E09AE" w:rsidP="003648C2">
            <w:pPr>
              <w:spacing w:after="0" w:line="240" w:lineRule="auto"/>
              <w:contextualSpacing/>
              <w:jc w:val="center"/>
              <w:rPr>
                <w:rFonts w:ascii="Times New Roman" w:hAnsi="Times New Roman" w:cs="Times New Roman"/>
                <w:i/>
                <w:sz w:val="24"/>
                <w:szCs w:val="24"/>
                <w:lang w:val="en-US"/>
              </w:rPr>
            </w:pPr>
            <w:r w:rsidRPr="003648C2">
              <w:rPr>
                <w:rFonts w:ascii="Times New Roman" w:hAnsi="Times New Roman" w:cs="Times New Roman"/>
                <w:i/>
                <w:sz w:val="24"/>
                <w:szCs w:val="24"/>
                <w:lang w:val="en-US"/>
              </w:rPr>
              <w:t>Trypanosoma</w:t>
            </w:r>
            <w:r w:rsidRPr="003648C2">
              <w:rPr>
                <w:rFonts w:ascii="Times New Roman" w:hAnsi="Times New Roman" w:cs="Times New Roman"/>
                <w:i/>
                <w:sz w:val="24"/>
                <w:szCs w:val="24"/>
              </w:rPr>
              <w:t xml:space="preserve"> </w:t>
            </w:r>
            <w:r w:rsidRPr="003648C2">
              <w:rPr>
                <w:rFonts w:ascii="Times New Roman" w:hAnsi="Times New Roman" w:cs="Times New Roman"/>
                <w:i/>
                <w:sz w:val="24"/>
                <w:szCs w:val="24"/>
                <w:lang w:val="en-US"/>
              </w:rPr>
              <w:t>cruzi</w:t>
            </w:r>
          </w:p>
        </w:tc>
      </w:tr>
      <w:tr w:rsidR="009E09AE" w:rsidRPr="003648C2" w14:paraId="47745EA5" w14:textId="77777777" w:rsidTr="005860B9">
        <w:tc>
          <w:tcPr>
            <w:tcW w:w="3652" w:type="dxa"/>
          </w:tcPr>
          <w:p w14:paraId="270C5B53"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Географічне поширення</w:t>
            </w:r>
          </w:p>
        </w:tc>
        <w:tc>
          <w:tcPr>
            <w:tcW w:w="3260" w:type="dxa"/>
          </w:tcPr>
          <w:p w14:paraId="201833C1"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c>
          <w:tcPr>
            <w:tcW w:w="2659" w:type="dxa"/>
          </w:tcPr>
          <w:p w14:paraId="5B863A38"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r>
      <w:tr w:rsidR="009E09AE" w:rsidRPr="003648C2" w14:paraId="472F0C49" w14:textId="77777777" w:rsidTr="005860B9">
        <w:tc>
          <w:tcPr>
            <w:tcW w:w="3652" w:type="dxa"/>
          </w:tcPr>
          <w:p w14:paraId="565FB3C9"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Цикл розвитку</w:t>
            </w:r>
          </w:p>
        </w:tc>
        <w:tc>
          <w:tcPr>
            <w:tcW w:w="3260" w:type="dxa"/>
          </w:tcPr>
          <w:p w14:paraId="308109AD"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c>
          <w:tcPr>
            <w:tcW w:w="2659" w:type="dxa"/>
          </w:tcPr>
          <w:p w14:paraId="615CFBA6"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r>
      <w:tr w:rsidR="009E09AE" w:rsidRPr="003648C2" w14:paraId="713ED8B4" w14:textId="77777777" w:rsidTr="005860B9">
        <w:tc>
          <w:tcPr>
            <w:tcW w:w="3652" w:type="dxa"/>
          </w:tcPr>
          <w:p w14:paraId="72F72575"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Патогенез і клініка захворювання</w:t>
            </w:r>
          </w:p>
        </w:tc>
        <w:tc>
          <w:tcPr>
            <w:tcW w:w="3260" w:type="dxa"/>
          </w:tcPr>
          <w:p w14:paraId="0E64EAA6"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c>
          <w:tcPr>
            <w:tcW w:w="2659" w:type="dxa"/>
          </w:tcPr>
          <w:p w14:paraId="508AA092"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r>
      <w:tr w:rsidR="009E09AE" w:rsidRPr="003648C2" w14:paraId="71638B94" w14:textId="77777777" w:rsidTr="005860B9">
        <w:tc>
          <w:tcPr>
            <w:tcW w:w="3652" w:type="dxa"/>
          </w:tcPr>
          <w:p w14:paraId="130C5F2A"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Лабораторна діагностика</w:t>
            </w:r>
          </w:p>
        </w:tc>
        <w:tc>
          <w:tcPr>
            <w:tcW w:w="3260" w:type="dxa"/>
          </w:tcPr>
          <w:p w14:paraId="5CAB85C7"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c>
          <w:tcPr>
            <w:tcW w:w="2659" w:type="dxa"/>
          </w:tcPr>
          <w:p w14:paraId="3B3813FC"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r>
      <w:tr w:rsidR="009E09AE" w:rsidRPr="003648C2" w14:paraId="1B94CFBB" w14:textId="77777777" w:rsidTr="005860B9">
        <w:tc>
          <w:tcPr>
            <w:tcW w:w="3652" w:type="dxa"/>
          </w:tcPr>
          <w:p w14:paraId="12EE8F39"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Профілактика</w:t>
            </w:r>
          </w:p>
        </w:tc>
        <w:tc>
          <w:tcPr>
            <w:tcW w:w="3260" w:type="dxa"/>
          </w:tcPr>
          <w:p w14:paraId="64F94B42"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c>
          <w:tcPr>
            <w:tcW w:w="2659" w:type="dxa"/>
          </w:tcPr>
          <w:p w14:paraId="4AC8FCBE"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r>
    </w:tbl>
    <w:p w14:paraId="36F1F015" w14:textId="77777777" w:rsidR="009E09AE" w:rsidRPr="003648C2" w:rsidRDefault="009E09AE" w:rsidP="003648C2">
      <w:pPr>
        <w:spacing w:after="0" w:line="240" w:lineRule="auto"/>
        <w:ind w:firstLine="540"/>
        <w:contextualSpacing/>
        <w:jc w:val="both"/>
        <w:rPr>
          <w:rFonts w:ascii="Times New Roman" w:hAnsi="Times New Roman" w:cs="Times New Roman"/>
          <w:sz w:val="24"/>
          <w:szCs w:val="24"/>
        </w:rPr>
      </w:pPr>
    </w:p>
    <w:p w14:paraId="11A8D858" w14:textId="1580541B" w:rsidR="00E80258" w:rsidRPr="003648C2" w:rsidRDefault="00E80258" w:rsidP="003648C2">
      <w:pPr>
        <w:pStyle w:val="a9"/>
        <w:contextualSpacing/>
        <w:jc w:val="left"/>
        <w:rPr>
          <w:b/>
          <w:sz w:val="24"/>
          <w:szCs w:val="24"/>
        </w:rPr>
      </w:pPr>
      <w:r w:rsidRPr="003648C2">
        <w:rPr>
          <w:b/>
          <w:sz w:val="24"/>
          <w:szCs w:val="24"/>
        </w:rPr>
        <w:t>ІІІ. Заключний етап</w:t>
      </w:r>
    </w:p>
    <w:p w14:paraId="772742C2" w14:textId="19931446" w:rsidR="00E80258" w:rsidRPr="003648C2" w:rsidRDefault="00E80258" w:rsidP="003648C2">
      <w:pPr>
        <w:pStyle w:val="a9"/>
        <w:contextualSpacing/>
        <w:jc w:val="left"/>
        <w:rPr>
          <w:b/>
          <w:sz w:val="24"/>
          <w:szCs w:val="24"/>
        </w:rPr>
      </w:pPr>
      <w:r w:rsidRPr="003648C2">
        <w:rPr>
          <w:b/>
          <w:sz w:val="24"/>
          <w:szCs w:val="24"/>
        </w:rPr>
        <w:t>3.1. Завдання для підсумкового контролю знань:</w:t>
      </w:r>
    </w:p>
    <w:p w14:paraId="2021F4F6" w14:textId="77777777" w:rsidR="009E09AE" w:rsidRPr="003648C2" w:rsidRDefault="009E09AE" w:rsidP="003648C2">
      <w:pPr>
        <w:spacing w:after="0" w:line="240" w:lineRule="auto"/>
        <w:contextualSpacing/>
        <w:jc w:val="both"/>
        <w:rPr>
          <w:rFonts w:ascii="Times New Roman" w:hAnsi="Times New Roman" w:cs="Times New Roman"/>
          <w:b/>
          <w:sz w:val="24"/>
          <w:szCs w:val="24"/>
        </w:rPr>
      </w:pPr>
      <w:r w:rsidRPr="003648C2">
        <w:rPr>
          <w:rFonts w:ascii="Times New Roman" w:hAnsi="Times New Roman" w:cs="Times New Roman"/>
          <w:b/>
          <w:iCs/>
          <w:sz w:val="24"/>
          <w:szCs w:val="24"/>
        </w:rPr>
        <w:t>Завдання 5:</w:t>
      </w:r>
      <w:r w:rsidRPr="003648C2">
        <w:rPr>
          <w:rFonts w:ascii="Times New Roman" w:hAnsi="Times New Roman" w:cs="Times New Roman"/>
          <w:iCs/>
          <w:sz w:val="24"/>
          <w:szCs w:val="24"/>
        </w:rPr>
        <w:t xml:space="preserve"> </w:t>
      </w:r>
      <w:r w:rsidRPr="003648C2">
        <w:rPr>
          <w:rFonts w:ascii="Times New Roman" w:hAnsi="Times New Roman" w:cs="Times New Roman"/>
          <w:b/>
          <w:iCs/>
          <w:sz w:val="24"/>
          <w:szCs w:val="24"/>
        </w:rPr>
        <w:t>п</w:t>
      </w:r>
      <w:r w:rsidRPr="003648C2">
        <w:rPr>
          <w:rFonts w:ascii="Times New Roman" w:hAnsi="Times New Roman" w:cs="Times New Roman"/>
          <w:b/>
          <w:sz w:val="24"/>
          <w:szCs w:val="24"/>
        </w:rPr>
        <w:t>обудуйте граф логічну структуру (</w:t>
      </w:r>
      <w:r w:rsidRPr="003648C2">
        <w:rPr>
          <w:rFonts w:ascii="Times New Roman" w:hAnsi="Times New Roman" w:cs="Times New Roman"/>
          <w:i/>
          <w:sz w:val="24"/>
          <w:szCs w:val="24"/>
        </w:rPr>
        <w:t>заповніть пропущені графи</w:t>
      </w:r>
      <w:r w:rsidRPr="003648C2">
        <w:rPr>
          <w:rFonts w:ascii="Times New Roman" w:hAnsi="Times New Roman" w:cs="Times New Roman"/>
          <w:b/>
          <w:sz w:val="24"/>
          <w:szCs w:val="24"/>
        </w:rPr>
        <w:t>)</w:t>
      </w:r>
    </w:p>
    <w:p w14:paraId="51BF3BBC"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Підцарство Найпростіші  </w:t>
      </w:r>
      <w:r w:rsidRPr="003648C2">
        <w:rPr>
          <w:rFonts w:ascii="Times New Roman" w:hAnsi="Times New Roman" w:cs="Times New Roman"/>
          <w:sz w:val="24"/>
          <w:szCs w:val="24"/>
          <w:lang w:val="en-US"/>
        </w:rPr>
        <w:t>Protozoa</w:t>
      </w:r>
    </w:p>
    <w:p w14:paraId="3063883E"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Тип Саркомастігофора  </w:t>
      </w:r>
      <w:r w:rsidRPr="003648C2">
        <w:rPr>
          <w:rFonts w:ascii="Times New Roman" w:hAnsi="Times New Roman" w:cs="Times New Roman"/>
          <w:sz w:val="24"/>
          <w:szCs w:val="24"/>
          <w:lang w:val="en-US"/>
        </w:rPr>
        <w:t>Sarcomastigophora</w:t>
      </w:r>
    </w:p>
    <w:p w14:paraId="756E9068" w14:textId="77777777" w:rsidR="009E09AE" w:rsidRPr="003648C2" w:rsidRDefault="009E09AE" w:rsidP="003648C2">
      <w:pPr>
        <w:spacing w:after="0" w:line="240" w:lineRule="auto"/>
        <w:contextualSpacing/>
        <w:jc w:val="both"/>
        <w:rPr>
          <w:rFonts w:ascii="Times New Roman" w:hAnsi="Times New Roman" w:cs="Times New Roman"/>
          <w:sz w:val="24"/>
          <w:szCs w:val="24"/>
          <w:lang w:val="en-US"/>
        </w:rPr>
      </w:pPr>
      <w:r w:rsidRPr="003648C2">
        <w:rPr>
          <w:rFonts w:ascii="Times New Roman" w:hAnsi="Times New Roman" w:cs="Times New Roman"/>
          <w:sz w:val="24"/>
          <w:szCs w:val="24"/>
        </w:rPr>
        <w:t>Клас Зоомастігофора</w:t>
      </w:r>
      <w:r w:rsidRPr="003648C2">
        <w:rPr>
          <w:rFonts w:ascii="Times New Roman" w:hAnsi="Times New Roman" w:cs="Times New Roman"/>
          <w:sz w:val="24"/>
          <w:szCs w:val="24"/>
          <w:lang w:val="en-US"/>
        </w:rPr>
        <w:t xml:space="preserve">  Zoomastigophor</w:t>
      </w:r>
      <w:r w:rsidRPr="003648C2">
        <w:rPr>
          <w:rFonts w:ascii="Times New Roman" w:hAnsi="Times New Roman" w:cs="Times New Roman"/>
          <w:sz w:val="24"/>
          <w:szCs w:val="24"/>
        </w:rPr>
        <w:t>е</w:t>
      </w:r>
      <w:r w:rsidRPr="003648C2">
        <w:rPr>
          <w:rFonts w:ascii="Times New Roman" w:hAnsi="Times New Roman" w:cs="Times New Roman"/>
          <w:sz w:val="24"/>
          <w:szCs w:val="24"/>
          <w:lang w:val="en-US"/>
        </w:rPr>
        <w:t>a</w:t>
      </w:r>
    </w:p>
    <w:p w14:paraId="2DA6D67A"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bl>
      <w:tblPr>
        <w:tblW w:w="9000" w:type="dxa"/>
        <w:tblInd w:w="108" w:type="dxa"/>
        <w:tblLayout w:type="fixed"/>
        <w:tblLook w:val="0000" w:firstRow="0" w:lastRow="0" w:firstColumn="0" w:lastColumn="0" w:noHBand="0" w:noVBand="0"/>
      </w:tblPr>
      <w:tblGrid>
        <w:gridCol w:w="1980"/>
        <w:gridCol w:w="2160"/>
        <w:gridCol w:w="2340"/>
        <w:gridCol w:w="2520"/>
      </w:tblGrid>
      <w:tr w:rsidR="009E09AE" w:rsidRPr="003648C2" w14:paraId="50E8A973" w14:textId="77777777" w:rsidTr="005860B9">
        <w:tc>
          <w:tcPr>
            <w:tcW w:w="1980" w:type="dxa"/>
            <w:tcBorders>
              <w:top w:val="single" w:sz="6" w:space="0" w:color="auto"/>
              <w:left w:val="single" w:sz="6" w:space="0" w:color="auto"/>
              <w:right w:val="single" w:sz="6" w:space="0" w:color="auto"/>
            </w:tcBorders>
          </w:tcPr>
          <w:p w14:paraId="747EC0FC" w14:textId="77777777" w:rsidR="009E09AE" w:rsidRPr="003648C2" w:rsidRDefault="009E09AE" w:rsidP="003648C2">
            <w:pPr>
              <w:spacing w:after="0" w:line="240" w:lineRule="auto"/>
              <w:contextualSpacing/>
              <w:jc w:val="both"/>
              <w:rPr>
                <w:rFonts w:ascii="Times New Roman" w:hAnsi="Times New Roman" w:cs="Times New Roman"/>
                <w:b/>
                <w:sz w:val="24"/>
                <w:szCs w:val="24"/>
              </w:rPr>
            </w:pPr>
            <w:r w:rsidRPr="003648C2">
              <w:rPr>
                <w:rFonts w:ascii="Times New Roman" w:hAnsi="Times New Roman" w:cs="Times New Roman"/>
                <w:b/>
                <w:sz w:val="24"/>
                <w:szCs w:val="24"/>
              </w:rPr>
              <w:t>Види</w:t>
            </w:r>
          </w:p>
        </w:tc>
        <w:tc>
          <w:tcPr>
            <w:tcW w:w="2160" w:type="dxa"/>
            <w:tcBorders>
              <w:top w:val="single" w:sz="6" w:space="0" w:color="auto"/>
              <w:left w:val="single" w:sz="6" w:space="0" w:color="auto"/>
              <w:right w:val="single" w:sz="6" w:space="0" w:color="auto"/>
            </w:tcBorders>
          </w:tcPr>
          <w:p w14:paraId="3DBE8C5E" w14:textId="77777777" w:rsidR="009E09AE" w:rsidRPr="003648C2" w:rsidRDefault="009E09AE" w:rsidP="003648C2">
            <w:pPr>
              <w:spacing w:after="0" w:line="240" w:lineRule="auto"/>
              <w:contextualSpacing/>
              <w:jc w:val="both"/>
              <w:rPr>
                <w:rFonts w:ascii="Times New Roman" w:hAnsi="Times New Roman" w:cs="Times New Roman"/>
                <w:b/>
                <w:sz w:val="24"/>
                <w:szCs w:val="24"/>
                <w:lang w:val="en-US"/>
              </w:rPr>
            </w:pPr>
            <w:r w:rsidRPr="003648C2">
              <w:rPr>
                <w:rFonts w:ascii="Times New Roman" w:hAnsi="Times New Roman" w:cs="Times New Roman"/>
                <w:b/>
                <w:sz w:val="24"/>
                <w:szCs w:val="24"/>
                <w:lang w:val="en-US"/>
              </w:rPr>
              <w:t>Lamblia intestinalis</w:t>
            </w:r>
          </w:p>
        </w:tc>
        <w:tc>
          <w:tcPr>
            <w:tcW w:w="2340" w:type="dxa"/>
            <w:tcBorders>
              <w:top w:val="single" w:sz="6" w:space="0" w:color="auto"/>
              <w:left w:val="single" w:sz="6" w:space="0" w:color="auto"/>
              <w:right w:val="single" w:sz="6" w:space="0" w:color="auto"/>
            </w:tcBorders>
          </w:tcPr>
          <w:p w14:paraId="521BBFB3" w14:textId="77777777" w:rsidR="009E09AE" w:rsidRPr="003648C2" w:rsidRDefault="009E09AE" w:rsidP="003648C2">
            <w:pPr>
              <w:spacing w:after="0" w:line="240" w:lineRule="auto"/>
              <w:contextualSpacing/>
              <w:jc w:val="both"/>
              <w:rPr>
                <w:rFonts w:ascii="Times New Roman" w:hAnsi="Times New Roman" w:cs="Times New Roman"/>
                <w:b/>
                <w:sz w:val="24"/>
                <w:szCs w:val="24"/>
                <w:lang w:val="en-US"/>
              </w:rPr>
            </w:pPr>
            <w:r w:rsidRPr="003648C2">
              <w:rPr>
                <w:rFonts w:ascii="Times New Roman" w:hAnsi="Times New Roman" w:cs="Times New Roman"/>
                <w:b/>
                <w:sz w:val="24"/>
                <w:szCs w:val="24"/>
                <w:lang w:val="en-US"/>
              </w:rPr>
              <w:t>Trichomonas hominis</w:t>
            </w:r>
          </w:p>
        </w:tc>
        <w:tc>
          <w:tcPr>
            <w:tcW w:w="2520" w:type="dxa"/>
            <w:tcBorders>
              <w:top w:val="single" w:sz="6" w:space="0" w:color="auto"/>
              <w:left w:val="single" w:sz="6" w:space="0" w:color="auto"/>
              <w:right w:val="single" w:sz="6" w:space="0" w:color="auto"/>
            </w:tcBorders>
          </w:tcPr>
          <w:p w14:paraId="0D960FCB" w14:textId="77777777" w:rsidR="009E09AE" w:rsidRPr="003648C2" w:rsidRDefault="009E09AE" w:rsidP="003648C2">
            <w:pPr>
              <w:spacing w:after="0" w:line="240" w:lineRule="auto"/>
              <w:contextualSpacing/>
              <w:jc w:val="both"/>
              <w:rPr>
                <w:rFonts w:ascii="Times New Roman" w:hAnsi="Times New Roman" w:cs="Times New Roman"/>
                <w:b/>
                <w:sz w:val="24"/>
                <w:szCs w:val="24"/>
                <w:lang w:val="en-US"/>
              </w:rPr>
            </w:pPr>
            <w:r w:rsidRPr="003648C2">
              <w:rPr>
                <w:rFonts w:ascii="Times New Roman" w:hAnsi="Times New Roman" w:cs="Times New Roman"/>
                <w:b/>
                <w:sz w:val="24"/>
                <w:szCs w:val="24"/>
                <w:lang w:val="en-US"/>
              </w:rPr>
              <w:t>Trichomonas vaginalis</w:t>
            </w:r>
          </w:p>
        </w:tc>
      </w:tr>
      <w:tr w:rsidR="009E09AE" w:rsidRPr="003648C2" w14:paraId="17A034C6" w14:textId="77777777" w:rsidTr="005860B9">
        <w:tc>
          <w:tcPr>
            <w:tcW w:w="1980" w:type="dxa"/>
            <w:tcBorders>
              <w:top w:val="single" w:sz="6" w:space="0" w:color="auto"/>
              <w:left w:val="single" w:sz="6" w:space="0" w:color="auto"/>
              <w:bottom w:val="single" w:sz="6" w:space="0" w:color="auto"/>
              <w:right w:val="single" w:sz="6" w:space="0" w:color="auto"/>
            </w:tcBorders>
          </w:tcPr>
          <w:p w14:paraId="08B97E4B" w14:textId="77777777" w:rsidR="009E09AE" w:rsidRPr="003648C2" w:rsidRDefault="009E09AE" w:rsidP="003648C2">
            <w:pPr>
              <w:spacing w:after="0" w:line="240" w:lineRule="auto"/>
              <w:contextualSpacing/>
              <w:jc w:val="both"/>
              <w:rPr>
                <w:rFonts w:ascii="Times New Roman" w:hAnsi="Times New Roman" w:cs="Times New Roman"/>
                <w:sz w:val="24"/>
                <w:szCs w:val="24"/>
                <w:lang w:val="en-US"/>
              </w:rPr>
            </w:pPr>
            <w:r w:rsidRPr="003648C2">
              <w:rPr>
                <w:rFonts w:ascii="Times New Roman" w:hAnsi="Times New Roman" w:cs="Times New Roman"/>
                <w:sz w:val="24"/>
                <w:szCs w:val="24"/>
              </w:rPr>
              <w:t>Місце паразитування</w:t>
            </w:r>
          </w:p>
        </w:tc>
        <w:tc>
          <w:tcPr>
            <w:tcW w:w="2160" w:type="dxa"/>
            <w:tcBorders>
              <w:top w:val="single" w:sz="6" w:space="0" w:color="auto"/>
              <w:left w:val="single" w:sz="6" w:space="0" w:color="auto"/>
              <w:bottom w:val="single" w:sz="6" w:space="0" w:color="auto"/>
              <w:right w:val="single" w:sz="6" w:space="0" w:color="auto"/>
            </w:tcBorders>
          </w:tcPr>
          <w:p w14:paraId="4F2EAABC"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c>
          <w:tcPr>
            <w:tcW w:w="2340" w:type="dxa"/>
            <w:tcBorders>
              <w:top w:val="single" w:sz="6" w:space="0" w:color="auto"/>
              <w:left w:val="single" w:sz="6" w:space="0" w:color="auto"/>
              <w:bottom w:val="single" w:sz="6" w:space="0" w:color="auto"/>
              <w:right w:val="single" w:sz="6" w:space="0" w:color="auto"/>
            </w:tcBorders>
          </w:tcPr>
          <w:p w14:paraId="4C58BD92"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товста кишка</w:t>
            </w:r>
          </w:p>
        </w:tc>
        <w:tc>
          <w:tcPr>
            <w:tcW w:w="2520" w:type="dxa"/>
            <w:tcBorders>
              <w:top w:val="single" w:sz="6" w:space="0" w:color="auto"/>
              <w:left w:val="single" w:sz="6" w:space="0" w:color="auto"/>
              <w:bottom w:val="single" w:sz="6" w:space="0" w:color="auto"/>
              <w:right w:val="single" w:sz="6" w:space="0" w:color="auto"/>
            </w:tcBorders>
          </w:tcPr>
          <w:p w14:paraId="036D6AA0"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r>
      <w:tr w:rsidR="009E09AE" w:rsidRPr="003648C2" w14:paraId="3465FAE7" w14:textId="77777777" w:rsidTr="005860B9">
        <w:tc>
          <w:tcPr>
            <w:tcW w:w="1980" w:type="dxa"/>
            <w:tcBorders>
              <w:top w:val="single" w:sz="6" w:space="0" w:color="auto"/>
              <w:left w:val="single" w:sz="6" w:space="0" w:color="auto"/>
              <w:bottom w:val="single" w:sz="6" w:space="0" w:color="auto"/>
              <w:right w:val="single" w:sz="6" w:space="0" w:color="auto"/>
            </w:tcBorders>
          </w:tcPr>
          <w:p w14:paraId="78154FB1"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Інвазійна стадія</w:t>
            </w:r>
          </w:p>
        </w:tc>
        <w:tc>
          <w:tcPr>
            <w:tcW w:w="2160" w:type="dxa"/>
            <w:tcBorders>
              <w:top w:val="single" w:sz="6" w:space="0" w:color="auto"/>
              <w:left w:val="single" w:sz="6" w:space="0" w:color="auto"/>
              <w:bottom w:val="single" w:sz="6" w:space="0" w:color="auto"/>
              <w:right w:val="single" w:sz="6" w:space="0" w:color="auto"/>
            </w:tcBorders>
          </w:tcPr>
          <w:p w14:paraId="649F293E"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циста</w:t>
            </w:r>
          </w:p>
        </w:tc>
        <w:tc>
          <w:tcPr>
            <w:tcW w:w="2340" w:type="dxa"/>
            <w:tcBorders>
              <w:top w:val="single" w:sz="6" w:space="0" w:color="auto"/>
              <w:left w:val="single" w:sz="6" w:space="0" w:color="auto"/>
              <w:bottom w:val="single" w:sz="6" w:space="0" w:color="auto"/>
              <w:right w:val="single" w:sz="6" w:space="0" w:color="auto"/>
            </w:tcBorders>
          </w:tcPr>
          <w:p w14:paraId="48FE17C0"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c>
          <w:tcPr>
            <w:tcW w:w="2520" w:type="dxa"/>
            <w:tcBorders>
              <w:top w:val="single" w:sz="6" w:space="0" w:color="auto"/>
              <w:left w:val="single" w:sz="6" w:space="0" w:color="auto"/>
              <w:bottom w:val="single" w:sz="6" w:space="0" w:color="auto"/>
              <w:right w:val="single" w:sz="6" w:space="0" w:color="auto"/>
            </w:tcBorders>
          </w:tcPr>
          <w:p w14:paraId="56E1EDA0"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вегетативна форма</w:t>
            </w:r>
          </w:p>
        </w:tc>
      </w:tr>
      <w:tr w:rsidR="009E09AE" w:rsidRPr="003648C2" w14:paraId="1AF21604" w14:textId="77777777" w:rsidTr="005860B9">
        <w:tc>
          <w:tcPr>
            <w:tcW w:w="1980" w:type="dxa"/>
            <w:tcBorders>
              <w:top w:val="single" w:sz="6" w:space="0" w:color="auto"/>
              <w:left w:val="single" w:sz="6" w:space="0" w:color="auto"/>
              <w:bottom w:val="single" w:sz="6" w:space="0" w:color="auto"/>
              <w:right w:val="single" w:sz="6" w:space="0" w:color="auto"/>
            </w:tcBorders>
          </w:tcPr>
          <w:p w14:paraId="47573959"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Зараження</w:t>
            </w:r>
          </w:p>
        </w:tc>
        <w:tc>
          <w:tcPr>
            <w:tcW w:w="2160" w:type="dxa"/>
            <w:tcBorders>
              <w:top w:val="single" w:sz="6" w:space="0" w:color="auto"/>
              <w:left w:val="single" w:sz="6" w:space="0" w:color="auto"/>
              <w:bottom w:val="single" w:sz="6" w:space="0" w:color="auto"/>
              <w:right w:val="single" w:sz="6" w:space="0" w:color="auto"/>
            </w:tcBorders>
          </w:tcPr>
          <w:p w14:paraId="783FE578"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через брудну воду, немиті овочі</w:t>
            </w:r>
          </w:p>
        </w:tc>
        <w:tc>
          <w:tcPr>
            <w:tcW w:w="2340" w:type="dxa"/>
            <w:tcBorders>
              <w:top w:val="single" w:sz="6" w:space="0" w:color="auto"/>
              <w:left w:val="single" w:sz="6" w:space="0" w:color="auto"/>
              <w:bottom w:val="single" w:sz="6" w:space="0" w:color="auto"/>
              <w:right w:val="single" w:sz="6" w:space="0" w:color="auto"/>
            </w:tcBorders>
          </w:tcPr>
          <w:p w14:paraId="46531A24"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через немиті овочі, фрукти</w:t>
            </w:r>
          </w:p>
        </w:tc>
        <w:tc>
          <w:tcPr>
            <w:tcW w:w="2520" w:type="dxa"/>
            <w:tcBorders>
              <w:top w:val="single" w:sz="6" w:space="0" w:color="auto"/>
              <w:left w:val="single" w:sz="6" w:space="0" w:color="auto"/>
              <w:bottom w:val="single" w:sz="6" w:space="0" w:color="auto"/>
              <w:right w:val="single" w:sz="6" w:space="0" w:color="auto"/>
            </w:tcBorders>
          </w:tcPr>
          <w:p w14:paraId="7D1EA021"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через статеві контакти</w:t>
            </w:r>
          </w:p>
        </w:tc>
      </w:tr>
      <w:tr w:rsidR="009E09AE" w:rsidRPr="003648C2" w14:paraId="5CC1CB55" w14:textId="77777777" w:rsidTr="005860B9">
        <w:tc>
          <w:tcPr>
            <w:tcW w:w="1980" w:type="dxa"/>
            <w:tcBorders>
              <w:top w:val="single" w:sz="6" w:space="0" w:color="auto"/>
              <w:left w:val="single" w:sz="6" w:space="0" w:color="auto"/>
              <w:bottom w:val="single" w:sz="6" w:space="0" w:color="auto"/>
              <w:right w:val="single" w:sz="6" w:space="0" w:color="auto"/>
            </w:tcBorders>
          </w:tcPr>
          <w:p w14:paraId="54434D07"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Форми існування</w:t>
            </w:r>
          </w:p>
        </w:tc>
        <w:tc>
          <w:tcPr>
            <w:tcW w:w="2160" w:type="dxa"/>
            <w:tcBorders>
              <w:top w:val="single" w:sz="6" w:space="0" w:color="auto"/>
              <w:left w:val="single" w:sz="6" w:space="0" w:color="auto"/>
              <w:bottom w:val="single" w:sz="6" w:space="0" w:color="auto"/>
              <w:right w:val="single" w:sz="6" w:space="0" w:color="auto"/>
            </w:tcBorders>
          </w:tcPr>
          <w:p w14:paraId="34EEDA83"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вегетативна форма, циста</w:t>
            </w:r>
          </w:p>
        </w:tc>
        <w:tc>
          <w:tcPr>
            <w:tcW w:w="2340" w:type="dxa"/>
            <w:tcBorders>
              <w:top w:val="single" w:sz="6" w:space="0" w:color="auto"/>
              <w:left w:val="single" w:sz="6" w:space="0" w:color="auto"/>
              <w:bottom w:val="single" w:sz="6" w:space="0" w:color="auto"/>
              <w:right w:val="single" w:sz="6" w:space="0" w:color="auto"/>
            </w:tcBorders>
          </w:tcPr>
          <w:p w14:paraId="4A41ACAE"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c>
          <w:tcPr>
            <w:tcW w:w="2520" w:type="dxa"/>
            <w:tcBorders>
              <w:top w:val="single" w:sz="6" w:space="0" w:color="auto"/>
              <w:left w:val="single" w:sz="6" w:space="0" w:color="auto"/>
              <w:bottom w:val="single" w:sz="6" w:space="0" w:color="auto"/>
              <w:right w:val="single" w:sz="6" w:space="0" w:color="auto"/>
            </w:tcBorders>
          </w:tcPr>
          <w:p w14:paraId="548A67ED"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вегетативна форма</w:t>
            </w:r>
          </w:p>
        </w:tc>
      </w:tr>
      <w:tr w:rsidR="009E09AE" w:rsidRPr="003648C2" w14:paraId="1C3B9833" w14:textId="77777777" w:rsidTr="005860B9">
        <w:tc>
          <w:tcPr>
            <w:tcW w:w="1980" w:type="dxa"/>
            <w:tcBorders>
              <w:top w:val="single" w:sz="6" w:space="0" w:color="auto"/>
              <w:left w:val="single" w:sz="6" w:space="0" w:color="auto"/>
              <w:bottom w:val="single" w:sz="6" w:space="0" w:color="auto"/>
              <w:right w:val="single" w:sz="6" w:space="0" w:color="auto"/>
            </w:tcBorders>
          </w:tcPr>
          <w:p w14:paraId="11A26CB9"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Захворювання</w:t>
            </w:r>
          </w:p>
        </w:tc>
        <w:tc>
          <w:tcPr>
            <w:tcW w:w="2160" w:type="dxa"/>
            <w:tcBorders>
              <w:top w:val="single" w:sz="6" w:space="0" w:color="auto"/>
              <w:left w:val="single" w:sz="6" w:space="0" w:color="auto"/>
              <w:bottom w:val="single" w:sz="6" w:space="0" w:color="auto"/>
              <w:right w:val="single" w:sz="6" w:space="0" w:color="auto"/>
            </w:tcBorders>
          </w:tcPr>
          <w:p w14:paraId="1F31BDD1"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c>
          <w:tcPr>
            <w:tcW w:w="2340" w:type="dxa"/>
            <w:tcBorders>
              <w:top w:val="single" w:sz="6" w:space="0" w:color="auto"/>
              <w:left w:val="single" w:sz="6" w:space="0" w:color="auto"/>
              <w:bottom w:val="single" w:sz="6" w:space="0" w:color="auto"/>
              <w:right w:val="single" w:sz="6" w:space="0" w:color="auto"/>
            </w:tcBorders>
          </w:tcPr>
          <w:p w14:paraId="524BAEC6"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кишковий трихомоноз</w:t>
            </w:r>
          </w:p>
        </w:tc>
        <w:tc>
          <w:tcPr>
            <w:tcW w:w="2520" w:type="dxa"/>
            <w:tcBorders>
              <w:top w:val="single" w:sz="6" w:space="0" w:color="auto"/>
              <w:left w:val="single" w:sz="6" w:space="0" w:color="auto"/>
              <w:bottom w:val="single" w:sz="6" w:space="0" w:color="auto"/>
              <w:right w:val="single" w:sz="6" w:space="0" w:color="auto"/>
            </w:tcBorders>
          </w:tcPr>
          <w:p w14:paraId="3C7CD672"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r>
      <w:tr w:rsidR="009E09AE" w:rsidRPr="003648C2" w14:paraId="1EC5A579" w14:textId="77777777" w:rsidTr="005860B9">
        <w:tc>
          <w:tcPr>
            <w:tcW w:w="1980" w:type="dxa"/>
            <w:tcBorders>
              <w:top w:val="single" w:sz="6" w:space="0" w:color="auto"/>
              <w:left w:val="single" w:sz="6" w:space="0" w:color="auto"/>
              <w:bottom w:val="single" w:sz="6" w:space="0" w:color="auto"/>
              <w:right w:val="single" w:sz="6" w:space="0" w:color="auto"/>
            </w:tcBorders>
          </w:tcPr>
          <w:p w14:paraId="354AACA0"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Лабораторна діагностика</w:t>
            </w:r>
          </w:p>
        </w:tc>
        <w:tc>
          <w:tcPr>
            <w:tcW w:w="2160" w:type="dxa"/>
            <w:tcBorders>
              <w:top w:val="single" w:sz="6" w:space="0" w:color="auto"/>
              <w:left w:val="single" w:sz="6" w:space="0" w:color="auto"/>
              <w:bottom w:val="single" w:sz="6" w:space="0" w:color="auto"/>
              <w:right w:val="single" w:sz="6" w:space="0" w:color="auto"/>
            </w:tcBorders>
          </w:tcPr>
          <w:p w14:paraId="0CCD56A3"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c>
          <w:tcPr>
            <w:tcW w:w="2340" w:type="dxa"/>
            <w:tcBorders>
              <w:top w:val="single" w:sz="6" w:space="0" w:color="auto"/>
              <w:left w:val="single" w:sz="6" w:space="0" w:color="auto"/>
              <w:bottom w:val="single" w:sz="6" w:space="0" w:color="auto"/>
              <w:right w:val="single" w:sz="6" w:space="0" w:color="auto"/>
            </w:tcBorders>
          </w:tcPr>
          <w:p w14:paraId="3C815CE5"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мікроскопічне дослідження фекалій на наявність вегетативних форм</w:t>
            </w:r>
          </w:p>
        </w:tc>
        <w:tc>
          <w:tcPr>
            <w:tcW w:w="2520" w:type="dxa"/>
            <w:tcBorders>
              <w:top w:val="single" w:sz="6" w:space="0" w:color="auto"/>
              <w:left w:val="single" w:sz="6" w:space="0" w:color="auto"/>
              <w:bottom w:val="single" w:sz="6" w:space="0" w:color="auto"/>
              <w:right w:val="single" w:sz="6" w:space="0" w:color="auto"/>
            </w:tcBorders>
          </w:tcPr>
          <w:p w14:paraId="49D58113"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мікроскопічне дослідження виділень сечостатевих шляхів на наявність вегетативних форм</w:t>
            </w:r>
          </w:p>
        </w:tc>
      </w:tr>
      <w:tr w:rsidR="009E09AE" w:rsidRPr="003648C2" w14:paraId="656813D2" w14:textId="77777777" w:rsidTr="005860B9">
        <w:tc>
          <w:tcPr>
            <w:tcW w:w="1980" w:type="dxa"/>
            <w:tcBorders>
              <w:top w:val="single" w:sz="6" w:space="0" w:color="auto"/>
              <w:left w:val="single" w:sz="6" w:space="0" w:color="auto"/>
              <w:bottom w:val="single" w:sz="6" w:space="0" w:color="auto"/>
              <w:right w:val="single" w:sz="6" w:space="0" w:color="auto"/>
            </w:tcBorders>
          </w:tcPr>
          <w:p w14:paraId="1F69D831"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Профілактика</w:t>
            </w:r>
          </w:p>
        </w:tc>
        <w:tc>
          <w:tcPr>
            <w:tcW w:w="4500" w:type="dxa"/>
            <w:gridSpan w:val="2"/>
            <w:tcBorders>
              <w:top w:val="single" w:sz="6" w:space="0" w:color="auto"/>
              <w:left w:val="single" w:sz="6" w:space="0" w:color="auto"/>
              <w:bottom w:val="single" w:sz="6" w:space="0" w:color="auto"/>
              <w:right w:val="single" w:sz="6" w:space="0" w:color="auto"/>
            </w:tcBorders>
          </w:tcPr>
          <w:p w14:paraId="3A97A359"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особиста гігієна, миття рук, овочів, фруктів, санітарний нагляд за водопостачанням, знищення переносників, лікування хворих, саносвітня робота серед населення</w:t>
            </w:r>
          </w:p>
        </w:tc>
        <w:tc>
          <w:tcPr>
            <w:tcW w:w="2520" w:type="dxa"/>
            <w:tcBorders>
              <w:top w:val="single" w:sz="6" w:space="0" w:color="auto"/>
              <w:left w:val="single" w:sz="6" w:space="0" w:color="auto"/>
              <w:bottom w:val="single" w:sz="6" w:space="0" w:color="auto"/>
              <w:right w:val="single" w:sz="6" w:space="0" w:color="auto"/>
            </w:tcBorders>
          </w:tcPr>
          <w:p w14:paraId="6662551C"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r>
    </w:tbl>
    <w:p w14:paraId="64CD5AC5" w14:textId="77777777" w:rsidR="009E09AE" w:rsidRPr="003648C2" w:rsidRDefault="009E09AE" w:rsidP="003648C2">
      <w:pPr>
        <w:spacing w:after="0" w:line="240" w:lineRule="auto"/>
        <w:contextualSpacing/>
        <w:rPr>
          <w:rFonts w:ascii="Times New Roman" w:hAnsi="Times New Roman" w:cs="Times New Roman"/>
          <w:sz w:val="24"/>
          <w:szCs w:val="24"/>
        </w:rPr>
      </w:pPr>
    </w:p>
    <w:p w14:paraId="35201E98" w14:textId="1ED401BF" w:rsidR="009E09AE" w:rsidRPr="003648C2" w:rsidRDefault="009E09AE" w:rsidP="003648C2">
      <w:pPr>
        <w:spacing w:after="0" w:line="240" w:lineRule="auto"/>
        <w:contextualSpacing/>
        <w:jc w:val="both"/>
        <w:rPr>
          <w:rFonts w:ascii="Times New Roman" w:hAnsi="Times New Roman" w:cs="Times New Roman"/>
          <w:b/>
          <w:sz w:val="24"/>
          <w:szCs w:val="24"/>
        </w:rPr>
      </w:pPr>
      <w:r w:rsidRPr="003648C2">
        <w:rPr>
          <w:rFonts w:ascii="Times New Roman" w:hAnsi="Times New Roman" w:cs="Times New Roman"/>
          <w:b/>
          <w:iCs/>
          <w:sz w:val="24"/>
          <w:szCs w:val="24"/>
        </w:rPr>
        <w:t>Завдання 6:</w:t>
      </w:r>
      <w:r w:rsidRPr="003648C2">
        <w:rPr>
          <w:rFonts w:ascii="Times New Roman" w:hAnsi="Times New Roman" w:cs="Times New Roman"/>
          <w:iCs/>
          <w:sz w:val="24"/>
          <w:szCs w:val="24"/>
        </w:rPr>
        <w:t xml:space="preserve"> </w:t>
      </w:r>
      <w:r w:rsidRPr="003648C2">
        <w:rPr>
          <w:rFonts w:ascii="Times New Roman" w:hAnsi="Times New Roman" w:cs="Times New Roman"/>
          <w:b/>
          <w:sz w:val="24"/>
          <w:szCs w:val="24"/>
        </w:rPr>
        <w:t xml:space="preserve"> </w:t>
      </w:r>
      <w:r w:rsidR="00E80258" w:rsidRPr="003648C2">
        <w:rPr>
          <w:rFonts w:ascii="Times New Roman" w:hAnsi="Times New Roman" w:cs="Times New Roman"/>
          <w:b/>
          <w:sz w:val="24"/>
          <w:szCs w:val="24"/>
        </w:rPr>
        <w:t xml:space="preserve">побудуйте </w:t>
      </w:r>
      <w:r w:rsidRPr="003648C2">
        <w:rPr>
          <w:rFonts w:ascii="Times New Roman" w:hAnsi="Times New Roman" w:cs="Times New Roman"/>
          <w:b/>
          <w:sz w:val="24"/>
          <w:szCs w:val="24"/>
        </w:rPr>
        <w:t>граф логічну структуру (</w:t>
      </w:r>
      <w:r w:rsidRPr="003648C2">
        <w:rPr>
          <w:rFonts w:ascii="Times New Roman" w:hAnsi="Times New Roman" w:cs="Times New Roman"/>
          <w:i/>
          <w:sz w:val="24"/>
          <w:szCs w:val="24"/>
        </w:rPr>
        <w:t>заповніть пропущені графи</w:t>
      </w:r>
      <w:r w:rsidRPr="003648C2">
        <w:rPr>
          <w:rFonts w:ascii="Times New Roman" w:hAnsi="Times New Roman" w:cs="Times New Roman"/>
          <w:b/>
          <w:sz w:val="24"/>
          <w:szCs w:val="24"/>
        </w:rPr>
        <w:t>)</w:t>
      </w:r>
    </w:p>
    <w:p w14:paraId="2C427DB1"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Тип Саркомастігофора  </w:t>
      </w:r>
      <w:r w:rsidRPr="003648C2">
        <w:rPr>
          <w:rFonts w:ascii="Times New Roman" w:hAnsi="Times New Roman" w:cs="Times New Roman"/>
          <w:sz w:val="24"/>
          <w:szCs w:val="24"/>
          <w:lang w:val="en-US"/>
        </w:rPr>
        <w:t>Sarcomastigophora</w:t>
      </w:r>
    </w:p>
    <w:p w14:paraId="0DDCCC4A"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Клас Зоомастігофора  </w:t>
      </w:r>
      <w:r w:rsidRPr="003648C2">
        <w:rPr>
          <w:rFonts w:ascii="Times New Roman" w:hAnsi="Times New Roman" w:cs="Times New Roman"/>
          <w:sz w:val="24"/>
          <w:szCs w:val="24"/>
          <w:lang w:val="en-US"/>
        </w:rPr>
        <w:t>Zoomastigophor</w:t>
      </w:r>
      <w:r w:rsidRPr="003648C2">
        <w:rPr>
          <w:rFonts w:ascii="Times New Roman" w:hAnsi="Times New Roman" w:cs="Times New Roman"/>
          <w:sz w:val="24"/>
          <w:szCs w:val="24"/>
        </w:rPr>
        <w:t>е</w:t>
      </w:r>
      <w:r w:rsidRPr="003648C2">
        <w:rPr>
          <w:rFonts w:ascii="Times New Roman" w:hAnsi="Times New Roman" w:cs="Times New Roman"/>
          <w:sz w:val="24"/>
          <w:szCs w:val="24"/>
          <w:lang w:val="en-US"/>
        </w:rPr>
        <w:t>a</w:t>
      </w:r>
    </w:p>
    <w:p w14:paraId="6A95F651"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bl>
      <w:tblPr>
        <w:tblW w:w="0" w:type="auto"/>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2"/>
        <w:gridCol w:w="3402"/>
        <w:gridCol w:w="3544"/>
      </w:tblGrid>
      <w:tr w:rsidR="009E09AE" w:rsidRPr="003648C2" w14:paraId="11B79568" w14:textId="77777777" w:rsidTr="005860B9">
        <w:tc>
          <w:tcPr>
            <w:tcW w:w="2552" w:type="dxa"/>
          </w:tcPr>
          <w:p w14:paraId="16176D8D" w14:textId="77777777" w:rsidR="009E09AE" w:rsidRPr="003648C2" w:rsidRDefault="009E09AE"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Види</w:t>
            </w:r>
          </w:p>
        </w:tc>
        <w:tc>
          <w:tcPr>
            <w:tcW w:w="3402" w:type="dxa"/>
          </w:tcPr>
          <w:p w14:paraId="1BD271D2" w14:textId="77777777" w:rsidR="009E09AE" w:rsidRPr="003648C2" w:rsidRDefault="009E09AE" w:rsidP="003648C2">
            <w:pPr>
              <w:spacing w:after="0" w:line="240" w:lineRule="auto"/>
              <w:contextualSpacing/>
              <w:rPr>
                <w:rFonts w:ascii="Times New Roman" w:hAnsi="Times New Roman" w:cs="Times New Roman"/>
                <w:b/>
                <w:sz w:val="24"/>
                <w:szCs w:val="24"/>
              </w:rPr>
            </w:pPr>
            <w:r w:rsidRPr="003648C2">
              <w:rPr>
                <w:rFonts w:ascii="Times New Roman" w:hAnsi="Times New Roman" w:cs="Times New Roman"/>
                <w:b/>
                <w:sz w:val="24"/>
                <w:szCs w:val="24"/>
              </w:rPr>
              <w:t>Дерматотропні лейшманії</w:t>
            </w:r>
          </w:p>
        </w:tc>
        <w:tc>
          <w:tcPr>
            <w:tcW w:w="3544" w:type="dxa"/>
          </w:tcPr>
          <w:p w14:paraId="73655695" w14:textId="77777777" w:rsidR="009E09AE" w:rsidRPr="003648C2" w:rsidRDefault="009E09AE" w:rsidP="003648C2">
            <w:pPr>
              <w:spacing w:after="0" w:line="240" w:lineRule="auto"/>
              <w:contextualSpacing/>
              <w:jc w:val="center"/>
              <w:rPr>
                <w:rFonts w:ascii="Times New Roman" w:hAnsi="Times New Roman" w:cs="Times New Roman"/>
                <w:b/>
                <w:sz w:val="24"/>
                <w:szCs w:val="24"/>
              </w:rPr>
            </w:pPr>
            <w:r w:rsidRPr="003648C2">
              <w:rPr>
                <w:rFonts w:ascii="Times New Roman" w:hAnsi="Times New Roman" w:cs="Times New Roman"/>
                <w:b/>
                <w:sz w:val="24"/>
                <w:szCs w:val="24"/>
              </w:rPr>
              <w:t>Вісцеротропні лейшманії</w:t>
            </w:r>
          </w:p>
        </w:tc>
      </w:tr>
      <w:tr w:rsidR="009E09AE" w:rsidRPr="003648C2" w14:paraId="6FF57738" w14:textId="77777777" w:rsidTr="005860B9">
        <w:tc>
          <w:tcPr>
            <w:tcW w:w="2552" w:type="dxa"/>
          </w:tcPr>
          <w:p w14:paraId="4AEB733F" w14:textId="77777777" w:rsidR="009E09AE" w:rsidRPr="003648C2" w:rsidRDefault="009E09AE"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Географічне поширення</w:t>
            </w:r>
          </w:p>
        </w:tc>
        <w:tc>
          <w:tcPr>
            <w:tcW w:w="3402" w:type="dxa"/>
          </w:tcPr>
          <w:p w14:paraId="45B12821" w14:textId="77777777" w:rsidR="009E09AE" w:rsidRPr="003648C2" w:rsidRDefault="009E09AE"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Європа, Азія, Африка</w:t>
            </w:r>
          </w:p>
        </w:tc>
        <w:tc>
          <w:tcPr>
            <w:tcW w:w="3544" w:type="dxa"/>
          </w:tcPr>
          <w:p w14:paraId="385D5793" w14:textId="3FA5A1E6" w:rsidR="009E09AE" w:rsidRPr="003648C2" w:rsidRDefault="009E09AE" w:rsidP="003648C2">
            <w:pPr>
              <w:spacing w:after="0" w:line="240" w:lineRule="auto"/>
              <w:contextualSpacing/>
              <w:rPr>
                <w:rFonts w:ascii="Times New Roman" w:hAnsi="Times New Roman" w:cs="Times New Roman"/>
                <w:sz w:val="24"/>
                <w:szCs w:val="24"/>
              </w:rPr>
            </w:pPr>
          </w:p>
        </w:tc>
      </w:tr>
      <w:tr w:rsidR="009E09AE" w:rsidRPr="003648C2" w14:paraId="75A9BB7B" w14:textId="77777777" w:rsidTr="005860B9">
        <w:tc>
          <w:tcPr>
            <w:tcW w:w="2552" w:type="dxa"/>
          </w:tcPr>
          <w:p w14:paraId="36EB90DC" w14:textId="77777777" w:rsidR="009E09AE" w:rsidRPr="003648C2" w:rsidRDefault="009E09AE"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Форми паразитування</w:t>
            </w:r>
          </w:p>
        </w:tc>
        <w:tc>
          <w:tcPr>
            <w:tcW w:w="3402" w:type="dxa"/>
          </w:tcPr>
          <w:p w14:paraId="062128F5" w14:textId="77777777" w:rsidR="009E09AE" w:rsidRPr="003648C2" w:rsidRDefault="009E09AE" w:rsidP="003648C2">
            <w:pPr>
              <w:spacing w:after="0" w:line="240" w:lineRule="auto"/>
              <w:contextualSpacing/>
              <w:rPr>
                <w:rFonts w:ascii="Times New Roman" w:hAnsi="Times New Roman" w:cs="Times New Roman"/>
                <w:sz w:val="24"/>
                <w:szCs w:val="24"/>
              </w:rPr>
            </w:pPr>
          </w:p>
        </w:tc>
        <w:tc>
          <w:tcPr>
            <w:tcW w:w="3544" w:type="dxa"/>
          </w:tcPr>
          <w:p w14:paraId="412CFB19" w14:textId="77777777" w:rsidR="009E09AE" w:rsidRPr="003648C2" w:rsidRDefault="009E09AE"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постійні ендопаразити</w:t>
            </w:r>
          </w:p>
        </w:tc>
      </w:tr>
      <w:tr w:rsidR="009E09AE" w:rsidRPr="003648C2" w14:paraId="4694D31E" w14:textId="77777777" w:rsidTr="005860B9">
        <w:tc>
          <w:tcPr>
            <w:tcW w:w="2552" w:type="dxa"/>
          </w:tcPr>
          <w:p w14:paraId="0B8A4FE1" w14:textId="77777777" w:rsidR="009E09AE" w:rsidRPr="003648C2" w:rsidRDefault="009E09AE"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lastRenderedPageBreak/>
              <w:t>Захворювання</w:t>
            </w:r>
          </w:p>
        </w:tc>
        <w:tc>
          <w:tcPr>
            <w:tcW w:w="3402" w:type="dxa"/>
          </w:tcPr>
          <w:p w14:paraId="54271752" w14:textId="77777777" w:rsidR="009E09AE" w:rsidRPr="003648C2" w:rsidRDefault="009E09AE"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дерматотропний лейшманіоз</w:t>
            </w:r>
          </w:p>
        </w:tc>
        <w:tc>
          <w:tcPr>
            <w:tcW w:w="3544" w:type="dxa"/>
          </w:tcPr>
          <w:p w14:paraId="7AB6818C" w14:textId="77777777" w:rsidR="009E09AE" w:rsidRPr="003648C2" w:rsidRDefault="009E09AE"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вісцеральний лейшманіоз</w:t>
            </w:r>
          </w:p>
        </w:tc>
      </w:tr>
      <w:tr w:rsidR="009E09AE" w:rsidRPr="003648C2" w14:paraId="7A9BED9B" w14:textId="77777777" w:rsidTr="005860B9">
        <w:tc>
          <w:tcPr>
            <w:tcW w:w="2552" w:type="dxa"/>
          </w:tcPr>
          <w:p w14:paraId="5673F818" w14:textId="77777777" w:rsidR="009E09AE" w:rsidRPr="003648C2" w:rsidRDefault="009E09AE"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Життєві умови</w:t>
            </w:r>
          </w:p>
        </w:tc>
        <w:tc>
          <w:tcPr>
            <w:tcW w:w="3402" w:type="dxa"/>
          </w:tcPr>
          <w:p w14:paraId="3A019486" w14:textId="77777777" w:rsidR="009E09AE" w:rsidRPr="003648C2" w:rsidRDefault="009E09AE"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розвиток із зміною господарів</w:t>
            </w:r>
          </w:p>
        </w:tc>
        <w:tc>
          <w:tcPr>
            <w:tcW w:w="3544" w:type="dxa"/>
          </w:tcPr>
          <w:p w14:paraId="69ABB06B" w14:textId="77777777" w:rsidR="009E09AE" w:rsidRPr="003648C2" w:rsidRDefault="009E09AE" w:rsidP="003648C2">
            <w:pPr>
              <w:spacing w:after="0" w:line="240" w:lineRule="auto"/>
              <w:contextualSpacing/>
              <w:rPr>
                <w:rFonts w:ascii="Times New Roman" w:hAnsi="Times New Roman" w:cs="Times New Roman"/>
                <w:sz w:val="24"/>
                <w:szCs w:val="24"/>
              </w:rPr>
            </w:pPr>
          </w:p>
        </w:tc>
      </w:tr>
      <w:tr w:rsidR="009E09AE" w:rsidRPr="003648C2" w14:paraId="66E6FEA4" w14:textId="77777777" w:rsidTr="005860B9">
        <w:tc>
          <w:tcPr>
            <w:tcW w:w="2552" w:type="dxa"/>
          </w:tcPr>
          <w:p w14:paraId="4AF7535C" w14:textId="77777777" w:rsidR="009E09AE" w:rsidRPr="003648C2" w:rsidRDefault="009E09AE"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Господар</w:t>
            </w:r>
          </w:p>
        </w:tc>
        <w:tc>
          <w:tcPr>
            <w:tcW w:w="3402" w:type="dxa"/>
          </w:tcPr>
          <w:p w14:paraId="0D45DA99" w14:textId="5040B96A" w:rsidR="009E09AE" w:rsidRPr="003648C2" w:rsidRDefault="009E09AE" w:rsidP="003648C2">
            <w:pPr>
              <w:spacing w:after="0" w:line="240" w:lineRule="auto"/>
              <w:contextualSpacing/>
              <w:rPr>
                <w:rFonts w:ascii="Times New Roman" w:hAnsi="Times New Roman" w:cs="Times New Roman"/>
                <w:sz w:val="24"/>
                <w:szCs w:val="24"/>
              </w:rPr>
            </w:pPr>
          </w:p>
        </w:tc>
        <w:tc>
          <w:tcPr>
            <w:tcW w:w="3544" w:type="dxa"/>
          </w:tcPr>
          <w:p w14:paraId="4BDFE1D1" w14:textId="77777777" w:rsidR="009E09AE" w:rsidRPr="003648C2" w:rsidRDefault="009E09AE"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людина, шакали, лисиці</w:t>
            </w:r>
          </w:p>
        </w:tc>
      </w:tr>
      <w:tr w:rsidR="009E09AE" w:rsidRPr="003648C2" w14:paraId="7474DA75" w14:textId="77777777" w:rsidTr="005860B9">
        <w:tc>
          <w:tcPr>
            <w:tcW w:w="2552" w:type="dxa"/>
          </w:tcPr>
          <w:p w14:paraId="46C3D31D" w14:textId="77777777" w:rsidR="009E09AE" w:rsidRPr="003648C2" w:rsidRDefault="009E09AE"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Місце паразитування</w:t>
            </w:r>
          </w:p>
        </w:tc>
        <w:tc>
          <w:tcPr>
            <w:tcW w:w="3402" w:type="dxa"/>
          </w:tcPr>
          <w:p w14:paraId="6186CAD6" w14:textId="77777777" w:rsidR="009E09AE" w:rsidRPr="003648C2" w:rsidRDefault="009E09AE"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клітини шкіри</w:t>
            </w:r>
          </w:p>
        </w:tc>
        <w:tc>
          <w:tcPr>
            <w:tcW w:w="3544" w:type="dxa"/>
          </w:tcPr>
          <w:p w14:paraId="0B2062A4" w14:textId="77777777" w:rsidR="009E09AE" w:rsidRPr="003648C2" w:rsidRDefault="009E09AE"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клітини печінки, селезінки, кістковий мозок</w:t>
            </w:r>
          </w:p>
        </w:tc>
      </w:tr>
      <w:tr w:rsidR="009E09AE" w:rsidRPr="003648C2" w14:paraId="484F7870" w14:textId="77777777" w:rsidTr="005860B9">
        <w:tc>
          <w:tcPr>
            <w:tcW w:w="2552" w:type="dxa"/>
          </w:tcPr>
          <w:p w14:paraId="41EDB324" w14:textId="77777777" w:rsidR="009E09AE" w:rsidRPr="003648C2" w:rsidRDefault="009E09AE"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Переносник</w:t>
            </w:r>
          </w:p>
        </w:tc>
        <w:tc>
          <w:tcPr>
            <w:tcW w:w="3402" w:type="dxa"/>
          </w:tcPr>
          <w:p w14:paraId="56FE30A3" w14:textId="77777777" w:rsidR="009E09AE" w:rsidRPr="003648C2" w:rsidRDefault="009E09AE" w:rsidP="003648C2">
            <w:pPr>
              <w:spacing w:after="0" w:line="240" w:lineRule="auto"/>
              <w:contextualSpacing/>
              <w:rPr>
                <w:rFonts w:ascii="Times New Roman" w:hAnsi="Times New Roman" w:cs="Times New Roman"/>
                <w:sz w:val="24"/>
                <w:szCs w:val="24"/>
              </w:rPr>
            </w:pPr>
          </w:p>
        </w:tc>
        <w:tc>
          <w:tcPr>
            <w:tcW w:w="3544" w:type="dxa"/>
          </w:tcPr>
          <w:p w14:paraId="709CBEC5" w14:textId="77777777" w:rsidR="009E09AE" w:rsidRPr="003648C2" w:rsidRDefault="009E09AE"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москіт</w:t>
            </w:r>
          </w:p>
        </w:tc>
      </w:tr>
      <w:tr w:rsidR="009E09AE" w:rsidRPr="003648C2" w14:paraId="52D4F088" w14:textId="77777777" w:rsidTr="005860B9">
        <w:tc>
          <w:tcPr>
            <w:tcW w:w="2552" w:type="dxa"/>
          </w:tcPr>
          <w:p w14:paraId="2BCC37AE" w14:textId="77777777" w:rsidR="009E09AE" w:rsidRPr="003648C2" w:rsidRDefault="009E09AE"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Інвазійна стадія</w:t>
            </w:r>
          </w:p>
        </w:tc>
        <w:tc>
          <w:tcPr>
            <w:tcW w:w="3402" w:type="dxa"/>
          </w:tcPr>
          <w:p w14:paraId="5480E3A1" w14:textId="77777777" w:rsidR="009E09AE" w:rsidRPr="003648C2" w:rsidRDefault="009E09AE"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джгутикова форма лейшманій</w:t>
            </w:r>
          </w:p>
        </w:tc>
        <w:tc>
          <w:tcPr>
            <w:tcW w:w="3544" w:type="dxa"/>
          </w:tcPr>
          <w:p w14:paraId="6FA97406" w14:textId="77777777" w:rsidR="009E09AE" w:rsidRPr="003648C2" w:rsidRDefault="009E09AE" w:rsidP="003648C2">
            <w:pPr>
              <w:spacing w:after="0" w:line="240" w:lineRule="auto"/>
              <w:contextualSpacing/>
              <w:rPr>
                <w:rFonts w:ascii="Times New Roman" w:hAnsi="Times New Roman" w:cs="Times New Roman"/>
                <w:sz w:val="24"/>
                <w:szCs w:val="24"/>
              </w:rPr>
            </w:pPr>
          </w:p>
        </w:tc>
      </w:tr>
      <w:tr w:rsidR="009E09AE" w:rsidRPr="003648C2" w14:paraId="3C8598CF" w14:textId="77777777" w:rsidTr="005860B9">
        <w:tc>
          <w:tcPr>
            <w:tcW w:w="2552" w:type="dxa"/>
          </w:tcPr>
          <w:p w14:paraId="4E1C700A" w14:textId="77777777" w:rsidR="009E09AE" w:rsidRPr="003648C2" w:rsidRDefault="009E09AE"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Метод зараження</w:t>
            </w:r>
          </w:p>
        </w:tc>
        <w:tc>
          <w:tcPr>
            <w:tcW w:w="3402" w:type="dxa"/>
          </w:tcPr>
          <w:p w14:paraId="34031948" w14:textId="77777777" w:rsidR="009E09AE" w:rsidRPr="003648C2" w:rsidRDefault="009E09AE" w:rsidP="003648C2">
            <w:pPr>
              <w:spacing w:after="0" w:line="240" w:lineRule="auto"/>
              <w:contextualSpacing/>
              <w:rPr>
                <w:rFonts w:ascii="Times New Roman" w:hAnsi="Times New Roman" w:cs="Times New Roman"/>
                <w:sz w:val="24"/>
                <w:szCs w:val="24"/>
              </w:rPr>
            </w:pPr>
          </w:p>
        </w:tc>
        <w:tc>
          <w:tcPr>
            <w:tcW w:w="3544" w:type="dxa"/>
          </w:tcPr>
          <w:p w14:paraId="75EDBD57" w14:textId="77777777" w:rsidR="009E09AE" w:rsidRPr="003648C2" w:rsidRDefault="009E09AE"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укус москіта</w:t>
            </w:r>
          </w:p>
        </w:tc>
      </w:tr>
      <w:tr w:rsidR="009E09AE" w:rsidRPr="003648C2" w14:paraId="01CE6566" w14:textId="77777777" w:rsidTr="005860B9">
        <w:tc>
          <w:tcPr>
            <w:tcW w:w="2552" w:type="dxa"/>
            <w:tcBorders>
              <w:bottom w:val="nil"/>
            </w:tcBorders>
          </w:tcPr>
          <w:p w14:paraId="6C440DBF" w14:textId="77777777" w:rsidR="009E09AE" w:rsidRPr="003648C2" w:rsidRDefault="009E09AE"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Форми існування</w:t>
            </w:r>
          </w:p>
        </w:tc>
        <w:tc>
          <w:tcPr>
            <w:tcW w:w="3402" w:type="dxa"/>
            <w:tcBorders>
              <w:bottom w:val="nil"/>
            </w:tcBorders>
          </w:tcPr>
          <w:p w14:paraId="09D03C58" w14:textId="77777777" w:rsidR="009E09AE" w:rsidRPr="003648C2" w:rsidRDefault="009E09AE"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лейшманіальна, лептомонадна</w:t>
            </w:r>
          </w:p>
        </w:tc>
        <w:tc>
          <w:tcPr>
            <w:tcW w:w="3544" w:type="dxa"/>
            <w:tcBorders>
              <w:bottom w:val="nil"/>
            </w:tcBorders>
          </w:tcPr>
          <w:p w14:paraId="14A7BB70" w14:textId="77777777" w:rsidR="009E09AE" w:rsidRPr="003648C2" w:rsidRDefault="009E09AE" w:rsidP="003648C2">
            <w:pPr>
              <w:spacing w:after="0" w:line="240" w:lineRule="auto"/>
              <w:contextualSpacing/>
              <w:rPr>
                <w:rFonts w:ascii="Times New Roman" w:hAnsi="Times New Roman" w:cs="Times New Roman"/>
                <w:sz w:val="24"/>
                <w:szCs w:val="24"/>
              </w:rPr>
            </w:pPr>
          </w:p>
        </w:tc>
      </w:tr>
      <w:tr w:rsidR="009E09AE" w:rsidRPr="003648C2" w14:paraId="164962E0" w14:textId="77777777" w:rsidTr="005860B9">
        <w:tc>
          <w:tcPr>
            <w:tcW w:w="2552" w:type="dxa"/>
          </w:tcPr>
          <w:p w14:paraId="6614A5E3" w14:textId="77777777" w:rsidR="009E09AE" w:rsidRPr="003648C2" w:rsidRDefault="009E09AE"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Лабораторна діагностика</w:t>
            </w:r>
          </w:p>
        </w:tc>
        <w:tc>
          <w:tcPr>
            <w:tcW w:w="3402" w:type="dxa"/>
          </w:tcPr>
          <w:p w14:paraId="412CD946" w14:textId="5E15EE93" w:rsidR="009E09AE" w:rsidRPr="003648C2" w:rsidRDefault="009E09AE" w:rsidP="003648C2">
            <w:pPr>
              <w:spacing w:after="0" w:line="240" w:lineRule="auto"/>
              <w:contextualSpacing/>
              <w:rPr>
                <w:rFonts w:ascii="Times New Roman" w:hAnsi="Times New Roman" w:cs="Times New Roman"/>
                <w:sz w:val="24"/>
                <w:szCs w:val="24"/>
              </w:rPr>
            </w:pPr>
          </w:p>
        </w:tc>
        <w:tc>
          <w:tcPr>
            <w:tcW w:w="3544" w:type="dxa"/>
          </w:tcPr>
          <w:p w14:paraId="70981ACF" w14:textId="77777777" w:rsidR="009E09AE" w:rsidRPr="003648C2" w:rsidRDefault="009E09AE"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мікроскопічне дослідження пунктатів кісткового мозку, лімфатичних вузлів, спинномозкової рідини</w:t>
            </w:r>
          </w:p>
        </w:tc>
      </w:tr>
      <w:tr w:rsidR="009E09AE" w:rsidRPr="003648C2" w14:paraId="4F629AF2" w14:textId="77777777" w:rsidTr="005860B9">
        <w:tc>
          <w:tcPr>
            <w:tcW w:w="2552" w:type="dxa"/>
          </w:tcPr>
          <w:p w14:paraId="1862DF9A" w14:textId="77777777" w:rsidR="009E09AE" w:rsidRPr="003648C2" w:rsidRDefault="009E09AE"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Профілактика</w:t>
            </w:r>
          </w:p>
        </w:tc>
        <w:tc>
          <w:tcPr>
            <w:tcW w:w="6946" w:type="dxa"/>
            <w:gridSpan w:val="2"/>
            <w:tcBorders>
              <w:top w:val="nil"/>
            </w:tcBorders>
          </w:tcPr>
          <w:p w14:paraId="2428E193" w14:textId="77777777" w:rsidR="009E09AE" w:rsidRPr="003648C2" w:rsidRDefault="009E09AE"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боротьба з москітами, знищення природніх резервуарів - гризунів, бродячих собак; для шкірних форм лейшманій – щеплення</w:t>
            </w:r>
          </w:p>
        </w:tc>
      </w:tr>
    </w:tbl>
    <w:p w14:paraId="14DF07E3" w14:textId="77777777" w:rsidR="009E09AE" w:rsidRPr="003648C2" w:rsidRDefault="009E09AE" w:rsidP="003648C2">
      <w:pPr>
        <w:spacing w:after="0" w:line="240" w:lineRule="auto"/>
        <w:contextualSpacing/>
        <w:jc w:val="both"/>
        <w:rPr>
          <w:rFonts w:ascii="Times New Roman" w:hAnsi="Times New Roman" w:cs="Times New Roman"/>
          <w:b/>
          <w:sz w:val="24"/>
          <w:szCs w:val="24"/>
        </w:rPr>
      </w:pPr>
    </w:p>
    <w:p w14:paraId="4B3E5E5D" w14:textId="77777777" w:rsidR="009E09AE" w:rsidRPr="003648C2" w:rsidRDefault="009E09AE" w:rsidP="003648C2">
      <w:pPr>
        <w:spacing w:after="0" w:line="240" w:lineRule="auto"/>
        <w:contextualSpacing/>
        <w:jc w:val="both"/>
        <w:rPr>
          <w:rFonts w:ascii="Times New Roman" w:hAnsi="Times New Roman" w:cs="Times New Roman"/>
          <w:b/>
          <w:sz w:val="24"/>
          <w:szCs w:val="24"/>
        </w:rPr>
      </w:pPr>
      <w:r w:rsidRPr="003648C2">
        <w:rPr>
          <w:rFonts w:ascii="Times New Roman" w:hAnsi="Times New Roman" w:cs="Times New Roman"/>
          <w:b/>
          <w:iCs/>
          <w:sz w:val="24"/>
          <w:szCs w:val="24"/>
        </w:rPr>
        <w:t>Завдання 7:</w:t>
      </w:r>
      <w:r w:rsidRPr="003648C2">
        <w:rPr>
          <w:rFonts w:ascii="Times New Roman" w:hAnsi="Times New Roman" w:cs="Times New Roman"/>
          <w:iCs/>
          <w:sz w:val="24"/>
          <w:szCs w:val="24"/>
        </w:rPr>
        <w:t xml:space="preserve"> </w:t>
      </w:r>
      <w:r w:rsidRPr="003648C2">
        <w:rPr>
          <w:rFonts w:ascii="Times New Roman" w:hAnsi="Times New Roman" w:cs="Times New Roman"/>
          <w:b/>
          <w:sz w:val="24"/>
          <w:szCs w:val="24"/>
        </w:rPr>
        <w:t>Побудуйте граф логічну структуру</w:t>
      </w:r>
    </w:p>
    <w:p w14:paraId="32B6F9E4"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Підцарство Найпростіші  </w:t>
      </w:r>
      <w:r w:rsidRPr="003648C2">
        <w:rPr>
          <w:rFonts w:ascii="Times New Roman" w:hAnsi="Times New Roman" w:cs="Times New Roman"/>
          <w:sz w:val="24"/>
          <w:szCs w:val="24"/>
          <w:lang w:val="en-US"/>
        </w:rPr>
        <w:t>Protozoa</w:t>
      </w:r>
    </w:p>
    <w:p w14:paraId="309D6D15"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Тип ……</w:t>
      </w:r>
    </w:p>
    <w:p w14:paraId="226E7C86"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Клас ……</w:t>
      </w:r>
    </w:p>
    <w:p w14:paraId="03ABD582"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bl>
      <w:tblPr>
        <w:tblW w:w="8647" w:type="dxa"/>
        <w:tblInd w:w="108" w:type="dxa"/>
        <w:tblLayout w:type="fixed"/>
        <w:tblLook w:val="0000" w:firstRow="0" w:lastRow="0" w:firstColumn="0" w:lastColumn="0" w:noHBand="0" w:noVBand="0"/>
      </w:tblPr>
      <w:tblGrid>
        <w:gridCol w:w="2410"/>
        <w:gridCol w:w="3260"/>
        <w:gridCol w:w="2977"/>
      </w:tblGrid>
      <w:tr w:rsidR="009E09AE" w:rsidRPr="003648C2" w14:paraId="124A9FDF" w14:textId="77777777" w:rsidTr="005860B9">
        <w:tc>
          <w:tcPr>
            <w:tcW w:w="2410" w:type="dxa"/>
            <w:tcBorders>
              <w:top w:val="single" w:sz="6" w:space="0" w:color="auto"/>
              <w:left w:val="single" w:sz="6" w:space="0" w:color="auto"/>
              <w:right w:val="single" w:sz="6" w:space="0" w:color="auto"/>
            </w:tcBorders>
          </w:tcPr>
          <w:p w14:paraId="722A91DF"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Види</w:t>
            </w:r>
          </w:p>
        </w:tc>
        <w:tc>
          <w:tcPr>
            <w:tcW w:w="3260" w:type="dxa"/>
            <w:tcBorders>
              <w:top w:val="single" w:sz="6" w:space="0" w:color="auto"/>
              <w:left w:val="single" w:sz="6" w:space="0" w:color="auto"/>
              <w:right w:val="single" w:sz="6" w:space="0" w:color="auto"/>
            </w:tcBorders>
          </w:tcPr>
          <w:p w14:paraId="662B1A4F" w14:textId="77777777" w:rsidR="009E09AE" w:rsidRPr="003648C2" w:rsidRDefault="009E09AE" w:rsidP="003648C2">
            <w:pPr>
              <w:spacing w:after="0" w:line="240" w:lineRule="auto"/>
              <w:contextualSpacing/>
              <w:jc w:val="center"/>
              <w:rPr>
                <w:rFonts w:ascii="Times New Roman" w:hAnsi="Times New Roman" w:cs="Times New Roman"/>
                <w:sz w:val="24"/>
                <w:szCs w:val="24"/>
              </w:rPr>
            </w:pPr>
            <w:r w:rsidRPr="003648C2">
              <w:rPr>
                <w:rFonts w:ascii="Times New Roman" w:hAnsi="Times New Roman" w:cs="Times New Roman"/>
                <w:sz w:val="24"/>
                <w:szCs w:val="24"/>
                <w:lang w:val="en-US"/>
              </w:rPr>
              <w:t>Trypanosoma</w:t>
            </w:r>
            <w:r w:rsidRPr="003648C2">
              <w:rPr>
                <w:rFonts w:ascii="Times New Roman" w:hAnsi="Times New Roman" w:cs="Times New Roman"/>
                <w:sz w:val="24"/>
                <w:szCs w:val="24"/>
              </w:rPr>
              <w:t xml:space="preserve"> </w:t>
            </w:r>
            <w:r w:rsidRPr="003648C2">
              <w:rPr>
                <w:rFonts w:ascii="Times New Roman" w:hAnsi="Times New Roman" w:cs="Times New Roman"/>
                <w:sz w:val="24"/>
                <w:szCs w:val="24"/>
                <w:lang w:val="en-US"/>
              </w:rPr>
              <w:t>gambiense</w:t>
            </w:r>
            <w:r w:rsidRPr="003648C2">
              <w:rPr>
                <w:rFonts w:ascii="Times New Roman" w:hAnsi="Times New Roman" w:cs="Times New Roman"/>
                <w:sz w:val="24"/>
                <w:szCs w:val="24"/>
              </w:rPr>
              <w:t xml:space="preserve"> і </w:t>
            </w:r>
            <w:r w:rsidRPr="003648C2">
              <w:rPr>
                <w:rFonts w:ascii="Times New Roman" w:hAnsi="Times New Roman" w:cs="Times New Roman"/>
                <w:sz w:val="24"/>
                <w:szCs w:val="24"/>
                <w:lang w:val="en-US"/>
              </w:rPr>
              <w:t>rhodesiense</w:t>
            </w:r>
          </w:p>
        </w:tc>
        <w:tc>
          <w:tcPr>
            <w:tcW w:w="2977" w:type="dxa"/>
            <w:tcBorders>
              <w:top w:val="single" w:sz="6" w:space="0" w:color="auto"/>
              <w:left w:val="single" w:sz="6" w:space="0" w:color="auto"/>
              <w:right w:val="single" w:sz="6" w:space="0" w:color="auto"/>
            </w:tcBorders>
          </w:tcPr>
          <w:p w14:paraId="1E9D441C" w14:textId="77777777" w:rsidR="009E09AE" w:rsidRPr="003648C2" w:rsidRDefault="009E09AE" w:rsidP="003648C2">
            <w:pPr>
              <w:spacing w:after="0" w:line="240" w:lineRule="auto"/>
              <w:contextualSpacing/>
              <w:jc w:val="center"/>
              <w:rPr>
                <w:rFonts w:ascii="Times New Roman" w:hAnsi="Times New Roman" w:cs="Times New Roman"/>
                <w:sz w:val="24"/>
                <w:szCs w:val="24"/>
                <w:lang w:val="en-US"/>
              </w:rPr>
            </w:pPr>
            <w:r w:rsidRPr="003648C2">
              <w:rPr>
                <w:rFonts w:ascii="Times New Roman" w:hAnsi="Times New Roman" w:cs="Times New Roman"/>
                <w:sz w:val="24"/>
                <w:szCs w:val="24"/>
                <w:lang w:val="en-US"/>
              </w:rPr>
              <w:t>Trypanosoma</w:t>
            </w:r>
            <w:r w:rsidRPr="003648C2">
              <w:rPr>
                <w:rFonts w:ascii="Times New Roman" w:hAnsi="Times New Roman" w:cs="Times New Roman"/>
                <w:sz w:val="24"/>
                <w:szCs w:val="24"/>
              </w:rPr>
              <w:t xml:space="preserve"> </w:t>
            </w:r>
            <w:r w:rsidRPr="003648C2">
              <w:rPr>
                <w:rFonts w:ascii="Times New Roman" w:hAnsi="Times New Roman" w:cs="Times New Roman"/>
                <w:sz w:val="24"/>
                <w:szCs w:val="24"/>
                <w:lang w:val="en-US"/>
              </w:rPr>
              <w:t>cruzi</w:t>
            </w:r>
          </w:p>
        </w:tc>
      </w:tr>
      <w:tr w:rsidR="009E09AE" w:rsidRPr="003648C2" w14:paraId="50F35CD9" w14:textId="77777777" w:rsidTr="005860B9">
        <w:tc>
          <w:tcPr>
            <w:tcW w:w="2410" w:type="dxa"/>
            <w:tcBorders>
              <w:top w:val="single" w:sz="6" w:space="0" w:color="auto"/>
              <w:left w:val="single" w:sz="6" w:space="0" w:color="auto"/>
              <w:bottom w:val="single" w:sz="6" w:space="0" w:color="auto"/>
              <w:right w:val="single" w:sz="6" w:space="0" w:color="auto"/>
            </w:tcBorders>
          </w:tcPr>
          <w:p w14:paraId="53E3DC3E" w14:textId="77777777" w:rsidR="009E09AE" w:rsidRPr="003648C2" w:rsidRDefault="009E09AE" w:rsidP="003648C2">
            <w:pPr>
              <w:spacing w:after="0" w:line="240" w:lineRule="auto"/>
              <w:contextualSpacing/>
              <w:jc w:val="both"/>
              <w:rPr>
                <w:rFonts w:ascii="Times New Roman" w:hAnsi="Times New Roman" w:cs="Times New Roman"/>
                <w:sz w:val="24"/>
                <w:szCs w:val="24"/>
                <w:lang w:val="en-US"/>
              </w:rPr>
            </w:pPr>
            <w:r w:rsidRPr="003648C2">
              <w:rPr>
                <w:rFonts w:ascii="Times New Roman" w:hAnsi="Times New Roman" w:cs="Times New Roman"/>
                <w:sz w:val="24"/>
                <w:szCs w:val="24"/>
              </w:rPr>
              <w:t>Місце паразитування</w:t>
            </w:r>
          </w:p>
        </w:tc>
        <w:tc>
          <w:tcPr>
            <w:tcW w:w="3260" w:type="dxa"/>
            <w:tcBorders>
              <w:top w:val="single" w:sz="6" w:space="0" w:color="auto"/>
              <w:left w:val="single" w:sz="6" w:space="0" w:color="auto"/>
              <w:bottom w:val="single" w:sz="6" w:space="0" w:color="auto"/>
              <w:right w:val="single" w:sz="6" w:space="0" w:color="auto"/>
            </w:tcBorders>
          </w:tcPr>
          <w:p w14:paraId="67851322"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c>
          <w:tcPr>
            <w:tcW w:w="2977" w:type="dxa"/>
            <w:tcBorders>
              <w:top w:val="single" w:sz="6" w:space="0" w:color="auto"/>
              <w:left w:val="single" w:sz="6" w:space="0" w:color="auto"/>
              <w:bottom w:val="single" w:sz="6" w:space="0" w:color="auto"/>
              <w:right w:val="single" w:sz="6" w:space="0" w:color="auto"/>
            </w:tcBorders>
          </w:tcPr>
          <w:p w14:paraId="773BECAB"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r>
      <w:tr w:rsidR="009E09AE" w:rsidRPr="003648C2" w14:paraId="52069772" w14:textId="77777777" w:rsidTr="005860B9">
        <w:tc>
          <w:tcPr>
            <w:tcW w:w="2410" w:type="dxa"/>
            <w:tcBorders>
              <w:top w:val="single" w:sz="6" w:space="0" w:color="auto"/>
              <w:left w:val="single" w:sz="6" w:space="0" w:color="auto"/>
              <w:bottom w:val="single" w:sz="6" w:space="0" w:color="auto"/>
              <w:right w:val="single" w:sz="6" w:space="0" w:color="auto"/>
            </w:tcBorders>
          </w:tcPr>
          <w:p w14:paraId="233DCD12"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Інвазійна стадія</w:t>
            </w:r>
          </w:p>
        </w:tc>
        <w:tc>
          <w:tcPr>
            <w:tcW w:w="3260" w:type="dxa"/>
            <w:tcBorders>
              <w:top w:val="single" w:sz="6" w:space="0" w:color="auto"/>
              <w:left w:val="single" w:sz="6" w:space="0" w:color="auto"/>
              <w:bottom w:val="single" w:sz="6" w:space="0" w:color="auto"/>
              <w:right w:val="single" w:sz="6" w:space="0" w:color="auto"/>
            </w:tcBorders>
          </w:tcPr>
          <w:p w14:paraId="14F0F605"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c>
          <w:tcPr>
            <w:tcW w:w="2977" w:type="dxa"/>
            <w:tcBorders>
              <w:top w:val="single" w:sz="6" w:space="0" w:color="auto"/>
              <w:left w:val="single" w:sz="6" w:space="0" w:color="auto"/>
              <w:bottom w:val="single" w:sz="6" w:space="0" w:color="auto"/>
              <w:right w:val="single" w:sz="6" w:space="0" w:color="auto"/>
            </w:tcBorders>
          </w:tcPr>
          <w:p w14:paraId="7B1AE66B"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r>
      <w:tr w:rsidR="009E09AE" w:rsidRPr="003648C2" w14:paraId="13827F0F" w14:textId="77777777" w:rsidTr="005860B9">
        <w:tc>
          <w:tcPr>
            <w:tcW w:w="2410" w:type="dxa"/>
            <w:tcBorders>
              <w:top w:val="single" w:sz="6" w:space="0" w:color="auto"/>
              <w:left w:val="single" w:sz="6" w:space="0" w:color="auto"/>
              <w:bottom w:val="single" w:sz="6" w:space="0" w:color="auto"/>
              <w:right w:val="single" w:sz="6" w:space="0" w:color="auto"/>
            </w:tcBorders>
          </w:tcPr>
          <w:p w14:paraId="61ECE4ED"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Зараження</w:t>
            </w:r>
          </w:p>
        </w:tc>
        <w:tc>
          <w:tcPr>
            <w:tcW w:w="3260" w:type="dxa"/>
            <w:tcBorders>
              <w:top w:val="single" w:sz="6" w:space="0" w:color="auto"/>
              <w:left w:val="single" w:sz="6" w:space="0" w:color="auto"/>
              <w:bottom w:val="single" w:sz="6" w:space="0" w:color="auto"/>
              <w:right w:val="single" w:sz="6" w:space="0" w:color="auto"/>
            </w:tcBorders>
          </w:tcPr>
          <w:p w14:paraId="5817433E"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c>
          <w:tcPr>
            <w:tcW w:w="2977" w:type="dxa"/>
            <w:tcBorders>
              <w:top w:val="single" w:sz="6" w:space="0" w:color="auto"/>
              <w:left w:val="single" w:sz="6" w:space="0" w:color="auto"/>
              <w:bottom w:val="single" w:sz="6" w:space="0" w:color="auto"/>
              <w:right w:val="single" w:sz="6" w:space="0" w:color="auto"/>
            </w:tcBorders>
          </w:tcPr>
          <w:p w14:paraId="0F7B97FD"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r>
      <w:tr w:rsidR="009E09AE" w:rsidRPr="003648C2" w14:paraId="60134C5C" w14:textId="77777777" w:rsidTr="005860B9">
        <w:tc>
          <w:tcPr>
            <w:tcW w:w="2410" w:type="dxa"/>
            <w:tcBorders>
              <w:top w:val="single" w:sz="6" w:space="0" w:color="auto"/>
              <w:left w:val="single" w:sz="6" w:space="0" w:color="auto"/>
              <w:bottom w:val="single" w:sz="6" w:space="0" w:color="auto"/>
              <w:right w:val="single" w:sz="6" w:space="0" w:color="auto"/>
            </w:tcBorders>
          </w:tcPr>
          <w:p w14:paraId="10511421"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Форми існування</w:t>
            </w:r>
          </w:p>
        </w:tc>
        <w:tc>
          <w:tcPr>
            <w:tcW w:w="3260" w:type="dxa"/>
            <w:tcBorders>
              <w:top w:val="single" w:sz="6" w:space="0" w:color="auto"/>
              <w:left w:val="single" w:sz="6" w:space="0" w:color="auto"/>
              <w:bottom w:val="single" w:sz="6" w:space="0" w:color="auto"/>
              <w:right w:val="single" w:sz="6" w:space="0" w:color="auto"/>
            </w:tcBorders>
          </w:tcPr>
          <w:p w14:paraId="117DF9E0"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c>
          <w:tcPr>
            <w:tcW w:w="2977" w:type="dxa"/>
            <w:tcBorders>
              <w:top w:val="single" w:sz="6" w:space="0" w:color="auto"/>
              <w:left w:val="single" w:sz="6" w:space="0" w:color="auto"/>
              <w:bottom w:val="single" w:sz="6" w:space="0" w:color="auto"/>
              <w:right w:val="single" w:sz="6" w:space="0" w:color="auto"/>
            </w:tcBorders>
          </w:tcPr>
          <w:p w14:paraId="28E7CF95"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r>
      <w:tr w:rsidR="009E09AE" w:rsidRPr="003648C2" w14:paraId="1862E6B2" w14:textId="77777777" w:rsidTr="005860B9">
        <w:tc>
          <w:tcPr>
            <w:tcW w:w="2410" w:type="dxa"/>
            <w:tcBorders>
              <w:top w:val="single" w:sz="6" w:space="0" w:color="auto"/>
              <w:left w:val="single" w:sz="6" w:space="0" w:color="auto"/>
              <w:bottom w:val="single" w:sz="6" w:space="0" w:color="auto"/>
              <w:right w:val="single" w:sz="6" w:space="0" w:color="auto"/>
            </w:tcBorders>
          </w:tcPr>
          <w:p w14:paraId="5F655F54"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Захворювання</w:t>
            </w:r>
          </w:p>
        </w:tc>
        <w:tc>
          <w:tcPr>
            <w:tcW w:w="3260" w:type="dxa"/>
            <w:tcBorders>
              <w:top w:val="single" w:sz="6" w:space="0" w:color="auto"/>
              <w:left w:val="single" w:sz="6" w:space="0" w:color="auto"/>
              <w:bottom w:val="single" w:sz="6" w:space="0" w:color="auto"/>
              <w:right w:val="single" w:sz="6" w:space="0" w:color="auto"/>
            </w:tcBorders>
          </w:tcPr>
          <w:p w14:paraId="4F0707A9"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c>
          <w:tcPr>
            <w:tcW w:w="2977" w:type="dxa"/>
            <w:tcBorders>
              <w:top w:val="single" w:sz="6" w:space="0" w:color="auto"/>
              <w:left w:val="single" w:sz="6" w:space="0" w:color="auto"/>
              <w:bottom w:val="single" w:sz="6" w:space="0" w:color="auto"/>
              <w:right w:val="single" w:sz="6" w:space="0" w:color="auto"/>
            </w:tcBorders>
          </w:tcPr>
          <w:p w14:paraId="5BBDB8AF"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r>
      <w:tr w:rsidR="009E09AE" w:rsidRPr="003648C2" w14:paraId="467925FD" w14:textId="77777777" w:rsidTr="005860B9">
        <w:tc>
          <w:tcPr>
            <w:tcW w:w="2410" w:type="dxa"/>
            <w:tcBorders>
              <w:top w:val="single" w:sz="6" w:space="0" w:color="auto"/>
              <w:left w:val="single" w:sz="6" w:space="0" w:color="auto"/>
              <w:bottom w:val="single" w:sz="6" w:space="0" w:color="auto"/>
              <w:right w:val="single" w:sz="6" w:space="0" w:color="auto"/>
            </w:tcBorders>
          </w:tcPr>
          <w:p w14:paraId="2538FB54"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Лабораторна діагностика</w:t>
            </w:r>
          </w:p>
        </w:tc>
        <w:tc>
          <w:tcPr>
            <w:tcW w:w="3260" w:type="dxa"/>
            <w:tcBorders>
              <w:top w:val="single" w:sz="6" w:space="0" w:color="auto"/>
              <w:left w:val="single" w:sz="6" w:space="0" w:color="auto"/>
              <w:bottom w:val="single" w:sz="6" w:space="0" w:color="auto"/>
              <w:right w:val="single" w:sz="6" w:space="0" w:color="auto"/>
            </w:tcBorders>
          </w:tcPr>
          <w:p w14:paraId="160E95FE"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c>
          <w:tcPr>
            <w:tcW w:w="2977" w:type="dxa"/>
            <w:tcBorders>
              <w:top w:val="single" w:sz="6" w:space="0" w:color="auto"/>
              <w:left w:val="single" w:sz="6" w:space="0" w:color="auto"/>
              <w:bottom w:val="single" w:sz="6" w:space="0" w:color="auto"/>
              <w:right w:val="single" w:sz="6" w:space="0" w:color="auto"/>
            </w:tcBorders>
          </w:tcPr>
          <w:p w14:paraId="489CE7E5"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r>
      <w:tr w:rsidR="009E09AE" w:rsidRPr="003648C2" w14:paraId="69DFB4D3" w14:textId="77777777" w:rsidTr="005860B9">
        <w:tc>
          <w:tcPr>
            <w:tcW w:w="2410" w:type="dxa"/>
            <w:tcBorders>
              <w:top w:val="single" w:sz="6" w:space="0" w:color="auto"/>
              <w:left w:val="single" w:sz="6" w:space="0" w:color="auto"/>
              <w:bottom w:val="single" w:sz="6" w:space="0" w:color="auto"/>
              <w:right w:val="single" w:sz="6" w:space="0" w:color="auto"/>
            </w:tcBorders>
          </w:tcPr>
          <w:p w14:paraId="30B34708" w14:textId="77777777" w:rsidR="009E09AE" w:rsidRPr="003648C2" w:rsidRDefault="009E09AE"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Профілактика</w:t>
            </w:r>
          </w:p>
        </w:tc>
        <w:tc>
          <w:tcPr>
            <w:tcW w:w="3260" w:type="dxa"/>
            <w:tcBorders>
              <w:top w:val="single" w:sz="6" w:space="0" w:color="auto"/>
              <w:left w:val="single" w:sz="6" w:space="0" w:color="auto"/>
              <w:bottom w:val="single" w:sz="6" w:space="0" w:color="auto"/>
              <w:right w:val="single" w:sz="6" w:space="0" w:color="auto"/>
            </w:tcBorders>
          </w:tcPr>
          <w:p w14:paraId="68B8DBDD"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c>
          <w:tcPr>
            <w:tcW w:w="2977" w:type="dxa"/>
            <w:tcBorders>
              <w:top w:val="single" w:sz="6" w:space="0" w:color="auto"/>
              <w:left w:val="single" w:sz="6" w:space="0" w:color="auto"/>
              <w:bottom w:val="single" w:sz="6" w:space="0" w:color="auto"/>
              <w:right w:val="single" w:sz="6" w:space="0" w:color="auto"/>
            </w:tcBorders>
          </w:tcPr>
          <w:p w14:paraId="16D7A4F3" w14:textId="77777777" w:rsidR="009E09AE" w:rsidRPr="003648C2" w:rsidRDefault="009E09AE" w:rsidP="003648C2">
            <w:pPr>
              <w:spacing w:after="0" w:line="240" w:lineRule="auto"/>
              <w:contextualSpacing/>
              <w:jc w:val="both"/>
              <w:rPr>
                <w:rFonts w:ascii="Times New Roman" w:hAnsi="Times New Roman" w:cs="Times New Roman"/>
                <w:sz w:val="24"/>
                <w:szCs w:val="24"/>
              </w:rPr>
            </w:pPr>
          </w:p>
        </w:tc>
      </w:tr>
    </w:tbl>
    <w:p w14:paraId="4628E57C" w14:textId="77777777" w:rsidR="009E09AE" w:rsidRDefault="009E09AE" w:rsidP="003648C2">
      <w:pPr>
        <w:pStyle w:val="a9"/>
        <w:contextualSpacing/>
        <w:jc w:val="left"/>
        <w:rPr>
          <w:b/>
          <w:sz w:val="24"/>
          <w:szCs w:val="24"/>
          <w:lang w:val="ru-RU"/>
        </w:rPr>
      </w:pPr>
    </w:p>
    <w:p w14:paraId="1EC7EC46" w14:textId="77777777" w:rsidR="007C01CB" w:rsidRDefault="007C01CB" w:rsidP="003648C2">
      <w:pPr>
        <w:pStyle w:val="a9"/>
        <w:contextualSpacing/>
        <w:jc w:val="left"/>
        <w:rPr>
          <w:b/>
          <w:sz w:val="24"/>
          <w:szCs w:val="24"/>
          <w:lang w:val="ru-RU"/>
        </w:rPr>
      </w:pPr>
    </w:p>
    <w:p w14:paraId="76BFFFDC" w14:textId="77777777" w:rsidR="007C01CB" w:rsidRDefault="007C01CB" w:rsidP="003648C2">
      <w:pPr>
        <w:pStyle w:val="a9"/>
        <w:contextualSpacing/>
        <w:jc w:val="left"/>
        <w:rPr>
          <w:b/>
          <w:sz w:val="24"/>
          <w:szCs w:val="24"/>
          <w:lang w:val="ru-RU"/>
        </w:rPr>
      </w:pPr>
    </w:p>
    <w:p w14:paraId="3EC7913C" w14:textId="77777777" w:rsidR="007C01CB" w:rsidRDefault="007C01CB" w:rsidP="003648C2">
      <w:pPr>
        <w:pStyle w:val="a9"/>
        <w:contextualSpacing/>
        <w:jc w:val="left"/>
        <w:rPr>
          <w:b/>
          <w:sz w:val="24"/>
          <w:szCs w:val="24"/>
          <w:lang w:val="ru-RU"/>
        </w:rPr>
      </w:pPr>
    </w:p>
    <w:p w14:paraId="091B7D72" w14:textId="77777777" w:rsidR="007C01CB" w:rsidRPr="007C01CB" w:rsidRDefault="007C01CB" w:rsidP="003648C2">
      <w:pPr>
        <w:pStyle w:val="a9"/>
        <w:contextualSpacing/>
        <w:jc w:val="left"/>
        <w:rPr>
          <w:b/>
          <w:sz w:val="24"/>
          <w:szCs w:val="24"/>
          <w:lang w:val="ru-RU"/>
        </w:rPr>
      </w:pPr>
    </w:p>
    <w:p w14:paraId="039BE28C" w14:textId="37D7B666" w:rsidR="009E09AE" w:rsidRPr="003648C2" w:rsidRDefault="00E80258" w:rsidP="003648C2">
      <w:pPr>
        <w:pStyle w:val="a3"/>
        <w:numPr>
          <w:ilvl w:val="1"/>
          <w:numId w:val="123"/>
        </w:numPr>
        <w:spacing w:after="0" w:line="240" w:lineRule="auto"/>
        <w:rPr>
          <w:rFonts w:ascii="Times New Roman" w:hAnsi="Times New Roman" w:cs="Times New Roman"/>
          <w:b/>
          <w:sz w:val="24"/>
          <w:szCs w:val="24"/>
        </w:rPr>
      </w:pPr>
      <w:r w:rsidRPr="003648C2">
        <w:rPr>
          <w:rFonts w:ascii="Times New Roman" w:hAnsi="Times New Roman" w:cs="Times New Roman"/>
          <w:sz w:val="24"/>
          <w:szCs w:val="24"/>
        </w:rPr>
        <w:t xml:space="preserve"> </w:t>
      </w:r>
      <w:r w:rsidRPr="003648C2">
        <w:rPr>
          <w:rFonts w:ascii="Times New Roman" w:hAnsi="Times New Roman" w:cs="Times New Roman"/>
          <w:b/>
          <w:sz w:val="24"/>
          <w:szCs w:val="24"/>
        </w:rPr>
        <w:t>Загальні висновки:</w:t>
      </w:r>
    </w:p>
    <w:p w14:paraId="697D3966" w14:textId="77777777" w:rsidR="00E80258" w:rsidRPr="003648C2" w:rsidRDefault="00E80258" w:rsidP="003648C2">
      <w:pPr>
        <w:pStyle w:val="a3"/>
        <w:spacing w:after="0" w:line="240" w:lineRule="auto"/>
        <w:ind w:left="360"/>
        <w:rPr>
          <w:rFonts w:ascii="Times New Roman" w:hAnsi="Times New Roman" w:cs="Times New Roman"/>
          <w:b/>
          <w:sz w:val="24"/>
          <w:szCs w:val="24"/>
        </w:rPr>
      </w:pPr>
    </w:p>
    <w:p w14:paraId="24D13BB2" w14:textId="09EBEEFD" w:rsidR="00E80258" w:rsidRPr="003648C2" w:rsidRDefault="00E80258" w:rsidP="003648C2">
      <w:pPr>
        <w:pStyle w:val="a3"/>
        <w:spacing w:after="0" w:line="240" w:lineRule="auto"/>
        <w:ind w:left="360"/>
        <w:rPr>
          <w:rFonts w:ascii="Times New Roman" w:hAnsi="Times New Roman" w:cs="Times New Roman"/>
          <w:b/>
          <w:sz w:val="24"/>
          <w:szCs w:val="24"/>
        </w:rPr>
      </w:pPr>
    </w:p>
    <w:p w14:paraId="0E4ED1A1" w14:textId="7E8B0F52" w:rsidR="009E09AE" w:rsidRPr="003648C2" w:rsidRDefault="00E80258" w:rsidP="003648C2">
      <w:pPr>
        <w:pStyle w:val="a3"/>
        <w:numPr>
          <w:ilvl w:val="1"/>
          <w:numId w:val="123"/>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hAnsi="Times New Roman" w:cs="Times New Roman"/>
          <w:b/>
          <w:sz w:val="24"/>
          <w:szCs w:val="24"/>
        </w:rPr>
        <w:t xml:space="preserve"> </w:t>
      </w:r>
      <w:r w:rsidR="009E09AE" w:rsidRPr="003648C2">
        <w:rPr>
          <w:rFonts w:ascii="Times New Roman" w:hAnsi="Times New Roman" w:cs="Times New Roman"/>
          <w:b/>
          <w:sz w:val="24"/>
          <w:szCs w:val="24"/>
        </w:rPr>
        <w:t xml:space="preserve">Домашнє завдання до теми </w:t>
      </w:r>
      <w:r w:rsidR="009E09AE" w:rsidRPr="003648C2">
        <w:rPr>
          <w:rFonts w:ascii="Times New Roman" w:hAnsi="Times New Roman" w:cs="Times New Roman"/>
          <w:sz w:val="24"/>
          <w:szCs w:val="24"/>
        </w:rPr>
        <w:t>«</w:t>
      </w:r>
      <w:r w:rsidR="009E09AE" w:rsidRPr="003648C2">
        <w:rPr>
          <w:rFonts w:ascii="Times New Roman" w:hAnsi="Times New Roman" w:cs="Times New Roman"/>
          <w:color w:val="000000"/>
          <w:sz w:val="24"/>
          <w:szCs w:val="24"/>
        </w:rPr>
        <w:t xml:space="preserve">Медична протозоологія. Тип Апікомплексні (Apicomplexa). Тип Війконосні (Ciliophora)» </w:t>
      </w:r>
    </w:p>
    <w:p w14:paraId="4BDCA0D7" w14:textId="77777777" w:rsidR="009E09AE" w:rsidRPr="003648C2" w:rsidRDefault="009E09AE" w:rsidP="003648C2">
      <w:pPr>
        <w:spacing w:after="0" w:line="240" w:lineRule="auto"/>
        <w:contextualSpacing/>
        <w:rPr>
          <w:rFonts w:ascii="Times New Roman" w:hAnsi="Times New Roman" w:cs="Times New Roman"/>
          <w:b/>
          <w:sz w:val="24"/>
          <w:szCs w:val="24"/>
        </w:rPr>
      </w:pPr>
      <w:r w:rsidRPr="003648C2">
        <w:rPr>
          <w:rFonts w:ascii="Times New Roman" w:hAnsi="Times New Roman" w:cs="Times New Roman"/>
          <w:b/>
          <w:sz w:val="24"/>
          <w:szCs w:val="24"/>
        </w:rPr>
        <w:t>Питання.</w:t>
      </w:r>
    </w:p>
    <w:p w14:paraId="6A132E6C" w14:textId="77777777" w:rsidR="009E09AE" w:rsidRPr="003648C2" w:rsidRDefault="009E09AE" w:rsidP="007C01CB">
      <w:pPr>
        <w:pStyle w:val="a3"/>
        <w:numPr>
          <w:ilvl w:val="0"/>
          <w:numId w:val="89"/>
        </w:numPr>
        <w:pBdr>
          <w:top w:val="nil"/>
          <w:left w:val="nil"/>
          <w:bottom w:val="nil"/>
          <w:right w:val="nil"/>
          <w:between w:val="nil"/>
        </w:pBdr>
        <w:suppressAutoHyphens/>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Тип Апікомплексні (Apicomplexa). Клас Споровики (Sporozoea). Географічне поширення, морфофункціональні особливості, цикли розвитку, шляхи зараження, патогенний вплив представників класу.</w:t>
      </w:r>
    </w:p>
    <w:p w14:paraId="7CE8D420" w14:textId="77777777" w:rsidR="009E09AE" w:rsidRPr="003648C2" w:rsidRDefault="009E09AE" w:rsidP="007C01CB">
      <w:pPr>
        <w:pStyle w:val="a3"/>
        <w:numPr>
          <w:ilvl w:val="0"/>
          <w:numId w:val="89"/>
        </w:numPr>
        <w:pBdr>
          <w:top w:val="nil"/>
          <w:left w:val="nil"/>
          <w:bottom w:val="nil"/>
          <w:right w:val="nil"/>
          <w:between w:val="nil"/>
        </w:pBdr>
        <w:suppressAutoHyphens/>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Токсоплазма (Toxoplasma gondii). </w:t>
      </w:r>
    </w:p>
    <w:p w14:paraId="0B1EC93D" w14:textId="77777777" w:rsidR="009E09AE" w:rsidRPr="003648C2" w:rsidRDefault="009E09AE" w:rsidP="007C01CB">
      <w:pPr>
        <w:pStyle w:val="a3"/>
        <w:numPr>
          <w:ilvl w:val="0"/>
          <w:numId w:val="89"/>
        </w:numPr>
        <w:pBdr>
          <w:top w:val="nil"/>
          <w:left w:val="nil"/>
          <w:bottom w:val="nil"/>
          <w:right w:val="nil"/>
          <w:between w:val="nil"/>
        </w:pBdr>
        <w:suppressAutoHyphens/>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Малярійний плазмодій (Plasmodium vivax PI. falciparum, PI. malariae, PI. ovale). </w:t>
      </w:r>
    </w:p>
    <w:p w14:paraId="371AD525" w14:textId="77777777" w:rsidR="009E09AE" w:rsidRPr="003648C2" w:rsidRDefault="009E09AE" w:rsidP="007C01CB">
      <w:pPr>
        <w:pStyle w:val="a3"/>
        <w:numPr>
          <w:ilvl w:val="0"/>
          <w:numId w:val="89"/>
        </w:numPr>
        <w:pBdr>
          <w:top w:val="nil"/>
          <w:left w:val="nil"/>
          <w:bottom w:val="nil"/>
          <w:right w:val="nil"/>
          <w:between w:val="nil"/>
        </w:pBdr>
        <w:suppressAutoHyphens/>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Тип Війконосні (Ciliophora). Географічне поширення, морфофункціональні особливості, цикли розвитку, шляхи зараження, патогенний вплив представників класу  Щілиннороті (Rimostomatea): Балантидій (Balantidium coli). </w:t>
      </w:r>
    </w:p>
    <w:p w14:paraId="1B6FB7D2" w14:textId="77777777" w:rsidR="009E09AE" w:rsidRPr="003648C2" w:rsidRDefault="009E09AE" w:rsidP="007C01CB">
      <w:pPr>
        <w:pStyle w:val="a3"/>
        <w:numPr>
          <w:ilvl w:val="0"/>
          <w:numId w:val="89"/>
        </w:numPr>
        <w:pBdr>
          <w:top w:val="nil"/>
          <w:left w:val="nil"/>
          <w:bottom w:val="nil"/>
          <w:right w:val="nil"/>
          <w:between w:val="nil"/>
        </w:pBdr>
        <w:suppressAutoHyphens/>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lastRenderedPageBreak/>
        <w:t>Лабораторна діагностика та профілактика протозоозів.</w:t>
      </w:r>
    </w:p>
    <w:p w14:paraId="27EBC2CA" w14:textId="77777777" w:rsidR="009E09AE" w:rsidRPr="003648C2" w:rsidRDefault="009E09AE" w:rsidP="003648C2">
      <w:pPr>
        <w:pStyle w:val="ab"/>
        <w:spacing w:before="0" w:beforeAutospacing="0" w:after="0" w:afterAutospacing="0"/>
        <w:contextualSpacing/>
      </w:pPr>
      <w:r w:rsidRPr="003648C2">
        <w:rPr>
          <w:b/>
          <w:bCs/>
          <w:color w:val="000000"/>
        </w:rPr>
        <w:t>Перелік рекомендованої літератури </w:t>
      </w:r>
    </w:p>
    <w:p w14:paraId="1A9C8E82" w14:textId="77777777" w:rsidR="009E09AE" w:rsidRPr="003648C2" w:rsidRDefault="009E09AE" w:rsidP="003648C2">
      <w:pPr>
        <w:pStyle w:val="ab"/>
        <w:spacing w:before="0" w:beforeAutospacing="0" w:after="0" w:afterAutospacing="0"/>
        <w:contextualSpacing/>
      </w:pPr>
      <w:r w:rsidRPr="003648C2">
        <w:rPr>
          <w:b/>
          <w:bCs/>
          <w:color w:val="000000"/>
        </w:rPr>
        <w:t>Базова</w:t>
      </w:r>
    </w:p>
    <w:p w14:paraId="0313E3E0" w14:textId="77777777" w:rsidR="009E09AE" w:rsidRPr="003648C2" w:rsidRDefault="009E09AE" w:rsidP="007C01CB">
      <w:pPr>
        <w:pStyle w:val="ab"/>
        <w:numPr>
          <w:ilvl w:val="0"/>
          <w:numId w:val="90"/>
        </w:numPr>
        <w:spacing w:before="0" w:beforeAutospacing="0" w:after="0" w:afterAutospacing="0"/>
        <w:ind w:left="0" w:firstLine="426"/>
        <w:contextualSpacing/>
        <w:jc w:val="both"/>
        <w:textAlignment w:val="baseline"/>
        <w:rPr>
          <w:color w:val="000000"/>
        </w:rPr>
      </w:pPr>
      <w:r w:rsidRPr="003648C2">
        <w:rPr>
          <w:color w:val="000000"/>
        </w:rPr>
        <w:t>Сабадишин Р. О. Медична біологія: підруч. для студ. мед. закл. / Р. О. Сабадишин, С. Є. Бухальська. – Вінниця : Нова книга, 2020. – 344 с.</w:t>
      </w:r>
    </w:p>
    <w:p w14:paraId="2D19C944" w14:textId="77777777" w:rsidR="009E09AE" w:rsidRPr="003648C2" w:rsidRDefault="009E09AE" w:rsidP="007C01CB">
      <w:pPr>
        <w:pStyle w:val="ab"/>
        <w:numPr>
          <w:ilvl w:val="0"/>
          <w:numId w:val="90"/>
        </w:numPr>
        <w:spacing w:before="0" w:beforeAutospacing="0" w:after="0" w:afterAutospacing="0"/>
        <w:ind w:left="0" w:firstLine="426"/>
        <w:contextualSpacing/>
        <w:jc w:val="both"/>
        <w:textAlignment w:val="baseline"/>
        <w:rPr>
          <w:color w:val="000000"/>
        </w:rPr>
      </w:pPr>
      <w:r w:rsidRPr="003648C2">
        <w:rPr>
          <w:color w:val="000000"/>
        </w:rPr>
        <w:t>Медична паразитологія з ентомологією : навч. посібник / за ред. В. М. Козька, В.М. Мясоєдова. – Київ : ВСВ «Медицина», 2017. –  336 с.</w:t>
      </w:r>
    </w:p>
    <w:p w14:paraId="514AF4B8" w14:textId="77777777" w:rsidR="009E09AE" w:rsidRPr="003648C2" w:rsidRDefault="009E09AE" w:rsidP="007C01CB">
      <w:pPr>
        <w:pStyle w:val="ab"/>
        <w:numPr>
          <w:ilvl w:val="0"/>
          <w:numId w:val="90"/>
        </w:numPr>
        <w:spacing w:before="0" w:beforeAutospacing="0" w:after="0" w:afterAutospacing="0"/>
        <w:ind w:left="0" w:firstLine="426"/>
        <w:contextualSpacing/>
        <w:jc w:val="both"/>
        <w:textAlignment w:val="baseline"/>
        <w:rPr>
          <w:color w:val="000000"/>
        </w:rPr>
      </w:pPr>
      <w:r w:rsidRPr="003648C2">
        <w:rPr>
          <w:color w:val="000000"/>
        </w:rPr>
        <w:t>Пішак В. П. Навчальний посібник з медичної біології, паразитології та генетики: практикум / В. П. Пішак, О. І. Захарчук. – Чернівці : Медакадемія, 2004. – 579 с.</w:t>
      </w:r>
    </w:p>
    <w:p w14:paraId="439B1E78" w14:textId="77777777" w:rsidR="009E09AE" w:rsidRPr="003648C2" w:rsidRDefault="009E09AE" w:rsidP="007C01CB">
      <w:pPr>
        <w:pStyle w:val="ab"/>
        <w:numPr>
          <w:ilvl w:val="0"/>
          <w:numId w:val="90"/>
        </w:numPr>
        <w:spacing w:before="0" w:beforeAutospacing="0" w:after="0" w:afterAutospacing="0"/>
        <w:ind w:left="0" w:firstLine="426"/>
        <w:contextualSpacing/>
        <w:jc w:val="both"/>
        <w:textAlignment w:val="baseline"/>
        <w:rPr>
          <w:color w:val="000000"/>
        </w:rPr>
      </w:pPr>
      <w:r w:rsidRPr="003648C2">
        <w:rPr>
          <w:color w:val="000000"/>
        </w:rPr>
        <w:t>Ковальчук Л. Є. Паразитологія людини : навч. посібник / Л. Є. Ковальчук, П.М. Телюк, В. І. Шутак. – Івано-Франківськ : Лілея, 2004.</w:t>
      </w:r>
    </w:p>
    <w:p w14:paraId="30ECC374" w14:textId="77777777" w:rsidR="009E09AE" w:rsidRPr="003648C2" w:rsidRDefault="009E09AE" w:rsidP="007C01CB">
      <w:pPr>
        <w:pStyle w:val="ab"/>
        <w:spacing w:before="0" w:beforeAutospacing="0" w:after="0" w:afterAutospacing="0"/>
        <w:ind w:firstLine="426"/>
        <w:contextualSpacing/>
      </w:pPr>
      <w:r w:rsidRPr="003648C2">
        <w:rPr>
          <w:b/>
          <w:bCs/>
          <w:color w:val="000000"/>
        </w:rPr>
        <w:t>Допоміжна</w:t>
      </w:r>
    </w:p>
    <w:p w14:paraId="0612F529" w14:textId="77777777" w:rsidR="009E09AE" w:rsidRPr="003648C2" w:rsidRDefault="009E09AE" w:rsidP="007C01CB">
      <w:pPr>
        <w:pStyle w:val="ab"/>
        <w:numPr>
          <w:ilvl w:val="0"/>
          <w:numId w:val="91"/>
        </w:numPr>
        <w:spacing w:before="0" w:beforeAutospacing="0" w:after="0" w:afterAutospacing="0"/>
        <w:ind w:left="0" w:firstLine="426"/>
        <w:contextualSpacing/>
        <w:jc w:val="both"/>
        <w:textAlignment w:val="baseline"/>
        <w:rPr>
          <w:color w:val="000000"/>
        </w:rPr>
      </w:pPr>
      <w:r w:rsidRPr="003648C2">
        <w:rPr>
          <w:color w:val="000000"/>
        </w:rPr>
        <w:t>Пішак В. П. Клінічна паразитологія : навч. посібник для студ. лікув. фак. III-IV рівнів акредитації / В. П. Пішак, Т. М. Бойчук, Ю. І. Бажора. – Чернівці : БДМУ, 2003. – 343 с.</w:t>
      </w:r>
    </w:p>
    <w:p w14:paraId="4E9E2277" w14:textId="77777777" w:rsidR="009E09AE" w:rsidRPr="00C735DA" w:rsidRDefault="009E09AE" w:rsidP="007C01CB">
      <w:pPr>
        <w:pStyle w:val="ab"/>
        <w:numPr>
          <w:ilvl w:val="0"/>
          <w:numId w:val="91"/>
        </w:numPr>
        <w:spacing w:before="0" w:beforeAutospacing="0" w:after="0" w:afterAutospacing="0"/>
        <w:ind w:left="0" w:firstLine="426"/>
        <w:contextualSpacing/>
        <w:jc w:val="both"/>
        <w:textAlignment w:val="baseline"/>
        <w:rPr>
          <w:color w:val="000000"/>
        </w:rPr>
      </w:pPr>
      <w:r w:rsidRPr="003648C2">
        <w:rPr>
          <w:color w:val="000000"/>
        </w:rPr>
        <w:t>Пішак В. П. Лабораторна діагностика паразитарних інвазій / В. П. Пішак, Р.Є. Булик, О. І. Захарчук. – Чернівці : Медуніверситет, 2012.  – 287 с.</w:t>
      </w:r>
    </w:p>
    <w:p w14:paraId="7C20DD92" w14:textId="77777777" w:rsidR="00C735DA" w:rsidRDefault="00C735DA" w:rsidP="00C735DA">
      <w:pPr>
        <w:pStyle w:val="ab"/>
        <w:spacing w:before="0" w:beforeAutospacing="0" w:after="0" w:afterAutospacing="0"/>
        <w:contextualSpacing/>
        <w:jc w:val="both"/>
        <w:textAlignment w:val="baseline"/>
        <w:rPr>
          <w:color w:val="000000"/>
          <w:lang w:val="ru-RU"/>
        </w:rPr>
      </w:pPr>
    </w:p>
    <w:p w14:paraId="13E11C28" w14:textId="77777777" w:rsidR="00C735DA" w:rsidRDefault="00C735DA" w:rsidP="00C735DA">
      <w:pPr>
        <w:pStyle w:val="ab"/>
        <w:spacing w:before="0" w:beforeAutospacing="0" w:after="0" w:afterAutospacing="0"/>
        <w:contextualSpacing/>
        <w:jc w:val="both"/>
        <w:textAlignment w:val="baseline"/>
        <w:rPr>
          <w:color w:val="000000"/>
          <w:lang w:val="ru-RU"/>
        </w:rPr>
      </w:pPr>
    </w:p>
    <w:p w14:paraId="3E01F695" w14:textId="77777777" w:rsidR="00C735DA" w:rsidRPr="003648C2" w:rsidRDefault="00C735DA" w:rsidP="00C735DA">
      <w:pPr>
        <w:pStyle w:val="ab"/>
        <w:spacing w:before="0" w:beforeAutospacing="0" w:after="0" w:afterAutospacing="0"/>
        <w:contextualSpacing/>
        <w:jc w:val="both"/>
        <w:textAlignment w:val="baseline"/>
        <w:rPr>
          <w:color w:val="000000"/>
        </w:rPr>
      </w:pPr>
    </w:p>
    <w:p w14:paraId="239D01CE" w14:textId="0E6C5EE8" w:rsidR="00C735DA" w:rsidRDefault="00C735DA">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14:paraId="025F50E9" w14:textId="2191E980" w:rsidR="005860B9" w:rsidRPr="003648C2" w:rsidRDefault="00332F08" w:rsidP="003648C2">
      <w:pPr>
        <w:spacing w:after="0" w:line="240" w:lineRule="auto"/>
        <w:contextualSpacing/>
        <w:jc w:val="both"/>
        <w:rPr>
          <w:rFonts w:ascii="Times New Roman" w:hAnsi="Times New Roman" w:cs="Times New Roman"/>
          <w:b/>
          <w:sz w:val="24"/>
          <w:szCs w:val="24"/>
        </w:rPr>
      </w:pPr>
      <w:r w:rsidRPr="003648C2">
        <w:rPr>
          <w:rFonts w:ascii="Times New Roman" w:hAnsi="Times New Roman" w:cs="Times New Roman"/>
          <w:b/>
          <w:sz w:val="24"/>
          <w:szCs w:val="24"/>
        </w:rPr>
        <w:lastRenderedPageBreak/>
        <w:t>ТЕМА:</w:t>
      </w:r>
      <w:r w:rsidR="005860B9" w:rsidRPr="003648C2">
        <w:rPr>
          <w:rFonts w:ascii="Times New Roman" w:hAnsi="Times New Roman" w:cs="Times New Roman"/>
          <w:sz w:val="24"/>
          <w:szCs w:val="24"/>
        </w:rPr>
        <w:t xml:space="preserve"> </w:t>
      </w:r>
      <w:r w:rsidR="005860B9" w:rsidRPr="003648C2">
        <w:rPr>
          <w:rFonts w:ascii="Times New Roman" w:hAnsi="Times New Roman" w:cs="Times New Roman"/>
          <w:b/>
          <w:color w:val="000000"/>
          <w:sz w:val="24"/>
          <w:szCs w:val="24"/>
        </w:rPr>
        <w:t>Медична протозоологія. Тип Апікомплексні (Apicomplexa). Тип Війконосні (Ciliophora).</w:t>
      </w:r>
    </w:p>
    <w:p w14:paraId="79B755EA" w14:textId="1B1F0341" w:rsidR="005860B9" w:rsidRPr="003648C2" w:rsidRDefault="005860B9"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b/>
          <w:sz w:val="24"/>
          <w:szCs w:val="24"/>
        </w:rPr>
        <w:t>Вид заняття:</w:t>
      </w:r>
      <w:r w:rsidRPr="003648C2">
        <w:rPr>
          <w:rFonts w:ascii="Times New Roman" w:hAnsi="Times New Roman" w:cs="Times New Roman"/>
          <w:sz w:val="24"/>
          <w:szCs w:val="24"/>
        </w:rPr>
        <w:t xml:space="preserve"> </w:t>
      </w:r>
      <w:r w:rsidR="008F7597" w:rsidRPr="003648C2">
        <w:rPr>
          <w:rFonts w:ascii="Times New Roman" w:hAnsi="Times New Roman" w:cs="Times New Roman"/>
          <w:sz w:val="24"/>
          <w:szCs w:val="24"/>
        </w:rPr>
        <w:t>лабораторно-</w:t>
      </w:r>
      <w:r w:rsidRPr="003648C2">
        <w:rPr>
          <w:rFonts w:ascii="Times New Roman" w:hAnsi="Times New Roman" w:cs="Times New Roman"/>
          <w:sz w:val="24"/>
          <w:szCs w:val="24"/>
        </w:rPr>
        <w:t>практичне.</w:t>
      </w:r>
    </w:p>
    <w:p w14:paraId="0967DDC2" w14:textId="77777777" w:rsidR="005860B9" w:rsidRPr="003648C2" w:rsidRDefault="005860B9"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b/>
          <w:sz w:val="24"/>
          <w:szCs w:val="24"/>
        </w:rPr>
        <w:t>Актуальність теми:</w:t>
      </w:r>
      <w:r w:rsidRPr="003648C2">
        <w:rPr>
          <w:rFonts w:ascii="Times New Roman" w:hAnsi="Times New Roman" w:cs="Times New Roman"/>
          <w:sz w:val="24"/>
          <w:szCs w:val="24"/>
        </w:rPr>
        <w:t xml:space="preserve"> споровики – виключно паразитичні організми, найчастіше з внутрішньоклітинною локалізацією. Поширення серед населення України токсоплазмозу, збільшення  випадків захворювання на малярію обумовлюють необхідність вивчення біології розвитку паразитів – збудників даних захворювань. Досягнення сучасної медицини у боротьбі з даними захворюваннями незаперечні, але проблема існує та потребує подальшого ґрунтовного вивчення та ефективного вирішення. Саме тому сучасні лікарі мають бути готовими до розв’язання практичних задач, які пов’язані  з діагностикою, лікування, профілактикою захворювань, які спричиняються представниками типів Апікомплексні (</w:t>
      </w:r>
      <w:r w:rsidRPr="003648C2">
        <w:rPr>
          <w:rFonts w:ascii="Times New Roman" w:hAnsi="Times New Roman" w:cs="Times New Roman"/>
          <w:sz w:val="24"/>
          <w:szCs w:val="24"/>
          <w:lang w:val="en-US"/>
        </w:rPr>
        <w:t>Apicomplexa</w:t>
      </w:r>
      <w:r w:rsidRPr="003648C2">
        <w:rPr>
          <w:rFonts w:ascii="Times New Roman" w:hAnsi="Times New Roman" w:cs="Times New Roman"/>
          <w:sz w:val="24"/>
          <w:szCs w:val="24"/>
        </w:rPr>
        <w:t>), Типу Війконосні (</w:t>
      </w:r>
      <w:r w:rsidRPr="003648C2">
        <w:rPr>
          <w:rFonts w:ascii="Times New Roman" w:hAnsi="Times New Roman" w:cs="Times New Roman"/>
          <w:sz w:val="24"/>
          <w:szCs w:val="24"/>
          <w:lang w:val="en-US"/>
        </w:rPr>
        <w:t>Ciliophora</w:t>
      </w:r>
      <w:r w:rsidRPr="003648C2">
        <w:rPr>
          <w:rFonts w:ascii="Times New Roman" w:hAnsi="Times New Roman" w:cs="Times New Roman"/>
          <w:sz w:val="24"/>
          <w:szCs w:val="24"/>
        </w:rPr>
        <w:t>).</w:t>
      </w:r>
    </w:p>
    <w:p w14:paraId="70B316BE" w14:textId="77777777" w:rsidR="005860B9" w:rsidRPr="003648C2" w:rsidRDefault="005860B9"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b/>
          <w:sz w:val="24"/>
          <w:szCs w:val="24"/>
        </w:rPr>
        <w:t xml:space="preserve">Мета заняття: </w:t>
      </w:r>
      <w:r w:rsidRPr="003648C2">
        <w:rPr>
          <w:rFonts w:ascii="Times New Roman" w:hAnsi="Times New Roman" w:cs="Times New Roman"/>
          <w:i/>
          <w:sz w:val="24"/>
          <w:szCs w:val="24"/>
        </w:rPr>
        <w:t>ознайомитись</w:t>
      </w:r>
      <w:r w:rsidRPr="003648C2">
        <w:rPr>
          <w:rFonts w:ascii="Times New Roman" w:hAnsi="Times New Roman" w:cs="Times New Roman"/>
          <w:sz w:val="24"/>
          <w:szCs w:val="24"/>
        </w:rPr>
        <w:t xml:space="preserve"> із особливостями представників Типу Апікомплексні (</w:t>
      </w:r>
      <w:r w:rsidRPr="003648C2">
        <w:rPr>
          <w:rFonts w:ascii="Times New Roman" w:hAnsi="Times New Roman" w:cs="Times New Roman"/>
          <w:sz w:val="24"/>
          <w:szCs w:val="24"/>
          <w:lang w:val="en-US"/>
        </w:rPr>
        <w:t>Apicomplexa</w:t>
      </w:r>
      <w:r w:rsidRPr="003648C2">
        <w:rPr>
          <w:rFonts w:ascii="Times New Roman" w:hAnsi="Times New Roman" w:cs="Times New Roman"/>
          <w:sz w:val="24"/>
          <w:szCs w:val="24"/>
        </w:rPr>
        <w:t>) – токсоплазмою та малярійним плазмодієм, Типу Війконосні (</w:t>
      </w:r>
      <w:r w:rsidRPr="003648C2">
        <w:rPr>
          <w:rFonts w:ascii="Times New Roman" w:hAnsi="Times New Roman" w:cs="Times New Roman"/>
          <w:sz w:val="24"/>
          <w:szCs w:val="24"/>
          <w:lang w:val="en-US"/>
        </w:rPr>
        <w:t>Ciliophora</w:t>
      </w:r>
      <w:r w:rsidRPr="003648C2">
        <w:rPr>
          <w:rFonts w:ascii="Times New Roman" w:hAnsi="Times New Roman" w:cs="Times New Roman"/>
          <w:sz w:val="24"/>
          <w:szCs w:val="24"/>
        </w:rPr>
        <w:t xml:space="preserve">) – балантидієм; </w:t>
      </w:r>
      <w:r w:rsidRPr="003648C2">
        <w:rPr>
          <w:rFonts w:ascii="Times New Roman" w:hAnsi="Times New Roman" w:cs="Times New Roman"/>
          <w:i/>
          <w:sz w:val="24"/>
          <w:szCs w:val="24"/>
        </w:rPr>
        <w:t xml:space="preserve">використовувати </w:t>
      </w:r>
      <w:r w:rsidRPr="003648C2">
        <w:rPr>
          <w:rFonts w:ascii="Times New Roman" w:hAnsi="Times New Roman" w:cs="Times New Roman"/>
          <w:sz w:val="24"/>
          <w:szCs w:val="24"/>
        </w:rPr>
        <w:t xml:space="preserve">морфологічні критерії видів для діагностики протозойних захворювань людини; </w:t>
      </w:r>
      <w:r w:rsidRPr="003648C2">
        <w:rPr>
          <w:rFonts w:ascii="Times New Roman" w:hAnsi="Times New Roman" w:cs="Times New Roman"/>
          <w:i/>
          <w:sz w:val="24"/>
          <w:szCs w:val="24"/>
        </w:rPr>
        <w:t>засвоїти</w:t>
      </w:r>
      <w:r w:rsidRPr="003648C2">
        <w:rPr>
          <w:rFonts w:ascii="Times New Roman" w:hAnsi="Times New Roman" w:cs="Times New Roman"/>
          <w:sz w:val="24"/>
          <w:szCs w:val="24"/>
        </w:rPr>
        <w:t xml:space="preserve">, що всі представники класу Споровики є внутрішньоклітинними паразитами зі складними життєвими циклами; </w:t>
      </w:r>
      <w:r w:rsidRPr="003648C2">
        <w:rPr>
          <w:rFonts w:ascii="Times New Roman" w:hAnsi="Times New Roman" w:cs="Times New Roman"/>
          <w:i/>
          <w:sz w:val="24"/>
          <w:szCs w:val="24"/>
        </w:rPr>
        <w:t>визначати</w:t>
      </w:r>
      <w:r w:rsidRPr="003648C2">
        <w:rPr>
          <w:rFonts w:ascii="Times New Roman" w:hAnsi="Times New Roman" w:cs="Times New Roman"/>
          <w:sz w:val="24"/>
          <w:szCs w:val="24"/>
        </w:rPr>
        <w:t xml:space="preserve"> їх патогенну дію на організм господаря; </w:t>
      </w:r>
      <w:r w:rsidRPr="003648C2">
        <w:rPr>
          <w:rFonts w:ascii="Times New Roman" w:hAnsi="Times New Roman" w:cs="Times New Roman"/>
          <w:i/>
          <w:sz w:val="24"/>
          <w:szCs w:val="24"/>
        </w:rPr>
        <w:t>ознайомитися</w:t>
      </w:r>
      <w:r w:rsidRPr="003648C2">
        <w:rPr>
          <w:rFonts w:ascii="Times New Roman" w:hAnsi="Times New Roman" w:cs="Times New Roman"/>
          <w:sz w:val="24"/>
          <w:szCs w:val="24"/>
        </w:rPr>
        <w:t xml:space="preserve"> з методами лабораторної діагностики; розробляти та застосовувати профілактичні заходи виникнення викликаних ними захворювань.</w:t>
      </w:r>
    </w:p>
    <w:p w14:paraId="217C6ADD" w14:textId="77777777" w:rsidR="005860B9" w:rsidRPr="003648C2" w:rsidRDefault="005860B9" w:rsidP="003648C2">
      <w:pPr>
        <w:spacing w:after="0" w:line="240" w:lineRule="auto"/>
        <w:contextualSpacing/>
        <w:jc w:val="center"/>
        <w:rPr>
          <w:rFonts w:ascii="Times New Roman" w:hAnsi="Times New Roman" w:cs="Times New Roman"/>
          <w:b/>
          <w:sz w:val="24"/>
          <w:szCs w:val="24"/>
        </w:rPr>
      </w:pPr>
    </w:p>
    <w:p w14:paraId="3D1C733B" w14:textId="77777777" w:rsidR="005860B9" w:rsidRPr="003648C2" w:rsidRDefault="005860B9" w:rsidP="003648C2">
      <w:pPr>
        <w:spacing w:after="0" w:line="240" w:lineRule="auto"/>
        <w:contextualSpacing/>
        <w:jc w:val="center"/>
        <w:rPr>
          <w:rFonts w:ascii="Times New Roman" w:hAnsi="Times New Roman" w:cs="Times New Roman"/>
          <w:sz w:val="24"/>
          <w:szCs w:val="24"/>
        </w:rPr>
      </w:pPr>
      <w:r w:rsidRPr="003648C2">
        <w:rPr>
          <w:rFonts w:ascii="Times New Roman" w:hAnsi="Times New Roman" w:cs="Times New Roman"/>
          <w:b/>
          <w:sz w:val="24"/>
          <w:szCs w:val="24"/>
        </w:rPr>
        <w:t>Зміст теми</w:t>
      </w:r>
      <w:r w:rsidRPr="003648C2">
        <w:rPr>
          <w:rFonts w:ascii="Times New Roman" w:hAnsi="Times New Roman" w:cs="Times New Roman"/>
          <w:sz w:val="24"/>
          <w:szCs w:val="24"/>
        </w:rPr>
        <w:t>:</w:t>
      </w:r>
    </w:p>
    <w:p w14:paraId="077D7B33" w14:textId="77777777" w:rsidR="005860B9" w:rsidRPr="003648C2" w:rsidRDefault="005860B9"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1. Характеристика Класу Споровики (Sporozoea) </w:t>
      </w:r>
    </w:p>
    <w:p w14:paraId="73EC020E" w14:textId="77777777" w:rsidR="005860B9" w:rsidRPr="003648C2" w:rsidRDefault="005860B9"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2. Форми існування малярійного плазмодія.</w:t>
      </w:r>
    </w:p>
    <w:p w14:paraId="4017CB92" w14:textId="77777777" w:rsidR="005860B9" w:rsidRPr="003648C2" w:rsidRDefault="005860B9"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3. Життєвий цикл малярійного плазмодія.</w:t>
      </w:r>
    </w:p>
    <w:p w14:paraId="6BE97CDF" w14:textId="77777777" w:rsidR="005860B9" w:rsidRPr="003648C2" w:rsidRDefault="005860B9"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4. Особливості будови токсоплазми та її життєвий цикл розвитку.</w:t>
      </w:r>
    </w:p>
    <w:p w14:paraId="7768793C" w14:textId="77777777" w:rsidR="005860B9" w:rsidRPr="003648C2" w:rsidRDefault="005860B9"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5.Характеристика Класу Щілиннороті (Rimostomatea) </w:t>
      </w:r>
    </w:p>
    <w:p w14:paraId="7DFFE74F" w14:textId="77777777" w:rsidR="005860B9" w:rsidRPr="003648C2" w:rsidRDefault="005860B9"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5. Методи діагностики  та профілактики протозоозів.</w:t>
      </w:r>
    </w:p>
    <w:p w14:paraId="5D59ACEC" w14:textId="77777777" w:rsidR="005860B9" w:rsidRPr="003648C2" w:rsidRDefault="005860B9" w:rsidP="003648C2">
      <w:pPr>
        <w:pStyle w:val="a3"/>
        <w:suppressAutoHyphens/>
        <w:spacing w:after="0" w:line="240" w:lineRule="auto"/>
        <w:ind w:left="0"/>
        <w:jc w:val="both"/>
        <w:rPr>
          <w:rFonts w:ascii="Times New Roman" w:hAnsi="Times New Roman" w:cs="Times New Roman"/>
          <w:sz w:val="24"/>
          <w:szCs w:val="24"/>
        </w:rPr>
      </w:pPr>
      <w:r w:rsidRPr="003648C2">
        <w:rPr>
          <w:rFonts w:ascii="Times New Roman" w:hAnsi="Times New Roman" w:cs="Times New Roman"/>
          <w:b/>
          <w:sz w:val="24"/>
          <w:szCs w:val="24"/>
        </w:rPr>
        <w:t>Глосарій:</w:t>
      </w:r>
      <w:r w:rsidRPr="003648C2">
        <w:rPr>
          <w:rFonts w:ascii="Times New Roman" w:hAnsi="Times New Roman" w:cs="Times New Roman"/>
          <w:sz w:val="24"/>
          <w:szCs w:val="24"/>
        </w:rPr>
        <w:t xml:space="preserve"> цитостом, цитофарінкс, мікронуклеос, макронуклеус, коноїд, роптрії, ооцисти, трофозоїт, шизогонія, спорогонія, спорозоїт, мерозоїт, гомонт, зигота, паразитоносій, </w:t>
      </w:r>
    </w:p>
    <w:p w14:paraId="544BB0E0" w14:textId="77777777" w:rsidR="005860B9" w:rsidRPr="003648C2" w:rsidRDefault="005860B9" w:rsidP="003648C2">
      <w:pPr>
        <w:pStyle w:val="a3"/>
        <w:suppressAutoHyphens/>
        <w:spacing w:after="0" w:line="240" w:lineRule="auto"/>
        <w:ind w:left="0"/>
        <w:jc w:val="both"/>
        <w:rPr>
          <w:rFonts w:ascii="Times New Roman" w:hAnsi="Times New Roman" w:cs="Times New Roman"/>
          <w:sz w:val="24"/>
          <w:szCs w:val="24"/>
        </w:rPr>
      </w:pPr>
      <w:r w:rsidRPr="003648C2">
        <w:rPr>
          <w:rFonts w:ascii="Times New Roman" w:hAnsi="Times New Roman" w:cs="Times New Roman"/>
          <w:b/>
          <w:sz w:val="24"/>
          <w:szCs w:val="24"/>
        </w:rPr>
        <w:t>Обладнання для проведення заняття</w:t>
      </w:r>
      <w:r w:rsidRPr="003648C2">
        <w:rPr>
          <w:rFonts w:ascii="Times New Roman" w:hAnsi="Times New Roman" w:cs="Times New Roman"/>
          <w:sz w:val="24"/>
          <w:szCs w:val="24"/>
        </w:rPr>
        <w:t>: мікроскопи, навчальні таблиці, методичні матеріали; препарати малярійного плазмодію, токсоплазми, балантидія.</w:t>
      </w:r>
    </w:p>
    <w:p w14:paraId="36BB52F0" w14:textId="2E6B1242" w:rsidR="008F7597" w:rsidRPr="003648C2" w:rsidRDefault="008F7597" w:rsidP="003648C2">
      <w:pPr>
        <w:spacing w:after="0" w:line="240" w:lineRule="auto"/>
        <w:contextualSpacing/>
        <w:rPr>
          <w:rFonts w:ascii="Times New Roman" w:hAnsi="Times New Roman" w:cs="Times New Roman"/>
          <w:b/>
          <w:sz w:val="24"/>
          <w:szCs w:val="24"/>
        </w:rPr>
      </w:pPr>
      <w:r w:rsidRPr="003648C2">
        <w:rPr>
          <w:rFonts w:ascii="Times New Roman" w:hAnsi="Times New Roman" w:cs="Times New Roman"/>
          <w:b/>
          <w:sz w:val="24"/>
          <w:szCs w:val="24"/>
        </w:rPr>
        <w:t>І. Підготовчий етап</w:t>
      </w:r>
    </w:p>
    <w:p w14:paraId="7C2EC587" w14:textId="77777777" w:rsidR="008F7597" w:rsidRPr="003648C2" w:rsidRDefault="008F7597"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b/>
          <w:sz w:val="24"/>
          <w:szCs w:val="24"/>
        </w:rPr>
        <w:t>Завдання 1:</w:t>
      </w:r>
      <w:r w:rsidRPr="003648C2">
        <w:rPr>
          <w:rFonts w:ascii="Times New Roman" w:hAnsi="Times New Roman" w:cs="Times New Roman"/>
          <w:sz w:val="24"/>
          <w:szCs w:val="24"/>
        </w:rPr>
        <w:t xml:space="preserve"> заповніть граф-логічну структуру</w:t>
      </w:r>
    </w:p>
    <w:p w14:paraId="295CD0AB" w14:textId="77777777" w:rsidR="008F7597" w:rsidRPr="003648C2" w:rsidRDefault="008F7597"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Тип Апікомплексні - </w:t>
      </w:r>
      <w:r w:rsidRPr="003648C2">
        <w:rPr>
          <w:rFonts w:ascii="Times New Roman" w:hAnsi="Times New Roman" w:cs="Times New Roman"/>
          <w:sz w:val="24"/>
          <w:szCs w:val="24"/>
          <w:lang w:val="en-US"/>
        </w:rPr>
        <w:t>Apicomplexa</w:t>
      </w:r>
    </w:p>
    <w:p w14:paraId="68BDF713" w14:textId="77777777" w:rsidR="008F7597" w:rsidRPr="003648C2" w:rsidRDefault="008F7597"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Клас Споровики - </w:t>
      </w:r>
      <w:r w:rsidRPr="003648C2">
        <w:rPr>
          <w:rFonts w:ascii="Times New Roman" w:hAnsi="Times New Roman" w:cs="Times New Roman"/>
          <w:sz w:val="24"/>
          <w:szCs w:val="24"/>
          <w:lang w:val="en-US"/>
        </w:rPr>
        <w:t>Sporozoa</w:t>
      </w:r>
    </w:p>
    <w:p w14:paraId="5ABC94A1" w14:textId="77777777" w:rsidR="008F7597" w:rsidRPr="003648C2" w:rsidRDefault="008F7597" w:rsidP="003648C2">
      <w:pPr>
        <w:spacing w:after="0" w:line="240" w:lineRule="auto"/>
        <w:contextualSpacing/>
        <w:jc w:val="both"/>
        <w:rPr>
          <w:rFonts w:ascii="Times New Roman" w:hAnsi="Times New Roman" w:cs="Times New Roman"/>
          <w:b/>
          <w:bCs/>
          <w:sz w:val="24"/>
          <w:szCs w:val="24"/>
        </w:rPr>
      </w:pPr>
    </w:p>
    <w:tbl>
      <w:tblPr>
        <w:tblW w:w="0" w:type="auto"/>
        <w:tblInd w:w="108" w:type="dxa"/>
        <w:tblLayout w:type="fixed"/>
        <w:tblLook w:val="0000" w:firstRow="0" w:lastRow="0" w:firstColumn="0" w:lastColumn="0" w:noHBand="0" w:noVBand="0"/>
      </w:tblPr>
      <w:tblGrid>
        <w:gridCol w:w="1800"/>
        <w:gridCol w:w="4012"/>
        <w:gridCol w:w="3196"/>
      </w:tblGrid>
      <w:tr w:rsidR="008F7597" w:rsidRPr="003648C2" w14:paraId="5B25F953" w14:textId="77777777" w:rsidTr="008F7597">
        <w:trPr>
          <w:trHeight w:val="290"/>
        </w:trPr>
        <w:tc>
          <w:tcPr>
            <w:tcW w:w="1800" w:type="dxa"/>
            <w:tcBorders>
              <w:top w:val="single" w:sz="4" w:space="0" w:color="000000"/>
              <w:left w:val="single" w:sz="4" w:space="0" w:color="000000"/>
              <w:bottom w:val="single" w:sz="4" w:space="0" w:color="000000"/>
            </w:tcBorders>
          </w:tcPr>
          <w:p w14:paraId="0F9EC094" w14:textId="77777777" w:rsidR="008F7597" w:rsidRPr="003648C2" w:rsidRDefault="008F7597" w:rsidP="003648C2">
            <w:pPr>
              <w:snapToGrid w:val="0"/>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Види</w:t>
            </w:r>
          </w:p>
        </w:tc>
        <w:tc>
          <w:tcPr>
            <w:tcW w:w="4012" w:type="dxa"/>
            <w:tcBorders>
              <w:top w:val="single" w:sz="4" w:space="0" w:color="000000"/>
              <w:left w:val="single" w:sz="4" w:space="0" w:color="000000"/>
              <w:bottom w:val="single" w:sz="4" w:space="0" w:color="000000"/>
            </w:tcBorders>
          </w:tcPr>
          <w:p w14:paraId="584EAA4E" w14:textId="77777777" w:rsidR="008F7597" w:rsidRPr="003648C2" w:rsidRDefault="008F7597" w:rsidP="003648C2">
            <w:pPr>
              <w:snapToGrid w:val="0"/>
              <w:spacing w:after="0" w:line="240" w:lineRule="auto"/>
              <w:contextualSpacing/>
              <w:jc w:val="center"/>
              <w:rPr>
                <w:rFonts w:ascii="Times New Roman" w:hAnsi="Times New Roman" w:cs="Times New Roman"/>
                <w:sz w:val="24"/>
                <w:szCs w:val="24"/>
                <w:lang w:val="en-US"/>
              </w:rPr>
            </w:pPr>
            <w:r w:rsidRPr="003648C2">
              <w:rPr>
                <w:rFonts w:ascii="Times New Roman" w:hAnsi="Times New Roman" w:cs="Times New Roman"/>
                <w:sz w:val="24"/>
                <w:szCs w:val="24"/>
                <w:lang w:val="en-US"/>
              </w:rPr>
              <w:t>Toxoplasma</w:t>
            </w:r>
            <w:r w:rsidRPr="003648C2">
              <w:rPr>
                <w:rFonts w:ascii="Times New Roman" w:hAnsi="Times New Roman" w:cs="Times New Roman"/>
                <w:sz w:val="24"/>
                <w:szCs w:val="24"/>
              </w:rPr>
              <w:t xml:space="preserve"> </w:t>
            </w:r>
            <w:r w:rsidRPr="003648C2">
              <w:rPr>
                <w:rFonts w:ascii="Times New Roman" w:hAnsi="Times New Roman" w:cs="Times New Roman"/>
                <w:sz w:val="24"/>
                <w:szCs w:val="24"/>
                <w:lang w:val="en-US"/>
              </w:rPr>
              <w:t>gondii</w:t>
            </w:r>
          </w:p>
        </w:tc>
        <w:tc>
          <w:tcPr>
            <w:tcW w:w="3196" w:type="dxa"/>
            <w:tcBorders>
              <w:top w:val="single" w:sz="4" w:space="0" w:color="000000"/>
              <w:left w:val="single" w:sz="4" w:space="0" w:color="000000"/>
              <w:bottom w:val="single" w:sz="4" w:space="0" w:color="000000"/>
              <w:right w:val="single" w:sz="4" w:space="0" w:color="000000"/>
            </w:tcBorders>
          </w:tcPr>
          <w:p w14:paraId="5CE8698C" w14:textId="77777777" w:rsidR="008F7597" w:rsidRPr="003648C2" w:rsidRDefault="008F7597" w:rsidP="003648C2">
            <w:pPr>
              <w:snapToGrid w:val="0"/>
              <w:spacing w:after="0" w:line="240" w:lineRule="auto"/>
              <w:contextualSpacing/>
              <w:jc w:val="center"/>
              <w:rPr>
                <w:rFonts w:ascii="Times New Roman" w:hAnsi="Times New Roman" w:cs="Times New Roman"/>
                <w:sz w:val="24"/>
                <w:szCs w:val="24"/>
                <w:highlight w:val="yellow"/>
                <w:lang w:val="en-US"/>
              </w:rPr>
            </w:pPr>
            <w:r w:rsidRPr="003648C2">
              <w:rPr>
                <w:rFonts w:ascii="Times New Roman" w:hAnsi="Times New Roman" w:cs="Times New Roman"/>
                <w:sz w:val="24"/>
                <w:szCs w:val="24"/>
                <w:lang w:val="en-US"/>
              </w:rPr>
              <w:t>Plasmodium</w:t>
            </w:r>
            <w:r w:rsidRPr="003648C2">
              <w:rPr>
                <w:rFonts w:ascii="Times New Roman" w:hAnsi="Times New Roman" w:cs="Times New Roman"/>
                <w:sz w:val="24"/>
                <w:szCs w:val="24"/>
              </w:rPr>
              <w:t xml:space="preserve"> </w:t>
            </w:r>
            <w:r w:rsidRPr="003648C2">
              <w:rPr>
                <w:rFonts w:ascii="Times New Roman" w:hAnsi="Times New Roman" w:cs="Times New Roman"/>
                <w:sz w:val="24"/>
                <w:szCs w:val="24"/>
                <w:lang w:val="en-US"/>
              </w:rPr>
              <w:t>malariae</w:t>
            </w:r>
          </w:p>
        </w:tc>
      </w:tr>
      <w:tr w:rsidR="008F7597" w:rsidRPr="003648C2" w14:paraId="6B0A6315" w14:textId="77777777" w:rsidTr="008F7597">
        <w:tc>
          <w:tcPr>
            <w:tcW w:w="1800" w:type="dxa"/>
            <w:tcBorders>
              <w:top w:val="single" w:sz="4" w:space="0" w:color="000000"/>
              <w:left w:val="single" w:sz="4" w:space="0" w:color="000000"/>
              <w:bottom w:val="single" w:sz="4" w:space="0" w:color="000000"/>
            </w:tcBorders>
          </w:tcPr>
          <w:p w14:paraId="5ADABA58" w14:textId="77777777" w:rsidR="008F7597" w:rsidRPr="003648C2" w:rsidRDefault="008F7597" w:rsidP="003648C2">
            <w:pPr>
              <w:snapToGrid w:val="0"/>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Форма паразитування</w:t>
            </w:r>
          </w:p>
        </w:tc>
        <w:tc>
          <w:tcPr>
            <w:tcW w:w="7208" w:type="dxa"/>
            <w:gridSpan w:val="2"/>
            <w:tcBorders>
              <w:top w:val="single" w:sz="4" w:space="0" w:color="000000"/>
              <w:left w:val="single" w:sz="4" w:space="0" w:color="000000"/>
              <w:bottom w:val="single" w:sz="4" w:space="0" w:color="000000"/>
              <w:right w:val="single" w:sz="4" w:space="0" w:color="000000"/>
            </w:tcBorders>
          </w:tcPr>
          <w:p w14:paraId="142BAFF7" w14:textId="77777777" w:rsidR="008F7597" w:rsidRPr="003648C2" w:rsidRDefault="008F7597" w:rsidP="003648C2">
            <w:pPr>
              <w:snapToGrid w:val="0"/>
              <w:spacing w:after="0" w:line="240" w:lineRule="auto"/>
              <w:contextualSpacing/>
              <w:jc w:val="center"/>
              <w:rPr>
                <w:rFonts w:ascii="Times New Roman" w:hAnsi="Times New Roman" w:cs="Times New Roman"/>
                <w:sz w:val="24"/>
                <w:szCs w:val="24"/>
                <w:highlight w:val="yellow"/>
              </w:rPr>
            </w:pPr>
            <w:r w:rsidRPr="003648C2">
              <w:rPr>
                <w:rFonts w:ascii="Times New Roman" w:hAnsi="Times New Roman" w:cs="Times New Roman"/>
                <w:sz w:val="24"/>
                <w:szCs w:val="24"/>
              </w:rPr>
              <w:t>постійні внутрішньоклітинні паразити</w:t>
            </w:r>
          </w:p>
        </w:tc>
      </w:tr>
      <w:tr w:rsidR="008F7597" w:rsidRPr="003648C2" w14:paraId="75DA5941" w14:textId="77777777" w:rsidTr="008F7597">
        <w:trPr>
          <w:trHeight w:val="359"/>
        </w:trPr>
        <w:tc>
          <w:tcPr>
            <w:tcW w:w="1800" w:type="dxa"/>
            <w:tcBorders>
              <w:top w:val="single" w:sz="4" w:space="0" w:color="000000"/>
              <w:left w:val="single" w:sz="4" w:space="0" w:color="000000"/>
              <w:bottom w:val="single" w:sz="4" w:space="0" w:color="000000"/>
            </w:tcBorders>
          </w:tcPr>
          <w:p w14:paraId="0887F9FE" w14:textId="77777777" w:rsidR="008F7597" w:rsidRPr="003648C2" w:rsidRDefault="008F7597" w:rsidP="003648C2">
            <w:pPr>
              <w:snapToGrid w:val="0"/>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Захворювання</w:t>
            </w:r>
          </w:p>
        </w:tc>
        <w:tc>
          <w:tcPr>
            <w:tcW w:w="4012" w:type="dxa"/>
            <w:tcBorders>
              <w:top w:val="single" w:sz="4" w:space="0" w:color="000000"/>
              <w:left w:val="single" w:sz="4" w:space="0" w:color="000000"/>
              <w:bottom w:val="single" w:sz="4" w:space="0" w:color="000000"/>
            </w:tcBorders>
          </w:tcPr>
          <w:p w14:paraId="638E4556" w14:textId="77777777" w:rsidR="008F7597" w:rsidRPr="003648C2" w:rsidRDefault="008F7597" w:rsidP="003648C2">
            <w:pPr>
              <w:snapToGrid w:val="0"/>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токсоплазмоз</w:t>
            </w:r>
          </w:p>
        </w:tc>
        <w:tc>
          <w:tcPr>
            <w:tcW w:w="3196" w:type="dxa"/>
            <w:tcBorders>
              <w:top w:val="single" w:sz="4" w:space="0" w:color="000000"/>
              <w:left w:val="single" w:sz="4" w:space="0" w:color="000000"/>
              <w:bottom w:val="single" w:sz="4" w:space="0" w:color="000000"/>
              <w:right w:val="single" w:sz="4" w:space="0" w:color="000000"/>
            </w:tcBorders>
          </w:tcPr>
          <w:p w14:paraId="6406D9B1" w14:textId="77777777" w:rsidR="008F7597" w:rsidRPr="003648C2" w:rsidRDefault="008F7597" w:rsidP="003648C2">
            <w:pPr>
              <w:snapToGrid w:val="0"/>
              <w:spacing w:after="0" w:line="240" w:lineRule="auto"/>
              <w:contextualSpacing/>
              <w:rPr>
                <w:rFonts w:ascii="Times New Roman" w:hAnsi="Times New Roman" w:cs="Times New Roman"/>
                <w:sz w:val="24"/>
                <w:szCs w:val="24"/>
                <w:highlight w:val="yellow"/>
              </w:rPr>
            </w:pPr>
            <w:r w:rsidRPr="003648C2">
              <w:rPr>
                <w:rFonts w:ascii="Times New Roman" w:hAnsi="Times New Roman" w:cs="Times New Roman"/>
                <w:sz w:val="24"/>
                <w:szCs w:val="24"/>
              </w:rPr>
              <w:t>малярія</w:t>
            </w:r>
          </w:p>
        </w:tc>
      </w:tr>
      <w:tr w:rsidR="008F7597" w:rsidRPr="003648C2" w14:paraId="4A6D4FFA" w14:textId="77777777" w:rsidTr="008F7597">
        <w:tc>
          <w:tcPr>
            <w:tcW w:w="1800" w:type="dxa"/>
            <w:tcBorders>
              <w:top w:val="single" w:sz="4" w:space="0" w:color="000000"/>
              <w:left w:val="single" w:sz="4" w:space="0" w:color="000000"/>
              <w:bottom w:val="single" w:sz="4" w:space="0" w:color="000000"/>
            </w:tcBorders>
          </w:tcPr>
          <w:p w14:paraId="549EF96A" w14:textId="77777777" w:rsidR="008F7597" w:rsidRPr="003648C2" w:rsidRDefault="008F7597" w:rsidP="003648C2">
            <w:pPr>
              <w:snapToGrid w:val="0"/>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Інвазійна стадія</w:t>
            </w:r>
          </w:p>
          <w:p w14:paraId="71D33970" w14:textId="77777777" w:rsidR="008F7597" w:rsidRPr="003648C2" w:rsidRDefault="008F7597" w:rsidP="003648C2">
            <w:pPr>
              <w:spacing w:after="0" w:line="240" w:lineRule="auto"/>
              <w:contextualSpacing/>
              <w:jc w:val="both"/>
              <w:rPr>
                <w:rFonts w:ascii="Times New Roman" w:hAnsi="Times New Roman" w:cs="Times New Roman"/>
                <w:sz w:val="24"/>
                <w:szCs w:val="24"/>
              </w:rPr>
            </w:pPr>
          </w:p>
        </w:tc>
        <w:tc>
          <w:tcPr>
            <w:tcW w:w="4012" w:type="dxa"/>
            <w:tcBorders>
              <w:top w:val="single" w:sz="4" w:space="0" w:color="000000"/>
              <w:left w:val="single" w:sz="4" w:space="0" w:color="000000"/>
              <w:bottom w:val="single" w:sz="4" w:space="0" w:color="000000"/>
            </w:tcBorders>
          </w:tcPr>
          <w:p w14:paraId="4F4F6709" w14:textId="77777777" w:rsidR="008F7597" w:rsidRPr="003648C2" w:rsidRDefault="008F7597" w:rsidP="003648C2">
            <w:pPr>
              <w:spacing w:after="0" w:line="240" w:lineRule="auto"/>
              <w:contextualSpacing/>
              <w:jc w:val="both"/>
              <w:rPr>
                <w:rFonts w:ascii="Times New Roman" w:hAnsi="Times New Roman" w:cs="Times New Roman"/>
                <w:sz w:val="24"/>
                <w:szCs w:val="24"/>
              </w:rPr>
            </w:pPr>
          </w:p>
        </w:tc>
        <w:tc>
          <w:tcPr>
            <w:tcW w:w="3196" w:type="dxa"/>
            <w:tcBorders>
              <w:top w:val="single" w:sz="4" w:space="0" w:color="000000"/>
              <w:left w:val="single" w:sz="4" w:space="0" w:color="000000"/>
              <w:bottom w:val="single" w:sz="4" w:space="0" w:color="000000"/>
              <w:right w:val="single" w:sz="4" w:space="0" w:color="000000"/>
            </w:tcBorders>
          </w:tcPr>
          <w:p w14:paraId="3430AD18" w14:textId="77777777" w:rsidR="008F7597" w:rsidRPr="003648C2" w:rsidRDefault="008F7597" w:rsidP="003648C2">
            <w:pPr>
              <w:snapToGrid w:val="0"/>
              <w:spacing w:after="0" w:line="240" w:lineRule="auto"/>
              <w:contextualSpacing/>
              <w:rPr>
                <w:rFonts w:ascii="Times New Roman" w:hAnsi="Times New Roman" w:cs="Times New Roman"/>
                <w:sz w:val="24"/>
                <w:szCs w:val="24"/>
                <w:highlight w:val="yellow"/>
              </w:rPr>
            </w:pPr>
            <w:r w:rsidRPr="003648C2">
              <w:rPr>
                <w:rFonts w:ascii="Times New Roman" w:hAnsi="Times New Roman" w:cs="Times New Roman"/>
                <w:sz w:val="24"/>
                <w:szCs w:val="24"/>
              </w:rPr>
              <w:t>спорозоїт</w:t>
            </w:r>
          </w:p>
        </w:tc>
      </w:tr>
      <w:tr w:rsidR="008F7597" w:rsidRPr="003648C2" w14:paraId="50FCA210" w14:textId="77777777" w:rsidTr="008F7597">
        <w:trPr>
          <w:trHeight w:val="896"/>
        </w:trPr>
        <w:tc>
          <w:tcPr>
            <w:tcW w:w="1800" w:type="dxa"/>
            <w:tcBorders>
              <w:top w:val="single" w:sz="4" w:space="0" w:color="000000"/>
              <w:left w:val="single" w:sz="4" w:space="0" w:color="000000"/>
              <w:bottom w:val="single" w:sz="4" w:space="0" w:color="000000"/>
            </w:tcBorders>
          </w:tcPr>
          <w:p w14:paraId="5EA216FD" w14:textId="77777777" w:rsidR="008F7597" w:rsidRPr="003648C2" w:rsidRDefault="008F7597" w:rsidP="003648C2">
            <w:pPr>
              <w:snapToGrid w:val="0"/>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Хазяїн</w:t>
            </w:r>
          </w:p>
        </w:tc>
        <w:tc>
          <w:tcPr>
            <w:tcW w:w="4012" w:type="dxa"/>
            <w:tcBorders>
              <w:top w:val="single" w:sz="4" w:space="0" w:color="000000"/>
              <w:left w:val="single" w:sz="4" w:space="0" w:color="000000"/>
              <w:bottom w:val="single" w:sz="4" w:space="0" w:color="000000"/>
            </w:tcBorders>
          </w:tcPr>
          <w:p w14:paraId="0B58DAB4" w14:textId="77777777" w:rsidR="008F7597" w:rsidRPr="003648C2" w:rsidRDefault="008F7597" w:rsidP="003648C2">
            <w:pPr>
              <w:snapToGrid w:val="0"/>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кінцевий </w:t>
            </w:r>
          </w:p>
          <w:p w14:paraId="6ACAE95B" w14:textId="77777777" w:rsidR="008F7597" w:rsidRPr="003648C2" w:rsidRDefault="008F7597" w:rsidP="003648C2">
            <w:pPr>
              <w:snapToGrid w:val="0"/>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проміжний </w:t>
            </w:r>
          </w:p>
        </w:tc>
        <w:tc>
          <w:tcPr>
            <w:tcW w:w="3196" w:type="dxa"/>
            <w:tcBorders>
              <w:top w:val="single" w:sz="4" w:space="0" w:color="000000"/>
              <w:left w:val="single" w:sz="4" w:space="0" w:color="000000"/>
              <w:bottom w:val="single" w:sz="4" w:space="0" w:color="000000"/>
              <w:right w:val="single" w:sz="4" w:space="0" w:color="000000"/>
            </w:tcBorders>
          </w:tcPr>
          <w:p w14:paraId="05672A38" w14:textId="77777777" w:rsidR="008F7597" w:rsidRPr="003648C2" w:rsidRDefault="008F7597" w:rsidP="003648C2">
            <w:pPr>
              <w:snapToGrid w:val="0"/>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 xml:space="preserve">кінцевий  </w:t>
            </w:r>
          </w:p>
          <w:p w14:paraId="61CB5805" w14:textId="77777777" w:rsidR="008F7597" w:rsidRPr="003648C2" w:rsidRDefault="008F7597" w:rsidP="003648C2">
            <w:pPr>
              <w:snapToGrid w:val="0"/>
              <w:spacing w:after="0" w:line="240" w:lineRule="auto"/>
              <w:contextualSpacing/>
              <w:rPr>
                <w:rFonts w:ascii="Times New Roman" w:hAnsi="Times New Roman" w:cs="Times New Roman"/>
                <w:sz w:val="24"/>
                <w:szCs w:val="24"/>
                <w:highlight w:val="yellow"/>
              </w:rPr>
            </w:pPr>
            <w:r w:rsidRPr="003648C2">
              <w:rPr>
                <w:rFonts w:ascii="Times New Roman" w:hAnsi="Times New Roman" w:cs="Times New Roman"/>
                <w:sz w:val="24"/>
                <w:szCs w:val="24"/>
              </w:rPr>
              <w:t xml:space="preserve">проміжний </w:t>
            </w:r>
          </w:p>
        </w:tc>
      </w:tr>
      <w:tr w:rsidR="008F7597" w:rsidRPr="003648C2" w14:paraId="21E3E339" w14:textId="77777777" w:rsidTr="008F7597">
        <w:tc>
          <w:tcPr>
            <w:tcW w:w="1800" w:type="dxa"/>
            <w:tcBorders>
              <w:top w:val="single" w:sz="4" w:space="0" w:color="000000"/>
              <w:left w:val="single" w:sz="4" w:space="0" w:color="000000"/>
              <w:bottom w:val="single" w:sz="4" w:space="0" w:color="000000"/>
            </w:tcBorders>
          </w:tcPr>
          <w:p w14:paraId="06E22F62" w14:textId="77777777" w:rsidR="008F7597" w:rsidRPr="003648C2" w:rsidRDefault="008F7597" w:rsidP="003648C2">
            <w:pPr>
              <w:snapToGrid w:val="0"/>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Місце паразитування</w:t>
            </w:r>
          </w:p>
        </w:tc>
        <w:tc>
          <w:tcPr>
            <w:tcW w:w="4012" w:type="dxa"/>
            <w:tcBorders>
              <w:top w:val="single" w:sz="4" w:space="0" w:color="000000"/>
              <w:left w:val="single" w:sz="4" w:space="0" w:color="000000"/>
              <w:bottom w:val="single" w:sz="4" w:space="0" w:color="000000"/>
            </w:tcBorders>
          </w:tcPr>
          <w:p w14:paraId="2E4087D6" w14:textId="77777777" w:rsidR="008F7597" w:rsidRPr="003648C2" w:rsidRDefault="008F7597" w:rsidP="003648C2">
            <w:pPr>
              <w:snapToGrid w:val="0"/>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у кінцевого господаря – в епітелії тонкої кишки;</w:t>
            </w:r>
          </w:p>
          <w:p w14:paraId="7CA7F049" w14:textId="77777777" w:rsidR="008F7597" w:rsidRPr="003648C2" w:rsidRDefault="008F7597" w:rsidP="003648C2">
            <w:pPr>
              <w:snapToGrid w:val="0"/>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у проміжного – в клітинах тканин і органів (лімфатичні вузли, ЦНС, </w:t>
            </w:r>
            <w:r w:rsidRPr="003648C2">
              <w:rPr>
                <w:rFonts w:ascii="Times New Roman" w:hAnsi="Times New Roman" w:cs="Times New Roman"/>
                <w:sz w:val="24"/>
                <w:szCs w:val="24"/>
              </w:rPr>
              <w:lastRenderedPageBreak/>
              <w:t xml:space="preserve">печінка тощо) </w:t>
            </w:r>
          </w:p>
        </w:tc>
        <w:tc>
          <w:tcPr>
            <w:tcW w:w="3196" w:type="dxa"/>
            <w:tcBorders>
              <w:top w:val="single" w:sz="4" w:space="0" w:color="000000"/>
              <w:left w:val="single" w:sz="4" w:space="0" w:color="000000"/>
              <w:bottom w:val="single" w:sz="4" w:space="0" w:color="000000"/>
              <w:right w:val="single" w:sz="4" w:space="0" w:color="000000"/>
            </w:tcBorders>
          </w:tcPr>
          <w:p w14:paraId="51BA0EAA" w14:textId="77777777" w:rsidR="008F7597" w:rsidRPr="003648C2" w:rsidRDefault="008F7597" w:rsidP="003648C2">
            <w:pPr>
              <w:snapToGrid w:val="0"/>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lastRenderedPageBreak/>
              <w:t>у кінцевого господаря – в шлунку і слинних залозах комара;</w:t>
            </w:r>
          </w:p>
          <w:p w14:paraId="69D16A32" w14:textId="77777777" w:rsidR="008F7597" w:rsidRPr="003648C2" w:rsidRDefault="008F7597" w:rsidP="003648C2">
            <w:pPr>
              <w:snapToGrid w:val="0"/>
              <w:spacing w:after="0" w:line="240" w:lineRule="auto"/>
              <w:contextualSpacing/>
              <w:jc w:val="both"/>
              <w:rPr>
                <w:rFonts w:ascii="Times New Roman" w:hAnsi="Times New Roman" w:cs="Times New Roman"/>
                <w:sz w:val="24"/>
                <w:szCs w:val="24"/>
                <w:highlight w:val="yellow"/>
              </w:rPr>
            </w:pPr>
            <w:r w:rsidRPr="003648C2">
              <w:rPr>
                <w:rFonts w:ascii="Times New Roman" w:hAnsi="Times New Roman" w:cs="Times New Roman"/>
                <w:sz w:val="24"/>
                <w:szCs w:val="24"/>
              </w:rPr>
              <w:t xml:space="preserve">у проміжного – печінка </w:t>
            </w:r>
            <w:r w:rsidRPr="003648C2">
              <w:rPr>
                <w:rFonts w:ascii="Times New Roman" w:hAnsi="Times New Roman" w:cs="Times New Roman"/>
                <w:sz w:val="24"/>
                <w:szCs w:val="24"/>
              </w:rPr>
              <w:lastRenderedPageBreak/>
              <w:t>(гепатоцити), еритроцити</w:t>
            </w:r>
          </w:p>
        </w:tc>
      </w:tr>
      <w:tr w:rsidR="008F7597" w:rsidRPr="003648C2" w14:paraId="0A898A15" w14:textId="77777777" w:rsidTr="008F7597">
        <w:tc>
          <w:tcPr>
            <w:tcW w:w="1800" w:type="dxa"/>
            <w:tcBorders>
              <w:top w:val="single" w:sz="4" w:space="0" w:color="000000"/>
              <w:left w:val="single" w:sz="4" w:space="0" w:color="000000"/>
              <w:bottom w:val="single" w:sz="4" w:space="0" w:color="000000"/>
            </w:tcBorders>
          </w:tcPr>
          <w:p w14:paraId="3E90BA21" w14:textId="77777777" w:rsidR="008F7597" w:rsidRPr="003648C2" w:rsidRDefault="008F7597" w:rsidP="003648C2">
            <w:pPr>
              <w:snapToGrid w:val="0"/>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lastRenderedPageBreak/>
              <w:t>Форми розмноження</w:t>
            </w:r>
          </w:p>
          <w:p w14:paraId="51415536" w14:textId="77777777" w:rsidR="008F7597" w:rsidRPr="003648C2" w:rsidRDefault="008F7597" w:rsidP="003648C2">
            <w:pPr>
              <w:spacing w:after="0" w:line="240" w:lineRule="auto"/>
              <w:contextualSpacing/>
              <w:jc w:val="both"/>
              <w:rPr>
                <w:rFonts w:ascii="Times New Roman" w:hAnsi="Times New Roman" w:cs="Times New Roman"/>
                <w:sz w:val="24"/>
                <w:szCs w:val="24"/>
              </w:rPr>
            </w:pPr>
          </w:p>
        </w:tc>
        <w:tc>
          <w:tcPr>
            <w:tcW w:w="4012" w:type="dxa"/>
            <w:tcBorders>
              <w:top w:val="single" w:sz="4" w:space="0" w:color="000000"/>
              <w:left w:val="single" w:sz="4" w:space="0" w:color="000000"/>
              <w:bottom w:val="single" w:sz="4" w:space="0" w:color="000000"/>
            </w:tcBorders>
          </w:tcPr>
          <w:p w14:paraId="526ECE8F" w14:textId="77777777" w:rsidR="008F7597" w:rsidRPr="003648C2" w:rsidRDefault="008F7597" w:rsidP="003648C2">
            <w:pPr>
              <w:tabs>
                <w:tab w:val="left" w:pos="588"/>
              </w:tabs>
              <w:snapToGrid w:val="0"/>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статеве розмноження  </w:t>
            </w:r>
          </w:p>
          <w:p w14:paraId="7FF72AE6" w14:textId="77777777" w:rsidR="008F7597" w:rsidRPr="003648C2" w:rsidRDefault="008F7597" w:rsidP="003648C2">
            <w:pPr>
              <w:tabs>
                <w:tab w:val="left" w:pos="588"/>
              </w:tabs>
              <w:snapToGrid w:val="0"/>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спорогонія з утворенням </w:t>
            </w:r>
          </w:p>
          <w:p w14:paraId="4835A96C" w14:textId="77777777" w:rsidR="008F7597" w:rsidRPr="003648C2" w:rsidRDefault="008F7597" w:rsidP="003648C2">
            <w:pPr>
              <w:tabs>
                <w:tab w:val="left" w:pos="588"/>
              </w:tabs>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Безстатеве розмноження – ендогонія з утворенням </w:t>
            </w:r>
          </w:p>
        </w:tc>
        <w:tc>
          <w:tcPr>
            <w:tcW w:w="3196" w:type="dxa"/>
            <w:tcBorders>
              <w:top w:val="single" w:sz="4" w:space="0" w:color="000000"/>
              <w:left w:val="single" w:sz="4" w:space="0" w:color="000000"/>
              <w:bottom w:val="single" w:sz="4" w:space="0" w:color="000000"/>
              <w:right w:val="single" w:sz="4" w:space="0" w:color="000000"/>
            </w:tcBorders>
          </w:tcPr>
          <w:p w14:paraId="4DB1756A" w14:textId="77777777" w:rsidR="008F7597" w:rsidRPr="003648C2" w:rsidRDefault="008F7597" w:rsidP="003648C2">
            <w:pPr>
              <w:tabs>
                <w:tab w:val="left" w:pos="588"/>
              </w:tabs>
              <w:snapToGrid w:val="0"/>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статеве розмноження – гаметогонія (з утворенням макро- і мікрогамет); спорогонія (з утворенням ооцисти і спорозоїтів).</w:t>
            </w:r>
          </w:p>
          <w:p w14:paraId="2BF253E7" w14:textId="77777777" w:rsidR="008F7597" w:rsidRPr="003648C2" w:rsidRDefault="008F7597" w:rsidP="003648C2">
            <w:pPr>
              <w:tabs>
                <w:tab w:val="left" w:pos="588"/>
              </w:tabs>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Безстатеве розмноження – шизогонія (з утворенням мерозоїтів)</w:t>
            </w:r>
          </w:p>
        </w:tc>
      </w:tr>
      <w:tr w:rsidR="008F7597" w:rsidRPr="003648C2" w14:paraId="5D66C73D" w14:textId="77777777" w:rsidTr="008F7597">
        <w:trPr>
          <w:trHeight w:val="734"/>
        </w:trPr>
        <w:tc>
          <w:tcPr>
            <w:tcW w:w="1800" w:type="dxa"/>
            <w:tcBorders>
              <w:top w:val="single" w:sz="4" w:space="0" w:color="000000"/>
              <w:left w:val="single" w:sz="4" w:space="0" w:color="000000"/>
              <w:bottom w:val="single" w:sz="4" w:space="0" w:color="000000"/>
            </w:tcBorders>
          </w:tcPr>
          <w:p w14:paraId="5982EDD7" w14:textId="77777777" w:rsidR="008F7597" w:rsidRPr="003648C2" w:rsidRDefault="008F7597" w:rsidP="003648C2">
            <w:pPr>
              <w:snapToGrid w:val="0"/>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Зараження</w:t>
            </w:r>
          </w:p>
        </w:tc>
        <w:tc>
          <w:tcPr>
            <w:tcW w:w="4012" w:type="dxa"/>
            <w:tcBorders>
              <w:top w:val="single" w:sz="4" w:space="0" w:color="000000"/>
              <w:left w:val="single" w:sz="4" w:space="0" w:color="000000"/>
              <w:bottom w:val="single" w:sz="4" w:space="0" w:color="000000"/>
            </w:tcBorders>
          </w:tcPr>
          <w:p w14:paraId="0EEB4360" w14:textId="77777777" w:rsidR="008F7597" w:rsidRPr="003648C2" w:rsidRDefault="008F7597" w:rsidP="003648C2">
            <w:pPr>
              <w:spacing w:after="0" w:line="240" w:lineRule="auto"/>
              <w:contextualSpacing/>
              <w:rPr>
                <w:rFonts w:ascii="Times New Roman" w:hAnsi="Times New Roman" w:cs="Times New Roman"/>
                <w:sz w:val="24"/>
                <w:szCs w:val="24"/>
              </w:rPr>
            </w:pPr>
          </w:p>
        </w:tc>
        <w:tc>
          <w:tcPr>
            <w:tcW w:w="3196" w:type="dxa"/>
            <w:tcBorders>
              <w:top w:val="single" w:sz="4" w:space="0" w:color="000000"/>
              <w:left w:val="single" w:sz="4" w:space="0" w:color="000000"/>
              <w:bottom w:val="single" w:sz="4" w:space="0" w:color="000000"/>
              <w:right w:val="single" w:sz="4" w:space="0" w:color="000000"/>
            </w:tcBorders>
          </w:tcPr>
          <w:p w14:paraId="72846D6C" w14:textId="77777777" w:rsidR="008F7597" w:rsidRPr="003648C2" w:rsidRDefault="008F7597" w:rsidP="003648C2">
            <w:pPr>
              <w:snapToGrid w:val="0"/>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трансмісивно (при укусі самки комара малярійного)</w:t>
            </w:r>
          </w:p>
        </w:tc>
      </w:tr>
      <w:tr w:rsidR="008F7597" w:rsidRPr="003648C2" w14:paraId="7D126D8E" w14:textId="77777777" w:rsidTr="008F7597">
        <w:tc>
          <w:tcPr>
            <w:tcW w:w="1800" w:type="dxa"/>
            <w:tcBorders>
              <w:top w:val="single" w:sz="4" w:space="0" w:color="000000"/>
              <w:left w:val="single" w:sz="4" w:space="0" w:color="000000"/>
            </w:tcBorders>
          </w:tcPr>
          <w:p w14:paraId="4AF64481" w14:textId="77777777" w:rsidR="008F7597" w:rsidRPr="003648C2" w:rsidRDefault="008F7597" w:rsidP="003648C2">
            <w:pPr>
              <w:snapToGrid w:val="0"/>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Лабораторна діагностика</w:t>
            </w:r>
          </w:p>
        </w:tc>
        <w:tc>
          <w:tcPr>
            <w:tcW w:w="4012" w:type="dxa"/>
            <w:tcBorders>
              <w:top w:val="single" w:sz="4" w:space="0" w:color="000000"/>
              <w:left w:val="single" w:sz="4" w:space="0" w:color="000000"/>
            </w:tcBorders>
          </w:tcPr>
          <w:p w14:paraId="64AEDE6E" w14:textId="77777777" w:rsidR="008F7597" w:rsidRPr="003648C2" w:rsidRDefault="008F7597" w:rsidP="003648C2">
            <w:pPr>
              <w:snapToGrid w:val="0"/>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серологічні реакції;</w:t>
            </w:r>
          </w:p>
          <w:p w14:paraId="23980C70" w14:textId="77777777" w:rsidR="008F7597" w:rsidRPr="003648C2" w:rsidRDefault="008F7597"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мікроскопічне дослідження мазків, зрізів, відбитків тканин, органів на наявність ендозоїдів або цист.</w:t>
            </w:r>
          </w:p>
        </w:tc>
        <w:tc>
          <w:tcPr>
            <w:tcW w:w="3196" w:type="dxa"/>
            <w:tcBorders>
              <w:top w:val="single" w:sz="4" w:space="0" w:color="000000"/>
              <w:left w:val="single" w:sz="4" w:space="0" w:color="000000"/>
              <w:bottom w:val="single" w:sz="4" w:space="0" w:color="000000"/>
              <w:right w:val="single" w:sz="4" w:space="0" w:color="000000"/>
            </w:tcBorders>
          </w:tcPr>
          <w:p w14:paraId="1B21DC70" w14:textId="77777777" w:rsidR="008F7597" w:rsidRPr="003648C2" w:rsidRDefault="008F7597" w:rsidP="003648C2">
            <w:pPr>
              <w:snapToGrid w:val="0"/>
              <w:spacing w:after="0" w:line="240" w:lineRule="auto"/>
              <w:contextualSpacing/>
              <w:rPr>
                <w:rFonts w:ascii="Times New Roman" w:hAnsi="Times New Roman" w:cs="Times New Roman"/>
                <w:sz w:val="24"/>
                <w:szCs w:val="24"/>
              </w:rPr>
            </w:pPr>
          </w:p>
        </w:tc>
      </w:tr>
      <w:tr w:rsidR="008F7597" w:rsidRPr="003648C2" w14:paraId="684DA555" w14:textId="77777777" w:rsidTr="008F7597">
        <w:tc>
          <w:tcPr>
            <w:tcW w:w="1800" w:type="dxa"/>
            <w:tcBorders>
              <w:top w:val="single" w:sz="4" w:space="0" w:color="000000"/>
              <w:left w:val="single" w:sz="4" w:space="0" w:color="000000"/>
              <w:bottom w:val="single" w:sz="4" w:space="0" w:color="000000"/>
            </w:tcBorders>
          </w:tcPr>
          <w:p w14:paraId="4701DB9E" w14:textId="77777777" w:rsidR="008F7597" w:rsidRPr="003648C2" w:rsidRDefault="008F7597" w:rsidP="003648C2">
            <w:pPr>
              <w:snapToGrid w:val="0"/>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Профілактика</w:t>
            </w:r>
          </w:p>
        </w:tc>
        <w:tc>
          <w:tcPr>
            <w:tcW w:w="4012" w:type="dxa"/>
            <w:tcBorders>
              <w:top w:val="single" w:sz="4" w:space="0" w:color="000000"/>
              <w:left w:val="single" w:sz="4" w:space="0" w:color="000000"/>
              <w:bottom w:val="single" w:sz="4" w:space="0" w:color="000000"/>
            </w:tcBorders>
          </w:tcPr>
          <w:p w14:paraId="2D532021" w14:textId="77777777" w:rsidR="008F7597" w:rsidRPr="003648C2" w:rsidRDefault="008F7597" w:rsidP="003648C2">
            <w:pPr>
              <w:spacing w:after="0" w:line="240" w:lineRule="auto"/>
              <w:contextualSpacing/>
              <w:jc w:val="both"/>
              <w:rPr>
                <w:rFonts w:ascii="Times New Roman" w:hAnsi="Times New Roman" w:cs="Times New Roman"/>
                <w:sz w:val="24"/>
                <w:szCs w:val="24"/>
              </w:rPr>
            </w:pPr>
          </w:p>
        </w:tc>
        <w:tc>
          <w:tcPr>
            <w:tcW w:w="3196" w:type="dxa"/>
            <w:tcBorders>
              <w:top w:val="single" w:sz="4" w:space="0" w:color="000000"/>
              <w:left w:val="single" w:sz="4" w:space="0" w:color="000000"/>
              <w:bottom w:val="single" w:sz="4" w:space="0" w:color="000000"/>
              <w:right w:val="single" w:sz="4" w:space="0" w:color="000000"/>
            </w:tcBorders>
          </w:tcPr>
          <w:p w14:paraId="690462C2" w14:textId="77777777" w:rsidR="008F7597" w:rsidRPr="003648C2" w:rsidRDefault="008F7597" w:rsidP="003648C2">
            <w:pPr>
              <w:spacing w:after="0" w:line="240" w:lineRule="auto"/>
              <w:contextualSpacing/>
              <w:rPr>
                <w:rFonts w:ascii="Times New Roman" w:hAnsi="Times New Roman" w:cs="Times New Roman"/>
                <w:sz w:val="24"/>
                <w:szCs w:val="24"/>
                <w:highlight w:val="yellow"/>
              </w:rPr>
            </w:pPr>
          </w:p>
        </w:tc>
      </w:tr>
    </w:tbl>
    <w:p w14:paraId="5CA83096" w14:textId="77777777" w:rsidR="008F7597" w:rsidRDefault="008F7597" w:rsidP="003648C2">
      <w:pPr>
        <w:spacing w:after="0" w:line="240" w:lineRule="auto"/>
        <w:contextualSpacing/>
        <w:rPr>
          <w:rFonts w:ascii="Times New Roman" w:hAnsi="Times New Roman" w:cs="Times New Roman"/>
          <w:b/>
          <w:sz w:val="24"/>
          <w:szCs w:val="24"/>
          <w:lang w:val="ru-RU"/>
        </w:rPr>
      </w:pPr>
    </w:p>
    <w:p w14:paraId="52F4C6C7" w14:textId="77777777" w:rsidR="007C01CB" w:rsidRDefault="007C01CB" w:rsidP="003648C2">
      <w:pPr>
        <w:spacing w:after="0" w:line="240" w:lineRule="auto"/>
        <w:contextualSpacing/>
        <w:rPr>
          <w:rFonts w:ascii="Times New Roman" w:hAnsi="Times New Roman" w:cs="Times New Roman"/>
          <w:b/>
          <w:sz w:val="24"/>
          <w:szCs w:val="24"/>
          <w:lang w:val="ru-RU"/>
        </w:rPr>
      </w:pPr>
    </w:p>
    <w:p w14:paraId="137AAD8B" w14:textId="77777777" w:rsidR="007C01CB" w:rsidRPr="007C01CB" w:rsidRDefault="007C01CB" w:rsidP="003648C2">
      <w:pPr>
        <w:spacing w:after="0" w:line="240" w:lineRule="auto"/>
        <w:contextualSpacing/>
        <w:rPr>
          <w:rFonts w:ascii="Times New Roman" w:hAnsi="Times New Roman" w:cs="Times New Roman"/>
          <w:b/>
          <w:sz w:val="24"/>
          <w:szCs w:val="24"/>
          <w:lang w:val="ru-RU"/>
        </w:rPr>
      </w:pPr>
    </w:p>
    <w:p w14:paraId="3268CCFF" w14:textId="2E18E243" w:rsidR="008F7597" w:rsidRPr="003648C2" w:rsidRDefault="008F7597" w:rsidP="003648C2">
      <w:pPr>
        <w:spacing w:after="0" w:line="240" w:lineRule="auto"/>
        <w:contextualSpacing/>
        <w:rPr>
          <w:rFonts w:ascii="Times New Roman" w:hAnsi="Times New Roman" w:cs="Times New Roman"/>
          <w:b/>
          <w:sz w:val="24"/>
          <w:szCs w:val="24"/>
        </w:rPr>
      </w:pPr>
      <w:r w:rsidRPr="003648C2">
        <w:rPr>
          <w:rFonts w:ascii="Times New Roman" w:hAnsi="Times New Roman" w:cs="Times New Roman"/>
          <w:b/>
          <w:sz w:val="24"/>
          <w:szCs w:val="24"/>
        </w:rPr>
        <w:t>ІІ. Основеий етап</w:t>
      </w:r>
    </w:p>
    <w:p w14:paraId="0701B7FD" w14:textId="0AFD31C5" w:rsidR="008F7597" w:rsidRPr="003648C2" w:rsidRDefault="008F7597" w:rsidP="003648C2">
      <w:pPr>
        <w:pBdr>
          <w:top w:val="nil"/>
          <w:left w:val="nil"/>
          <w:bottom w:val="nil"/>
          <w:right w:val="nil"/>
          <w:between w:val="nil"/>
        </w:pBdr>
        <w:spacing w:after="0" w:line="240" w:lineRule="auto"/>
        <w:contextualSpacing/>
        <w:jc w:val="center"/>
        <w:rPr>
          <w:rFonts w:ascii="Times New Roman" w:hAnsi="Times New Roman" w:cs="Times New Roman"/>
          <w:b/>
          <w:color w:val="000000"/>
          <w:sz w:val="24"/>
          <w:szCs w:val="24"/>
        </w:rPr>
      </w:pPr>
      <w:r w:rsidRPr="003648C2">
        <w:rPr>
          <w:rFonts w:ascii="Times New Roman" w:hAnsi="Times New Roman" w:cs="Times New Roman"/>
          <w:b/>
          <w:color w:val="000000"/>
          <w:sz w:val="24"/>
          <w:szCs w:val="24"/>
        </w:rPr>
        <w:t>2.1. Тест для вхідного контролю знань</w:t>
      </w:r>
    </w:p>
    <w:p w14:paraId="67FC2545" w14:textId="77777777" w:rsidR="008F7597" w:rsidRPr="003648C2" w:rsidRDefault="008F7597" w:rsidP="003648C2">
      <w:pPr>
        <w:pBdr>
          <w:top w:val="nil"/>
          <w:left w:val="nil"/>
          <w:bottom w:val="nil"/>
          <w:right w:val="nil"/>
          <w:between w:val="nil"/>
        </w:pBdr>
        <w:spacing w:after="0" w:line="240" w:lineRule="auto"/>
        <w:contextualSpacing/>
        <w:rPr>
          <w:rFonts w:ascii="Times New Roman" w:hAnsi="Times New Roman" w:cs="Times New Roman"/>
          <w:i/>
          <w:color w:val="000000"/>
          <w:sz w:val="24"/>
          <w:szCs w:val="24"/>
        </w:rPr>
      </w:pPr>
      <w:r w:rsidRPr="003648C2">
        <w:rPr>
          <w:rFonts w:ascii="Times New Roman" w:hAnsi="Times New Roman" w:cs="Times New Roman"/>
          <w:b/>
          <w:color w:val="000000"/>
          <w:sz w:val="24"/>
          <w:szCs w:val="24"/>
        </w:rPr>
        <w:t xml:space="preserve">Інструкція: </w:t>
      </w:r>
      <w:r w:rsidRPr="003648C2">
        <w:rPr>
          <w:rFonts w:ascii="Times New Roman" w:hAnsi="Times New Roman" w:cs="Times New Roman"/>
          <w:i/>
          <w:color w:val="000000"/>
          <w:sz w:val="24"/>
          <w:szCs w:val="24"/>
        </w:rPr>
        <w:t>оберіть одну правильну відповідь.</w:t>
      </w:r>
    </w:p>
    <w:p w14:paraId="4F2EC964" w14:textId="77777777" w:rsidR="008F7597" w:rsidRPr="003648C2" w:rsidRDefault="008F7597"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1. Хворий спочатку спостерігав випорожнення кишківника до 3-4 разів на добу, тупий біль у животі. Через 2 місяці почав помічати слиз з кров'ю у калі. Температура не підвищувалась. При мікроскопічному дослідженні виявлені цисти одягнені щільною оболонкою розміром 300 нм, мають овальну рідше округлу форму. Довжиною - 10-14 мкм, шириною - 6-10 мкм. На передньому полюсі видно 2 ядра, які тісно прилягають один до одного, серповидно вигнуті фібрили. Поставте діагноз хворому :</w:t>
      </w:r>
    </w:p>
    <w:p w14:paraId="50F0EECC" w14:textId="77777777" w:rsidR="008F7597" w:rsidRPr="003648C2" w:rsidRDefault="008F7597"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А.  Амебіаз;</w:t>
      </w:r>
    </w:p>
    <w:p w14:paraId="4605F069" w14:textId="77777777" w:rsidR="008F7597" w:rsidRPr="003648C2" w:rsidRDefault="008F7597" w:rsidP="003648C2">
      <w:pPr>
        <w:spacing w:after="0" w:line="240" w:lineRule="auto"/>
        <w:contextualSpacing/>
        <w:jc w:val="both"/>
        <w:rPr>
          <w:rFonts w:ascii="Times New Roman" w:hAnsi="Times New Roman" w:cs="Times New Roman"/>
          <w:bCs/>
          <w:sz w:val="24"/>
          <w:szCs w:val="24"/>
        </w:rPr>
      </w:pPr>
      <w:r w:rsidRPr="003648C2">
        <w:rPr>
          <w:rFonts w:ascii="Times New Roman" w:hAnsi="Times New Roman" w:cs="Times New Roman"/>
          <w:bCs/>
          <w:sz w:val="24"/>
          <w:szCs w:val="24"/>
        </w:rPr>
        <w:t>В. Балантидіаз;</w:t>
      </w:r>
    </w:p>
    <w:p w14:paraId="6CE4BFFD" w14:textId="77777777" w:rsidR="008F7597" w:rsidRPr="003648C2" w:rsidRDefault="008F7597"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С. Лямбліоз;</w:t>
      </w:r>
    </w:p>
    <w:p w14:paraId="1EA63091" w14:textId="77777777" w:rsidR="008F7597" w:rsidRPr="003648C2" w:rsidRDefault="008F7597"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lang w:val="en-US"/>
        </w:rPr>
        <w:t>D</w:t>
      </w:r>
      <w:r w:rsidRPr="003648C2">
        <w:rPr>
          <w:rFonts w:ascii="Times New Roman" w:hAnsi="Times New Roman" w:cs="Times New Roman"/>
          <w:sz w:val="24"/>
          <w:szCs w:val="24"/>
        </w:rPr>
        <w:t>. Трихомонадоз;</w:t>
      </w:r>
    </w:p>
    <w:p w14:paraId="68A1F4A1" w14:textId="77777777" w:rsidR="008F7597" w:rsidRPr="003648C2" w:rsidRDefault="008F7597" w:rsidP="003648C2">
      <w:pPr>
        <w:spacing w:after="0" w:line="240" w:lineRule="auto"/>
        <w:contextualSpacing/>
        <w:jc w:val="both"/>
        <w:rPr>
          <w:rFonts w:ascii="Times New Roman" w:hAnsi="Times New Roman" w:cs="Times New Roman"/>
          <w:sz w:val="24"/>
          <w:szCs w:val="24"/>
        </w:rPr>
      </w:pPr>
    </w:p>
    <w:p w14:paraId="2832A90B" w14:textId="77777777" w:rsidR="008F7597" w:rsidRPr="003648C2" w:rsidRDefault="008F7597"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2. Балантидіаз – це професійна хвороба?</w:t>
      </w:r>
    </w:p>
    <w:p w14:paraId="3A8BDBB2"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А. Так, обов’язково;</w:t>
      </w:r>
    </w:p>
    <w:p w14:paraId="22780732"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bCs/>
          <w:sz w:val="24"/>
          <w:szCs w:val="24"/>
        </w:rPr>
      </w:pPr>
      <w:r w:rsidRPr="003648C2">
        <w:rPr>
          <w:rFonts w:ascii="Times New Roman" w:hAnsi="Times New Roman" w:cs="Times New Roman"/>
          <w:bCs/>
          <w:sz w:val="24"/>
          <w:szCs w:val="24"/>
        </w:rPr>
        <w:t>В.  Ні, хворіти може будь-хто;</w:t>
      </w:r>
    </w:p>
    <w:p w14:paraId="71B8C03C"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С.  Може бути професійною, тільки при певних умовах;</w:t>
      </w:r>
    </w:p>
    <w:p w14:paraId="57B3AB0B"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lang w:val="en-US"/>
        </w:rPr>
        <w:t>D</w:t>
      </w:r>
      <w:r w:rsidRPr="003648C2">
        <w:rPr>
          <w:rFonts w:ascii="Times New Roman" w:hAnsi="Times New Roman" w:cs="Times New Roman"/>
          <w:sz w:val="24"/>
          <w:szCs w:val="24"/>
        </w:rPr>
        <w:t>.  Хворіє переважно сільське населення;</w:t>
      </w:r>
    </w:p>
    <w:p w14:paraId="22B5988B"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Е.  Хворіють тільки свині.</w:t>
      </w:r>
    </w:p>
    <w:p w14:paraId="2BA9D447"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p>
    <w:p w14:paraId="2D418215"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sz w:val="24"/>
          <w:szCs w:val="24"/>
        </w:rPr>
      </w:pPr>
      <w:r w:rsidRPr="003648C2">
        <w:rPr>
          <w:rFonts w:ascii="Times New Roman" w:hAnsi="Times New Roman" w:cs="Times New Roman"/>
          <w:color w:val="000000"/>
          <w:sz w:val="24"/>
          <w:szCs w:val="24"/>
        </w:rPr>
        <w:t>3. Balantidium coli локалізується в opганізмі людини в:</w:t>
      </w:r>
    </w:p>
    <w:p w14:paraId="452834BF"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bCs/>
          <w:sz w:val="24"/>
          <w:szCs w:val="24"/>
        </w:rPr>
      </w:pPr>
      <w:r w:rsidRPr="003648C2">
        <w:rPr>
          <w:rFonts w:ascii="Times New Roman" w:hAnsi="Times New Roman" w:cs="Times New Roman"/>
          <w:bCs/>
          <w:color w:val="000000"/>
          <w:sz w:val="24"/>
          <w:szCs w:val="24"/>
        </w:rPr>
        <w:t>А. Товстій кишці;</w:t>
      </w:r>
    </w:p>
    <w:p w14:paraId="327C6A6A"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sz w:val="24"/>
          <w:szCs w:val="24"/>
        </w:rPr>
      </w:pPr>
      <w:r w:rsidRPr="003648C2">
        <w:rPr>
          <w:rFonts w:ascii="Times New Roman" w:hAnsi="Times New Roman" w:cs="Times New Roman"/>
          <w:color w:val="000000"/>
          <w:sz w:val="24"/>
          <w:szCs w:val="24"/>
        </w:rPr>
        <w:t>В. Тонкій кишці;</w:t>
      </w:r>
    </w:p>
    <w:p w14:paraId="6A0B34FB"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sz w:val="24"/>
          <w:szCs w:val="24"/>
        </w:rPr>
      </w:pPr>
      <w:r w:rsidRPr="003648C2">
        <w:rPr>
          <w:rFonts w:ascii="Times New Roman" w:hAnsi="Times New Roman" w:cs="Times New Roman"/>
          <w:color w:val="000000"/>
          <w:sz w:val="24"/>
          <w:szCs w:val="24"/>
        </w:rPr>
        <w:t>С. Печінці;</w:t>
      </w:r>
    </w:p>
    <w:p w14:paraId="4AFC5E2B"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sz w:val="24"/>
          <w:szCs w:val="24"/>
          <w:lang w:val="en-US"/>
        </w:rPr>
        <w:t>D</w:t>
      </w:r>
      <w:r w:rsidRPr="003648C2">
        <w:rPr>
          <w:rFonts w:ascii="Times New Roman" w:hAnsi="Times New Roman" w:cs="Times New Roman"/>
          <w:sz w:val="24"/>
          <w:szCs w:val="24"/>
        </w:rPr>
        <w:t>.</w:t>
      </w:r>
      <w:r w:rsidRPr="003648C2">
        <w:rPr>
          <w:rFonts w:ascii="Times New Roman" w:hAnsi="Times New Roman" w:cs="Times New Roman"/>
          <w:color w:val="000000"/>
          <w:sz w:val="24"/>
          <w:szCs w:val="24"/>
        </w:rPr>
        <w:t xml:space="preserve"> Серці;</w:t>
      </w:r>
    </w:p>
    <w:p w14:paraId="4EB5816B"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sz w:val="24"/>
          <w:szCs w:val="24"/>
        </w:rPr>
      </w:pPr>
      <w:r w:rsidRPr="003648C2">
        <w:rPr>
          <w:rFonts w:ascii="Times New Roman" w:hAnsi="Times New Roman" w:cs="Times New Roman"/>
          <w:color w:val="000000"/>
          <w:sz w:val="24"/>
          <w:szCs w:val="24"/>
        </w:rPr>
        <w:t>Е. Мозку.</w:t>
      </w:r>
    </w:p>
    <w:p w14:paraId="2432D1FF" w14:textId="77777777" w:rsidR="008F7597" w:rsidRPr="003648C2" w:rsidRDefault="008F7597" w:rsidP="003648C2">
      <w:pPr>
        <w:pBdr>
          <w:top w:val="nil"/>
          <w:left w:val="nil"/>
          <w:bottom w:val="nil"/>
          <w:right w:val="nil"/>
          <w:between w:val="nil"/>
        </w:pBdr>
        <w:spacing w:after="0" w:line="240" w:lineRule="auto"/>
        <w:contextualSpacing/>
        <w:jc w:val="both"/>
        <w:rPr>
          <w:rFonts w:ascii="Times New Roman" w:hAnsi="Times New Roman" w:cs="Times New Roman"/>
          <w:color w:val="000000"/>
          <w:sz w:val="24"/>
          <w:szCs w:val="24"/>
        </w:rPr>
      </w:pPr>
    </w:p>
    <w:p w14:paraId="4CAEDB3C" w14:textId="77777777" w:rsidR="008F7597" w:rsidRPr="003648C2" w:rsidRDefault="008F7597" w:rsidP="003648C2">
      <w:pPr>
        <w:pBdr>
          <w:top w:val="nil"/>
          <w:left w:val="nil"/>
          <w:bottom w:val="nil"/>
          <w:right w:val="nil"/>
          <w:between w:val="nil"/>
        </w:pBd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color w:val="000000"/>
          <w:sz w:val="24"/>
          <w:szCs w:val="24"/>
        </w:rPr>
        <w:t xml:space="preserve">4. </w:t>
      </w:r>
      <w:r w:rsidRPr="003648C2">
        <w:rPr>
          <w:rFonts w:ascii="Times New Roman" w:hAnsi="Times New Roman" w:cs="Times New Roman"/>
          <w:sz w:val="24"/>
          <w:szCs w:val="24"/>
        </w:rPr>
        <w:t xml:space="preserve">Хворий із скаргами на головний біль, біль у лівому підребер’ї. Захворювання почалось гостро з підвищенням температури до 40°С, лімфатичні вузли збільшені. Приступи повторювались ритмічно через 48 год. Визначте збудника захворювання. </w:t>
      </w:r>
    </w:p>
    <w:p w14:paraId="6B1D5E17"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А.  Збудник тропічної малярії </w:t>
      </w:r>
    </w:p>
    <w:p w14:paraId="60AF9BA1"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lastRenderedPageBreak/>
        <w:t xml:space="preserve">В.  Збудник 3-денної малярії </w:t>
      </w:r>
    </w:p>
    <w:p w14:paraId="4BF25251"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С.  Збудник 4-денної малярії </w:t>
      </w:r>
    </w:p>
    <w:p w14:paraId="2A4CDDAC"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sz w:val="24"/>
          <w:szCs w:val="24"/>
          <w:lang w:val="en-US"/>
        </w:rPr>
        <w:t>D</w:t>
      </w:r>
      <w:r w:rsidRPr="003648C2">
        <w:rPr>
          <w:rFonts w:ascii="Times New Roman" w:hAnsi="Times New Roman" w:cs="Times New Roman"/>
          <w:sz w:val="24"/>
          <w:szCs w:val="24"/>
        </w:rPr>
        <w:t>.</w:t>
      </w:r>
      <w:r w:rsidRPr="003648C2">
        <w:rPr>
          <w:rFonts w:ascii="Times New Roman" w:hAnsi="Times New Roman" w:cs="Times New Roman"/>
          <w:color w:val="000000"/>
          <w:sz w:val="24"/>
          <w:szCs w:val="24"/>
        </w:rPr>
        <w:t xml:space="preserve">  Токсоплазма </w:t>
      </w:r>
    </w:p>
    <w:p w14:paraId="61E0C6B4"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Е. Трипаносома </w:t>
      </w:r>
    </w:p>
    <w:p w14:paraId="0733E294"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p>
    <w:p w14:paraId="6C87EC8E"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sz w:val="24"/>
          <w:szCs w:val="24"/>
        </w:rPr>
      </w:pPr>
      <w:r w:rsidRPr="003648C2">
        <w:rPr>
          <w:rFonts w:ascii="Times New Roman" w:hAnsi="Times New Roman" w:cs="Times New Roman"/>
          <w:color w:val="000000"/>
          <w:sz w:val="24"/>
          <w:szCs w:val="24"/>
        </w:rPr>
        <w:t>5.</w:t>
      </w:r>
      <w:r w:rsidRPr="003648C2">
        <w:rPr>
          <w:rFonts w:ascii="Times New Roman" w:hAnsi="Times New Roman" w:cs="Times New Roman"/>
          <w:sz w:val="24"/>
          <w:szCs w:val="24"/>
        </w:rPr>
        <w:t xml:space="preserve"> Які процеси життєвого циклу токсоплазми відбуваються в організмі людини? </w:t>
      </w:r>
    </w:p>
    <w:p w14:paraId="358AE48B"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А.  Шизогонія </w:t>
      </w:r>
    </w:p>
    <w:p w14:paraId="2C6E8423"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В.  Спорогонія </w:t>
      </w:r>
    </w:p>
    <w:p w14:paraId="26CFEBD0"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С.  Ендогонія </w:t>
      </w:r>
    </w:p>
    <w:p w14:paraId="11964DC7"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sz w:val="24"/>
          <w:szCs w:val="24"/>
          <w:lang w:val="en-US"/>
        </w:rPr>
        <w:t>D</w:t>
      </w:r>
      <w:r w:rsidRPr="003648C2">
        <w:rPr>
          <w:rFonts w:ascii="Times New Roman" w:hAnsi="Times New Roman" w:cs="Times New Roman"/>
          <w:sz w:val="24"/>
          <w:szCs w:val="24"/>
        </w:rPr>
        <w:t>.</w:t>
      </w:r>
      <w:r w:rsidRPr="003648C2">
        <w:rPr>
          <w:rFonts w:ascii="Times New Roman" w:hAnsi="Times New Roman" w:cs="Times New Roman"/>
          <w:color w:val="000000"/>
          <w:sz w:val="24"/>
          <w:szCs w:val="24"/>
        </w:rPr>
        <w:t xml:space="preserve">  Гаметогонія </w:t>
      </w:r>
    </w:p>
    <w:p w14:paraId="4E327C25"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Е.  Екзогонія </w:t>
      </w:r>
    </w:p>
    <w:p w14:paraId="01D181C5" w14:textId="77777777" w:rsidR="008F7597" w:rsidRPr="003648C2" w:rsidRDefault="008F7597" w:rsidP="003648C2">
      <w:pPr>
        <w:pStyle w:val="af6"/>
        <w:contextualSpacing/>
        <w:rPr>
          <w:rFonts w:ascii="Times New Roman" w:hAnsi="Times New Roman" w:cs="Times New Roman"/>
          <w:sz w:val="24"/>
          <w:szCs w:val="24"/>
          <w:lang w:val="uk-UA"/>
        </w:rPr>
      </w:pPr>
    </w:p>
    <w:p w14:paraId="5D6C0C60" w14:textId="77777777" w:rsidR="008F7597" w:rsidRPr="003648C2" w:rsidRDefault="008F7597" w:rsidP="003648C2">
      <w:pPr>
        <w:pStyle w:val="af6"/>
        <w:contextualSpacing/>
        <w:rPr>
          <w:rFonts w:ascii="Times New Roman" w:hAnsi="Times New Roman" w:cs="Times New Roman"/>
          <w:sz w:val="24"/>
          <w:szCs w:val="24"/>
          <w:lang w:val="uk-UA"/>
        </w:rPr>
      </w:pPr>
      <w:r w:rsidRPr="003648C2">
        <w:rPr>
          <w:rFonts w:ascii="Times New Roman" w:hAnsi="Times New Roman" w:cs="Times New Roman"/>
          <w:sz w:val="24"/>
          <w:szCs w:val="24"/>
          <w:lang w:val="uk-UA"/>
        </w:rPr>
        <w:t xml:space="preserve">6. Назвіть збудників природно-осередкових хвороб людини, що відносяться до підцарства Найпростіших </w:t>
      </w:r>
    </w:p>
    <w:p w14:paraId="1523A65B"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А.  Лямблія, трихомонада урогенітальна, балантидій </w:t>
      </w:r>
    </w:p>
    <w:p w14:paraId="13B1B59F"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В.   Амеба кишкова, амеба дизентерійна </w:t>
      </w:r>
    </w:p>
    <w:p w14:paraId="23914FF5"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С.  Лейшманія вісцеральна, трихомонада ротова </w:t>
      </w:r>
    </w:p>
    <w:p w14:paraId="18B53084"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sz w:val="24"/>
          <w:szCs w:val="24"/>
          <w:lang w:val="en-US"/>
        </w:rPr>
        <w:t>D</w:t>
      </w:r>
      <w:r w:rsidRPr="003648C2">
        <w:rPr>
          <w:rFonts w:ascii="Times New Roman" w:hAnsi="Times New Roman" w:cs="Times New Roman"/>
          <w:sz w:val="24"/>
          <w:szCs w:val="24"/>
        </w:rPr>
        <w:t>.</w:t>
      </w:r>
      <w:r w:rsidRPr="003648C2">
        <w:rPr>
          <w:rFonts w:ascii="Times New Roman" w:hAnsi="Times New Roman" w:cs="Times New Roman"/>
          <w:color w:val="000000"/>
          <w:sz w:val="24"/>
          <w:szCs w:val="24"/>
        </w:rPr>
        <w:t xml:space="preserve">  Трипаносоми, лейшманії, малярійні плазмодії </w:t>
      </w:r>
    </w:p>
    <w:p w14:paraId="7A12E881"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Е.  Трихомонада піхвова, трихомонада ротова, лямблія </w:t>
      </w:r>
    </w:p>
    <w:p w14:paraId="426E91AD" w14:textId="77777777" w:rsidR="008F7597" w:rsidRPr="003648C2" w:rsidRDefault="008F7597" w:rsidP="003648C2">
      <w:pPr>
        <w:pStyle w:val="af6"/>
        <w:contextualSpacing/>
        <w:rPr>
          <w:rFonts w:ascii="Times New Roman" w:hAnsi="Times New Roman" w:cs="Times New Roman"/>
          <w:sz w:val="24"/>
          <w:szCs w:val="24"/>
          <w:lang w:val="uk-UA"/>
        </w:rPr>
      </w:pPr>
    </w:p>
    <w:p w14:paraId="26D77A95" w14:textId="77777777" w:rsidR="008F7597" w:rsidRPr="003648C2" w:rsidRDefault="008F7597" w:rsidP="003648C2">
      <w:pPr>
        <w:pStyle w:val="af6"/>
        <w:contextualSpacing/>
        <w:rPr>
          <w:rFonts w:ascii="Times New Roman" w:hAnsi="Times New Roman" w:cs="Times New Roman"/>
          <w:sz w:val="24"/>
          <w:szCs w:val="24"/>
          <w:lang w:val="uk-UA"/>
        </w:rPr>
      </w:pPr>
      <w:r w:rsidRPr="003648C2">
        <w:rPr>
          <w:rFonts w:ascii="Times New Roman" w:hAnsi="Times New Roman" w:cs="Times New Roman"/>
          <w:sz w:val="24"/>
          <w:szCs w:val="24"/>
          <w:lang w:val="uk-UA"/>
        </w:rPr>
        <w:t xml:space="preserve">7. Хворій під час пологів перелили кров донора, який прибув із Анголи. Через два тижні у реципієнтки виникла пропасниця.Яке лабораторне дослідження необхідно використати для підтвердження діагнозу малярії? </w:t>
      </w:r>
    </w:p>
    <w:p w14:paraId="33866CB6"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А.  Вивчення мазка товстої краплі крові для знаходження еритроцитарних стадій збудника </w:t>
      </w:r>
    </w:p>
    <w:p w14:paraId="47056001"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В.   Вивчення лейкоцитарної формули </w:t>
      </w:r>
    </w:p>
    <w:p w14:paraId="3440D0B1"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С.   Визначення збудника методом посіву крові на поживне середовище </w:t>
      </w:r>
    </w:p>
    <w:p w14:paraId="3592F755"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sz w:val="24"/>
          <w:szCs w:val="24"/>
          <w:lang w:val="en-US"/>
        </w:rPr>
        <w:t>D</w:t>
      </w:r>
      <w:r w:rsidRPr="003648C2">
        <w:rPr>
          <w:rFonts w:ascii="Times New Roman" w:hAnsi="Times New Roman" w:cs="Times New Roman"/>
          <w:sz w:val="24"/>
          <w:szCs w:val="24"/>
        </w:rPr>
        <w:t>.</w:t>
      </w:r>
      <w:r w:rsidRPr="003648C2">
        <w:rPr>
          <w:rFonts w:ascii="Times New Roman" w:hAnsi="Times New Roman" w:cs="Times New Roman"/>
          <w:color w:val="000000"/>
          <w:sz w:val="24"/>
          <w:szCs w:val="24"/>
        </w:rPr>
        <w:t xml:space="preserve">   Проведення серологічних досліджень </w:t>
      </w:r>
    </w:p>
    <w:p w14:paraId="62275A55"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Е.   Вивчення пунктату лімфатичних вузлів </w:t>
      </w:r>
    </w:p>
    <w:p w14:paraId="1AC162A5" w14:textId="77777777" w:rsidR="008F7597" w:rsidRPr="003648C2" w:rsidRDefault="008F7597" w:rsidP="003648C2">
      <w:pPr>
        <w:pStyle w:val="af6"/>
        <w:contextualSpacing/>
        <w:rPr>
          <w:rFonts w:ascii="Times New Roman" w:hAnsi="Times New Roman" w:cs="Times New Roman"/>
          <w:sz w:val="24"/>
          <w:szCs w:val="24"/>
          <w:lang w:val="uk-UA"/>
        </w:rPr>
      </w:pPr>
    </w:p>
    <w:p w14:paraId="07F21FC6" w14:textId="77777777" w:rsidR="008F7597" w:rsidRPr="003648C2" w:rsidRDefault="008F7597" w:rsidP="003648C2">
      <w:pPr>
        <w:pStyle w:val="af6"/>
        <w:contextualSpacing/>
        <w:rPr>
          <w:rFonts w:ascii="Times New Roman" w:hAnsi="Times New Roman" w:cs="Times New Roman"/>
          <w:sz w:val="24"/>
          <w:szCs w:val="24"/>
          <w:lang w:val="uk-UA"/>
        </w:rPr>
      </w:pPr>
      <w:r w:rsidRPr="003648C2">
        <w:rPr>
          <w:rFonts w:ascii="Times New Roman" w:hAnsi="Times New Roman" w:cs="Times New Roman"/>
          <w:sz w:val="24"/>
          <w:szCs w:val="24"/>
          <w:lang w:val="uk-UA"/>
        </w:rPr>
        <w:t xml:space="preserve">8. У деяких регіонах України поширилися місцеві випади малярії. Які комахи найбільш вірогідно поширенні у цих місцевостях? </w:t>
      </w:r>
    </w:p>
    <w:p w14:paraId="6EB99B82"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А.  Москіти р. Phlebotomus </w:t>
      </w:r>
    </w:p>
    <w:p w14:paraId="618FCD59"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В.   Мошки р. Simullium </w:t>
      </w:r>
    </w:p>
    <w:p w14:paraId="64C5CABD"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С.   Мокреці р. Ceratopogonidae </w:t>
      </w:r>
    </w:p>
    <w:p w14:paraId="12FF94B9"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sz w:val="24"/>
          <w:szCs w:val="24"/>
          <w:lang w:val="en-US"/>
        </w:rPr>
        <w:t>D</w:t>
      </w:r>
      <w:r w:rsidRPr="003648C2">
        <w:rPr>
          <w:rFonts w:ascii="Times New Roman" w:hAnsi="Times New Roman" w:cs="Times New Roman"/>
          <w:sz w:val="24"/>
          <w:szCs w:val="24"/>
        </w:rPr>
        <w:t>.</w:t>
      </w:r>
      <w:r w:rsidRPr="003648C2">
        <w:rPr>
          <w:rFonts w:ascii="Times New Roman" w:hAnsi="Times New Roman" w:cs="Times New Roman"/>
          <w:color w:val="000000"/>
          <w:sz w:val="24"/>
          <w:szCs w:val="24"/>
        </w:rPr>
        <w:t xml:space="preserve">    Гедзі р. Tabanidae </w:t>
      </w:r>
    </w:p>
    <w:p w14:paraId="71F92B6F"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Е.    Комарі р. Anofeles </w:t>
      </w:r>
    </w:p>
    <w:p w14:paraId="7F04444C" w14:textId="77777777" w:rsidR="008F7597" w:rsidRPr="003648C2" w:rsidRDefault="008F7597" w:rsidP="003648C2">
      <w:pPr>
        <w:pStyle w:val="af6"/>
        <w:contextualSpacing/>
        <w:rPr>
          <w:rFonts w:ascii="Times New Roman" w:hAnsi="Times New Roman" w:cs="Times New Roman"/>
          <w:sz w:val="24"/>
          <w:szCs w:val="24"/>
          <w:lang w:val="uk-UA"/>
        </w:rPr>
      </w:pPr>
    </w:p>
    <w:p w14:paraId="61BD04EE" w14:textId="77777777" w:rsidR="008F7597" w:rsidRPr="003648C2" w:rsidRDefault="008F7597" w:rsidP="003648C2">
      <w:pPr>
        <w:pStyle w:val="af6"/>
        <w:contextualSpacing/>
        <w:rPr>
          <w:rFonts w:ascii="Times New Roman" w:hAnsi="Times New Roman" w:cs="Times New Roman"/>
          <w:sz w:val="24"/>
          <w:szCs w:val="24"/>
          <w:lang w:val="uk-UA"/>
        </w:rPr>
      </w:pPr>
      <w:r w:rsidRPr="003648C2">
        <w:rPr>
          <w:rFonts w:ascii="Times New Roman" w:hAnsi="Times New Roman" w:cs="Times New Roman"/>
          <w:sz w:val="24"/>
          <w:szCs w:val="24"/>
          <w:lang w:val="uk-UA"/>
        </w:rPr>
        <w:t xml:space="preserve">9. У хворого на малярію брали кров для дослідження в період підвищення температури та ознобу. Які стадії еритроцитарної шизогонії переважатимуть? </w:t>
      </w:r>
    </w:p>
    <w:p w14:paraId="2B72F8E7"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А.  Шизонти </w:t>
      </w:r>
    </w:p>
    <w:p w14:paraId="74C3729B"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В.   Кільця </w:t>
      </w:r>
    </w:p>
    <w:p w14:paraId="0910A976"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С.   Амебоподібні трофозоїти </w:t>
      </w:r>
    </w:p>
    <w:p w14:paraId="5F41BECD"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sz w:val="24"/>
          <w:szCs w:val="24"/>
          <w:lang w:val="en-US"/>
        </w:rPr>
        <w:t>D</w:t>
      </w:r>
      <w:r w:rsidRPr="003648C2">
        <w:rPr>
          <w:rFonts w:ascii="Times New Roman" w:hAnsi="Times New Roman" w:cs="Times New Roman"/>
          <w:sz w:val="24"/>
          <w:szCs w:val="24"/>
        </w:rPr>
        <w:t>.</w:t>
      </w:r>
      <w:r w:rsidRPr="003648C2">
        <w:rPr>
          <w:rFonts w:ascii="Times New Roman" w:hAnsi="Times New Roman" w:cs="Times New Roman"/>
          <w:color w:val="000000"/>
          <w:sz w:val="24"/>
          <w:szCs w:val="24"/>
        </w:rPr>
        <w:t xml:space="preserve">   Розпад шизонтів і звільнення мерозоїтів </w:t>
      </w:r>
    </w:p>
    <w:p w14:paraId="78419B61"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Е.   Жодна з відповідей невірна </w:t>
      </w:r>
    </w:p>
    <w:p w14:paraId="07F2E170" w14:textId="77777777" w:rsidR="008F7597" w:rsidRPr="003648C2" w:rsidRDefault="008F7597" w:rsidP="003648C2">
      <w:pPr>
        <w:pStyle w:val="af6"/>
        <w:contextualSpacing/>
        <w:rPr>
          <w:rFonts w:ascii="Times New Roman" w:hAnsi="Times New Roman" w:cs="Times New Roman"/>
          <w:sz w:val="24"/>
          <w:szCs w:val="24"/>
          <w:lang w:val="uk-UA"/>
        </w:rPr>
      </w:pPr>
    </w:p>
    <w:p w14:paraId="0BBF2948" w14:textId="77777777" w:rsidR="008F7597" w:rsidRPr="003648C2" w:rsidRDefault="008F7597" w:rsidP="003648C2">
      <w:pPr>
        <w:pStyle w:val="af6"/>
        <w:contextualSpacing/>
        <w:rPr>
          <w:rFonts w:ascii="Times New Roman" w:hAnsi="Times New Roman" w:cs="Times New Roman"/>
          <w:sz w:val="24"/>
          <w:szCs w:val="24"/>
          <w:lang w:val="uk-UA"/>
        </w:rPr>
      </w:pPr>
      <w:r w:rsidRPr="003648C2">
        <w:rPr>
          <w:rFonts w:ascii="Times New Roman" w:hAnsi="Times New Roman" w:cs="Times New Roman"/>
          <w:sz w:val="24"/>
          <w:szCs w:val="24"/>
          <w:lang w:val="uk-UA"/>
        </w:rPr>
        <w:t>10.  У жінки народилася  мертва дитина з багатьма видами аномалій розвитку.</w:t>
      </w:r>
    </w:p>
    <w:p w14:paraId="3F9F6D59" w14:textId="77777777" w:rsidR="008F7597" w:rsidRPr="003648C2" w:rsidRDefault="008F7597" w:rsidP="003648C2">
      <w:pPr>
        <w:pStyle w:val="af6"/>
        <w:contextualSpacing/>
        <w:rPr>
          <w:rFonts w:ascii="Times New Roman" w:hAnsi="Times New Roman" w:cs="Times New Roman"/>
          <w:sz w:val="24"/>
          <w:szCs w:val="24"/>
          <w:lang w:val="uk-UA"/>
        </w:rPr>
      </w:pPr>
      <w:r w:rsidRPr="003648C2">
        <w:rPr>
          <w:rFonts w:ascii="Times New Roman" w:hAnsi="Times New Roman" w:cs="Times New Roman"/>
          <w:sz w:val="24"/>
          <w:szCs w:val="24"/>
          <w:lang w:val="uk-UA"/>
        </w:rPr>
        <w:t xml:space="preserve"> Яке протозойне захворювання могло спричинити внутрішньоутробну загибель плоду? </w:t>
      </w:r>
    </w:p>
    <w:p w14:paraId="6232C007"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А.  Амебіаз </w:t>
      </w:r>
    </w:p>
    <w:p w14:paraId="4FFDBE6F"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В.  Токсоплазмоз </w:t>
      </w:r>
    </w:p>
    <w:p w14:paraId="547F85C2"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С.  Трихомоноз </w:t>
      </w:r>
    </w:p>
    <w:p w14:paraId="3B3B50B9"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sz w:val="24"/>
          <w:szCs w:val="24"/>
          <w:lang w:val="en-US"/>
        </w:rPr>
        <w:t>D</w:t>
      </w:r>
      <w:r w:rsidRPr="003648C2">
        <w:rPr>
          <w:rFonts w:ascii="Times New Roman" w:hAnsi="Times New Roman" w:cs="Times New Roman"/>
          <w:sz w:val="24"/>
          <w:szCs w:val="24"/>
        </w:rPr>
        <w:t>.</w:t>
      </w:r>
      <w:r w:rsidRPr="003648C2">
        <w:rPr>
          <w:rFonts w:ascii="Times New Roman" w:hAnsi="Times New Roman" w:cs="Times New Roman"/>
          <w:color w:val="000000"/>
          <w:sz w:val="24"/>
          <w:szCs w:val="24"/>
        </w:rPr>
        <w:t xml:space="preserve">   Лямбліоз </w:t>
      </w:r>
    </w:p>
    <w:p w14:paraId="6D949C9A"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Е.   Балантидіаз </w:t>
      </w:r>
    </w:p>
    <w:p w14:paraId="7948A026" w14:textId="77777777" w:rsidR="008F7597" w:rsidRPr="003648C2" w:rsidRDefault="008F7597" w:rsidP="003648C2">
      <w:pPr>
        <w:pStyle w:val="af6"/>
        <w:contextualSpacing/>
        <w:rPr>
          <w:rFonts w:ascii="Times New Roman" w:hAnsi="Times New Roman" w:cs="Times New Roman"/>
          <w:sz w:val="24"/>
          <w:szCs w:val="24"/>
          <w:lang w:val="uk-UA"/>
        </w:rPr>
      </w:pPr>
    </w:p>
    <w:p w14:paraId="7234DAB2" w14:textId="77777777" w:rsidR="008F7597" w:rsidRPr="003648C2" w:rsidRDefault="008F7597" w:rsidP="003648C2">
      <w:pPr>
        <w:pStyle w:val="af6"/>
        <w:contextualSpacing/>
        <w:rPr>
          <w:rFonts w:ascii="Times New Roman" w:hAnsi="Times New Roman" w:cs="Times New Roman"/>
          <w:sz w:val="24"/>
          <w:szCs w:val="24"/>
          <w:lang w:val="uk-UA"/>
        </w:rPr>
      </w:pPr>
      <w:r w:rsidRPr="003648C2">
        <w:rPr>
          <w:rFonts w:ascii="Times New Roman" w:hAnsi="Times New Roman" w:cs="Times New Roman"/>
          <w:sz w:val="24"/>
          <w:szCs w:val="24"/>
          <w:lang w:val="uk-UA"/>
        </w:rPr>
        <w:t>11. При розтині ссавців та вживанні в їжу недостатньо провареного м'яса можна заразитися:</w:t>
      </w:r>
    </w:p>
    <w:p w14:paraId="70B6D978"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А.  Лямбліозом </w:t>
      </w:r>
    </w:p>
    <w:p w14:paraId="31C1C5B5"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В.   Балантидіазом </w:t>
      </w:r>
    </w:p>
    <w:p w14:paraId="71CA86FE"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С.   Лейшманіозом </w:t>
      </w:r>
    </w:p>
    <w:p w14:paraId="01A9C11A"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sz w:val="24"/>
          <w:szCs w:val="24"/>
          <w:lang w:val="en-US"/>
        </w:rPr>
        <w:t>D</w:t>
      </w:r>
      <w:r w:rsidRPr="003648C2">
        <w:rPr>
          <w:rFonts w:ascii="Times New Roman" w:hAnsi="Times New Roman" w:cs="Times New Roman"/>
          <w:sz w:val="24"/>
          <w:szCs w:val="24"/>
        </w:rPr>
        <w:t>.</w:t>
      </w:r>
      <w:r w:rsidRPr="003648C2">
        <w:rPr>
          <w:rFonts w:ascii="Times New Roman" w:hAnsi="Times New Roman" w:cs="Times New Roman"/>
          <w:color w:val="000000"/>
          <w:sz w:val="24"/>
          <w:szCs w:val="24"/>
        </w:rPr>
        <w:t xml:space="preserve">   Токсоплазмозом </w:t>
      </w:r>
    </w:p>
    <w:p w14:paraId="6861BB9D"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Е.   Трипаносомозом </w:t>
      </w:r>
    </w:p>
    <w:p w14:paraId="08676695" w14:textId="77777777" w:rsidR="008F7597" w:rsidRPr="003648C2" w:rsidRDefault="008F7597" w:rsidP="003648C2">
      <w:pPr>
        <w:pStyle w:val="af6"/>
        <w:contextualSpacing/>
        <w:rPr>
          <w:rFonts w:ascii="Times New Roman" w:hAnsi="Times New Roman" w:cs="Times New Roman"/>
          <w:sz w:val="24"/>
          <w:szCs w:val="24"/>
          <w:lang w:val="uk-UA"/>
        </w:rPr>
      </w:pPr>
    </w:p>
    <w:p w14:paraId="01D71A54" w14:textId="77777777" w:rsidR="008F7597" w:rsidRPr="003648C2" w:rsidRDefault="008F7597" w:rsidP="003648C2">
      <w:pPr>
        <w:pStyle w:val="af6"/>
        <w:contextualSpacing/>
        <w:rPr>
          <w:rFonts w:ascii="Times New Roman" w:hAnsi="Times New Roman" w:cs="Times New Roman"/>
          <w:sz w:val="24"/>
          <w:szCs w:val="24"/>
          <w:lang w:val="uk-UA"/>
        </w:rPr>
      </w:pPr>
      <w:r w:rsidRPr="003648C2">
        <w:rPr>
          <w:rFonts w:ascii="Times New Roman" w:hAnsi="Times New Roman" w:cs="Times New Roman"/>
          <w:sz w:val="24"/>
          <w:szCs w:val="24"/>
          <w:lang w:val="uk-UA"/>
        </w:rPr>
        <w:t xml:space="preserve">12. При яких протозойних захворюваннях людини вражається головний мозок і очі: </w:t>
      </w:r>
    </w:p>
    <w:p w14:paraId="3419C4D5"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А.  Токсоплазма </w:t>
      </w:r>
    </w:p>
    <w:p w14:paraId="5BA101B0"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В.  Лейшманія </w:t>
      </w:r>
    </w:p>
    <w:p w14:paraId="4ACA9368"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С.  Лямблія </w:t>
      </w:r>
    </w:p>
    <w:p w14:paraId="5885C7C9"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sz w:val="24"/>
          <w:szCs w:val="24"/>
          <w:lang w:val="en-US"/>
        </w:rPr>
        <w:t>D</w:t>
      </w:r>
      <w:r w:rsidRPr="003648C2">
        <w:rPr>
          <w:rFonts w:ascii="Times New Roman" w:hAnsi="Times New Roman" w:cs="Times New Roman"/>
          <w:sz w:val="24"/>
          <w:szCs w:val="24"/>
        </w:rPr>
        <w:t>.</w:t>
      </w:r>
      <w:r w:rsidRPr="003648C2">
        <w:rPr>
          <w:rFonts w:ascii="Times New Roman" w:hAnsi="Times New Roman" w:cs="Times New Roman"/>
          <w:color w:val="000000"/>
          <w:sz w:val="24"/>
          <w:szCs w:val="24"/>
        </w:rPr>
        <w:t xml:space="preserve">   Амеба </w:t>
      </w:r>
    </w:p>
    <w:p w14:paraId="1F4E3D0B"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Е.  Трихомонада </w:t>
      </w:r>
    </w:p>
    <w:p w14:paraId="17888C5D"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p>
    <w:p w14:paraId="6C7D9C8E" w14:textId="77777777" w:rsidR="008F7597" w:rsidRPr="003648C2" w:rsidRDefault="008F7597" w:rsidP="003648C2">
      <w:pPr>
        <w:pStyle w:val="af6"/>
        <w:contextualSpacing/>
        <w:rPr>
          <w:rFonts w:ascii="Times New Roman" w:hAnsi="Times New Roman" w:cs="Times New Roman"/>
          <w:sz w:val="24"/>
          <w:szCs w:val="24"/>
          <w:lang w:val="uk-UA"/>
        </w:rPr>
      </w:pPr>
      <w:r w:rsidRPr="003648C2">
        <w:rPr>
          <w:rFonts w:ascii="Times New Roman" w:hAnsi="Times New Roman" w:cs="Times New Roman"/>
          <w:sz w:val="24"/>
          <w:szCs w:val="24"/>
          <w:lang w:val="uk-UA"/>
        </w:rPr>
        <w:t xml:space="preserve">13.За даними ВООЗ малярією щорічно на Землі хворіють приблизно 250 млн. чоловік. Малярія - важке протозойне захворювання, яке супроводжується виснажливими нападами лихоманки. Вважаю, що напади виникають тому, що: </w:t>
      </w:r>
    </w:p>
    <w:p w14:paraId="29EBEC72"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А.  Вражається селезінка, кістковий мозок </w:t>
      </w:r>
    </w:p>
    <w:p w14:paraId="5ADAAACD"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В.   Утворюються антитіла до своїх еритроцитів </w:t>
      </w:r>
    </w:p>
    <w:p w14:paraId="11D76F10"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С.   Білки разом з гемоглобіном надходять в кров при порушенні еритроцитів внаслідок еритроцитарної шизогонії </w:t>
      </w:r>
    </w:p>
    <w:p w14:paraId="10CC8491"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sz w:val="24"/>
          <w:szCs w:val="24"/>
          <w:lang w:val="en-US"/>
        </w:rPr>
        <w:t>D</w:t>
      </w:r>
      <w:r w:rsidRPr="003648C2">
        <w:rPr>
          <w:rFonts w:ascii="Times New Roman" w:hAnsi="Times New Roman" w:cs="Times New Roman"/>
          <w:sz w:val="24"/>
          <w:szCs w:val="24"/>
        </w:rPr>
        <w:t>.</w:t>
      </w:r>
      <w:r w:rsidRPr="003648C2">
        <w:rPr>
          <w:rFonts w:ascii="Times New Roman" w:hAnsi="Times New Roman" w:cs="Times New Roman"/>
          <w:color w:val="000000"/>
          <w:sz w:val="24"/>
          <w:szCs w:val="24"/>
        </w:rPr>
        <w:t xml:space="preserve">    Відбувається сенсибілізація організму </w:t>
      </w:r>
    </w:p>
    <w:p w14:paraId="11067AA8" w14:textId="77777777" w:rsidR="008F7597" w:rsidRPr="003648C2" w:rsidRDefault="008F7597" w:rsidP="003648C2">
      <w:pPr>
        <w:pStyle w:val="af6"/>
        <w:contextualSpacing/>
        <w:rPr>
          <w:rFonts w:ascii="Times New Roman" w:hAnsi="Times New Roman" w:cs="Times New Roman"/>
          <w:sz w:val="24"/>
          <w:szCs w:val="24"/>
          <w:lang w:val="uk-UA"/>
        </w:rPr>
      </w:pPr>
    </w:p>
    <w:p w14:paraId="409C398D" w14:textId="77777777" w:rsidR="008F7597" w:rsidRPr="003648C2" w:rsidRDefault="008F7597" w:rsidP="003648C2">
      <w:pPr>
        <w:pStyle w:val="af6"/>
        <w:contextualSpacing/>
        <w:rPr>
          <w:rFonts w:ascii="Times New Roman" w:hAnsi="Times New Roman" w:cs="Times New Roman"/>
          <w:sz w:val="24"/>
          <w:szCs w:val="24"/>
          <w:lang w:val="uk-UA"/>
        </w:rPr>
      </w:pPr>
      <w:r w:rsidRPr="003648C2">
        <w:rPr>
          <w:rFonts w:ascii="Times New Roman" w:hAnsi="Times New Roman" w:cs="Times New Roman"/>
          <w:sz w:val="24"/>
          <w:szCs w:val="24"/>
          <w:lang w:val="uk-UA"/>
        </w:rPr>
        <w:t xml:space="preserve">14. У малярійного плазмодія триденної малярії розрізняють два штами: південний та північний. Вони відрізняються тривалістю інкубаційного періоду: у південного він короткий, а у північного - довгий. В цьому проявляється виражена дія: </w:t>
      </w:r>
    </w:p>
    <w:p w14:paraId="4458AABE"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А.  Боротьби за існування </w:t>
      </w:r>
    </w:p>
    <w:p w14:paraId="189B10AB"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В.   Популяційних хвиль </w:t>
      </w:r>
    </w:p>
    <w:p w14:paraId="0FDB3B34"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С.   Дрейфу генів </w:t>
      </w:r>
    </w:p>
    <w:p w14:paraId="687AED84"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sz w:val="24"/>
          <w:szCs w:val="24"/>
          <w:lang w:val="en-US"/>
        </w:rPr>
        <w:t>D</w:t>
      </w:r>
      <w:r w:rsidRPr="003648C2">
        <w:rPr>
          <w:rFonts w:ascii="Times New Roman" w:hAnsi="Times New Roman" w:cs="Times New Roman"/>
          <w:sz w:val="24"/>
          <w:szCs w:val="24"/>
        </w:rPr>
        <w:t>.</w:t>
      </w:r>
      <w:r w:rsidRPr="003648C2">
        <w:rPr>
          <w:rFonts w:ascii="Times New Roman" w:hAnsi="Times New Roman" w:cs="Times New Roman"/>
          <w:color w:val="000000"/>
          <w:sz w:val="24"/>
          <w:szCs w:val="24"/>
        </w:rPr>
        <w:t xml:space="preserve">   Ізоляції </w:t>
      </w:r>
    </w:p>
    <w:p w14:paraId="4EF6C090"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Е.   Природного добору </w:t>
      </w:r>
    </w:p>
    <w:p w14:paraId="6B462575" w14:textId="77777777" w:rsidR="008F7597" w:rsidRPr="003648C2" w:rsidRDefault="008F7597" w:rsidP="003648C2">
      <w:pPr>
        <w:pStyle w:val="af6"/>
        <w:contextualSpacing/>
        <w:rPr>
          <w:rFonts w:ascii="Times New Roman" w:hAnsi="Times New Roman" w:cs="Times New Roman"/>
          <w:sz w:val="24"/>
          <w:szCs w:val="24"/>
          <w:lang w:val="uk-UA"/>
        </w:rPr>
      </w:pPr>
    </w:p>
    <w:p w14:paraId="7D17EED7" w14:textId="77777777" w:rsidR="008F7597" w:rsidRPr="003648C2" w:rsidRDefault="008F7597" w:rsidP="003648C2">
      <w:pPr>
        <w:pStyle w:val="af6"/>
        <w:contextualSpacing/>
        <w:rPr>
          <w:rFonts w:ascii="Times New Roman" w:hAnsi="Times New Roman" w:cs="Times New Roman"/>
          <w:sz w:val="24"/>
          <w:szCs w:val="24"/>
          <w:lang w:val="uk-UA"/>
        </w:rPr>
      </w:pPr>
      <w:r w:rsidRPr="003648C2">
        <w:rPr>
          <w:rFonts w:ascii="Times New Roman" w:hAnsi="Times New Roman" w:cs="Times New Roman"/>
          <w:sz w:val="24"/>
          <w:szCs w:val="24"/>
          <w:lang w:val="uk-UA"/>
        </w:rPr>
        <w:t xml:space="preserve">15. </w:t>
      </w:r>
      <w:r w:rsidRPr="003648C2">
        <w:rPr>
          <w:rFonts w:ascii="Times New Roman" w:hAnsi="Times New Roman" w:cs="Times New Roman"/>
          <w:sz w:val="24"/>
          <w:szCs w:val="24"/>
        </w:rPr>
        <w:t>Який протопаразит передається повітряно-крапельним шляхом і становить загрозу для лікаря-стоматолога?</w:t>
      </w:r>
    </w:p>
    <w:p w14:paraId="1A329955"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А. Токсоплазма</w:t>
      </w:r>
    </w:p>
    <w:p w14:paraId="223102A9"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В. Лямблія</w:t>
      </w:r>
    </w:p>
    <w:p w14:paraId="4D3FCA63"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С. Балантидій</w:t>
      </w:r>
    </w:p>
    <w:p w14:paraId="23440C43"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w:t>
      </w:r>
      <w:r w:rsidRPr="003648C2">
        <w:rPr>
          <w:rFonts w:ascii="Times New Roman" w:hAnsi="Times New Roman" w:cs="Times New Roman"/>
          <w:sz w:val="24"/>
          <w:szCs w:val="24"/>
          <w:lang w:val="en-US"/>
        </w:rPr>
        <w:t>D</w:t>
      </w:r>
      <w:r w:rsidRPr="003648C2">
        <w:rPr>
          <w:rFonts w:ascii="Times New Roman" w:hAnsi="Times New Roman" w:cs="Times New Roman"/>
          <w:sz w:val="24"/>
          <w:szCs w:val="24"/>
        </w:rPr>
        <w:t>.</w:t>
      </w:r>
      <w:r w:rsidRPr="003648C2">
        <w:rPr>
          <w:rFonts w:ascii="Times New Roman" w:hAnsi="Times New Roman" w:cs="Times New Roman"/>
          <w:color w:val="000000"/>
          <w:sz w:val="24"/>
          <w:szCs w:val="24"/>
        </w:rPr>
        <w:t xml:space="preserve"> Трихомонада вагінальна</w:t>
      </w:r>
    </w:p>
    <w:p w14:paraId="04972715"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Е. Лейшманія</w:t>
      </w:r>
    </w:p>
    <w:p w14:paraId="35C301B5" w14:textId="77777777" w:rsidR="008F7597" w:rsidRPr="003648C2" w:rsidRDefault="008F7597" w:rsidP="003648C2">
      <w:pPr>
        <w:pStyle w:val="af6"/>
        <w:contextualSpacing/>
        <w:rPr>
          <w:rFonts w:ascii="Times New Roman" w:hAnsi="Times New Roman" w:cs="Times New Roman"/>
          <w:sz w:val="24"/>
          <w:szCs w:val="24"/>
          <w:lang w:val="uk-UA"/>
        </w:rPr>
      </w:pPr>
    </w:p>
    <w:p w14:paraId="1525559F" w14:textId="77777777" w:rsidR="008F7597" w:rsidRPr="003648C2" w:rsidRDefault="008F7597" w:rsidP="003648C2">
      <w:pPr>
        <w:pStyle w:val="af6"/>
        <w:contextualSpacing/>
        <w:rPr>
          <w:rFonts w:ascii="Times New Roman" w:hAnsi="Times New Roman" w:cs="Times New Roman"/>
          <w:sz w:val="24"/>
          <w:szCs w:val="24"/>
        </w:rPr>
      </w:pPr>
      <w:r w:rsidRPr="003648C2">
        <w:rPr>
          <w:rFonts w:ascii="Times New Roman" w:hAnsi="Times New Roman" w:cs="Times New Roman"/>
          <w:sz w:val="24"/>
          <w:szCs w:val="24"/>
          <w:lang w:val="uk-UA"/>
        </w:rPr>
        <w:t>16. Я</w:t>
      </w:r>
      <w:r w:rsidRPr="003648C2">
        <w:rPr>
          <w:rFonts w:ascii="Times New Roman" w:hAnsi="Times New Roman" w:cs="Times New Roman"/>
          <w:sz w:val="24"/>
          <w:szCs w:val="24"/>
        </w:rPr>
        <w:t>к</w:t>
      </w:r>
      <w:r w:rsidRPr="003648C2">
        <w:rPr>
          <w:rFonts w:ascii="Times New Roman" w:hAnsi="Times New Roman" w:cs="Times New Roman"/>
          <w:sz w:val="24"/>
          <w:szCs w:val="24"/>
          <w:lang w:val="uk-UA"/>
        </w:rPr>
        <w:t>и</w:t>
      </w:r>
      <w:r w:rsidRPr="003648C2">
        <w:rPr>
          <w:rFonts w:ascii="Times New Roman" w:hAnsi="Times New Roman" w:cs="Times New Roman"/>
          <w:sz w:val="24"/>
          <w:szCs w:val="24"/>
        </w:rPr>
        <w:t>й матер</w:t>
      </w:r>
      <w:r w:rsidRPr="003648C2">
        <w:rPr>
          <w:rFonts w:ascii="Times New Roman" w:hAnsi="Times New Roman" w:cs="Times New Roman"/>
          <w:sz w:val="24"/>
          <w:szCs w:val="24"/>
          <w:lang w:val="uk-UA"/>
        </w:rPr>
        <w:t>і</w:t>
      </w:r>
      <w:r w:rsidRPr="003648C2">
        <w:rPr>
          <w:rFonts w:ascii="Times New Roman" w:hAnsi="Times New Roman" w:cs="Times New Roman"/>
          <w:sz w:val="24"/>
          <w:szCs w:val="24"/>
        </w:rPr>
        <w:t xml:space="preserve">ал </w:t>
      </w:r>
      <w:r w:rsidRPr="003648C2">
        <w:rPr>
          <w:rFonts w:ascii="Times New Roman" w:hAnsi="Times New Roman" w:cs="Times New Roman"/>
          <w:sz w:val="24"/>
          <w:szCs w:val="24"/>
          <w:lang w:val="uk-UA"/>
        </w:rPr>
        <w:t>в</w:t>
      </w:r>
      <w:r w:rsidRPr="003648C2">
        <w:rPr>
          <w:rFonts w:ascii="Times New Roman" w:hAnsi="Times New Roman" w:cs="Times New Roman"/>
          <w:sz w:val="24"/>
          <w:szCs w:val="24"/>
        </w:rPr>
        <w:t>и</w:t>
      </w:r>
      <w:r w:rsidRPr="003648C2">
        <w:rPr>
          <w:rFonts w:ascii="Times New Roman" w:hAnsi="Times New Roman" w:cs="Times New Roman"/>
          <w:sz w:val="24"/>
          <w:szCs w:val="24"/>
          <w:lang w:val="uk-UA"/>
        </w:rPr>
        <w:t>к</w:t>
      </w:r>
      <w:r w:rsidRPr="003648C2">
        <w:rPr>
          <w:rFonts w:ascii="Times New Roman" w:hAnsi="Times New Roman" w:cs="Times New Roman"/>
          <w:sz w:val="24"/>
          <w:szCs w:val="24"/>
        </w:rPr>
        <w:t>о</w:t>
      </w:r>
      <w:r w:rsidRPr="003648C2">
        <w:rPr>
          <w:rFonts w:ascii="Times New Roman" w:hAnsi="Times New Roman" w:cs="Times New Roman"/>
          <w:sz w:val="24"/>
          <w:szCs w:val="24"/>
          <w:lang w:val="uk-UA"/>
        </w:rPr>
        <w:t>ристов</w:t>
      </w:r>
      <w:r w:rsidRPr="003648C2">
        <w:rPr>
          <w:rFonts w:ascii="Times New Roman" w:hAnsi="Times New Roman" w:cs="Times New Roman"/>
          <w:sz w:val="24"/>
          <w:szCs w:val="24"/>
        </w:rPr>
        <w:t>уют</w:t>
      </w:r>
      <w:r w:rsidRPr="003648C2">
        <w:rPr>
          <w:rFonts w:ascii="Times New Roman" w:hAnsi="Times New Roman" w:cs="Times New Roman"/>
          <w:sz w:val="24"/>
          <w:szCs w:val="24"/>
          <w:lang w:val="uk-UA"/>
        </w:rPr>
        <w:t>ь</w:t>
      </w:r>
      <w:r w:rsidRPr="003648C2">
        <w:rPr>
          <w:rFonts w:ascii="Times New Roman" w:hAnsi="Times New Roman" w:cs="Times New Roman"/>
          <w:sz w:val="24"/>
          <w:szCs w:val="24"/>
        </w:rPr>
        <w:t xml:space="preserve"> для д</w:t>
      </w:r>
      <w:r w:rsidRPr="003648C2">
        <w:rPr>
          <w:rFonts w:ascii="Times New Roman" w:hAnsi="Times New Roman" w:cs="Times New Roman"/>
          <w:sz w:val="24"/>
          <w:szCs w:val="24"/>
          <w:lang w:val="uk-UA"/>
        </w:rPr>
        <w:t>і</w:t>
      </w:r>
      <w:r w:rsidRPr="003648C2">
        <w:rPr>
          <w:rFonts w:ascii="Times New Roman" w:hAnsi="Times New Roman" w:cs="Times New Roman"/>
          <w:sz w:val="24"/>
          <w:szCs w:val="24"/>
        </w:rPr>
        <w:t>агностики токсоплазмоз</w:t>
      </w:r>
      <w:r w:rsidRPr="003648C2">
        <w:rPr>
          <w:rFonts w:ascii="Times New Roman" w:hAnsi="Times New Roman" w:cs="Times New Roman"/>
          <w:sz w:val="24"/>
          <w:szCs w:val="24"/>
          <w:lang w:val="uk-UA"/>
        </w:rPr>
        <w:t>у</w:t>
      </w:r>
      <w:r w:rsidRPr="003648C2">
        <w:rPr>
          <w:rFonts w:ascii="Times New Roman" w:hAnsi="Times New Roman" w:cs="Times New Roman"/>
          <w:sz w:val="24"/>
          <w:szCs w:val="24"/>
        </w:rPr>
        <w:t xml:space="preserve"> у </w:t>
      </w:r>
      <w:r w:rsidRPr="003648C2">
        <w:rPr>
          <w:rFonts w:ascii="Times New Roman" w:hAnsi="Times New Roman" w:cs="Times New Roman"/>
          <w:sz w:val="24"/>
          <w:szCs w:val="24"/>
          <w:lang w:val="uk-UA"/>
        </w:rPr>
        <w:t>людини</w:t>
      </w:r>
      <w:r w:rsidRPr="003648C2">
        <w:rPr>
          <w:rFonts w:ascii="Times New Roman" w:hAnsi="Times New Roman" w:cs="Times New Roman"/>
          <w:sz w:val="24"/>
          <w:szCs w:val="24"/>
        </w:rPr>
        <w:t>?</w:t>
      </w:r>
    </w:p>
    <w:p w14:paraId="54527892"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А.  Кров   </w:t>
      </w:r>
    </w:p>
    <w:p w14:paraId="7AE861A3"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В.  Фекалії</w:t>
      </w:r>
    </w:p>
    <w:p w14:paraId="3FF699EF"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С.  Сечу </w:t>
      </w:r>
    </w:p>
    <w:p w14:paraId="727C3911"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sz w:val="24"/>
          <w:szCs w:val="24"/>
          <w:lang w:val="en-US"/>
        </w:rPr>
        <w:t>D</w:t>
      </w:r>
      <w:r w:rsidRPr="003648C2">
        <w:rPr>
          <w:rFonts w:ascii="Times New Roman" w:hAnsi="Times New Roman" w:cs="Times New Roman"/>
          <w:sz w:val="24"/>
          <w:szCs w:val="24"/>
        </w:rPr>
        <w:t>.</w:t>
      </w:r>
      <w:r w:rsidRPr="003648C2">
        <w:rPr>
          <w:rFonts w:ascii="Times New Roman" w:hAnsi="Times New Roman" w:cs="Times New Roman"/>
          <w:color w:val="000000"/>
          <w:sz w:val="24"/>
          <w:szCs w:val="24"/>
        </w:rPr>
        <w:t xml:space="preserve">  Дуоденальний вміст</w:t>
      </w:r>
    </w:p>
    <w:p w14:paraId="22A639D0"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Е.  Спинномозкову рідину</w:t>
      </w:r>
    </w:p>
    <w:p w14:paraId="5E04A51F" w14:textId="77777777" w:rsidR="008F7597" w:rsidRPr="003648C2" w:rsidRDefault="008F7597" w:rsidP="003648C2">
      <w:pPr>
        <w:spacing w:after="0" w:line="240" w:lineRule="auto"/>
        <w:contextualSpacing/>
        <w:rPr>
          <w:rFonts w:ascii="Times New Roman" w:hAnsi="Times New Roman" w:cs="Times New Roman"/>
          <w:sz w:val="24"/>
          <w:szCs w:val="24"/>
        </w:rPr>
      </w:pPr>
    </w:p>
    <w:p w14:paraId="733F77D1" w14:textId="77777777" w:rsidR="008F7597" w:rsidRPr="003648C2" w:rsidRDefault="008F7597"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 xml:space="preserve">17.  У хворого спостерігається типова для нападу малярії клінічна картина: озноб, жар, проливний піт. Яка стадія малярійного плазмодію найвірогідніше буде виявлена в крові хворого в цей час?  </w:t>
      </w:r>
    </w:p>
    <w:p w14:paraId="64E479CB"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lastRenderedPageBreak/>
        <w:t xml:space="preserve">А.  Мерозоїт  </w:t>
      </w:r>
    </w:p>
    <w:p w14:paraId="2C215E1A"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В.  Спорозоїт </w:t>
      </w:r>
    </w:p>
    <w:p w14:paraId="1723E0DE"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С.  Оокінета  </w:t>
      </w:r>
    </w:p>
    <w:p w14:paraId="56765AD2"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sz w:val="24"/>
          <w:szCs w:val="24"/>
          <w:lang w:val="en-US"/>
        </w:rPr>
        <w:t>D</w:t>
      </w:r>
      <w:r w:rsidRPr="003648C2">
        <w:rPr>
          <w:rFonts w:ascii="Times New Roman" w:hAnsi="Times New Roman" w:cs="Times New Roman"/>
          <w:sz w:val="24"/>
          <w:szCs w:val="24"/>
        </w:rPr>
        <w:t>.</w:t>
      </w:r>
      <w:r w:rsidRPr="003648C2">
        <w:rPr>
          <w:rFonts w:ascii="Times New Roman" w:hAnsi="Times New Roman" w:cs="Times New Roman"/>
          <w:color w:val="000000"/>
          <w:sz w:val="24"/>
          <w:szCs w:val="24"/>
        </w:rPr>
        <w:t xml:space="preserve">  Спороциста </w:t>
      </w:r>
    </w:p>
    <w:p w14:paraId="158710A5"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Е.  Шизонт</w:t>
      </w:r>
    </w:p>
    <w:p w14:paraId="7996420F" w14:textId="77777777" w:rsidR="008F7597" w:rsidRPr="003648C2" w:rsidRDefault="008F7597" w:rsidP="003648C2">
      <w:pPr>
        <w:pStyle w:val="af6"/>
        <w:contextualSpacing/>
        <w:jc w:val="both"/>
        <w:rPr>
          <w:rFonts w:ascii="Times New Roman" w:hAnsi="Times New Roman" w:cs="Times New Roman"/>
          <w:sz w:val="24"/>
          <w:szCs w:val="24"/>
          <w:lang w:val="uk-UA"/>
        </w:rPr>
      </w:pPr>
      <w:r w:rsidRPr="003648C2">
        <w:rPr>
          <w:rFonts w:ascii="Times New Roman" w:hAnsi="Times New Roman" w:cs="Times New Roman"/>
          <w:sz w:val="24"/>
          <w:szCs w:val="24"/>
          <w:lang w:val="uk-UA"/>
        </w:rPr>
        <w:t>18. За даними Алі Мохамед Ассері (1989) малярійна ситуація Йеменської Арабської республіки залишається небезпечною. Кількість зареєстрованих випадків у країні з кожним роком збільшувалась. Які організаційні заходи у боротьбі із малярією суспільного і особистого характеру Ви запропонуєте?</w:t>
      </w:r>
    </w:p>
    <w:p w14:paraId="14713B87"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А.  Масове застосування хіміотерапії(щеплень) для місцевих жителів та приїжджих;</w:t>
      </w:r>
    </w:p>
    <w:p w14:paraId="57056A1B"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В.  Покращення епідситуації в країні;</w:t>
      </w:r>
    </w:p>
    <w:p w14:paraId="05C47344"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С.  Покращення побутових умов;</w:t>
      </w:r>
    </w:p>
    <w:p w14:paraId="5C86A8EE"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sz w:val="24"/>
          <w:szCs w:val="24"/>
          <w:lang w:val="en-US"/>
        </w:rPr>
        <w:t>D</w:t>
      </w:r>
      <w:r w:rsidRPr="003648C2">
        <w:rPr>
          <w:rFonts w:ascii="Times New Roman" w:hAnsi="Times New Roman" w:cs="Times New Roman"/>
          <w:sz w:val="24"/>
          <w:szCs w:val="24"/>
        </w:rPr>
        <w:t>.</w:t>
      </w:r>
      <w:r w:rsidRPr="003648C2">
        <w:rPr>
          <w:rFonts w:ascii="Times New Roman" w:hAnsi="Times New Roman" w:cs="Times New Roman"/>
          <w:color w:val="000000"/>
          <w:sz w:val="24"/>
          <w:szCs w:val="24"/>
        </w:rPr>
        <w:t xml:space="preserve">  Обстеження донорів;</w:t>
      </w:r>
    </w:p>
    <w:p w14:paraId="350B9943"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Е.  А+Б+</w:t>
      </w:r>
      <w:r w:rsidRPr="003648C2">
        <w:rPr>
          <w:rFonts w:ascii="Times New Roman" w:hAnsi="Times New Roman" w:cs="Times New Roman"/>
          <w:sz w:val="24"/>
          <w:szCs w:val="24"/>
          <w:lang w:val="ru-RU"/>
        </w:rPr>
        <w:t xml:space="preserve"> </w:t>
      </w:r>
      <w:r w:rsidRPr="003648C2">
        <w:rPr>
          <w:rFonts w:ascii="Times New Roman" w:hAnsi="Times New Roman" w:cs="Times New Roman"/>
          <w:sz w:val="24"/>
          <w:szCs w:val="24"/>
          <w:lang w:val="en-US"/>
        </w:rPr>
        <w:t>D</w:t>
      </w:r>
    </w:p>
    <w:p w14:paraId="19038146"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p>
    <w:p w14:paraId="36831D6B"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19. Проміжним хазяїном Plasmodium ovale є:</w:t>
      </w:r>
    </w:p>
    <w:p w14:paraId="5F0C542E"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А. Комар роду Anopheles;</w:t>
      </w:r>
    </w:p>
    <w:p w14:paraId="77065F65"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В.  Людина;</w:t>
      </w:r>
    </w:p>
    <w:p w14:paraId="4A869B1B"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sz w:val="24"/>
          <w:szCs w:val="24"/>
        </w:rPr>
      </w:pPr>
      <w:r w:rsidRPr="003648C2">
        <w:rPr>
          <w:rFonts w:ascii="Times New Roman" w:hAnsi="Times New Roman" w:cs="Times New Roman"/>
          <w:color w:val="000000"/>
          <w:sz w:val="24"/>
          <w:szCs w:val="24"/>
        </w:rPr>
        <w:t>С. Москіт;</w:t>
      </w:r>
    </w:p>
    <w:p w14:paraId="28F92690" w14:textId="77777777" w:rsidR="008F7597" w:rsidRPr="003648C2" w:rsidRDefault="008F7597" w:rsidP="003648C2">
      <w:pPr>
        <w:spacing w:after="0" w:line="240" w:lineRule="auto"/>
        <w:contextualSpacing/>
        <w:jc w:val="both"/>
        <w:rPr>
          <w:rFonts w:ascii="Times New Roman" w:hAnsi="Times New Roman" w:cs="Times New Roman"/>
          <w:color w:val="000000"/>
          <w:sz w:val="24"/>
          <w:szCs w:val="24"/>
        </w:rPr>
      </w:pPr>
      <w:r w:rsidRPr="003648C2">
        <w:rPr>
          <w:rFonts w:ascii="Times New Roman" w:hAnsi="Times New Roman" w:cs="Times New Roman"/>
          <w:sz w:val="24"/>
          <w:szCs w:val="24"/>
          <w:lang w:val="en-US"/>
        </w:rPr>
        <w:t>D</w:t>
      </w:r>
      <w:r w:rsidRPr="003648C2">
        <w:rPr>
          <w:rFonts w:ascii="Times New Roman" w:hAnsi="Times New Roman" w:cs="Times New Roman"/>
          <w:sz w:val="24"/>
          <w:szCs w:val="24"/>
        </w:rPr>
        <w:t>.</w:t>
      </w:r>
      <w:r w:rsidRPr="003648C2">
        <w:rPr>
          <w:rFonts w:ascii="Times New Roman" w:hAnsi="Times New Roman" w:cs="Times New Roman"/>
          <w:color w:val="000000"/>
          <w:sz w:val="24"/>
          <w:szCs w:val="24"/>
        </w:rPr>
        <w:t xml:space="preserve"> Муха це-це;</w:t>
      </w:r>
    </w:p>
    <w:p w14:paraId="79492E49" w14:textId="77777777" w:rsidR="008F7597" w:rsidRPr="003648C2" w:rsidRDefault="008F7597" w:rsidP="003648C2">
      <w:pPr>
        <w:pStyle w:val="a9"/>
        <w:contextualSpacing/>
        <w:jc w:val="both"/>
        <w:rPr>
          <w:sz w:val="24"/>
          <w:szCs w:val="24"/>
        </w:rPr>
      </w:pPr>
    </w:p>
    <w:p w14:paraId="0781ADC5"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20. В пробі піску з дитячого майданчика виявили ооцисти токсоплазми. Чи можуть заразитися діти, які граються в пісочниці? Якщо можуть, то як?</w:t>
      </w:r>
    </w:p>
    <w:p w14:paraId="14F40CCD"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А.  Не можуть, тому що ооцисти не є інвазійною формою для людини;</w:t>
      </w:r>
    </w:p>
    <w:p w14:paraId="719BCAB8"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В.  Можуть, трансмісивним шляхом;</w:t>
      </w:r>
    </w:p>
    <w:p w14:paraId="00BCE22B"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С.  Зараження відбудеться контактно-побутовим шляхом;</w:t>
      </w:r>
    </w:p>
    <w:p w14:paraId="693D3FB2"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sz w:val="24"/>
          <w:szCs w:val="24"/>
          <w:lang w:val="en-US"/>
        </w:rPr>
        <w:t>D</w:t>
      </w:r>
      <w:r w:rsidRPr="003648C2">
        <w:rPr>
          <w:rFonts w:ascii="Times New Roman" w:hAnsi="Times New Roman" w:cs="Times New Roman"/>
          <w:sz w:val="24"/>
          <w:szCs w:val="24"/>
        </w:rPr>
        <w:t>.</w:t>
      </w:r>
      <w:r w:rsidRPr="003648C2">
        <w:rPr>
          <w:rFonts w:ascii="Times New Roman" w:hAnsi="Times New Roman" w:cs="Times New Roman"/>
          <w:color w:val="000000"/>
          <w:sz w:val="24"/>
          <w:szCs w:val="24"/>
        </w:rPr>
        <w:t xml:space="preserve">  Діти можуть заразитись фекально-оральним шляхом;</w:t>
      </w:r>
    </w:p>
    <w:p w14:paraId="6DC172B8"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r w:rsidRPr="003648C2">
        <w:rPr>
          <w:rFonts w:ascii="Times New Roman" w:hAnsi="Times New Roman" w:cs="Times New Roman"/>
          <w:color w:val="000000"/>
          <w:sz w:val="24"/>
          <w:szCs w:val="24"/>
        </w:rPr>
        <w:t>Е.  Зараження відбувається тільки при безпосередньому контакті з кішкою.</w:t>
      </w:r>
    </w:p>
    <w:p w14:paraId="315AE718" w14:textId="77777777" w:rsidR="008F7597" w:rsidRPr="003648C2" w:rsidRDefault="008F7597" w:rsidP="003648C2">
      <w:pPr>
        <w:shd w:val="clear" w:color="auto" w:fill="FFFFFF"/>
        <w:autoSpaceDE w:val="0"/>
        <w:autoSpaceDN w:val="0"/>
        <w:adjustRightInd w:val="0"/>
        <w:spacing w:after="0" w:line="240" w:lineRule="auto"/>
        <w:contextualSpacing/>
        <w:rPr>
          <w:rFonts w:ascii="Times New Roman" w:hAnsi="Times New Roman" w:cs="Times New Roman"/>
          <w:b/>
          <w:color w:val="000000"/>
          <w:sz w:val="24"/>
          <w:szCs w:val="24"/>
        </w:rPr>
      </w:pPr>
      <w:r w:rsidRPr="003648C2">
        <w:rPr>
          <w:rFonts w:ascii="Times New Roman" w:hAnsi="Times New Roman" w:cs="Times New Roman"/>
          <w:b/>
          <w:color w:val="000000"/>
          <w:sz w:val="24"/>
          <w:szCs w:val="24"/>
        </w:rPr>
        <w:t>Відповіді:</w:t>
      </w:r>
    </w:p>
    <w:tbl>
      <w:tblPr>
        <w:tblStyle w:val="af5"/>
        <w:tblW w:w="0" w:type="auto"/>
        <w:tblLook w:val="04A0" w:firstRow="1" w:lastRow="0" w:firstColumn="1" w:lastColumn="0" w:noHBand="0" w:noVBand="1"/>
      </w:tblPr>
      <w:tblGrid>
        <w:gridCol w:w="956"/>
        <w:gridCol w:w="957"/>
        <w:gridCol w:w="957"/>
        <w:gridCol w:w="957"/>
        <w:gridCol w:w="957"/>
        <w:gridCol w:w="957"/>
        <w:gridCol w:w="957"/>
        <w:gridCol w:w="957"/>
        <w:gridCol w:w="957"/>
        <w:gridCol w:w="958"/>
      </w:tblGrid>
      <w:tr w:rsidR="008F7597" w:rsidRPr="003648C2" w14:paraId="71BFEA23" w14:textId="77777777" w:rsidTr="008F7597">
        <w:tc>
          <w:tcPr>
            <w:tcW w:w="957" w:type="dxa"/>
          </w:tcPr>
          <w:p w14:paraId="07604D14" w14:textId="77777777" w:rsidR="008F7597" w:rsidRPr="003648C2" w:rsidRDefault="008F7597" w:rsidP="003648C2">
            <w:pPr>
              <w:pStyle w:val="a9"/>
              <w:contextualSpacing/>
              <w:rPr>
                <w:sz w:val="24"/>
                <w:szCs w:val="24"/>
                <w:lang w:val="ru-RU"/>
              </w:rPr>
            </w:pPr>
            <w:r w:rsidRPr="003648C2">
              <w:rPr>
                <w:sz w:val="24"/>
                <w:szCs w:val="24"/>
                <w:lang w:val="ru-RU"/>
              </w:rPr>
              <w:t>1</w:t>
            </w:r>
          </w:p>
        </w:tc>
        <w:tc>
          <w:tcPr>
            <w:tcW w:w="957" w:type="dxa"/>
          </w:tcPr>
          <w:p w14:paraId="1479A513" w14:textId="77777777" w:rsidR="008F7597" w:rsidRPr="003648C2" w:rsidRDefault="008F7597" w:rsidP="003648C2">
            <w:pPr>
              <w:pStyle w:val="a9"/>
              <w:contextualSpacing/>
              <w:rPr>
                <w:sz w:val="24"/>
                <w:szCs w:val="24"/>
                <w:lang w:val="ru-RU"/>
              </w:rPr>
            </w:pPr>
            <w:r w:rsidRPr="003648C2">
              <w:rPr>
                <w:sz w:val="24"/>
                <w:szCs w:val="24"/>
                <w:lang w:val="ru-RU"/>
              </w:rPr>
              <w:t>2</w:t>
            </w:r>
          </w:p>
        </w:tc>
        <w:tc>
          <w:tcPr>
            <w:tcW w:w="957" w:type="dxa"/>
          </w:tcPr>
          <w:p w14:paraId="19BE9535" w14:textId="77777777" w:rsidR="008F7597" w:rsidRPr="003648C2" w:rsidRDefault="008F7597" w:rsidP="003648C2">
            <w:pPr>
              <w:pStyle w:val="a9"/>
              <w:contextualSpacing/>
              <w:rPr>
                <w:sz w:val="24"/>
                <w:szCs w:val="24"/>
                <w:lang w:val="ru-RU"/>
              </w:rPr>
            </w:pPr>
            <w:r w:rsidRPr="003648C2">
              <w:rPr>
                <w:sz w:val="24"/>
                <w:szCs w:val="24"/>
                <w:lang w:val="ru-RU"/>
              </w:rPr>
              <w:t>3</w:t>
            </w:r>
          </w:p>
        </w:tc>
        <w:tc>
          <w:tcPr>
            <w:tcW w:w="957" w:type="dxa"/>
          </w:tcPr>
          <w:p w14:paraId="3F6EDAC9" w14:textId="77777777" w:rsidR="008F7597" w:rsidRPr="003648C2" w:rsidRDefault="008F7597" w:rsidP="003648C2">
            <w:pPr>
              <w:pStyle w:val="a9"/>
              <w:contextualSpacing/>
              <w:rPr>
                <w:sz w:val="24"/>
                <w:szCs w:val="24"/>
                <w:lang w:val="ru-RU"/>
              </w:rPr>
            </w:pPr>
            <w:r w:rsidRPr="003648C2">
              <w:rPr>
                <w:sz w:val="24"/>
                <w:szCs w:val="24"/>
                <w:lang w:val="ru-RU"/>
              </w:rPr>
              <w:t>4</w:t>
            </w:r>
          </w:p>
        </w:tc>
        <w:tc>
          <w:tcPr>
            <w:tcW w:w="957" w:type="dxa"/>
          </w:tcPr>
          <w:p w14:paraId="1ACC2444" w14:textId="77777777" w:rsidR="008F7597" w:rsidRPr="003648C2" w:rsidRDefault="008F7597" w:rsidP="003648C2">
            <w:pPr>
              <w:pStyle w:val="a9"/>
              <w:contextualSpacing/>
              <w:rPr>
                <w:sz w:val="24"/>
                <w:szCs w:val="24"/>
                <w:lang w:val="ru-RU"/>
              </w:rPr>
            </w:pPr>
            <w:r w:rsidRPr="003648C2">
              <w:rPr>
                <w:sz w:val="24"/>
                <w:szCs w:val="24"/>
                <w:lang w:val="ru-RU"/>
              </w:rPr>
              <w:t>5</w:t>
            </w:r>
          </w:p>
        </w:tc>
        <w:tc>
          <w:tcPr>
            <w:tcW w:w="957" w:type="dxa"/>
          </w:tcPr>
          <w:p w14:paraId="249816FA" w14:textId="77777777" w:rsidR="008F7597" w:rsidRPr="003648C2" w:rsidRDefault="008F7597" w:rsidP="003648C2">
            <w:pPr>
              <w:pStyle w:val="a9"/>
              <w:contextualSpacing/>
              <w:rPr>
                <w:sz w:val="24"/>
                <w:szCs w:val="24"/>
                <w:lang w:val="ru-RU"/>
              </w:rPr>
            </w:pPr>
            <w:r w:rsidRPr="003648C2">
              <w:rPr>
                <w:sz w:val="24"/>
                <w:szCs w:val="24"/>
                <w:lang w:val="ru-RU"/>
              </w:rPr>
              <w:t>6</w:t>
            </w:r>
          </w:p>
        </w:tc>
        <w:tc>
          <w:tcPr>
            <w:tcW w:w="957" w:type="dxa"/>
          </w:tcPr>
          <w:p w14:paraId="79B6393A" w14:textId="77777777" w:rsidR="008F7597" w:rsidRPr="003648C2" w:rsidRDefault="008F7597" w:rsidP="003648C2">
            <w:pPr>
              <w:pStyle w:val="a9"/>
              <w:contextualSpacing/>
              <w:rPr>
                <w:sz w:val="24"/>
                <w:szCs w:val="24"/>
                <w:lang w:val="ru-RU"/>
              </w:rPr>
            </w:pPr>
            <w:r w:rsidRPr="003648C2">
              <w:rPr>
                <w:sz w:val="24"/>
                <w:szCs w:val="24"/>
                <w:lang w:val="ru-RU"/>
              </w:rPr>
              <w:t>7</w:t>
            </w:r>
          </w:p>
        </w:tc>
        <w:tc>
          <w:tcPr>
            <w:tcW w:w="957" w:type="dxa"/>
          </w:tcPr>
          <w:p w14:paraId="5EBE600D" w14:textId="77777777" w:rsidR="008F7597" w:rsidRPr="003648C2" w:rsidRDefault="008F7597" w:rsidP="003648C2">
            <w:pPr>
              <w:pStyle w:val="a9"/>
              <w:contextualSpacing/>
              <w:rPr>
                <w:sz w:val="24"/>
                <w:szCs w:val="24"/>
                <w:lang w:val="ru-RU"/>
              </w:rPr>
            </w:pPr>
            <w:r w:rsidRPr="003648C2">
              <w:rPr>
                <w:sz w:val="24"/>
                <w:szCs w:val="24"/>
                <w:lang w:val="ru-RU"/>
              </w:rPr>
              <w:t>8</w:t>
            </w:r>
          </w:p>
        </w:tc>
        <w:tc>
          <w:tcPr>
            <w:tcW w:w="957" w:type="dxa"/>
          </w:tcPr>
          <w:p w14:paraId="4877C7D6" w14:textId="77777777" w:rsidR="008F7597" w:rsidRPr="003648C2" w:rsidRDefault="008F7597" w:rsidP="003648C2">
            <w:pPr>
              <w:pStyle w:val="a9"/>
              <w:contextualSpacing/>
              <w:rPr>
                <w:sz w:val="24"/>
                <w:szCs w:val="24"/>
                <w:lang w:val="ru-RU"/>
              </w:rPr>
            </w:pPr>
            <w:r w:rsidRPr="003648C2">
              <w:rPr>
                <w:sz w:val="24"/>
                <w:szCs w:val="24"/>
                <w:lang w:val="ru-RU"/>
              </w:rPr>
              <w:t>9</w:t>
            </w:r>
          </w:p>
        </w:tc>
        <w:tc>
          <w:tcPr>
            <w:tcW w:w="958" w:type="dxa"/>
          </w:tcPr>
          <w:p w14:paraId="363A32E9" w14:textId="77777777" w:rsidR="008F7597" w:rsidRPr="003648C2" w:rsidRDefault="008F7597" w:rsidP="003648C2">
            <w:pPr>
              <w:pStyle w:val="a9"/>
              <w:contextualSpacing/>
              <w:rPr>
                <w:sz w:val="24"/>
                <w:szCs w:val="24"/>
                <w:lang w:val="ru-RU"/>
              </w:rPr>
            </w:pPr>
            <w:r w:rsidRPr="003648C2">
              <w:rPr>
                <w:sz w:val="24"/>
                <w:szCs w:val="24"/>
                <w:lang w:val="ru-RU"/>
              </w:rPr>
              <w:t>10</w:t>
            </w:r>
          </w:p>
        </w:tc>
      </w:tr>
      <w:tr w:rsidR="008F7597" w:rsidRPr="003648C2" w14:paraId="637B4B2B" w14:textId="77777777" w:rsidTr="008F7597">
        <w:tc>
          <w:tcPr>
            <w:tcW w:w="957" w:type="dxa"/>
          </w:tcPr>
          <w:p w14:paraId="6A862438" w14:textId="77777777" w:rsidR="008F7597" w:rsidRPr="003648C2" w:rsidRDefault="008F7597" w:rsidP="003648C2">
            <w:pPr>
              <w:pStyle w:val="a9"/>
              <w:contextualSpacing/>
              <w:rPr>
                <w:sz w:val="24"/>
                <w:szCs w:val="24"/>
              </w:rPr>
            </w:pPr>
          </w:p>
        </w:tc>
        <w:tc>
          <w:tcPr>
            <w:tcW w:w="957" w:type="dxa"/>
          </w:tcPr>
          <w:p w14:paraId="37285A93" w14:textId="77777777" w:rsidR="008F7597" w:rsidRPr="003648C2" w:rsidRDefault="008F7597" w:rsidP="003648C2">
            <w:pPr>
              <w:pStyle w:val="a9"/>
              <w:contextualSpacing/>
              <w:rPr>
                <w:sz w:val="24"/>
                <w:szCs w:val="24"/>
              </w:rPr>
            </w:pPr>
          </w:p>
        </w:tc>
        <w:tc>
          <w:tcPr>
            <w:tcW w:w="957" w:type="dxa"/>
          </w:tcPr>
          <w:p w14:paraId="22279844" w14:textId="77777777" w:rsidR="008F7597" w:rsidRPr="003648C2" w:rsidRDefault="008F7597" w:rsidP="003648C2">
            <w:pPr>
              <w:pStyle w:val="a9"/>
              <w:contextualSpacing/>
              <w:rPr>
                <w:sz w:val="24"/>
                <w:szCs w:val="24"/>
              </w:rPr>
            </w:pPr>
          </w:p>
        </w:tc>
        <w:tc>
          <w:tcPr>
            <w:tcW w:w="957" w:type="dxa"/>
          </w:tcPr>
          <w:p w14:paraId="64091A87" w14:textId="77777777" w:rsidR="008F7597" w:rsidRPr="003648C2" w:rsidRDefault="008F7597" w:rsidP="003648C2">
            <w:pPr>
              <w:pStyle w:val="a9"/>
              <w:contextualSpacing/>
              <w:rPr>
                <w:sz w:val="24"/>
                <w:szCs w:val="24"/>
              </w:rPr>
            </w:pPr>
          </w:p>
        </w:tc>
        <w:tc>
          <w:tcPr>
            <w:tcW w:w="957" w:type="dxa"/>
          </w:tcPr>
          <w:p w14:paraId="4C4BA53A" w14:textId="77777777" w:rsidR="008F7597" w:rsidRPr="003648C2" w:rsidRDefault="008F7597" w:rsidP="003648C2">
            <w:pPr>
              <w:pStyle w:val="a9"/>
              <w:contextualSpacing/>
              <w:rPr>
                <w:sz w:val="24"/>
                <w:szCs w:val="24"/>
              </w:rPr>
            </w:pPr>
          </w:p>
        </w:tc>
        <w:tc>
          <w:tcPr>
            <w:tcW w:w="957" w:type="dxa"/>
          </w:tcPr>
          <w:p w14:paraId="0D0E8966" w14:textId="77777777" w:rsidR="008F7597" w:rsidRPr="003648C2" w:rsidRDefault="008F7597" w:rsidP="003648C2">
            <w:pPr>
              <w:pStyle w:val="a9"/>
              <w:contextualSpacing/>
              <w:rPr>
                <w:sz w:val="24"/>
                <w:szCs w:val="24"/>
              </w:rPr>
            </w:pPr>
          </w:p>
        </w:tc>
        <w:tc>
          <w:tcPr>
            <w:tcW w:w="957" w:type="dxa"/>
          </w:tcPr>
          <w:p w14:paraId="01B9D40B" w14:textId="77777777" w:rsidR="008F7597" w:rsidRPr="003648C2" w:rsidRDefault="008F7597" w:rsidP="003648C2">
            <w:pPr>
              <w:pStyle w:val="a9"/>
              <w:contextualSpacing/>
              <w:rPr>
                <w:sz w:val="24"/>
                <w:szCs w:val="24"/>
              </w:rPr>
            </w:pPr>
          </w:p>
        </w:tc>
        <w:tc>
          <w:tcPr>
            <w:tcW w:w="957" w:type="dxa"/>
          </w:tcPr>
          <w:p w14:paraId="51085022" w14:textId="77777777" w:rsidR="008F7597" w:rsidRPr="003648C2" w:rsidRDefault="008F7597" w:rsidP="003648C2">
            <w:pPr>
              <w:pStyle w:val="a9"/>
              <w:contextualSpacing/>
              <w:rPr>
                <w:sz w:val="24"/>
                <w:szCs w:val="24"/>
              </w:rPr>
            </w:pPr>
          </w:p>
        </w:tc>
        <w:tc>
          <w:tcPr>
            <w:tcW w:w="957" w:type="dxa"/>
          </w:tcPr>
          <w:p w14:paraId="46F713A7" w14:textId="77777777" w:rsidR="008F7597" w:rsidRPr="003648C2" w:rsidRDefault="008F7597" w:rsidP="003648C2">
            <w:pPr>
              <w:pStyle w:val="a9"/>
              <w:contextualSpacing/>
              <w:rPr>
                <w:sz w:val="24"/>
                <w:szCs w:val="24"/>
              </w:rPr>
            </w:pPr>
          </w:p>
        </w:tc>
        <w:tc>
          <w:tcPr>
            <w:tcW w:w="958" w:type="dxa"/>
          </w:tcPr>
          <w:p w14:paraId="0FB9BC59" w14:textId="77777777" w:rsidR="008F7597" w:rsidRPr="003648C2" w:rsidRDefault="008F7597" w:rsidP="003648C2">
            <w:pPr>
              <w:pStyle w:val="a9"/>
              <w:contextualSpacing/>
              <w:rPr>
                <w:sz w:val="24"/>
                <w:szCs w:val="24"/>
              </w:rPr>
            </w:pPr>
          </w:p>
        </w:tc>
      </w:tr>
      <w:tr w:rsidR="008F7597" w:rsidRPr="003648C2" w14:paraId="61A055FA" w14:textId="77777777" w:rsidTr="008F7597">
        <w:tc>
          <w:tcPr>
            <w:tcW w:w="957" w:type="dxa"/>
          </w:tcPr>
          <w:p w14:paraId="0BFF8A3D" w14:textId="77777777" w:rsidR="008F7597" w:rsidRPr="003648C2" w:rsidRDefault="008F7597" w:rsidP="003648C2">
            <w:pPr>
              <w:pStyle w:val="a9"/>
              <w:contextualSpacing/>
              <w:rPr>
                <w:sz w:val="24"/>
                <w:szCs w:val="24"/>
                <w:lang w:val="ru-RU"/>
              </w:rPr>
            </w:pPr>
            <w:r w:rsidRPr="003648C2">
              <w:rPr>
                <w:sz w:val="24"/>
                <w:szCs w:val="24"/>
                <w:lang w:val="ru-RU"/>
              </w:rPr>
              <w:t>11</w:t>
            </w:r>
          </w:p>
        </w:tc>
        <w:tc>
          <w:tcPr>
            <w:tcW w:w="957" w:type="dxa"/>
          </w:tcPr>
          <w:p w14:paraId="656702ED" w14:textId="77777777" w:rsidR="008F7597" w:rsidRPr="003648C2" w:rsidRDefault="008F7597" w:rsidP="003648C2">
            <w:pPr>
              <w:pStyle w:val="a9"/>
              <w:contextualSpacing/>
              <w:rPr>
                <w:sz w:val="24"/>
                <w:szCs w:val="24"/>
                <w:lang w:val="ru-RU"/>
              </w:rPr>
            </w:pPr>
            <w:r w:rsidRPr="003648C2">
              <w:rPr>
                <w:sz w:val="24"/>
                <w:szCs w:val="24"/>
                <w:lang w:val="ru-RU"/>
              </w:rPr>
              <w:t>12</w:t>
            </w:r>
          </w:p>
        </w:tc>
        <w:tc>
          <w:tcPr>
            <w:tcW w:w="957" w:type="dxa"/>
          </w:tcPr>
          <w:p w14:paraId="3BE823DA" w14:textId="77777777" w:rsidR="008F7597" w:rsidRPr="003648C2" w:rsidRDefault="008F7597" w:rsidP="003648C2">
            <w:pPr>
              <w:pStyle w:val="a9"/>
              <w:contextualSpacing/>
              <w:rPr>
                <w:sz w:val="24"/>
                <w:szCs w:val="24"/>
                <w:lang w:val="ru-RU"/>
              </w:rPr>
            </w:pPr>
            <w:r w:rsidRPr="003648C2">
              <w:rPr>
                <w:sz w:val="24"/>
                <w:szCs w:val="24"/>
                <w:lang w:val="ru-RU"/>
              </w:rPr>
              <w:t>13</w:t>
            </w:r>
          </w:p>
        </w:tc>
        <w:tc>
          <w:tcPr>
            <w:tcW w:w="957" w:type="dxa"/>
          </w:tcPr>
          <w:p w14:paraId="53B42F4C" w14:textId="77777777" w:rsidR="008F7597" w:rsidRPr="003648C2" w:rsidRDefault="008F7597" w:rsidP="003648C2">
            <w:pPr>
              <w:pStyle w:val="a9"/>
              <w:contextualSpacing/>
              <w:rPr>
                <w:sz w:val="24"/>
                <w:szCs w:val="24"/>
                <w:lang w:val="ru-RU"/>
              </w:rPr>
            </w:pPr>
            <w:r w:rsidRPr="003648C2">
              <w:rPr>
                <w:sz w:val="24"/>
                <w:szCs w:val="24"/>
                <w:lang w:val="ru-RU"/>
              </w:rPr>
              <w:t>14</w:t>
            </w:r>
          </w:p>
        </w:tc>
        <w:tc>
          <w:tcPr>
            <w:tcW w:w="957" w:type="dxa"/>
          </w:tcPr>
          <w:p w14:paraId="42874CED" w14:textId="77777777" w:rsidR="008F7597" w:rsidRPr="003648C2" w:rsidRDefault="008F7597" w:rsidP="003648C2">
            <w:pPr>
              <w:pStyle w:val="a9"/>
              <w:contextualSpacing/>
              <w:rPr>
                <w:sz w:val="24"/>
                <w:szCs w:val="24"/>
                <w:lang w:val="ru-RU"/>
              </w:rPr>
            </w:pPr>
            <w:r w:rsidRPr="003648C2">
              <w:rPr>
                <w:sz w:val="24"/>
                <w:szCs w:val="24"/>
                <w:lang w:val="ru-RU"/>
              </w:rPr>
              <w:t>15</w:t>
            </w:r>
          </w:p>
        </w:tc>
        <w:tc>
          <w:tcPr>
            <w:tcW w:w="957" w:type="dxa"/>
          </w:tcPr>
          <w:p w14:paraId="5B9F0387" w14:textId="77777777" w:rsidR="008F7597" w:rsidRPr="003648C2" w:rsidRDefault="008F7597" w:rsidP="003648C2">
            <w:pPr>
              <w:pStyle w:val="a9"/>
              <w:contextualSpacing/>
              <w:rPr>
                <w:sz w:val="24"/>
                <w:szCs w:val="24"/>
                <w:lang w:val="ru-RU"/>
              </w:rPr>
            </w:pPr>
            <w:r w:rsidRPr="003648C2">
              <w:rPr>
                <w:sz w:val="24"/>
                <w:szCs w:val="24"/>
                <w:lang w:val="ru-RU"/>
              </w:rPr>
              <w:t>16</w:t>
            </w:r>
          </w:p>
        </w:tc>
        <w:tc>
          <w:tcPr>
            <w:tcW w:w="957" w:type="dxa"/>
          </w:tcPr>
          <w:p w14:paraId="7E572D4D" w14:textId="77777777" w:rsidR="008F7597" w:rsidRPr="003648C2" w:rsidRDefault="008F7597" w:rsidP="003648C2">
            <w:pPr>
              <w:pStyle w:val="a9"/>
              <w:contextualSpacing/>
              <w:rPr>
                <w:sz w:val="24"/>
                <w:szCs w:val="24"/>
                <w:lang w:val="ru-RU"/>
              </w:rPr>
            </w:pPr>
            <w:r w:rsidRPr="003648C2">
              <w:rPr>
                <w:sz w:val="24"/>
                <w:szCs w:val="24"/>
                <w:lang w:val="ru-RU"/>
              </w:rPr>
              <w:t>17</w:t>
            </w:r>
          </w:p>
        </w:tc>
        <w:tc>
          <w:tcPr>
            <w:tcW w:w="957" w:type="dxa"/>
          </w:tcPr>
          <w:p w14:paraId="7171EC50" w14:textId="77777777" w:rsidR="008F7597" w:rsidRPr="003648C2" w:rsidRDefault="008F7597" w:rsidP="003648C2">
            <w:pPr>
              <w:pStyle w:val="a9"/>
              <w:contextualSpacing/>
              <w:rPr>
                <w:sz w:val="24"/>
                <w:szCs w:val="24"/>
                <w:lang w:val="ru-RU"/>
              </w:rPr>
            </w:pPr>
            <w:r w:rsidRPr="003648C2">
              <w:rPr>
                <w:sz w:val="24"/>
                <w:szCs w:val="24"/>
                <w:lang w:val="ru-RU"/>
              </w:rPr>
              <w:t>18</w:t>
            </w:r>
          </w:p>
        </w:tc>
        <w:tc>
          <w:tcPr>
            <w:tcW w:w="957" w:type="dxa"/>
          </w:tcPr>
          <w:p w14:paraId="3A83B751" w14:textId="77777777" w:rsidR="008F7597" w:rsidRPr="003648C2" w:rsidRDefault="008F7597" w:rsidP="003648C2">
            <w:pPr>
              <w:pStyle w:val="a9"/>
              <w:contextualSpacing/>
              <w:rPr>
                <w:sz w:val="24"/>
                <w:szCs w:val="24"/>
                <w:lang w:val="ru-RU"/>
              </w:rPr>
            </w:pPr>
            <w:r w:rsidRPr="003648C2">
              <w:rPr>
                <w:sz w:val="24"/>
                <w:szCs w:val="24"/>
                <w:lang w:val="ru-RU"/>
              </w:rPr>
              <w:t>19</w:t>
            </w:r>
          </w:p>
        </w:tc>
        <w:tc>
          <w:tcPr>
            <w:tcW w:w="958" w:type="dxa"/>
          </w:tcPr>
          <w:p w14:paraId="6A1C7ACF" w14:textId="77777777" w:rsidR="008F7597" w:rsidRPr="003648C2" w:rsidRDefault="008F7597" w:rsidP="003648C2">
            <w:pPr>
              <w:pStyle w:val="a9"/>
              <w:contextualSpacing/>
              <w:rPr>
                <w:sz w:val="24"/>
                <w:szCs w:val="24"/>
                <w:lang w:val="ru-RU"/>
              </w:rPr>
            </w:pPr>
            <w:r w:rsidRPr="003648C2">
              <w:rPr>
                <w:sz w:val="24"/>
                <w:szCs w:val="24"/>
                <w:lang w:val="ru-RU"/>
              </w:rPr>
              <w:t>20</w:t>
            </w:r>
          </w:p>
        </w:tc>
      </w:tr>
      <w:tr w:rsidR="008F7597" w:rsidRPr="003648C2" w14:paraId="67D9E135" w14:textId="77777777" w:rsidTr="008F7597">
        <w:tc>
          <w:tcPr>
            <w:tcW w:w="957" w:type="dxa"/>
          </w:tcPr>
          <w:p w14:paraId="5F0F3E8C" w14:textId="77777777" w:rsidR="008F7597" w:rsidRPr="003648C2" w:rsidRDefault="008F7597" w:rsidP="003648C2">
            <w:pPr>
              <w:pStyle w:val="a9"/>
              <w:contextualSpacing/>
              <w:rPr>
                <w:sz w:val="24"/>
                <w:szCs w:val="24"/>
              </w:rPr>
            </w:pPr>
          </w:p>
        </w:tc>
        <w:tc>
          <w:tcPr>
            <w:tcW w:w="957" w:type="dxa"/>
          </w:tcPr>
          <w:p w14:paraId="66DF5BD2" w14:textId="77777777" w:rsidR="008F7597" w:rsidRPr="003648C2" w:rsidRDefault="008F7597" w:rsidP="003648C2">
            <w:pPr>
              <w:pStyle w:val="a9"/>
              <w:contextualSpacing/>
              <w:rPr>
                <w:sz w:val="24"/>
                <w:szCs w:val="24"/>
              </w:rPr>
            </w:pPr>
          </w:p>
        </w:tc>
        <w:tc>
          <w:tcPr>
            <w:tcW w:w="957" w:type="dxa"/>
          </w:tcPr>
          <w:p w14:paraId="21D274C3" w14:textId="77777777" w:rsidR="008F7597" w:rsidRPr="003648C2" w:rsidRDefault="008F7597" w:rsidP="003648C2">
            <w:pPr>
              <w:pStyle w:val="a9"/>
              <w:contextualSpacing/>
              <w:rPr>
                <w:sz w:val="24"/>
                <w:szCs w:val="24"/>
              </w:rPr>
            </w:pPr>
          </w:p>
        </w:tc>
        <w:tc>
          <w:tcPr>
            <w:tcW w:w="957" w:type="dxa"/>
          </w:tcPr>
          <w:p w14:paraId="21D61EC7" w14:textId="77777777" w:rsidR="008F7597" w:rsidRPr="003648C2" w:rsidRDefault="008F7597" w:rsidP="003648C2">
            <w:pPr>
              <w:pStyle w:val="a9"/>
              <w:contextualSpacing/>
              <w:rPr>
                <w:sz w:val="24"/>
                <w:szCs w:val="24"/>
              </w:rPr>
            </w:pPr>
          </w:p>
        </w:tc>
        <w:tc>
          <w:tcPr>
            <w:tcW w:w="957" w:type="dxa"/>
          </w:tcPr>
          <w:p w14:paraId="2E678C24" w14:textId="77777777" w:rsidR="008F7597" w:rsidRPr="003648C2" w:rsidRDefault="008F7597" w:rsidP="003648C2">
            <w:pPr>
              <w:pStyle w:val="a9"/>
              <w:contextualSpacing/>
              <w:rPr>
                <w:sz w:val="24"/>
                <w:szCs w:val="24"/>
              </w:rPr>
            </w:pPr>
          </w:p>
        </w:tc>
        <w:tc>
          <w:tcPr>
            <w:tcW w:w="957" w:type="dxa"/>
          </w:tcPr>
          <w:p w14:paraId="5577FE5E" w14:textId="77777777" w:rsidR="008F7597" w:rsidRPr="003648C2" w:rsidRDefault="008F7597" w:rsidP="003648C2">
            <w:pPr>
              <w:pStyle w:val="a9"/>
              <w:contextualSpacing/>
              <w:rPr>
                <w:sz w:val="24"/>
                <w:szCs w:val="24"/>
              </w:rPr>
            </w:pPr>
          </w:p>
        </w:tc>
        <w:tc>
          <w:tcPr>
            <w:tcW w:w="957" w:type="dxa"/>
          </w:tcPr>
          <w:p w14:paraId="77664C50" w14:textId="77777777" w:rsidR="008F7597" w:rsidRPr="003648C2" w:rsidRDefault="008F7597" w:rsidP="003648C2">
            <w:pPr>
              <w:pStyle w:val="a9"/>
              <w:contextualSpacing/>
              <w:rPr>
                <w:sz w:val="24"/>
                <w:szCs w:val="24"/>
              </w:rPr>
            </w:pPr>
          </w:p>
        </w:tc>
        <w:tc>
          <w:tcPr>
            <w:tcW w:w="957" w:type="dxa"/>
          </w:tcPr>
          <w:p w14:paraId="2A8A960B" w14:textId="77777777" w:rsidR="008F7597" w:rsidRPr="003648C2" w:rsidRDefault="008F7597" w:rsidP="003648C2">
            <w:pPr>
              <w:pStyle w:val="a9"/>
              <w:contextualSpacing/>
              <w:rPr>
                <w:sz w:val="24"/>
                <w:szCs w:val="24"/>
              </w:rPr>
            </w:pPr>
          </w:p>
        </w:tc>
        <w:tc>
          <w:tcPr>
            <w:tcW w:w="957" w:type="dxa"/>
          </w:tcPr>
          <w:p w14:paraId="21AAFCF0" w14:textId="77777777" w:rsidR="008F7597" w:rsidRPr="003648C2" w:rsidRDefault="008F7597" w:rsidP="003648C2">
            <w:pPr>
              <w:pStyle w:val="a9"/>
              <w:contextualSpacing/>
              <w:rPr>
                <w:sz w:val="24"/>
                <w:szCs w:val="24"/>
              </w:rPr>
            </w:pPr>
          </w:p>
        </w:tc>
        <w:tc>
          <w:tcPr>
            <w:tcW w:w="958" w:type="dxa"/>
          </w:tcPr>
          <w:p w14:paraId="37B64DF7" w14:textId="77777777" w:rsidR="008F7597" w:rsidRPr="003648C2" w:rsidRDefault="008F7597" w:rsidP="003648C2">
            <w:pPr>
              <w:pStyle w:val="a9"/>
              <w:contextualSpacing/>
              <w:rPr>
                <w:sz w:val="24"/>
                <w:szCs w:val="24"/>
              </w:rPr>
            </w:pPr>
          </w:p>
        </w:tc>
      </w:tr>
    </w:tbl>
    <w:p w14:paraId="2CA19E59" w14:textId="77777777" w:rsidR="008F7597" w:rsidRPr="003648C2" w:rsidRDefault="008F7597" w:rsidP="003648C2">
      <w:pPr>
        <w:pStyle w:val="a9"/>
        <w:contextualSpacing/>
        <w:rPr>
          <w:sz w:val="24"/>
          <w:szCs w:val="24"/>
        </w:rPr>
      </w:pPr>
    </w:p>
    <w:p w14:paraId="17759ECA" w14:textId="477C66F6" w:rsidR="005860B9" w:rsidRPr="003648C2" w:rsidRDefault="008F7597" w:rsidP="003648C2">
      <w:pPr>
        <w:spacing w:after="0" w:line="240" w:lineRule="auto"/>
        <w:contextualSpacing/>
        <w:jc w:val="center"/>
        <w:rPr>
          <w:rFonts w:ascii="Times New Roman" w:hAnsi="Times New Roman" w:cs="Times New Roman"/>
          <w:b/>
          <w:sz w:val="24"/>
          <w:szCs w:val="24"/>
        </w:rPr>
      </w:pPr>
      <w:r w:rsidRPr="003648C2">
        <w:rPr>
          <w:rFonts w:ascii="Times New Roman" w:hAnsi="Times New Roman" w:cs="Times New Roman"/>
          <w:b/>
          <w:sz w:val="24"/>
          <w:szCs w:val="24"/>
        </w:rPr>
        <w:t>2.</w:t>
      </w:r>
      <w:r w:rsidR="005860B9" w:rsidRPr="003648C2">
        <w:rPr>
          <w:rFonts w:ascii="Times New Roman" w:hAnsi="Times New Roman" w:cs="Times New Roman"/>
          <w:b/>
          <w:sz w:val="24"/>
          <w:szCs w:val="24"/>
        </w:rPr>
        <w:t>2. Практична частина</w:t>
      </w:r>
    </w:p>
    <w:p w14:paraId="7CF23717" w14:textId="22F0A837" w:rsidR="005860B9" w:rsidRPr="003648C2" w:rsidRDefault="005860B9" w:rsidP="003648C2">
      <w:pPr>
        <w:spacing w:after="0" w:line="240" w:lineRule="auto"/>
        <w:ind w:firstLine="180"/>
        <w:contextualSpacing/>
        <w:jc w:val="center"/>
        <w:rPr>
          <w:rFonts w:ascii="Times New Roman" w:hAnsi="Times New Roman" w:cs="Times New Roman"/>
          <w:sz w:val="24"/>
          <w:szCs w:val="24"/>
        </w:rPr>
      </w:pPr>
      <w:r w:rsidRPr="003648C2">
        <w:rPr>
          <w:rFonts w:ascii="Times New Roman" w:hAnsi="Times New Roman" w:cs="Times New Roman"/>
          <w:sz w:val="24"/>
          <w:szCs w:val="24"/>
        </w:rPr>
        <w:t>Вивчення Класу Споровики</w:t>
      </w:r>
    </w:p>
    <w:p w14:paraId="733875F2" w14:textId="77777777" w:rsidR="005860B9" w:rsidRPr="003648C2" w:rsidRDefault="005860B9" w:rsidP="003648C2">
      <w:pPr>
        <w:spacing w:after="0" w:line="240" w:lineRule="auto"/>
        <w:ind w:firstLine="708"/>
        <w:contextualSpacing/>
        <w:jc w:val="both"/>
        <w:rPr>
          <w:rFonts w:ascii="Times New Roman" w:hAnsi="Times New Roman" w:cs="Times New Roman"/>
          <w:b/>
          <w:sz w:val="24"/>
          <w:szCs w:val="24"/>
        </w:rPr>
      </w:pPr>
      <w:r w:rsidRPr="003648C2">
        <w:rPr>
          <w:rFonts w:ascii="Times New Roman" w:hAnsi="Times New Roman" w:cs="Times New Roman"/>
          <w:sz w:val="24"/>
          <w:szCs w:val="24"/>
        </w:rPr>
        <w:t xml:space="preserve">а) характеристика життєвого циклу розвитку </w:t>
      </w:r>
      <w:r w:rsidRPr="003648C2">
        <w:rPr>
          <w:rFonts w:ascii="Times New Roman" w:hAnsi="Times New Roman" w:cs="Times New Roman"/>
          <w:b/>
          <w:sz w:val="24"/>
          <w:szCs w:val="24"/>
        </w:rPr>
        <w:t>малярійного плазмодія</w:t>
      </w:r>
    </w:p>
    <w:p w14:paraId="5811CA36" w14:textId="77777777" w:rsidR="005860B9" w:rsidRPr="003648C2" w:rsidRDefault="005860B9" w:rsidP="003648C2">
      <w:pPr>
        <w:spacing w:after="0" w:line="240" w:lineRule="auto"/>
        <w:ind w:firstLine="708"/>
        <w:contextualSpacing/>
        <w:jc w:val="both"/>
        <w:rPr>
          <w:rFonts w:ascii="Times New Roman" w:hAnsi="Times New Roman" w:cs="Times New Roman"/>
          <w:sz w:val="24"/>
          <w:szCs w:val="24"/>
        </w:rPr>
      </w:pPr>
      <w:r w:rsidRPr="003648C2">
        <w:rPr>
          <w:rFonts w:ascii="Times New Roman" w:hAnsi="Times New Roman" w:cs="Times New Roman"/>
          <w:b/>
          <w:sz w:val="24"/>
          <w:szCs w:val="24"/>
        </w:rPr>
        <w:t>Малярійний плазмодій</w:t>
      </w:r>
      <w:r w:rsidRPr="003648C2">
        <w:rPr>
          <w:rFonts w:ascii="Times New Roman" w:hAnsi="Times New Roman" w:cs="Times New Roman"/>
          <w:sz w:val="24"/>
          <w:szCs w:val="24"/>
        </w:rPr>
        <w:t xml:space="preserve"> – збудник малярії – це внутрішньоклітинний паразит, що локалізується в еритроцитах і печінці людини. Плазмодії, що спричинюють малярію, належать до чотирьох видів, які дуже схожі, але відрізняються тривалістю окремих етапів циклу розвитку. </w:t>
      </w:r>
    </w:p>
    <w:p w14:paraId="3D8758DA" w14:textId="7F753D29" w:rsidR="005860B9" w:rsidRPr="003648C2" w:rsidRDefault="00332F0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b/>
          <w:sz w:val="24"/>
          <w:szCs w:val="24"/>
        </w:rPr>
        <w:t>Завдання:</w:t>
      </w:r>
      <w:r w:rsidRPr="003648C2">
        <w:rPr>
          <w:rFonts w:ascii="Times New Roman" w:hAnsi="Times New Roman" w:cs="Times New Roman"/>
          <w:sz w:val="24"/>
          <w:szCs w:val="24"/>
        </w:rPr>
        <w:t xml:space="preserve"> опишіть </w:t>
      </w:r>
      <w:r w:rsidR="005860B9" w:rsidRPr="003648C2">
        <w:rPr>
          <w:rFonts w:ascii="Times New Roman" w:hAnsi="Times New Roman" w:cs="Times New Roman"/>
          <w:sz w:val="24"/>
          <w:szCs w:val="24"/>
        </w:rPr>
        <w:t>життєв</w:t>
      </w:r>
      <w:r w:rsidRPr="003648C2">
        <w:rPr>
          <w:rFonts w:ascii="Times New Roman" w:hAnsi="Times New Roman" w:cs="Times New Roman"/>
          <w:sz w:val="24"/>
          <w:szCs w:val="24"/>
        </w:rPr>
        <w:t>ий</w:t>
      </w:r>
      <w:r w:rsidR="005860B9" w:rsidRPr="003648C2">
        <w:rPr>
          <w:rFonts w:ascii="Times New Roman" w:hAnsi="Times New Roman" w:cs="Times New Roman"/>
          <w:sz w:val="24"/>
          <w:szCs w:val="24"/>
        </w:rPr>
        <w:t xml:space="preserve"> цикл плазмодіїв</w:t>
      </w:r>
      <w:r w:rsidRPr="003648C2">
        <w:rPr>
          <w:rFonts w:ascii="Times New Roman" w:hAnsi="Times New Roman" w:cs="Times New Roman"/>
          <w:sz w:val="24"/>
          <w:szCs w:val="24"/>
        </w:rPr>
        <w:t>, саме, стадії</w:t>
      </w:r>
      <w:r w:rsidR="005860B9" w:rsidRPr="003648C2">
        <w:rPr>
          <w:rFonts w:ascii="Times New Roman" w:hAnsi="Times New Roman" w:cs="Times New Roman"/>
          <w:sz w:val="24"/>
          <w:szCs w:val="24"/>
        </w:rPr>
        <w:t>:</w:t>
      </w:r>
    </w:p>
    <w:p w14:paraId="0C6877DE" w14:textId="3BC0B249" w:rsidR="005860B9" w:rsidRPr="003648C2" w:rsidRDefault="0055017C"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1. </w:t>
      </w:r>
      <w:r w:rsidR="005860B9" w:rsidRPr="003648C2">
        <w:rPr>
          <w:rFonts w:ascii="Times New Roman" w:hAnsi="Times New Roman" w:cs="Times New Roman"/>
          <w:sz w:val="24"/>
          <w:szCs w:val="24"/>
        </w:rPr>
        <w:t>Шизогонія – безстатеве розмноження в організмі людини (проміжного господаря)</w:t>
      </w:r>
      <w:r w:rsidRPr="003648C2">
        <w:rPr>
          <w:rFonts w:ascii="Times New Roman" w:hAnsi="Times New Roman" w:cs="Times New Roman"/>
          <w:sz w:val="24"/>
          <w:szCs w:val="24"/>
        </w:rPr>
        <w:t>:</w:t>
      </w:r>
    </w:p>
    <w:p w14:paraId="42A7C73E" w14:textId="77777777" w:rsidR="0055017C" w:rsidRPr="003648C2" w:rsidRDefault="0055017C" w:rsidP="003648C2">
      <w:pPr>
        <w:spacing w:after="0" w:line="240" w:lineRule="auto"/>
        <w:ind w:firstLine="708"/>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Тканинна шизогонія – </w:t>
      </w:r>
    </w:p>
    <w:p w14:paraId="39937F2C" w14:textId="77777777" w:rsidR="0055017C" w:rsidRPr="003648C2" w:rsidRDefault="0055017C" w:rsidP="003648C2">
      <w:pPr>
        <w:spacing w:after="0" w:line="240" w:lineRule="auto"/>
        <w:ind w:firstLine="708"/>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Еритроцитарна шизогонія – </w:t>
      </w:r>
    </w:p>
    <w:p w14:paraId="1ECB3CDE" w14:textId="77777777" w:rsidR="005860B9" w:rsidRPr="003648C2" w:rsidRDefault="005860B9"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2. Гаметогонія – утворення попередників статевих клітин в організмі людини.</w:t>
      </w:r>
    </w:p>
    <w:p w14:paraId="75EAD37B" w14:textId="77777777" w:rsidR="005860B9" w:rsidRPr="003648C2" w:rsidRDefault="005860B9"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3. Спорогонія – розмноження в організмі малярійного комара (остаточного господаря).</w:t>
      </w:r>
    </w:p>
    <w:tbl>
      <w:tblPr>
        <w:tblStyle w:val="af5"/>
        <w:tblW w:w="0" w:type="auto"/>
        <w:tblLook w:val="04A0" w:firstRow="1" w:lastRow="0" w:firstColumn="1" w:lastColumn="0" w:noHBand="0" w:noVBand="1"/>
      </w:tblPr>
      <w:tblGrid>
        <w:gridCol w:w="5316"/>
        <w:gridCol w:w="4029"/>
      </w:tblGrid>
      <w:tr w:rsidR="00332F08" w:rsidRPr="003648C2" w14:paraId="1A08752B" w14:textId="77777777" w:rsidTr="0055017C">
        <w:tc>
          <w:tcPr>
            <w:tcW w:w="5316" w:type="dxa"/>
          </w:tcPr>
          <w:p w14:paraId="7E160E51" w14:textId="77777777" w:rsidR="00332F08" w:rsidRPr="003648C2" w:rsidRDefault="00332F08" w:rsidP="003648C2">
            <w:pPr>
              <w:spacing w:after="0" w:line="240" w:lineRule="auto"/>
              <w:contextualSpacing/>
              <w:jc w:val="both"/>
              <w:rPr>
                <w:rFonts w:ascii="Times New Roman" w:hAnsi="Times New Roman" w:cs="Times New Roman"/>
                <w:sz w:val="24"/>
                <w:szCs w:val="24"/>
              </w:rPr>
            </w:pPr>
          </w:p>
          <w:p w14:paraId="65AB9387" w14:textId="77777777" w:rsidR="0055017C" w:rsidRPr="003648C2" w:rsidRDefault="0055017C" w:rsidP="003648C2">
            <w:pPr>
              <w:spacing w:after="0" w:line="240" w:lineRule="auto"/>
              <w:contextualSpacing/>
              <w:jc w:val="both"/>
              <w:rPr>
                <w:rFonts w:ascii="Times New Roman" w:hAnsi="Times New Roman" w:cs="Times New Roman"/>
                <w:sz w:val="24"/>
                <w:szCs w:val="24"/>
              </w:rPr>
            </w:pPr>
          </w:p>
          <w:p w14:paraId="0F9E4E48" w14:textId="77777777" w:rsidR="0055017C" w:rsidRPr="003648C2" w:rsidRDefault="0055017C" w:rsidP="003648C2">
            <w:pPr>
              <w:spacing w:after="0" w:line="240" w:lineRule="auto"/>
              <w:contextualSpacing/>
              <w:jc w:val="both"/>
              <w:rPr>
                <w:rFonts w:ascii="Times New Roman" w:hAnsi="Times New Roman" w:cs="Times New Roman"/>
                <w:sz w:val="24"/>
                <w:szCs w:val="24"/>
              </w:rPr>
            </w:pPr>
          </w:p>
          <w:p w14:paraId="6FB32C37" w14:textId="7DD1A69D" w:rsidR="0055017C" w:rsidRPr="003648C2" w:rsidRDefault="0055017C"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noProof/>
                <w:sz w:val="24"/>
                <w:szCs w:val="24"/>
                <w:lang w:val="ru-RU" w:eastAsia="ru-RU"/>
              </w:rPr>
              <w:lastRenderedPageBreak/>
              <w:drawing>
                <wp:inline distT="0" distB="0" distL="0" distR="0" wp14:anchorId="286F525B" wp14:editId="48B8E93D">
                  <wp:extent cx="3234055" cy="2347912"/>
                  <wp:effectExtent l="0" t="0" r="444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3250052" cy="2359526"/>
                          </a:xfrm>
                          <a:prstGeom prst="rect">
                            <a:avLst/>
                          </a:prstGeom>
                          <a:solidFill>
                            <a:srgbClr val="FFFFFF"/>
                          </a:solidFill>
                          <a:ln>
                            <a:noFill/>
                          </a:ln>
                        </pic:spPr>
                      </pic:pic>
                    </a:graphicData>
                  </a:graphic>
                </wp:inline>
              </w:drawing>
            </w:r>
          </w:p>
          <w:p w14:paraId="678DC157" w14:textId="77777777" w:rsidR="0055017C" w:rsidRPr="003648C2" w:rsidRDefault="0055017C" w:rsidP="003648C2">
            <w:pPr>
              <w:spacing w:after="0" w:line="240" w:lineRule="auto"/>
              <w:contextualSpacing/>
              <w:jc w:val="both"/>
              <w:rPr>
                <w:rFonts w:ascii="Times New Roman" w:hAnsi="Times New Roman" w:cs="Times New Roman"/>
                <w:sz w:val="24"/>
                <w:szCs w:val="24"/>
              </w:rPr>
            </w:pPr>
          </w:p>
          <w:p w14:paraId="31F6AC5D" w14:textId="47B43623" w:rsidR="0055017C" w:rsidRPr="003648C2" w:rsidRDefault="0055017C" w:rsidP="003648C2">
            <w:pPr>
              <w:spacing w:after="0" w:line="240" w:lineRule="auto"/>
              <w:contextualSpacing/>
              <w:jc w:val="both"/>
              <w:rPr>
                <w:rFonts w:ascii="Times New Roman" w:hAnsi="Times New Roman" w:cs="Times New Roman"/>
                <w:sz w:val="24"/>
                <w:szCs w:val="24"/>
              </w:rPr>
            </w:pPr>
          </w:p>
        </w:tc>
        <w:tc>
          <w:tcPr>
            <w:tcW w:w="4029" w:type="dxa"/>
          </w:tcPr>
          <w:p w14:paraId="211C8240" w14:textId="77777777" w:rsidR="00332F08" w:rsidRPr="003648C2" w:rsidRDefault="0055017C"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b/>
                <w:sz w:val="24"/>
                <w:szCs w:val="24"/>
              </w:rPr>
              <w:lastRenderedPageBreak/>
              <w:t>Завдання:</w:t>
            </w:r>
            <w:r w:rsidRPr="003648C2">
              <w:rPr>
                <w:rFonts w:ascii="Times New Roman" w:hAnsi="Times New Roman" w:cs="Times New Roman"/>
                <w:sz w:val="24"/>
                <w:szCs w:val="24"/>
              </w:rPr>
              <w:t xml:space="preserve"> розгляньте </w:t>
            </w:r>
            <w:r w:rsidRPr="003648C2">
              <w:rPr>
                <w:rFonts w:ascii="Times New Roman" w:hAnsi="Times New Roman" w:cs="Times New Roman"/>
                <w:i/>
                <w:sz w:val="24"/>
                <w:szCs w:val="24"/>
              </w:rPr>
              <w:t>Рис.1</w:t>
            </w:r>
            <w:r w:rsidRPr="003648C2">
              <w:rPr>
                <w:rFonts w:ascii="Times New Roman" w:hAnsi="Times New Roman" w:cs="Times New Roman"/>
                <w:sz w:val="24"/>
                <w:szCs w:val="24"/>
              </w:rPr>
              <w:t xml:space="preserve"> та зробіть відповідні позначки:</w:t>
            </w:r>
          </w:p>
          <w:p w14:paraId="665C4326" w14:textId="77777777" w:rsidR="0055017C" w:rsidRPr="003648C2" w:rsidRDefault="0055017C" w:rsidP="003648C2">
            <w:pPr>
              <w:spacing w:after="0" w:line="240" w:lineRule="auto"/>
              <w:contextualSpacing/>
              <w:jc w:val="both"/>
              <w:rPr>
                <w:rFonts w:ascii="Times New Roman" w:hAnsi="Times New Roman" w:cs="Times New Roman"/>
                <w:bCs/>
                <w:sz w:val="24"/>
                <w:szCs w:val="24"/>
              </w:rPr>
            </w:pPr>
            <w:r w:rsidRPr="003648C2">
              <w:rPr>
                <w:rFonts w:ascii="Times New Roman" w:hAnsi="Times New Roman" w:cs="Times New Roman"/>
                <w:bCs/>
                <w:sz w:val="24"/>
                <w:szCs w:val="24"/>
              </w:rPr>
              <w:t>1-</w:t>
            </w:r>
          </w:p>
          <w:p w14:paraId="057BAB68" w14:textId="77777777" w:rsidR="0055017C" w:rsidRPr="003648C2" w:rsidRDefault="0055017C" w:rsidP="003648C2">
            <w:pPr>
              <w:spacing w:after="0" w:line="240" w:lineRule="auto"/>
              <w:contextualSpacing/>
              <w:jc w:val="both"/>
              <w:rPr>
                <w:rFonts w:ascii="Times New Roman" w:hAnsi="Times New Roman" w:cs="Times New Roman"/>
                <w:bCs/>
                <w:sz w:val="24"/>
                <w:szCs w:val="24"/>
              </w:rPr>
            </w:pPr>
            <w:r w:rsidRPr="003648C2">
              <w:rPr>
                <w:rFonts w:ascii="Times New Roman" w:hAnsi="Times New Roman" w:cs="Times New Roman"/>
                <w:bCs/>
                <w:sz w:val="24"/>
                <w:szCs w:val="24"/>
              </w:rPr>
              <w:t>2-</w:t>
            </w:r>
          </w:p>
          <w:p w14:paraId="01753375" w14:textId="77777777" w:rsidR="0055017C" w:rsidRPr="003648C2" w:rsidRDefault="0055017C" w:rsidP="003648C2">
            <w:pPr>
              <w:spacing w:after="0" w:line="240" w:lineRule="auto"/>
              <w:contextualSpacing/>
              <w:jc w:val="both"/>
              <w:rPr>
                <w:rFonts w:ascii="Times New Roman" w:hAnsi="Times New Roman" w:cs="Times New Roman"/>
                <w:bCs/>
                <w:sz w:val="24"/>
                <w:szCs w:val="24"/>
              </w:rPr>
            </w:pPr>
            <w:r w:rsidRPr="003648C2">
              <w:rPr>
                <w:rFonts w:ascii="Times New Roman" w:hAnsi="Times New Roman" w:cs="Times New Roman"/>
                <w:bCs/>
                <w:sz w:val="24"/>
                <w:szCs w:val="24"/>
              </w:rPr>
              <w:t>3-</w:t>
            </w:r>
          </w:p>
          <w:p w14:paraId="62C08717" w14:textId="77777777" w:rsidR="0055017C" w:rsidRPr="003648C2" w:rsidRDefault="0055017C" w:rsidP="003648C2">
            <w:pPr>
              <w:spacing w:after="0" w:line="240" w:lineRule="auto"/>
              <w:contextualSpacing/>
              <w:jc w:val="both"/>
              <w:rPr>
                <w:rFonts w:ascii="Times New Roman" w:hAnsi="Times New Roman" w:cs="Times New Roman"/>
                <w:bCs/>
                <w:sz w:val="24"/>
                <w:szCs w:val="24"/>
              </w:rPr>
            </w:pPr>
            <w:r w:rsidRPr="003648C2">
              <w:rPr>
                <w:rFonts w:ascii="Times New Roman" w:hAnsi="Times New Roman" w:cs="Times New Roman"/>
                <w:bCs/>
                <w:sz w:val="24"/>
                <w:szCs w:val="24"/>
              </w:rPr>
              <w:lastRenderedPageBreak/>
              <w:t>4-</w:t>
            </w:r>
          </w:p>
          <w:p w14:paraId="6AD7DF26" w14:textId="77777777" w:rsidR="0055017C" w:rsidRPr="003648C2" w:rsidRDefault="0055017C" w:rsidP="003648C2">
            <w:pPr>
              <w:spacing w:after="0" w:line="240" w:lineRule="auto"/>
              <w:contextualSpacing/>
              <w:jc w:val="both"/>
              <w:rPr>
                <w:rFonts w:ascii="Times New Roman" w:hAnsi="Times New Roman" w:cs="Times New Roman"/>
                <w:bCs/>
                <w:sz w:val="24"/>
                <w:szCs w:val="24"/>
              </w:rPr>
            </w:pPr>
            <w:r w:rsidRPr="003648C2">
              <w:rPr>
                <w:rFonts w:ascii="Times New Roman" w:hAnsi="Times New Roman" w:cs="Times New Roman"/>
                <w:bCs/>
                <w:sz w:val="24"/>
                <w:szCs w:val="24"/>
              </w:rPr>
              <w:t>5-</w:t>
            </w:r>
          </w:p>
          <w:p w14:paraId="30210E61" w14:textId="56F8526D" w:rsidR="0055017C" w:rsidRPr="003648C2" w:rsidRDefault="0055017C" w:rsidP="003648C2">
            <w:pPr>
              <w:spacing w:after="0" w:line="240" w:lineRule="auto"/>
              <w:contextualSpacing/>
              <w:jc w:val="both"/>
              <w:rPr>
                <w:rFonts w:ascii="Times New Roman" w:hAnsi="Times New Roman" w:cs="Times New Roman"/>
                <w:bCs/>
                <w:sz w:val="24"/>
                <w:szCs w:val="24"/>
              </w:rPr>
            </w:pPr>
            <w:r w:rsidRPr="003648C2">
              <w:rPr>
                <w:rFonts w:ascii="Times New Roman" w:hAnsi="Times New Roman" w:cs="Times New Roman"/>
                <w:bCs/>
                <w:sz w:val="24"/>
                <w:szCs w:val="24"/>
              </w:rPr>
              <w:t>6-7-</w:t>
            </w:r>
          </w:p>
          <w:p w14:paraId="0F7F0C79" w14:textId="738F2E4A" w:rsidR="0055017C" w:rsidRPr="003648C2" w:rsidRDefault="0055017C" w:rsidP="003648C2">
            <w:pPr>
              <w:spacing w:after="0" w:line="240" w:lineRule="auto"/>
              <w:contextualSpacing/>
              <w:jc w:val="both"/>
              <w:rPr>
                <w:rFonts w:ascii="Times New Roman" w:hAnsi="Times New Roman" w:cs="Times New Roman"/>
                <w:bCs/>
                <w:sz w:val="24"/>
                <w:szCs w:val="24"/>
              </w:rPr>
            </w:pPr>
            <w:r w:rsidRPr="003648C2">
              <w:rPr>
                <w:rFonts w:ascii="Times New Roman" w:hAnsi="Times New Roman" w:cs="Times New Roman"/>
                <w:bCs/>
                <w:sz w:val="24"/>
                <w:szCs w:val="24"/>
              </w:rPr>
              <w:t>8-</w:t>
            </w:r>
          </w:p>
          <w:p w14:paraId="56EFB302" w14:textId="2C3ABF12" w:rsidR="0055017C" w:rsidRPr="003648C2" w:rsidRDefault="0055017C" w:rsidP="003648C2">
            <w:pPr>
              <w:spacing w:after="0" w:line="240" w:lineRule="auto"/>
              <w:contextualSpacing/>
              <w:jc w:val="both"/>
              <w:rPr>
                <w:rFonts w:ascii="Times New Roman" w:hAnsi="Times New Roman" w:cs="Times New Roman"/>
                <w:bCs/>
                <w:sz w:val="24"/>
                <w:szCs w:val="24"/>
              </w:rPr>
            </w:pPr>
            <w:r w:rsidRPr="003648C2">
              <w:rPr>
                <w:rFonts w:ascii="Times New Roman" w:hAnsi="Times New Roman" w:cs="Times New Roman"/>
                <w:bCs/>
                <w:sz w:val="24"/>
                <w:szCs w:val="24"/>
              </w:rPr>
              <w:t>9-</w:t>
            </w:r>
          </w:p>
          <w:p w14:paraId="27552D92" w14:textId="64C0D05B" w:rsidR="0055017C" w:rsidRPr="003648C2" w:rsidRDefault="0055017C" w:rsidP="003648C2">
            <w:pPr>
              <w:spacing w:after="0" w:line="240" w:lineRule="auto"/>
              <w:contextualSpacing/>
              <w:jc w:val="both"/>
              <w:rPr>
                <w:rFonts w:ascii="Times New Roman" w:hAnsi="Times New Roman" w:cs="Times New Roman"/>
                <w:bCs/>
                <w:sz w:val="24"/>
                <w:szCs w:val="24"/>
              </w:rPr>
            </w:pPr>
            <w:r w:rsidRPr="003648C2">
              <w:rPr>
                <w:rFonts w:ascii="Times New Roman" w:hAnsi="Times New Roman" w:cs="Times New Roman"/>
                <w:bCs/>
                <w:sz w:val="24"/>
                <w:szCs w:val="24"/>
              </w:rPr>
              <w:t>10-12-</w:t>
            </w:r>
          </w:p>
          <w:p w14:paraId="2E0EB7B0" w14:textId="77777777" w:rsidR="0055017C" w:rsidRPr="003648C2" w:rsidRDefault="0055017C" w:rsidP="003648C2">
            <w:pPr>
              <w:spacing w:after="0" w:line="240" w:lineRule="auto"/>
              <w:contextualSpacing/>
              <w:jc w:val="both"/>
              <w:rPr>
                <w:rFonts w:ascii="Times New Roman" w:hAnsi="Times New Roman" w:cs="Times New Roman"/>
                <w:bCs/>
                <w:sz w:val="24"/>
                <w:szCs w:val="24"/>
              </w:rPr>
            </w:pPr>
            <w:r w:rsidRPr="003648C2">
              <w:rPr>
                <w:rFonts w:ascii="Times New Roman" w:hAnsi="Times New Roman" w:cs="Times New Roman"/>
                <w:bCs/>
                <w:sz w:val="24"/>
                <w:szCs w:val="24"/>
              </w:rPr>
              <w:t>18-19-</w:t>
            </w:r>
          </w:p>
          <w:p w14:paraId="52BC768D" w14:textId="54062373" w:rsidR="0055017C" w:rsidRPr="003648C2" w:rsidRDefault="0055017C" w:rsidP="003648C2">
            <w:pPr>
              <w:spacing w:after="0" w:line="240" w:lineRule="auto"/>
              <w:contextualSpacing/>
              <w:jc w:val="both"/>
              <w:rPr>
                <w:rFonts w:ascii="Times New Roman" w:hAnsi="Times New Roman" w:cs="Times New Roman"/>
                <w:bCs/>
                <w:sz w:val="24"/>
                <w:szCs w:val="24"/>
              </w:rPr>
            </w:pPr>
            <w:r w:rsidRPr="003648C2">
              <w:rPr>
                <w:rFonts w:ascii="Times New Roman" w:hAnsi="Times New Roman" w:cs="Times New Roman"/>
                <w:bCs/>
                <w:sz w:val="24"/>
                <w:szCs w:val="24"/>
              </w:rPr>
              <w:t>20 -</w:t>
            </w:r>
          </w:p>
          <w:p w14:paraId="2D5F16A6" w14:textId="77777777" w:rsidR="0055017C" w:rsidRPr="003648C2" w:rsidRDefault="0055017C" w:rsidP="003648C2">
            <w:pPr>
              <w:spacing w:after="0" w:line="240" w:lineRule="auto"/>
              <w:contextualSpacing/>
              <w:jc w:val="both"/>
              <w:rPr>
                <w:rFonts w:ascii="Times New Roman" w:hAnsi="Times New Roman" w:cs="Times New Roman"/>
                <w:bCs/>
                <w:sz w:val="24"/>
                <w:szCs w:val="24"/>
              </w:rPr>
            </w:pPr>
            <w:r w:rsidRPr="003648C2">
              <w:rPr>
                <w:rFonts w:ascii="Times New Roman" w:hAnsi="Times New Roman" w:cs="Times New Roman"/>
                <w:bCs/>
                <w:sz w:val="24"/>
                <w:szCs w:val="24"/>
              </w:rPr>
              <w:t>21-</w:t>
            </w:r>
          </w:p>
          <w:p w14:paraId="71FEF8E8" w14:textId="77777777" w:rsidR="0055017C" w:rsidRPr="003648C2" w:rsidRDefault="0055017C" w:rsidP="003648C2">
            <w:pPr>
              <w:spacing w:after="0" w:line="240" w:lineRule="auto"/>
              <w:contextualSpacing/>
              <w:jc w:val="both"/>
              <w:rPr>
                <w:rFonts w:ascii="Times New Roman" w:hAnsi="Times New Roman" w:cs="Times New Roman"/>
                <w:bCs/>
                <w:sz w:val="24"/>
                <w:szCs w:val="24"/>
              </w:rPr>
            </w:pPr>
            <w:r w:rsidRPr="003648C2">
              <w:rPr>
                <w:rFonts w:ascii="Times New Roman" w:hAnsi="Times New Roman" w:cs="Times New Roman"/>
                <w:bCs/>
                <w:sz w:val="24"/>
                <w:szCs w:val="24"/>
              </w:rPr>
              <w:t>22-</w:t>
            </w:r>
          </w:p>
          <w:p w14:paraId="05F7C6E5" w14:textId="77777777" w:rsidR="0055017C" w:rsidRPr="003648C2" w:rsidRDefault="0055017C" w:rsidP="003648C2">
            <w:pPr>
              <w:spacing w:after="0" w:line="240" w:lineRule="auto"/>
              <w:contextualSpacing/>
              <w:jc w:val="both"/>
              <w:rPr>
                <w:rFonts w:ascii="Times New Roman" w:hAnsi="Times New Roman" w:cs="Times New Roman"/>
                <w:bCs/>
                <w:sz w:val="24"/>
                <w:szCs w:val="24"/>
              </w:rPr>
            </w:pPr>
            <w:r w:rsidRPr="003648C2">
              <w:rPr>
                <w:rFonts w:ascii="Times New Roman" w:hAnsi="Times New Roman" w:cs="Times New Roman"/>
                <w:bCs/>
                <w:sz w:val="24"/>
                <w:szCs w:val="24"/>
              </w:rPr>
              <w:t>23-</w:t>
            </w:r>
          </w:p>
          <w:p w14:paraId="5F3F4A0B" w14:textId="0A8ADE4E" w:rsidR="0055017C" w:rsidRPr="003648C2" w:rsidRDefault="0055017C" w:rsidP="003648C2">
            <w:pPr>
              <w:spacing w:after="0" w:line="240" w:lineRule="auto"/>
              <w:contextualSpacing/>
              <w:jc w:val="both"/>
              <w:rPr>
                <w:rFonts w:ascii="Times New Roman" w:hAnsi="Times New Roman" w:cs="Times New Roman"/>
                <w:sz w:val="24"/>
                <w:szCs w:val="24"/>
              </w:rPr>
            </w:pPr>
          </w:p>
        </w:tc>
      </w:tr>
      <w:tr w:rsidR="00332F08" w:rsidRPr="003648C2" w14:paraId="63112917" w14:textId="77777777" w:rsidTr="00C66D18">
        <w:tc>
          <w:tcPr>
            <w:tcW w:w="9345" w:type="dxa"/>
            <w:gridSpan w:val="2"/>
          </w:tcPr>
          <w:p w14:paraId="41A9FE90" w14:textId="3197A9D0" w:rsidR="00332F08" w:rsidRPr="003648C2" w:rsidRDefault="00332F08" w:rsidP="003648C2">
            <w:pPr>
              <w:spacing w:after="0" w:line="240" w:lineRule="auto"/>
              <w:contextualSpacing/>
              <w:jc w:val="both"/>
              <w:rPr>
                <w:rFonts w:ascii="Times New Roman" w:hAnsi="Times New Roman" w:cs="Times New Roman"/>
                <w:bCs/>
                <w:i/>
                <w:sz w:val="24"/>
                <w:szCs w:val="24"/>
              </w:rPr>
            </w:pPr>
            <w:r w:rsidRPr="003648C2">
              <w:rPr>
                <w:rFonts w:ascii="Times New Roman" w:hAnsi="Times New Roman" w:cs="Times New Roman"/>
                <w:i/>
                <w:sz w:val="24"/>
                <w:szCs w:val="24"/>
              </w:rPr>
              <w:lastRenderedPageBreak/>
              <w:t>Рис. 1 Життєвий цикл малярійного плазмодія (</w:t>
            </w:r>
            <w:r w:rsidRPr="003648C2">
              <w:rPr>
                <w:rFonts w:ascii="Times New Roman" w:hAnsi="Times New Roman" w:cs="Times New Roman"/>
                <w:bCs/>
                <w:i/>
                <w:sz w:val="24"/>
                <w:szCs w:val="24"/>
                <w:lang w:val="en-US"/>
              </w:rPr>
              <w:t>Plasmodium</w:t>
            </w:r>
            <w:r w:rsidRPr="003648C2">
              <w:rPr>
                <w:rFonts w:ascii="Times New Roman" w:hAnsi="Times New Roman" w:cs="Times New Roman"/>
                <w:bCs/>
                <w:i/>
                <w:sz w:val="24"/>
                <w:szCs w:val="24"/>
              </w:rPr>
              <w:t xml:space="preserve"> </w:t>
            </w:r>
            <w:r w:rsidRPr="003648C2">
              <w:rPr>
                <w:rFonts w:ascii="Times New Roman" w:hAnsi="Times New Roman" w:cs="Times New Roman"/>
                <w:bCs/>
                <w:i/>
                <w:sz w:val="24"/>
                <w:szCs w:val="24"/>
                <w:lang w:val="en-US"/>
              </w:rPr>
              <w:t>malaria</w:t>
            </w:r>
            <w:r w:rsidRPr="003648C2">
              <w:rPr>
                <w:rFonts w:ascii="Times New Roman" w:hAnsi="Times New Roman" w:cs="Times New Roman"/>
                <w:bCs/>
                <w:i/>
                <w:sz w:val="24"/>
                <w:szCs w:val="24"/>
              </w:rPr>
              <w:t xml:space="preserve">) </w:t>
            </w:r>
          </w:p>
          <w:p w14:paraId="464513B0" w14:textId="77777777" w:rsidR="00332F08" w:rsidRPr="003648C2" w:rsidRDefault="00332F08" w:rsidP="003648C2">
            <w:pPr>
              <w:spacing w:after="0" w:line="240" w:lineRule="auto"/>
              <w:contextualSpacing/>
              <w:jc w:val="both"/>
              <w:rPr>
                <w:rFonts w:ascii="Times New Roman" w:hAnsi="Times New Roman" w:cs="Times New Roman"/>
                <w:sz w:val="24"/>
                <w:szCs w:val="24"/>
              </w:rPr>
            </w:pPr>
          </w:p>
        </w:tc>
      </w:tr>
    </w:tbl>
    <w:p w14:paraId="5C38127D" w14:textId="77777777" w:rsidR="00332F08" w:rsidRPr="003648C2" w:rsidRDefault="00332F08" w:rsidP="003648C2">
      <w:pPr>
        <w:spacing w:after="0" w:line="240" w:lineRule="auto"/>
        <w:ind w:firstLine="708"/>
        <w:contextualSpacing/>
        <w:jc w:val="both"/>
        <w:rPr>
          <w:rFonts w:ascii="Times New Roman" w:hAnsi="Times New Roman" w:cs="Times New Roman"/>
          <w:sz w:val="24"/>
          <w:szCs w:val="24"/>
        </w:rPr>
      </w:pPr>
    </w:p>
    <w:p w14:paraId="464CC946" w14:textId="52B29FC3" w:rsidR="005860B9" w:rsidRPr="003648C2" w:rsidRDefault="005860B9" w:rsidP="003648C2">
      <w:pPr>
        <w:spacing w:after="0" w:line="240" w:lineRule="auto"/>
        <w:ind w:firstLine="1560"/>
        <w:contextualSpacing/>
        <w:jc w:val="both"/>
        <w:rPr>
          <w:rFonts w:ascii="Times New Roman" w:hAnsi="Times New Roman" w:cs="Times New Roman"/>
          <w:sz w:val="24"/>
          <w:szCs w:val="24"/>
        </w:rPr>
      </w:pPr>
    </w:p>
    <w:p w14:paraId="01E8DF12" w14:textId="77777777" w:rsidR="005860B9" w:rsidRPr="003648C2" w:rsidRDefault="005860B9" w:rsidP="003648C2">
      <w:pPr>
        <w:spacing w:after="0" w:line="240" w:lineRule="auto"/>
        <w:ind w:firstLine="540"/>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б) </w:t>
      </w:r>
      <w:r w:rsidRPr="003648C2">
        <w:rPr>
          <w:rFonts w:ascii="Times New Roman" w:hAnsi="Times New Roman" w:cs="Times New Roman"/>
          <w:b/>
          <w:sz w:val="24"/>
          <w:szCs w:val="24"/>
        </w:rPr>
        <w:t xml:space="preserve">Токсоплазма </w:t>
      </w:r>
      <w:r w:rsidRPr="003648C2">
        <w:rPr>
          <w:rFonts w:ascii="Times New Roman" w:hAnsi="Times New Roman" w:cs="Times New Roman"/>
          <w:bCs/>
          <w:i/>
          <w:sz w:val="24"/>
          <w:szCs w:val="24"/>
        </w:rPr>
        <w:t>(</w:t>
      </w:r>
      <w:r w:rsidRPr="003648C2">
        <w:rPr>
          <w:rFonts w:ascii="Times New Roman" w:hAnsi="Times New Roman" w:cs="Times New Roman"/>
          <w:bCs/>
          <w:i/>
          <w:sz w:val="24"/>
          <w:szCs w:val="24"/>
          <w:lang w:val="en-US"/>
        </w:rPr>
        <w:t>Toxoplasma</w:t>
      </w:r>
      <w:r w:rsidRPr="003648C2">
        <w:rPr>
          <w:rFonts w:ascii="Times New Roman" w:hAnsi="Times New Roman" w:cs="Times New Roman"/>
          <w:bCs/>
          <w:i/>
          <w:sz w:val="24"/>
          <w:szCs w:val="24"/>
        </w:rPr>
        <w:t xml:space="preserve"> </w:t>
      </w:r>
      <w:r w:rsidRPr="003648C2">
        <w:rPr>
          <w:rFonts w:ascii="Times New Roman" w:hAnsi="Times New Roman" w:cs="Times New Roman"/>
          <w:bCs/>
          <w:i/>
          <w:sz w:val="24"/>
          <w:szCs w:val="24"/>
          <w:lang w:val="en-US"/>
        </w:rPr>
        <w:t>gondii</w:t>
      </w:r>
      <w:r w:rsidRPr="003648C2">
        <w:rPr>
          <w:rFonts w:ascii="Times New Roman" w:hAnsi="Times New Roman" w:cs="Times New Roman"/>
          <w:bCs/>
          <w:i/>
          <w:sz w:val="24"/>
          <w:szCs w:val="24"/>
        </w:rPr>
        <w:t>)</w:t>
      </w:r>
      <w:r w:rsidRPr="003648C2">
        <w:rPr>
          <w:rFonts w:ascii="Times New Roman" w:hAnsi="Times New Roman" w:cs="Times New Roman"/>
          <w:b/>
          <w:sz w:val="24"/>
          <w:szCs w:val="24"/>
        </w:rPr>
        <w:t xml:space="preserve"> </w:t>
      </w:r>
      <w:r w:rsidRPr="003648C2">
        <w:rPr>
          <w:rFonts w:ascii="Times New Roman" w:hAnsi="Times New Roman" w:cs="Times New Roman"/>
          <w:sz w:val="24"/>
          <w:szCs w:val="24"/>
        </w:rPr>
        <w:t xml:space="preserve">– збудник токсоплазмозу хвороби, що супроводжується ураженням ЦНС, печінки, нирок, легень, серця, м’язів, очей. Людина може заразитися ооцистами паразита, які виділяються кішками – остаточними живителями токсоплазми. </w:t>
      </w:r>
    </w:p>
    <w:p w14:paraId="5DC27141" w14:textId="6AE0BF6C" w:rsidR="005860B9" w:rsidRPr="003648C2" w:rsidRDefault="005860B9" w:rsidP="003648C2">
      <w:pPr>
        <w:spacing w:after="0" w:line="240" w:lineRule="auto"/>
        <w:ind w:firstLine="540"/>
        <w:contextualSpacing/>
        <w:jc w:val="both"/>
        <w:rPr>
          <w:rFonts w:ascii="Times New Roman" w:hAnsi="Times New Roman" w:cs="Times New Roman"/>
          <w:sz w:val="24"/>
          <w:szCs w:val="24"/>
        </w:rPr>
      </w:pPr>
      <w:r w:rsidRPr="003648C2">
        <w:rPr>
          <w:rFonts w:ascii="Times New Roman" w:hAnsi="Times New Roman" w:cs="Times New Roman"/>
          <w:sz w:val="24"/>
          <w:szCs w:val="24"/>
        </w:rPr>
        <w:t>.</w:t>
      </w:r>
    </w:p>
    <w:tbl>
      <w:tblPr>
        <w:tblStyle w:val="af5"/>
        <w:tblW w:w="0" w:type="auto"/>
        <w:tblLook w:val="04A0" w:firstRow="1" w:lastRow="0" w:firstColumn="1" w:lastColumn="0" w:noHBand="0" w:noVBand="1"/>
      </w:tblPr>
      <w:tblGrid>
        <w:gridCol w:w="4688"/>
        <w:gridCol w:w="4657"/>
      </w:tblGrid>
      <w:tr w:rsidR="0055017C" w:rsidRPr="003648C2" w14:paraId="3A329AFF" w14:textId="77777777" w:rsidTr="00A167AE">
        <w:tc>
          <w:tcPr>
            <w:tcW w:w="4688" w:type="dxa"/>
          </w:tcPr>
          <w:p w14:paraId="4815C933" w14:textId="3CCC838B" w:rsidR="0055017C" w:rsidRPr="003648C2" w:rsidRDefault="0055017C"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anchor distT="0" distB="0" distL="114935" distR="114935" simplePos="0" relativeHeight="251669504" behindDoc="1" locked="0" layoutInCell="1" allowOverlap="1" wp14:anchorId="0930A6CD" wp14:editId="0D7DC58E">
                  <wp:simplePos x="0" y="0"/>
                  <wp:positionH relativeFrom="column">
                    <wp:posOffset>635</wp:posOffset>
                  </wp:positionH>
                  <wp:positionV relativeFrom="paragraph">
                    <wp:posOffset>93029</wp:posOffset>
                  </wp:positionV>
                  <wp:extent cx="1966302" cy="1662430"/>
                  <wp:effectExtent l="0" t="0" r="0" b="0"/>
                  <wp:wrapNone/>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8" cstate="print">
                            <a:extLst>
                              <a:ext uri="{28A0092B-C50C-407E-A947-70E740481C1C}">
                                <a14:useLocalDpi xmlns:a14="http://schemas.microsoft.com/office/drawing/2010/main" val="0"/>
                              </a:ext>
                            </a:extLst>
                          </a:blip>
                          <a:srcRect t="2672"/>
                          <a:stretch>
                            <a:fillRect/>
                          </a:stretch>
                        </pic:blipFill>
                        <pic:spPr bwMode="auto">
                          <a:xfrm>
                            <a:off x="0" y="0"/>
                            <a:ext cx="1970621" cy="1666081"/>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0D7A94C" w14:textId="09D49E60" w:rsidR="0055017C" w:rsidRPr="003648C2" w:rsidRDefault="0055017C" w:rsidP="003648C2">
            <w:pPr>
              <w:spacing w:after="0" w:line="240" w:lineRule="auto"/>
              <w:contextualSpacing/>
              <w:jc w:val="both"/>
              <w:rPr>
                <w:rFonts w:ascii="Times New Roman" w:hAnsi="Times New Roman" w:cs="Times New Roman"/>
                <w:sz w:val="24"/>
                <w:szCs w:val="24"/>
              </w:rPr>
            </w:pPr>
          </w:p>
          <w:p w14:paraId="2249DC04" w14:textId="5D174F31" w:rsidR="0055017C" w:rsidRPr="003648C2" w:rsidRDefault="0055017C" w:rsidP="003648C2">
            <w:pPr>
              <w:spacing w:after="0" w:line="240" w:lineRule="auto"/>
              <w:contextualSpacing/>
              <w:jc w:val="both"/>
              <w:rPr>
                <w:rFonts w:ascii="Times New Roman" w:hAnsi="Times New Roman" w:cs="Times New Roman"/>
                <w:sz w:val="24"/>
                <w:szCs w:val="24"/>
              </w:rPr>
            </w:pPr>
          </w:p>
          <w:p w14:paraId="001B6F9C" w14:textId="77777777" w:rsidR="0055017C" w:rsidRPr="003648C2" w:rsidRDefault="0055017C" w:rsidP="003648C2">
            <w:pPr>
              <w:spacing w:after="0" w:line="240" w:lineRule="auto"/>
              <w:contextualSpacing/>
              <w:jc w:val="both"/>
              <w:rPr>
                <w:rFonts w:ascii="Times New Roman" w:hAnsi="Times New Roman" w:cs="Times New Roman"/>
                <w:sz w:val="24"/>
                <w:szCs w:val="24"/>
              </w:rPr>
            </w:pPr>
          </w:p>
          <w:p w14:paraId="7AF33F58" w14:textId="77777777" w:rsidR="0055017C" w:rsidRPr="003648C2" w:rsidRDefault="0055017C" w:rsidP="003648C2">
            <w:pPr>
              <w:spacing w:after="0" w:line="240" w:lineRule="auto"/>
              <w:contextualSpacing/>
              <w:jc w:val="both"/>
              <w:rPr>
                <w:rFonts w:ascii="Times New Roman" w:hAnsi="Times New Roman" w:cs="Times New Roman"/>
                <w:sz w:val="24"/>
                <w:szCs w:val="24"/>
              </w:rPr>
            </w:pPr>
          </w:p>
          <w:p w14:paraId="75087E62" w14:textId="77777777" w:rsidR="0055017C" w:rsidRPr="003648C2" w:rsidRDefault="0055017C" w:rsidP="003648C2">
            <w:pPr>
              <w:spacing w:after="0" w:line="240" w:lineRule="auto"/>
              <w:contextualSpacing/>
              <w:jc w:val="both"/>
              <w:rPr>
                <w:rFonts w:ascii="Times New Roman" w:hAnsi="Times New Roman" w:cs="Times New Roman"/>
                <w:sz w:val="24"/>
                <w:szCs w:val="24"/>
              </w:rPr>
            </w:pPr>
          </w:p>
          <w:p w14:paraId="38C5EA1A" w14:textId="0CDF4DF5" w:rsidR="0055017C" w:rsidRPr="003648C2" w:rsidRDefault="0055017C" w:rsidP="003648C2">
            <w:pPr>
              <w:spacing w:after="0" w:line="240" w:lineRule="auto"/>
              <w:contextualSpacing/>
              <w:jc w:val="both"/>
              <w:rPr>
                <w:rFonts w:ascii="Times New Roman" w:hAnsi="Times New Roman" w:cs="Times New Roman"/>
                <w:sz w:val="24"/>
                <w:szCs w:val="24"/>
              </w:rPr>
            </w:pPr>
          </w:p>
          <w:p w14:paraId="6DBE570A" w14:textId="3B5E5BDD" w:rsidR="0055017C" w:rsidRPr="003648C2" w:rsidRDefault="0055017C" w:rsidP="003648C2">
            <w:pPr>
              <w:spacing w:after="0" w:line="240" w:lineRule="auto"/>
              <w:contextualSpacing/>
              <w:jc w:val="both"/>
              <w:rPr>
                <w:rFonts w:ascii="Times New Roman" w:hAnsi="Times New Roman" w:cs="Times New Roman"/>
                <w:sz w:val="24"/>
                <w:szCs w:val="24"/>
              </w:rPr>
            </w:pPr>
          </w:p>
          <w:p w14:paraId="2DF6FF68" w14:textId="77B1159D" w:rsidR="0055017C" w:rsidRPr="003648C2" w:rsidRDefault="0055017C" w:rsidP="003648C2">
            <w:pPr>
              <w:spacing w:after="0" w:line="240" w:lineRule="auto"/>
              <w:contextualSpacing/>
              <w:jc w:val="both"/>
              <w:rPr>
                <w:rFonts w:ascii="Times New Roman" w:hAnsi="Times New Roman" w:cs="Times New Roman"/>
                <w:sz w:val="24"/>
                <w:szCs w:val="24"/>
              </w:rPr>
            </w:pPr>
          </w:p>
          <w:p w14:paraId="5F972A42" w14:textId="77777777" w:rsidR="0055017C" w:rsidRPr="003648C2" w:rsidRDefault="0055017C" w:rsidP="003648C2">
            <w:pPr>
              <w:spacing w:after="0" w:line="240" w:lineRule="auto"/>
              <w:contextualSpacing/>
              <w:jc w:val="both"/>
              <w:rPr>
                <w:rFonts w:ascii="Times New Roman" w:hAnsi="Times New Roman" w:cs="Times New Roman"/>
                <w:sz w:val="24"/>
                <w:szCs w:val="24"/>
              </w:rPr>
            </w:pPr>
          </w:p>
          <w:p w14:paraId="542E188F" w14:textId="77777777" w:rsidR="0055017C" w:rsidRPr="003648C2" w:rsidRDefault="0055017C" w:rsidP="003648C2">
            <w:pPr>
              <w:spacing w:after="0" w:line="240" w:lineRule="auto"/>
              <w:contextualSpacing/>
              <w:jc w:val="both"/>
              <w:rPr>
                <w:rFonts w:ascii="Times New Roman" w:hAnsi="Times New Roman" w:cs="Times New Roman"/>
                <w:sz w:val="24"/>
                <w:szCs w:val="24"/>
              </w:rPr>
            </w:pPr>
          </w:p>
          <w:p w14:paraId="7C4655B0" w14:textId="453D1A7D" w:rsidR="0055017C" w:rsidRPr="003648C2" w:rsidRDefault="0055017C" w:rsidP="003648C2">
            <w:pPr>
              <w:spacing w:after="0" w:line="240" w:lineRule="auto"/>
              <w:contextualSpacing/>
              <w:jc w:val="both"/>
              <w:rPr>
                <w:rFonts w:ascii="Times New Roman" w:hAnsi="Times New Roman" w:cs="Times New Roman"/>
                <w:sz w:val="24"/>
                <w:szCs w:val="24"/>
              </w:rPr>
            </w:pPr>
          </w:p>
        </w:tc>
        <w:tc>
          <w:tcPr>
            <w:tcW w:w="4657" w:type="dxa"/>
          </w:tcPr>
          <w:p w14:paraId="50ED8235" w14:textId="77777777" w:rsidR="0055017C" w:rsidRPr="003648C2" w:rsidRDefault="0055017C" w:rsidP="003648C2">
            <w:pPr>
              <w:spacing w:after="0" w:line="240" w:lineRule="auto"/>
              <w:contextualSpacing/>
              <w:jc w:val="both"/>
              <w:rPr>
                <w:rFonts w:ascii="Times New Roman" w:hAnsi="Times New Roman" w:cs="Times New Roman"/>
                <w:bCs/>
                <w:i/>
                <w:sz w:val="24"/>
                <w:szCs w:val="24"/>
              </w:rPr>
            </w:pPr>
            <w:r w:rsidRPr="003648C2">
              <w:rPr>
                <w:rFonts w:ascii="Times New Roman" w:hAnsi="Times New Roman" w:cs="Times New Roman"/>
                <w:bCs/>
                <w:i/>
                <w:sz w:val="24"/>
                <w:szCs w:val="24"/>
              </w:rPr>
              <w:t>Рис. 2 Токсоплазма (</w:t>
            </w:r>
            <w:r w:rsidRPr="003648C2">
              <w:rPr>
                <w:rFonts w:ascii="Times New Roman" w:hAnsi="Times New Roman" w:cs="Times New Roman"/>
                <w:bCs/>
                <w:i/>
                <w:sz w:val="24"/>
                <w:szCs w:val="24"/>
                <w:lang w:val="en-US"/>
              </w:rPr>
              <w:t>Toxoplasma</w:t>
            </w:r>
            <w:r w:rsidRPr="003648C2">
              <w:rPr>
                <w:rFonts w:ascii="Times New Roman" w:hAnsi="Times New Roman" w:cs="Times New Roman"/>
                <w:bCs/>
                <w:i/>
                <w:sz w:val="24"/>
                <w:szCs w:val="24"/>
              </w:rPr>
              <w:t xml:space="preserve"> </w:t>
            </w:r>
            <w:r w:rsidRPr="003648C2">
              <w:rPr>
                <w:rFonts w:ascii="Times New Roman" w:hAnsi="Times New Roman" w:cs="Times New Roman"/>
                <w:bCs/>
                <w:i/>
                <w:sz w:val="24"/>
                <w:szCs w:val="24"/>
                <w:lang w:val="en-US"/>
              </w:rPr>
              <w:t>gondii</w:t>
            </w:r>
            <w:r w:rsidRPr="003648C2">
              <w:rPr>
                <w:rFonts w:ascii="Times New Roman" w:hAnsi="Times New Roman" w:cs="Times New Roman"/>
                <w:bCs/>
                <w:i/>
                <w:sz w:val="24"/>
                <w:szCs w:val="24"/>
              </w:rPr>
              <w:t>)</w:t>
            </w:r>
          </w:p>
          <w:p w14:paraId="3BEAC59B" w14:textId="3D8FCE63" w:rsidR="0055017C" w:rsidRPr="003648C2" w:rsidRDefault="0055017C"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b/>
                <w:sz w:val="24"/>
                <w:szCs w:val="24"/>
              </w:rPr>
              <w:t xml:space="preserve">Завдання: </w:t>
            </w:r>
            <w:r w:rsidRPr="003648C2">
              <w:rPr>
                <w:rFonts w:ascii="Times New Roman" w:hAnsi="Times New Roman" w:cs="Times New Roman"/>
                <w:sz w:val="24"/>
                <w:szCs w:val="24"/>
              </w:rPr>
              <w:t>на препараті вивчити морфологічні особливості токсоплазми;</w:t>
            </w:r>
          </w:p>
          <w:p w14:paraId="303DD437" w14:textId="77777777" w:rsidR="0055017C" w:rsidRPr="003648C2" w:rsidRDefault="0055017C" w:rsidP="003648C2">
            <w:pPr>
              <w:spacing w:after="0" w:line="240" w:lineRule="auto"/>
              <w:contextualSpacing/>
              <w:jc w:val="both"/>
              <w:rPr>
                <w:rFonts w:ascii="Times New Roman" w:hAnsi="Times New Roman" w:cs="Times New Roman"/>
                <w:i/>
                <w:sz w:val="24"/>
                <w:szCs w:val="24"/>
              </w:rPr>
            </w:pPr>
            <w:r w:rsidRPr="003648C2">
              <w:rPr>
                <w:rFonts w:ascii="Times New Roman" w:hAnsi="Times New Roman" w:cs="Times New Roman"/>
                <w:sz w:val="24"/>
                <w:szCs w:val="24"/>
              </w:rPr>
              <w:t xml:space="preserve">Зробити відповідні позначки на </w:t>
            </w:r>
            <w:r w:rsidRPr="003648C2">
              <w:rPr>
                <w:rFonts w:ascii="Times New Roman" w:hAnsi="Times New Roman" w:cs="Times New Roman"/>
                <w:i/>
                <w:sz w:val="24"/>
                <w:szCs w:val="24"/>
              </w:rPr>
              <w:t>Рис.2:</w:t>
            </w:r>
          </w:p>
          <w:p w14:paraId="21CB1845" w14:textId="77777777" w:rsidR="0055017C" w:rsidRPr="003648C2" w:rsidRDefault="0055017C"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1-</w:t>
            </w:r>
          </w:p>
          <w:p w14:paraId="30C1943E" w14:textId="77777777" w:rsidR="0055017C" w:rsidRPr="003648C2" w:rsidRDefault="0055017C"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2-</w:t>
            </w:r>
          </w:p>
          <w:p w14:paraId="6612510C" w14:textId="77777777" w:rsidR="0055017C" w:rsidRPr="003648C2" w:rsidRDefault="0055017C"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3-</w:t>
            </w:r>
          </w:p>
          <w:p w14:paraId="0B5BBBBB" w14:textId="77777777" w:rsidR="0055017C" w:rsidRPr="003648C2" w:rsidRDefault="0055017C"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4-</w:t>
            </w:r>
          </w:p>
          <w:p w14:paraId="0F13DF71" w14:textId="77777777" w:rsidR="0055017C" w:rsidRPr="003648C2" w:rsidRDefault="0055017C"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5-</w:t>
            </w:r>
          </w:p>
          <w:p w14:paraId="0BA40FAF" w14:textId="77777777" w:rsidR="0055017C" w:rsidRPr="003648C2" w:rsidRDefault="0055017C"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6-</w:t>
            </w:r>
          </w:p>
          <w:p w14:paraId="315237C7" w14:textId="23A2AF4A" w:rsidR="0055017C" w:rsidRPr="003648C2" w:rsidRDefault="0055017C" w:rsidP="003648C2">
            <w:pPr>
              <w:spacing w:after="0" w:line="240" w:lineRule="auto"/>
              <w:contextualSpacing/>
              <w:jc w:val="both"/>
              <w:rPr>
                <w:rFonts w:ascii="Times New Roman" w:hAnsi="Times New Roman" w:cs="Times New Roman"/>
                <w:sz w:val="24"/>
                <w:szCs w:val="24"/>
              </w:rPr>
            </w:pPr>
          </w:p>
        </w:tc>
      </w:tr>
      <w:tr w:rsidR="0055017C" w:rsidRPr="003648C2" w14:paraId="3A1EB0E0" w14:textId="77777777" w:rsidTr="00A167AE">
        <w:tc>
          <w:tcPr>
            <w:tcW w:w="4688" w:type="dxa"/>
          </w:tcPr>
          <w:p w14:paraId="7912BC31" w14:textId="77777777" w:rsidR="0055017C" w:rsidRPr="003648C2" w:rsidRDefault="0055017C" w:rsidP="003648C2">
            <w:pPr>
              <w:spacing w:after="0" w:line="240" w:lineRule="auto"/>
              <w:contextualSpacing/>
              <w:jc w:val="both"/>
              <w:rPr>
                <w:rFonts w:ascii="Times New Roman" w:hAnsi="Times New Roman" w:cs="Times New Roman"/>
                <w:noProof/>
                <w:sz w:val="24"/>
                <w:szCs w:val="24"/>
                <w:lang w:eastAsia="ru-RU"/>
              </w:rPr>
            </w:pPr>
          </w:p>
          <w:p w14:paraId="7BE52A5C" w14:textId="3A66F1D8" w:rsidR="0055017C" w:rsidRPr="003648C2" w:rsidRDefault="0055017C" w:rsidP="003648C2">
            <w:pPr>
              <w:spacing w:after="0" w:line="240" w:lineRule="auto"/>
              <w:contextualSpacing/>
              <w:jc w:val="both"/>
              <w:rPr>
                <w:rFonts w:ascii="Times New Roman" w:hAnsi="Times New Roman" w:cs="Times New Roman"/>
                <w:noProof/>
                <w:sz w:val="24"/>
                <w:szCs w:val="24"/>
                <w:lang w:eastAsia="ru-RU"/>
              </w:rPr>
            </w:pPr>
            <w:r w:rsidRPr="003648C2">
              <w:rPr>
                <w:rFonts w:ascii="Times New Roman" w:hAnsi="Times New Roman" w:cs="Times New Roman"/>
                <w:bCs/>
                <w:noProof/>
                <w:sz w:val="24"/>
                <w:szCs w:val="24"/>
                <w:lang w:val="ru-RU" w:eastAsia="ru-RU"/>
              </w:rPr>
              <w:drawing>
                <wp:inline distT="0" distB="0" distL="0" distR="0" wp14:anchorId="1BCC0CBD" wp14:editId="7E117876">
                  <wp:extent cx="2839720" cy="1741480"/>
                  <wp:effectExtent l="0" t="0" r="0" b="0"/>
                  <wp:docPr id="53" name="Рисунок 53" descr="222947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22947337"/>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2856892" cy="1752011"/>
                          </a:xfrm>
                          <a:prstGeom prst="rect">
                            <a:avLst/>
                          </a:prstGeom>
                          <a:noFill/>
                          <a:ln>
                            <a:noFill/>
                          </a:ln>
                        </pic:spPr>
                      </pic:pic>
                    </a:graphicData>
                  </a:graphic>
                </wp:inline>
              </w:drawing>
            </w:r>
          </w:p>
        </w:tc>
        <w:tc>
          <w:tcPr>
            <w:tcW w:w="4657" w:type="dxa"/>
          </w:tcPr>
          <w:p w14:paraId="3EDDDAC9" w14:textId="332B75C9" w:rsidR="0055017C" w:rsidRPr="003648C2" w:rsidRDefault="0055017C" w:rsidP="003648C2">
            <w:pPr>
              <w:pStyle w:val="210"/>
              <w:spacing w:after="0" w:line="240" w:lineRule="auto"/>
              <w:ind w:left="0"/>
              <w:contextualSpacing/>
              <w:jc w:val="both"/>
              <w:rPr>
                <w:bCs/>
                <w:i/>
                <w:lang w:val="uk-UA"/>
              </w:rPr>
            </w:pPr>
            <w:r w:rsidRPr="003648C2">
              <w:rPr>
                <w:bCs/>
                <w:i/>
                <w:lang w:val="uk-UA"/>
              </w:rPr>
              <w:t>Рис. 3 Цикл розвитку токсоплазми (</w:t>
            </w:r>
            <w:r w:rsidRPr="003648C2">
              <w:rPr>
                <w:bCs/>
                <w:i/>
                <w:lang w:val="en-US"/>
              </w:rPr>
              <w:t>Toxoplasma</w:t>
            </w:r>
            <w:r w:rsidRPr="003648C2">
              <w:rPr>
                <w:bCs/>
                <w:i/>
                <w:lang w:val="uk-UA"/>
              </w:rPr>
              <w:t xml:space="preserve"> </w:t>
            </w:r>
            <w:r w:rsidRPr="003648C2">
              <w:rPr>
                <w:bCs/>
                <w:i/>
                <w:lang w:val="en-US"/>
              </w:rPr>
              <w:t>gondii</w:t>
            </w:r>
            <w:r w:rsidRPr="003648C2">
              <w:rPr>
                <w:bCs/>
                <w:i/>
                <w:lang w:val="uk-UA"/>
              </w:rPr>
              <w:t>).</w:t>
            </w:r>
          </w:p>
          <w:p w14:paraId="255279EF" w14:textId="4623A1B4" w:rsidR="0055017C" w:rsidRPr="003648C2" w:rsidRDefault="0055017C" w:rsidP="003648C2">
            <w:pPr>
              <w:pStyle w:val="210"/>
              <w:spacing w:after="0" w:line="240" w:lineRule="auto"/>
              <w:ind w:left="0"/>
              <w:contextualSpacing/>
              <w:jc w:val="both"/>
              <w:rPr>
                <w:bCs/>
                <w:lang w:val="uk-UA"/>
              </w:rPr>
            </w:pPr>
            <w:r w:rsidRPr="003648C2">
              <w:rPr>
                <w:b/>
                <w:lang w:val="uk-UA"/>
              </w:rPr>
              <w:t>Завдання:</w:t>
            </w:r>
            <w:r w:rsidRPr="003648C2">
              <w:rPr>
                <w:lang w:val="uk-UA"/>
              </w:rPr>
              <w:t xml:space="preserve"> о</w:t>
            </w:r>
            <w:r w:rsidRPr="003648C2">
              <w:t>писати життєвий цикл паразита (</w:t>
            </w:r>
            <w:r w:rsidRPr="003648C2">
              <w:rPr>
                <w:i/>
              </w:rPr>
              <w:t>Рис.3).</w:t>
            </w:r>
          </w:p>
          <w:p w14:paraId="2197081B" w14:textId="77777777" w:rsidR="0055017C" w:rsidRPr="003648C2" w:rsidRDefault="0055017C" w:rsidP="003648C2">
            <w:pPr>
              <w:spacing w:after="0" w:line="240" w:lineRule="auto"/>
              <w:contextualSpacing/>
              <w:jc w:val="both"/>
              <w:rPr>
                <w:rFonts w:ascii="Times New Roman" w:hAnsi="Times New Roman" w:cs="Times New Roman"/>
                <w:b/>
                <w:sz w:val="24"/>
                <w:szCs w:val="24"/>
              </w:rPr>
            </w:pPr>
          </w:p>
        </w:tc>
      </w:tr>
    </w:tbl>
    <w:p w14:paraId="1FEDA85C" w14:textId="77777777" w:rsidR="0055017C" w:rsidRPr="003648C2" w:rsidRDefault="0055017C" w:rsidP="003648C2">
      <w:pPr>
        <w:spacing w:after="0" w:line="240" w:lineRule="auto"/>
        <w:ind w:firstLine="540"/>
        <w:contextualSpacing/>
        <w:jc w:val="both"/>
        <w:rPr>
          <w:rFonts w:ascii="Times New Roman" w:hAnsi="Times New Roman" w:cs="Times New Roman"/>
          <w:sz w:val="24"/>
          <w:szCs w:val="24"/>
        </w:rPr>
      </w:pPr>
    </w:p>
    <w:p w14:paraId="77FF8F06" w14:textId="77777777" w:rsidR="0055017C" w:rsidRPr="003648C2" w:rsidRDefault="0055017C" w:rsidP="003648C2">
      <w:pPr>
        <w:spacing w:after="0" w:line="240" w:lineRule="auto"/>
        <w:ind w:firstLine="180"/>
        <w:contextualSpacing/>
        <w:jc w:val="both"/>
        <w:rPr>
          <w:rFonts w:ascii="Times New Roman" w:hAnsi="Times New Roman" w:cs="Times New Roman"/>
          <w:sz w:val="24"/>
          <w:szCs w:val="24"/>
        </w:rPr>
      </w:pPr>
    </w:p>
    <w:p w14:paraId="02DE60BD" w14:textId="0EAC0319" w:rsidR="005860B9" w:rsidRPr="003648C2" w:rsidRDefault="005860B9" w:rsidP="003648C2">
      <w:pPr>
        <w:spacing w:after="0" w:line="240" w:lineRule="auto"/>
        <w:ind w:firstLine="180"/>
        <w:contextualSpacing/>
        <w:jc w:val="both"/>
        <w:rPr>
          <w:rFonts w:ascii="Times New Roman" w:hAnsi="Times New Roman" w:cs="Times New Roman"/>
          <w:i/>
          <w:sz w:val="24"/>
          <w:szCs w:val="24"/>
        </w:rPr>
      </w:pPr>
      <w:r w:rsidRPr="003648C2">
        <w:rPr>
          <w:rFonts w:ascii="Times New Roman" w:hAnsi="Times New Roman" w:cs="Times New Roman"/>
          <w:sz w:val="24"/>
          <w:szCs w:val="24"/>
        </w:rPr>
        <w:t xml:space="preserve">2.1.2. Вивчення Класу </w:t>
      </w:r>
      <w:r w:rsidRPr="003648C2">
        <w:rPr>
          <w:rFonts w:ascii="Times New Roman" w:hAnsi="Times New Roman" w:cs="Times New Roman"/>
          <w:b/>
          <w:sz w:val="24"/>
          <w:szCs w:val="24"/>
        </w:rPr>
        <w:t xml:space="preserve">Щілиннороті </w:t>
      </w:r>
      <w:r w:rsidRPr="003648C2">
        <w:rPr>
          <w:rFonts w:ascii="Times New Roman" w:hAnsi="Times New Roman" w:cs="Times New Roman"/>
          <w:sz w:val="24"/>
          <w:szCs w:val="24"/>
        </w:rPr>
        <w:t>(</w:t>
      </w:r>
      <w:r w:rsidRPr="003648C2">
        <w:rPr>
          <w:rFonts w:ascii="Times New Roman" w:hAnsi="Times New Roman" w:cs="Times New Roman"/>
          <w:i/>
          <w:sz w:val="24"/>
          <w:szCs w:val="24"/>
          <w:lang w:val="en-US"/>
        </w:rPr>
        <w:t>Rimostomatea</w:t>
      </w:r>
      <w:r w:rsidRPr="003648C2">
        <w:rPr>
          <w:rFonts w:ascii="Times New Roman" w:hAnsi="Times New Roman" w:cs="Times New Roman"/>
          <w:i/>
          <w:sz w:val="24"/>
          <w:szCs w:val="24"/>
        </w:rPr>
        <w:t>)</w:t>
      </w:r>
    </w:p>
    <w:p w14:paraId="2831ECBB" w14:textId="77777777" w:rsidR="005860B9" w:rsidRPr="003648C2" w:rsidRDefault="005860B9" w:rsidP="003648C2">
      <w:pPr>
        <w:pStyle w:val="210"/>
        <w:spacing w:after="0" w:line="240" w:lineRule="auto"/>
        <w:ind w:left="0" w:firstLine="539"/>
        <w:contextualSpacing/>
        <w:jc w:val="both"/>
        <w:rPr>
          <w:bCs/>
          <w:lang w:val="uk-UA"/>
        </w:rPr>
      </w:pPr>
      <w:r w:rsidRPr="003648C2">
        <w:rPr>
          <w:b/>
          <w:bCs/>
          <w:lang w:val="uk-UA"/>
        </w:rPr>
        <w:lastRenderedPageBreak/>
        <w:t>Інфузорії</w:t>
      </w:r>
      <w:r w:rsidRPr="003648C2">
        <w:rPr>
          <w:bCs/>
          <w:lang w:val="uk-UA"/>
        </w:rPr>
        <w:t xml:space="preserve"> – найскладніші простіші. Органоїди руху – війки (тонкі волосоподібні вирости), значно коротші від джгутиків, які вкривають усе тіло. Всі інфузорії обов’язково мають велике (макронуклеус) і мале (мікронуклеус) ядра, причому може бути кілька макронуклеусів і мікронуклеусів.</w:t>
      </w:r>
    </w:p>
    <w:p w14:paraId="13791C6D" w14:textId="1A58AD69" w:rsidR="005860B9" w:rsidRPr="003648C2" w:rsidRDefault="005860B9" w:rsidP="003648C2">
      <w:pPr>
        <w:pStyle w:val="210"/>
        <w:spacing w:after="0" w:line="240" w:lineRule="auto"/>
        <w:ind w:left="0" w:firstLine="539"/>
        <w:contextualSpacing/>
        <w:jc w:val="both"/>
        <w:rPr>
          <w:bCs/>
          <w:lang w:val="uk-UA"/>
        </w:rPr>
      </w:pPr>
      <w:r w:rsidRPr="003648C2">
        <w:rPr>
          <w:bCs/>
          <w:lang w:val="uk-UA"/>
        </w:rPr>
        <w:t xml:space="preserve">а) </w:t>
      </w:r>
      <w:r w:rsidRPr="003648C2">
        <w:rPr>
          <w:b/>
          <w:bCs/>
          <w:lang w:val="uk-UA"/>
        </w:rPr>
        <w:t>Балантидій</w:t>
      </w:r>
      <w:r w:rsidRPr="003648C2">
        <w:rPr>
          <w:bCs/>
          <w:lang w:val="uk-UA"/>
        </w:rPr>
        <w:t xml:space="preserve"> – збудник балантидіазу – кишкової хвороби, що характеризується виразковими ураженнями товстої кишки і симптомами загальної інтоскикації. </w:t>
      </w:r>
    </w:p>
    <w:p w14:paraId="72CCBB6A" w14:textId="38C88F64" w:rsidR="00A167AE" w:rsidRPr="003648C2" w:rsidRDefault="00332F08"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b/>
          <w:sz w:val="24"/>
          <w:szCs w:val="24"/>
        </w:rPr>
        <w:t xml:space="preserve">Завдання: </w:t>
      </w:r>
      <w:r w:rsidRPr="003648C2">
        <w:rPr>
          <w:rFonts w:ascii="Times New Roman" w:hAnsi="Times New Roman" w:cs="Times New Roman"/>
          <w:sz w:val="24"/>
          <w:szCs w:val="24"/>
        </w:rPr>
        <w:t>п</w:t>
      </w:r>
      <w:r w:rsidR="005860B9" w:rsidRPr="003648C2">
        <w:rPr>
          <w:rFonts w:ascii="Times New Roman" w:hAnsi="Times New Roman" w:cs="Times New Roman"/>
          <w:sz w:val="24"/>
          <w:szCs w:val="24"/>
        </w:rPr>
        <w:t>ід мікроскопом розглянути мікропрепарат балантидія</w:t>
      </w:r>
      <w:r w:rsidR="00A167AE" w:rsidRPr="003648C2">
        <w:rPr>
          <w:rFonts w:ascii="Times New Roman" w:hAnsi="Times New Roman" w:cs="Times New Roman"/>
          <w:sz w:val="24"/>
          <w:szCs w:val="24"/>
        </w:rPr>
        <w:t xml:space="preserve">; на </w:t>
      </w:r>
      <w:r w:rsidR="00A167AE" w:rsidRPr="003648C2">
        <w:rPr>
          <w:rFonts w:ascii="Times New Roman" w:hAnsi="Times New Roman" w:cs="Times New Roman"/>
          <w:i/>
          <w:sz w:val="24"/>
          <w:szCs w:val="24"/>
        </w:rPr>
        <w:t xml:space="preserve">Рис.4 </w:t>
      </w:r>
      <w:r w:rsidR="00A167AE" w:rsidRPr="003648C2">
        <w:rPr>
          <w:rFonts w:ascii="Times New Roman" w:hAnsi="Times New Roman" w:cs="Times New Roman"/>
          <w:sz w:val="24"/>
          <w:szCs w:val="24"/>
        </w:rPr>
        <w:t>позначити: вегетативну форму; форму цисти цитостом; цитофаринкс; травну вакуолю; пульсуючу вакуолю;  макронуклеус; мікронуклеус; цитопрокт.</w:t>
      </w:r>
    </w:p>
    <w:p w14:paraId="333ED3E2" w14:textId="6B8655E3" w:rsidR="00A167AE" w:rsidRPr="003648C2" w:rsidRDefault="00A167AE" w:rsidP="003648C2">
      <w:pPr>
        <w:spacing w:after="0" w:line="240" w:lineRule="auto"/>
        <w:contextualSpacing/>
        <w:jc w:val="both"/>
        <w:rPr>
          <w:rFonts w:ascii="Times New Roman" w:hAnsi="Times New Roman" w:cs="Times New Roman"/>
          <w:i/>
          <w:sz w:val="24"/>
          <w:szCs w:val="24"/>
        </w:rPr>
      </w:pPr>
    </w:p>
    <w:p w14:paraId="28444B2E" w14:textId="15076A28" w:rsidR="005860B9" w:rsidRPr="003648C2" w:rsidRDefault="005860B9" w:rsidP="003648C2">
      <w:pPr>
        <w:spacing w:after="0" w:line="240" w:lineRule="auto"/>
        <w:ind w:firstLine="708"/>
        <w:contextualSpacing/>
        <w:jc w:val="both"/>
        <w:rPr>
          <w:rFonts w:ascii="Times New Roman" w:hAnsi="Times New Roman" w:cs="Times New Roman"/>
          <w:sz w:val="24"/>
          <w:szCs w:val="24"/>
        </w:rPr>
      </w:pPr>
    </w:p>
    <w:p w14:paraId="116414AB" w14:textId="77777777" w:rsidR="005860B9" w:rsidRPr="003648C2" w:rsidRDefault="005860B9" w:rsidP="003648C2">
      <w:pPr>
        <w:spacing w:after="0" w:line="240" w:lineRule="auto"/>
        <w:contextualSpacing/>
        <w:jc w:val="both"/>
        <w:rPr>
          <w:rFonts w:ascii="Times New Roman" w:hAnsi="Times New Roman" w:cs="Times New Roman"/>
          <w:sz w:val="24"/>
          <w:szCs w:val="24"/>
        </w:rPr>
      </w:pPr>
    </w:p>
    <w:p w14:paraId="4779A948" w14:textId="77777777" w:rsidR="005860B9" w:rsidRPr="003648C2" w:rsidRDefault="005860B9" w:rsidP="003648C2">
      <w:pPr>
        <w:spacing w:after="0" w:line="240" w:lineRule="auto"/>
        <w:ind w:firstLine="1134"/>
        <w:contextualSpacing/>
        <w:jc w:val="both"/>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4E286492" wp14:editId="7EA7025D">
            <wp:extent cx="3268345" cy="2019935"/>
            <wp:effectExtent l="0" t="0" r="825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3268345" cy="2019935"/>
                    </a:xfrm>
                    <a:prstGeom prst="rect">
                      <a:avLst/>
                    </a:prstGeom>
                    <a:solidFill>
                      <a:srgbClr val="FFFFFF"/>
                    </a:solidFill>
                    <a:ln>
                      <a:noFill/>
                    </a:ln>
                  </pic:spPr>
                </pic:pic>
              </a:graphicData>
            </a:graphic>
          </wp:inline>
        </w:drawing>
      </w:r>
    </w:p>
    <w:p w14:paraId="215FFBBC" w14:textId="77777777" w:rsidR="005860B9" w:rsidRPr="003648C2" w:rsidRDefault="005860B9" w:rsidP="003648C2">
      <w:pPr>
        <w:spacing w:after="0" w:line="240" w:lineRule="auto"/>
        <w:contextualSpacing/>
        <w:jc w:val="both"/>
        <w:rPr>
          <w:rFonts w:ascii="Times New Roman" w:hAnsi="Times New Roman" w:cs="Times New Roman"/>
          <w:i/>
          <w:sz w:val="24"/>
          <w:szCs w:val="24"/>
        </w:rPr>
      </w:pPr>
      <w:r w:rsidRPr="003648C2">
        <w:rPr>
          <w:rFonts w:ascii="Times New Roman" w:hAnsi="Times New Roman" w:cs="Times New Roman"/>
          <w:i/>
          <w:sz w:val="24"/>
          <w:szCs w:val="24"/>
        </w:rPr>
        <w:t>Рис. 4. Балантидій кишковий (</w:t>
      </w:r>
      <w:r w:rsidRPr="003648C2">
        <w:rPr>
          <w:rFonts w:ascii="Times New Roman" w:hAnsi="Times New Roman" w:cs="Times New Roman"/>
          <w:i/>
          <w:sz w:val="24"/>
          <w:szCs w:val="24"/>
          <w:lang w:val="en-US"/>
        </w:rPr>
        <w:t>Balantidium</w:t>
      </w:r>
      <w:r w:rsidRPr="003648C2">
        <w:rPr>
          <w:rFonts w:ascii="Times New Roman" w:hAnsi="Times New Roman" w:cs="Times New Roman"/>
          <w:i/>
          <w:sz w:val="24"/>
          <w:szCs w:val="24"/>
        </w:rPr>
        <w:t xml:space="preserve"> </w:t>
      </w:r>
      <w:r w:rsidRPr="003648C2">
        <w:rPr>
          <w:rFonts w:ascii="Times New Roman" w:hAnsi="Times New Roman" w:cs="Times New Roman"/>
          <w:i/>
          <w:sz w:val="24"/>
          <w:szCs w:val="24"/>
          <w:lang w:val="en-US"/>
        </w:rPr>
        <w:t>coli</w:t>
      </w:r>
      <w:r w:rsidRPr="003648C2">
        <w:rPr>
          <w:rFonts w:ascii="Times New Roman" w:hAnsi="Times New Roman" w:cs="Times New Roman"/>
          <w:i/>
          <w:sz w:val="24"/>
          <w:szCs w:val="24"/>
        </w:rPr>
        <w:t xml:space="preserve">): </w:t>
      </w:r>
    </w:p>
    <w:p w14:paraId="1A7E2CB2" w14:textId="77777777" w:rsidR="005860B9" w:rsidRPr="003648C2" w:rsidRDefault="005860B9" w:rsidP="003648C2">
      <w:pPr>
        <w:spacing w:after="0" w:line="240" w:lineRule="auto"/>
        <w:ind w:firstLine="180"/>
        <w:contextualSpacing/>
        <w:jc w:val="both"/>
        <w:rPr>
          <w:rFonts w:ascii="Times New Roman" w:hAnsi="Times New Roman" w:cs="Times New Roman"/>
          <w:bCs/>
          <w:sz w:val="24"/>
          <w:szCs w:val="24"/>
        </w:rPr>
      </w:pPr>
    </w:p>
    <w:p w14:paraId="2A43EBCF" w14:textId="77777777" w:rsidR="005860B9" w:rsidRPr="003648C2" w:rsidRDefault="005860B9" w:rsidP="003648C2">
      <w:pPr>
        <w:spacing w:after="0" w:line="240" w:lineRule="auto"/>
        <w:contextualSpacing/>
        <w:jc w:val="center"/>
        <w:rPr>
          <w:rFonts w:ascii="Times New Roman" w:hAnsi="Times New Roman" w:cs="Times New Roman"/>
          <w:b/>
          <w:bCs/>
          <w:sz w:val="24"/>
          <w:szCs w:val="24"/>
        </w:rPr>
      </w:pPr>
      <w:r w:rsidRPr="003648C2">
        <w:rPr>
          <w:rFonts w:ascii="Times New Roman" w:hAnsi="Times New Roman" w:cs="Times New Roman"/>
          <w:b/>
          <w:bCs/>
          <w:sz w:val="24"/>
          <w:szCs w:val="24"/>
        </w:rPr>
        <w:t>3. Практичні навички</w:t>
      </w:r>
    </w:p>
    <w:p w14:paraId="0ABA1C79" w14:textId="78CAB159" w:rsidR="005860B9" w:rsidRPr="003648C2" w:rsidRDefault="005860B9"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b/>
          <w:bCs/>
          <w:sz w:val="24"/>
          <w:szCs w:val="24"/>
        </w:rPr>
        <w:t>Завдання:</w:t>
      </w:r>
      <w:r w:rsidRPr="003648C2">
        <w:rPr>
          <w:rFonts w:ascii="Times New Roman" w:hAnsi="Times New Roman" w:cs="Times New Roman"/>
          <w:bCs/>
          <w:sz w:val="24"/>
          <w:szCs w:val="24"/>
        </w:rPr>
        <w:t xml:space="preserve"> н</w:t>
      </w:r>
      <w:r w:rsidRPr="003648C2">
        <w:rPr>
          <w:rFonts w:ascii="Times New Roman" w:hAnsi="Times New Roman" w:cs="Times New Roman"/>
          <w:sz w:val="24"/>
          <w:szCs w:val="24"/>
        </w:rPr>
        <w:t>а основі морфологічних критеріїв ідентифікувати паразитів, знати методи діагностики та заходи профілактики захворювань.</w:t>
      </w:r>
    </w:p>
    <w:p w14:paraId="20E3113F" w14:textId="3DD12861" w:rsidR="005860B9" w:rsidRPr="003648C2" w:rsidRDefault="008F7597" w:rsidP="003648C2">
      <w:pPr>
        <w:spacing w:after="0" w:line="240" w:lineRule="auto"/>
        <w:contextualSpacing/>
        <w:jc w:val="both"/>
        <w:rPr>
          <w:rFonts w:ascii="Times New Roman" w:hAnsi="Times New Roman" w:cs="Times New Roman"/>
          <w:b/>
          <w:sz w:val="24"/>
          <w:szCs w:val="24"/>
        </w:rPr>
      </w:pPr>
      <w:r w:rsidRPr="003648C2">
        <w:rPr>
          <w:rFonts w:ascii="Times New Roman" w:hAnsi="Times New Roman" w:cs="Times New Roman"/>
          <w:b/>
          <w:sz w:val="24"/>
          <w:szCs w:val="24"/>
        </w:rPr>
        <w:t>ІІІ. Заключний етап</w:t>
      </w:r>
    </w:p>
    <w:p w14:paraId="576A0E9A" w14:textId="14DB5F8F" w:rsidR="005860B9" w:rsidRPr="003648C2" w:rsidRDefault="008F7597" w:rsidP="003648C2">
      <w:pPr>
        <w:pStyle w:val="11"/>
        <w:contextualSpacing/>
        <w:jc w:val="both"/>
        <w:rPr>
          <w:rFonts w:ascii="Times New Roman" w:hAnsi="Times New Roman" w:cs="Times New Roman"/>
          <w:b/>
          <w:sz w:val="24"/>
          <w:szCs w:val="24"/>
        </w:rPr>
      </w:pPr>
      <w:r w:rsidRPr="003648C2">
        <w:rPr>
          <w:rFonts w:ascii="Times New Roman" w:hAnsi="Times New Roman" w:cs="Times New Roman"/>
          <w:b/>
          <w:sz w:val="24"/>
          <w:szCs w:val="24"/>
        </w:rPr>
        <w:t xml:space="preserve">3.1. </w:t>
      </w:r>
      <w:r w:rsidR="005860B9" w:rsidRPr="003648C2">
        <w:rPr>
          <w:rFonts w:ascii="Times New Roman" w:hAnsi="Times New Roman" w:cs="Times New Roman"/>
          <w:b/>
          <w:sz w:val="24"/>
          <w:szCs w:val="24"/>
        </w:rPr>
        <w:t xml:space="preserve">Ситуаційні задачі для </w:t>
      </w:r>
      <w:r w:rsidRPr="003648C2">
        <w:rPr>
          <w:rFonts w:ascii="Times New Roman" w:hAnsi="Times New Roman" w:cs="Times New Roman"/>
          <w:b/>
          <w:sz w:val="24"/>
          <w:szCs w:val="24"/>
        </w:rPr>
        <w:t>підсумкового контролю знань</w:t>
      </w:r>
      <w:r w:rsidR="005860B9" w:rsidRPr="003648C2">
        <w:rPr>
          <w:rFonts w:ascii="Times New Roman" w:hAnsi="Times New Roman" w:cs="Times New Roman"/>
          <w:b/>
          <w:sz w:val="24"/>
          <w:szCs w:val="24"/>
        </w:rPr>
        <w:t>:</w:t>
      </w:r>
    </w:p>
    <w:p w14:paraId="1ABF0390" w14:textId="77777777" w:rsidR="005860B9" w:rsidRPr="003648C2" w:rsidRDefault="005860B9" w:rsidP="003648C2">
      <w:pPr>
        <w:pStyle w:val="11"/>
        <w:contextualSpacing/>
        <w:jc w:val="both"/>
        <w:rPr>
          <w:rFonts w:ascii="Times New Roman" w:hAnsi="Times New Roman" w:cs="Times New Roman"/>
          <w:sz w:val="24"/>
          <w:szCs w:val="24"/>
        </w:rPr>
      </w:pPr>
      <w:r w:rsidRPr="003648C2">
        <w:rPr>
          <w:rFonts w:ascii="Times New Roman" w:hAnsi="Times New Roman" w:cs="Times New Roman"/>
          <w:b/>
          <w:sz w:val="24"/>
          <w:szCs w:val="24"/>
        </w:rPr>
        <w:t xml:space="preserve">Завдання: </w:t>
      </w:r>
      <w:r w:rsidRPr="003648C2">
        <w:rPr>
          <w:rFonts w:ascii="Times New Roman" w:hAnsi="Times New Roman" w:cs="Times New Roman"/>
          <w:sz w:val="24"/>
          <w:szCs w:val="24"/>
        </w:rPr>
        <w:t>розв’яжіть ситуаційні задачі, відповіді обґрунтуйте.</w:t>
      </w:r>
    </w:p>
    <w:p w14:paraId="2CF86815" w14:textId="77777777" w:rsidR="005860B9" w:rsidRPr="003648C2" w:rsidRDefault="005860B9" w:rsidP="003648C2">
      <w:pPr>
        <w:pStyle w:val="11"/>
        <w:contextualSpacing/>
        <w:jc w:val="both"/>
        <w:rPr>
          <w:rFonts w:ascii="Times New Roman" w:hAnsi="Times New Roman" w:cs="Times New Roman"/>
          <w:sz w:val="24"/>
          <w:szCs w:val="24"/>
        </w:rPr>
      </w:pPr>
      <w:r w:rsidRPr="003648C2">
        <w:rPr>
          <w:rFonts w:ascii="Times New Roman" w:hAnsi="Times New Roman" w:cs="Times New Roman"/>
          <w:sz w:val="24"/>
          <w:szCs w:val="24"/>
        </w:rPr>
        <w:t>1. Для сучасної малярійної ситуації в Україні характерний постійний ввіз малярії з-за кордону. Назвіть клінічні та епідеміологічні наслідки від ввізних випадків малярії.</w:t>
      </w:r>
    </w:p>
    <w:p w14:paraId="50BDAD04" w14:textId="77777777" w:rsidR="005860B9" w:rsidRPr="003648C2" w:rsidRDefault="005860B9" w:rsidP="003648C2">
      <w:pPr>
        <w:shd w:val="clear" w:color="auto" w:fill="FFFFFF"/>
        <w:autoSpaceDE w:val="0"/>
        <w:autoSpaceDN w:val="0"/>
        <w:adjustRightInd w:val="0"/>
        <w:spacing w:after="0" w:line="240" w:lineRule="auto"/>
        <w:contextualSpacing/>
        <w:rPr>
          <w:rFonts w:ascii="Times New Roman" w:hAnsi="Times New Roman" w:cs="Times New Roman"/>
          <w:b/>
          <w:sz w:val="24"/>
          <w:szCs w:val="24"/>
        </w:rPr>
      </w:pPr>
      <w:r w:rsidRPr="003648C2">
        <w:rPr>
          <w:rFonts w:ascii="Times New Roman" w:hAnsi="Times New Roman" w:cs="Times New Roman"/>
          <w:b/>
          <w:sz w:val="24"/>
          <w:szCs w:val="24"/>
        </w:rPr>
        <w:t>Відповідь:</w:t>
      </w:r>
    </w:p>
    <w:p w14:paraId="17A365EC" w14:textId="77777777" w:rsidR="005860B9" w:rsidRPr="003648C2" w:rsidRDefault="005860B9" w:rsidP="003648C2">
      <w:pPr>
        <w:shd w:val="clear" w:color="auto" w:fill="FFFFFF"/>
        <w:autoSpaceDE w:val="0"/>
        <w:autoSpaceDN w:val="0"/>
        <w:adjustRightInd w:val="0"/>
        <w:spacing w:after="0" w:line="240" w:lineRule="auto"/>
        <w:contextualSpacing/>
        <w:rPr>
          <w:rFonts w:ascii="Times New Roman" w:hAnsi="Times New Roman" w:cs="Times New Roman"/>
          <w:sz w:val="24"/>
          <w:szCs w:val="24"/>
        </w:rPr>
      </w:pPr>
    </w:p>
    <w:p w14:paraId="7289BEB0" w14:textId="77777777" w:rsidR="005860B9" w:rsidRPr="003648C2" w:rsidRDefault="005860B9" w:rsidP="003648C2">
      <w:pPr>
        <w:shd w:val="clear" w:color="auto" w:fill="FFFFFF"/>
        <w:autoSpaceDE w:val="0"/>
        <w:autoSpaceDN w:val="0"/>
        <w:adjustRightInd w:val="0"/>
        <w:spacing w:after="0" w:line="240" w:lineRule="auto"/>
        <w:contextualSpacing/>
        <w:rPr>
          <w:rFonts w:ascii="Times New Roman" w:hAnsi="Times New Roman" w:cs="Times New Roman"/>
          <w:sz w:val="24"/>
          <w:szCs w:val="24"/>
        </w:rPr>
      </w:pPr>
    </w:p>
    <w:p w14:paraId="2965495E" w14:textId="77777777" w:rsidR="005860B9" w:rsidRPr="003648C2" w:rsidRDefault="005860B9" w:rsidP="003648C2">
      <w:pPr>
        <w:shd w:val="clear" w:color="auto" w:fill="FFFFFF"/>
        <w:autoSpaceDE w:val="0"/>
        <w:autoSpaceDN w:val="0"/>
        <w:adjustRightInd w:val="0"/>
        <w:spacing w:after="0" w:line="240" w:lineRule="auto"/>
        <w:contextualSpacing/>
        <w:rPr>
          <w:rFonts w:ascii="Times New Roman" w:hAnsi="Times New Roman" w:cs="Times New Roman"/>
          <w:sz w:val="24"/>
          <w:szCs w:val="24"/>
        </w:rPr>
      </w:pPr>
    </w:p>
    <w:p w14:paraId="2DBC767D" w14:textId="77777777" w:rsidR="005860B9" w:rsidRPr="003648C2" w:rsidRDefault="005860B9" w:rsidP="003648C2">
      <w:pPr>
        <w:pStyle w:val="11"/>
        <w:contextualSpacing/>
        <w:jc w:val="both"/>
        <w:rPr>
          <w:rFonts w:ascii="Times New Roman" w:hAnsi="Times New Roman" w:cs="Times New Roman"/>
          <w:sz w:val="24"/>
          <w:szCs w:val="24"/>
        </w:rPr>
      </w:pPr>
      <w:r w:rsidRPr="003648C2">
        <w:rPr>
          <w:rFonts w:ascii="Times New Roman" w:hAnsi="Times New Roman" w:cs="Times New Roman"/>
          <w:sz w:val="24"/>
          <w:szCs w:val="24"/>
        </w:rPr>
        <w:t>2. Хворий 40 років втратив зір на лівому оці і знаходиться під наглядом лікаря з приводу погіршення зору правого ока. Яке протозойне захворювання можна запідозрити?</w:t>
      </w:r>
    </w:p>
    <w:p w14:paraId="321A5CFF" w14:textId="77777777" w:rsidR="005860B9" w:rsidRPr="003648C2" w:rsidRDefault="005860B9" w:rsidP="003648C2">
      <w:pPr>
        <w:shd w:val="clear" w:color="auto" w:fill="FFFFFF"/>
        <w:autoSpaceDE w:val="0"/>
        <w:autoSpaceDN w:val="0"/>
        <w:adjustRightInd w:val="0"/>
        <w:spacing w:after="0" w:line="240" w:lineRule="auto"/>
        <w:contextualSpacing/>
        <w:rPr>
          <w:rFonts w:ascii="Times New Roman" w:hAnsi="Times New Roman" w:cs="Times New Roman"/>
          <w:b/>
          <w:sz w:val="24"/>
          <w:szCs w:val="24"/>
        </w:rPr>
      </w:pPr>
      <w:r w:rsidRPr="003648C2">
        <w:rPr>
          <w:rFonts w:ascii="Times New Roman" w:hAnsi="Times New Roman" w:cs="Times New Roman"/>
          <w:b/>
          <w:sz w:val="24"/>
          <w:szCs w:val="24"/>
        </w:rPr>
        <w:t>Відповідь:</w:t>
      </w:r>
    </w:p>
    <w:p w14:paraId="386E7655" w14:textId="77777777" w:rsidR="005860B9" w:rsidRPr="003648C2" w:rsidRDefault="005860B9" w:rsidP="003648C2">
      <w:pPr>
        <w:shd w:val="clear" w:color="auto" w:fill="FFFFFF"/>
        <w:autoSpaceDE w:val="0"/>
        <w:autoSpaceDN w:val="0"/>
        <w:adjustRightInd w:val="0"/>
        <w:spacing w:after="0" w:line="240" w:lineRule="auto"/>
        <w:contextualSpacing/>
        <w:rPr>
          <w:rFonts w:ascii="Times New Roman" w:hAnsi="Times New Roman" w:cs="Times New Roman"/>
          <w:sz w:val="24"/>
          <w:szCs w:val="24"/>
        </w:rPr>
      </w:pPr>
    </w:p>
    <w:p w14:paraId="00BE709A" w14:textId="77777777" w:rsidR="005860B9" w:rsidRPr="003648C2" w:rsidRDefault="005860B9" w:rsidP="003648C2">
      <w:pPr>
        <w:shd w:val="clear" w:color="auto" w:fill="FFFFFF"/>
        <w:autoSpaceDE w:val="0"/>
        <w:autoSpaceDN w:val="0"/>
        <w:adjustRightInd w:val="0"/>
        <w:spacing w:after="0" w:line="240" w:lineRule="auto"/>
        <w:contextualSpacing/>
        <w:jc w:val="both"/>
        <w:rPr>
          <w:rFonts w:ascii="Times New Roman" w:hAnsi="Times New Roman" w:cs="Times New Roman"/>
          <w:color w:val="000000"/>
          <w:sz w:val="24"/>
          <w:szCs w:val="24"/>
        </w:rPr>
      </w:pPr>
    </w:p>
    <w:p w14:paraId="24F26FA1" w14:textId="77777777" w:rsidR="005860B9" w:rsidRPr="003648C2" w:rsidRDefault="005860B9" w:rsidP="003648C2">
      <w:pPr>
        <w:pStyle w:val="11"/>
        <w:contextualSpacing/>
        <w:jc w:val="both"/>
        <w:rPr>
          <w:rFonts w:ascii="Times New Roman" w:hAnsi="Times New Roman" w:cs="Times New Roman"/>
          <w:sz w:val="24"/>
          <w:szCs w:val="24"/>
        </w:rPr>
      </w:pPr>
      <w:r w:rsidRPr="003648C2">
        <w:rPr>
          <w:rFonts w:ascii="Times New Roman" w:hAnsi="Times New Roman" w:cs="Times New Roman"/>
          <w:sz w:val="24"/>
          <w:szCs w:val="24"/>
        </w:rPr>
        <w:t>3. Відомо, що у Х</w:t>
      </w:r>
      <w:r w:rsidRPr="003648C2">
        <w:rPr>
          <w:rFonts w:ascii="Times New Roman" w:hAnsi="Times New Roman" w:cs="Times New Roman"/>
          <w:sz w:val="24"/>
          <w:szCs w:val="24"/>
          <w:lang w:val="en-US"/>
        </w:rPr>
        <w:t>V</w:t>
      </w:r>
      <w:r w:rsidRPr="003648C2">
        <w:rPr>
          <w:rFonts w:ascii="Times New Roman" w:hAnsi="Times New Roman" w:cs="Times New Roman"/>
          <w:sz w:val="24"/>
          <w:szCs w:val="24"/>
        </w:rPr>
        <w:t>ІІІ-ХІХ століть відбувалася масова міграція жителів Африки в Центральну Америку, серед яких очевидно, було багато хворих або носіїв збудника африканської сонної хвороби. Однак на територіях Нового Світу африканська сонна хвороба не розповсюдилась.  Чим можна пояснити цей факт?</w:t>
      </w:r>
    </w:p>
    <w:p w14:paraId="03B1495C" w14:textId="77777777" w:rsidR="005860B9" w:rsidRPr="003648C2" w:rsidRDefault="005860B9" w:rsidP="003648C2">
      <w:pPr>
        <w:shd w:val="clear" w:color="auto" w:fill="FFFFFF"/>
        <w:autoSpaceDE w:val="0"/>
        <w:autoSpaceDN w:val="0"/>
        <w:adjustRightInd w:val="0"/>
        <w:spacing w:after="0" w:line="240" w:lineRule="auto"/>
        <w:contextualSpacing/>
        <w:rPr>
          <w:rFonts w:ascii="Times New Roman" w:hAnsi="Times New Roman" w:cs="Times New Roman"/>
          <w:b/>
          <w:sz w:val="24"/>
          <w:szCs w:val="24"/>
        </w:rPr>
      </w:pPr>
      <w:r w:rsidRPr="003648C2">
        <w:rPr>
          <w:rFonts w:ascii="Times New Roman" w:hAnsi="Times New Roman" w:cs="Times New Roman"/>
          <w:b/>
          <w:sz w:val="24"/>
          <w:szCs w:val="24"/>
        </w:rPr>
        <w:t>Відповідь:</w:t>
      </w:r>
    </w:p>
    <w:p w14:paraId="4358138B" w14:textId="77777777" w:rsidR="005860B9" w:rsidRPr="003648C2" w:rsidRDefault="005860B9" w:rsidP="003648C2">
      <w:pPr>
        <w:shd w:val="clear" w:color="auto" w:fill="FFFFFF"/>
        <w:autoSpaceDE w:val="0"/>
        <w:autoSpaceDN w:val="0"/>
        <w:adjustRightInd w:val="0"/>
        <w:spacing w:after="0" w:line="240" w:lineRule="auto"/>
        <w:contextualSpacing/>
        <w:rPr>
          <w:rFonts w:ascii="Times New Roman" w:hAnsi="Times New Roman" w:cs="Times New Roman"/>
          <w:b/>
          <w:sz w:val="24"/>
          <w:szCs w:val="24"/>
        </w:rPr>
      </w:pPr>
    </w:p>
    <w:p w14:paraId="24F297C6" w14:textId="77777777" w:rsidR="005860B9" w:rsidRPr="003648C2" w:rsidRDefault="005860B9" w:rsidP="003648C2">
      <w:pPr>
        <w:shd w:val="clear" w:color="auto" w:fill="FFFFFF"/>
        <w:autoSpaceDE w:val="0"/>
        <w:autoSpaceDN w:val="0"/>
        <w:adjustRightInd w:val="0"/>
        <w:spacing w:after="0" w:line="240" w:lineRule="auto"/>
        <w:contextualSpacing/>
        <w:rPr>
          <w:rFonts w:ascii="Times New Roman" w:hAnsi="Times New Roman" w:cs="Times New Roman"/>
          <w:color w:val="000000"/>
          <w:sz w:val="24"/>
          <w:szCs w:val="24"/>
        </w:rPr>
      </w:pPr>
    </w:p>
    <w:p w14:paraId="09B541AD" w14:textId="77777777" w:rsidR="005860B9" w:rsidRPr="003648C2" w:rsidRDefault="005860B9" w:rsidP="003648C2">
      <w:pPr>
        <w:pStyle w:val="11"/>
        <w:contextualSpacing/>
        <w:jc w:val="both"/>
        <w:rPr>
          <w:rFonts w:ascii="Times New Roman" w:hAnsi="Times New Roman" w:cs="Times New Roman"/>
          <w:sz w:val="24"/>
          <w:szCs w:val="24"/>
        </w:rPr>
      </w:pPr>
      <w:r w:rsidRPr="003648C2">
        <w:rPr>
          <w:rFonts w:ascii="Times New Roman" w:hAnsi="Times New Roman" w:cs="Times New Roman"/>
          <w:sz w:val="24"/>
          <w:szCs w:val="24"/>
        </w:rPr>
        <w:t xml:space="preserve">4. У тримісячної дитини, яка померла від запалення легень, при розтині тіла виявили різко виражену гідроцефалію, дистрофічні зміни паренхіматозних органів. У тканині мозку </w:t>
      </w:r>
      <w:r w:rsidRPr="003648C2">
        <w:rPr>
          <w:rFonts w:ascii="Times New Roman" w:hAnsi="Times New Roman" w:cs="Times New Roman"/>
          <w:sz w:val="24"/>
          <w:szCs w:val="24"/>
        </w:rPr>
        <w:lastRenderedPageBreak/>
        <w:t>знайдено клітини, які мають форму півмісяця, передній кінець загострений, задній розширений і заокруглений. Ядро на вигляд нагадує накопичення гранул, розташовується у центрі паразита і займає приблизно ¼ його тіла. В деяких клітинах було видно накопичення паразитів, а також окремі особини розташовувались поза клітиною. Які стадії збудника виявлені у мозку?</w:t>
      </w:r>
    </w:p>
    <w:p w14:paraId="09A54CEA" w14:textId="77777777" w:rsidR="005860B9" w:rsidRPr="003648C2" w:rsidRDefault="005860B9" w:rsidP="003648C2">
      <w:pPr>
        <w:shd w:val="clear" w:color="auto" w:fill="FFFFFF"/>
        <w:autoSpaceDE w:val="0"/>
        <w:autoSpaceDN w:val="0"/>
        <w:adjustRightInd w:val="0"/>
        <w:spacing w:after="0" w:line="240" w:lineRule="auto"/>
        <w:contextualSpacing/>
        <w:rPr>
          <w:rFonts w:ascii="Times New Roman" w:hAnsi="Times New Roman" w:cs="Times New Roman"/>
          <w:b/>
          <w:sz w:val="24"/>
          <w:szCs w:val="24"/>
        </w:rPr>
      </w:pPr>
      <w:r w:rsidRPr="003648C2">
        <w:rPr>
          <w:rFonts w:ascii="Times New Roman" w:hAnsi="Times New Roman" w:cs="Times New Roman"/>
          <w:b/>
          <w:sz w:val="24"/>
          <w:szCs w:val="24"/>
        </w:rPr>
        <w:t>Відповідь:</w:t>
      </w:r>
    </w:p>
    <w:p w14:paraId="25844FED" w14:textId="77777777" w:rsidR="005860B9" w:rsidRPr="003648C2" w:rsidRDefault="005860B9" w:rsidP="003648C2">
      <w:pPr>
        <w:shd w:val="clear" w:color="auto" w:fill="FFFFFF"/>
        <w:autoSpaceDE w:val="0"/>
        <w:autoSpaceDN w:val="0"/>
        <w:adjustRightInd w:val="0"/>
        <w:spacing w:after="0" w:line="240" w:lineRule="auto"/>
        <w:contextualSpacing/>
        <w:rPr>
          <w:rFonts w:ascii="Times New Roman" w:hAnsi="Times New Roman" w:cs="Times New Roman"/>
          <w:sz w:val="24"/>
          <w:szCs w:val="24"/>
        </w:rPr>
      </w:pPr>
    </w:p>
    <w:p w14:paraId="5FFB034C" w14:textId="77777777" w:rsidR="005860B9" w:rsidRPr="003648C2" w:rsidRDefault="005860B9" w:rsidP="003648C2">
      <w:pPr>
        <w:shd w:val="clear" w:color="auto" w:fill="FFFFFF"/>
        <w:autoSpaceDE w:val="0"/>
        <w:autoSpaceDN w:val="0"/>
        <w:adjustRightInd w:val="0"/>
        <w:spacing w:after="0" w:line="240" w:lineRule="auto"/>
        <w:contextualSpacing/>
        <w:rPr>
          <w:rFonts w:ascii="Times New Roman" w:hAnsi="Times New Roman" w:cs="Times New Roman"/>
          <w:sz w:val="24"/>
          <w:szCs w:val="24"/>
        </w:rPr>
      </w:pPr>
    </w:p>
    <w:p w14:paraId="3BBA7066" w14:textId="77777777" w:rsidR="005860B9" w:rsidRPr="003648C2" w:rsidRDefault="005860B9" w:rsidP="003648C2">
      <w:pPr>
        <w:shd w:val="clear" w:color="auto" w:fill="FFFFFF"/>
        <w:autoSpaceDE w:val="0"/>
        <w:autoSpaceDN w:val="0"/>
        <w:adjustRightInd w:val="0"/>
        <w:spacing w:after="0" w:line="240" w:lineRule="auto"/>
        <w:contextualSpacing/>
        <w:rPr>
          <w:rFonts w:ascii="Times New Roman" w:hAnsi="Times New Roman" w:cs="Times New Roman"/>
          <w:sz w:val="24"/>
          <w:szCs w:val="24"/>
        </w:rPr>
      </w:pPr>
    </w:p>
    <w:p w14:paraId="7A76C135" w14:textId="77777777" w:rsidR="005860B9" w:rsidRPr="003648C2" w:rsidRDefault="005860B9" w:rsidP="003648C2">
      <w:pPr>
        <w:shd w:val="clear" w:color="auto" w:fill="FFFFFF"/>
        <w:spacing w:after="0" w:line="240" w:lineRule="auto"/>
        <w:contextualSpacing/>
        <w:jc w:val="both"/>
        <w:rPr>
          <w:rFonts w:ascii="Times New Roman" w:hAnsi="Times New Roman" w:cs="Times New Roman"/>
          <w:color w:val="000000"/>
          <w:sz w:val="24"/>
          <w:szCs w:val="24"/>
        </w:rPr>
      </w:pPr>
      <w:r w:rsidRPr="003648C2">
        <w:rPr>
          <w:rFonts w:ascii="Times New Roman" w:hAnsi="Times New Roman" w:cs="Times New Roman"/>
          <w:sz w:val="24"/>
          <w:szCs w:val="24"/>
        </w:rPr>
        <w:t>5. В мазку крові, отриманому від хворого малярією, виявлені малярійні плазмодії 7-9 мерозоїтів середньої величини, які в центрі утворюють розетку.</w:t>
      </w:r>
      <w:r w:rsidRPr="003648C2">
        <w:rPr>
          <w:rFonts w:ascii="Times New Roman" w:hAnsi="Times New Roman" w:cs="Times New Roman"/>
          <w:color w:val="000000"/>
          <w:sz w:val="24"/>
          <w:szCs w:val="24"/>
        </w:rPr>
        <w:t xml:space="preserve"> Якого плазмодія і на якій стадії виявили?</w:t>
      </w:r>
    </w:p>
    <w:p w14:paraId="38DF0B63" w14:textId="77777777" w:rsidR="005860B9" w:rsidRPr="003648C2" w:rsidRDefault="005860B9" w:rsidP="003648C2">
      <w:pPr>
        <w:shd w:val="clear" w:color="auto" w:fill="FFFFFF"/>
        <w:autoSpaceDE w:val="0"/>
        <w:autoSpaceDN w:val="0"/>
        <w:adjustRightInd w:val="0"/>
        <w:spacing w:after="0" w:line="240" w:lineRule="auto"/>
        <w:contextualSpacing/>
        <w:rPr>
          <w:rFonts w:ascii="Times New Roman" w:hAnsi="Times New Roman" w:cs="Times New Roman"/>
          <w:b/>
          <w:sz w:val="24"/>
          <w:szCs w:val="24"/>
        </w:rPr>
      </w:pPr>
      <w:r w:rsidRPr="003648C2">
        <w:rPr>
          <w:rFonts w:ascii="Times New Roman" w:hAnsi="Times New Roman" w:cs="Times New Roman"/>
          <w:b/>
          <w:sz w:val="24"/>
          <w:szCs w:val="24"/>
        </w:rPr>
        <w:t>Відповідь:</w:t>
      </w:r>
    </w:p>
    <w:p w14:paraId="5FC495A0" w14:textId="77777777" w:rsidR="005860B9" w:rsidRPr="003648C2" w:rsidRDefault="005860B9" w:rsidP="003648C2">
      <w:pPr>
        <w:shd w:val="clear" w:color="auto" w:fill="FFFFFF"/>
        <w:spacing w:after="0" w:line="240" w:lineRule="auto"/>
        <w:contextualSpacing/>
        <w:jc w:val="both"/>
        <w:rPr>
          <w:rFonts w:ascii="Times New Roman" w:hAnsi="Times New Roman" w:cs="Times New Roman"/>
          <w:color w:val="000000"/>
          <w:sz w:val="24"/>
          <w:szCs w:val="24"/>
        </w:rPr>
      </w:pPr>
    </w:p>
    <w:p w14:paraId="13AD11F7" w14:textId="77777777" w:rsidR="005860B9" w:rsidRPr="003648C2" w:rsidRDefault="005860B9" w:rsidP="003648C2">
      <w:pPr>
        <w:shd w:val="clear" w:color="auto" w:fill="FFFFFF"/>
        <w:spacing w:after="0" w:line="240" w:lineRule="auto"/>
        <w:contextualSpacing/>
        <w:jc w:val="both"/>
        <w:rPr>
          <w:rFonts w:ascii="Times New Roman" w:hAnsi="Times New Roman" w:cs="Times New Roman"/>
          <w:color w:val="000000"/>
          <w:sz w:val="24"/>
          <w:szCs w:val="24"/>
        </w:rPr>
      </w:pPr>
    </w:p>
    <w:p w14:paraId="7196E75A" w14:textId="77777777" w:rsidR="005860B9" w:rsidRPr="003648C2" w:rsidRDefault="005860B9" w:rsidP="003648C2">
      <w:pPr>
        <w:shd w:val="clear" w:color="auto" w:fill="FFFFFF"/>
        <w:spacing w:after="0" w:line="240" w:lineRule="auto"/>
        <w:contextualSpacing/>
        <w:jc w:val="both"/>
        <w:rPr>
          <w:rFonts w:ascii="Times New Roman" w:hAnsi="Times New Roman" w:cs="Times New Roman"/>
          <w:color w:val="000000"/>
          <w:sz w:val="24"/>
          <w:szCs w:val="24"/>
        </w:rPr>
      </w:pPr>
    </w:p>
    <w:p w14:paraId="4536517E" w14:textId="77777777" w:rsidR="005860B9" w:rsidRPr="003648C2" w:rsidRDefault="005860B9" w:rsidP="003648C2">
      <w:pPr>
        <w:pStyle w:val="11"/>
        <w:contextualSpacing/>
        <w:jc w:val="both"/>
        <w:rPr>
          <w:rFonts w:ascii="Times New Roman" w:hAnsi="Times New Roman" w:cs="Times New Roman"/>
          <w:sz w:val="24"/>
          <w:szCs w:val="24"/>
        </w:rPr>
      </w:pPr>
      <w:r w:rsidRPr="003648C2">
        <w:rPr>
          <w:rFonts w:ascii="Times New Roman" w:hAnsi="Times New Roman" w:cs="Times New Roman"/>
          <w:sz w:val="24"/>
          <w:szCs w:val="24"/>
        </w:rPr>
        <w:t>6. Хворій З., під час пологів з ускладненнями, перелили кров донора Е. У неї почались напади гарячки, які повторювалися через кожні три дні. Який діагноз поставив лікар та яким способом було підтверджено його?</w:t>
      </w:r>
    </w:p>
    <w:p w14:paraId="4FE13AE5" w14:textId="77777777" w:rsidR="005860B9" w:rsidRPr="003648C2" w:rsidRDefault="005860B9" w:rsidP="003648C2">
      <w:pPr>
        <w:shd w:val="clear" w:color="auto" w:fill="FFFFFF"/>
        <w:autoSpaceDE w:val="0"/>
        <w:autoSpaceDN w:val="0"/>
        <w:adjustRightInd w:val="0"/>
        <w:spacing w:after="0" w:line="240" w:lineRule="auto"/>
        <w:contextualSpacing/>
        <w:rPr>
          <w:rFonts w:ascii="Times New Roman" w:hAnsi="Times New Roman" w:cs="Times New Roman"/>
          <w:b/>
          <w:sz w:val="24"/>
          <w:szCs w:val="24"/>
        </w:rPr>
      </w:pPr>
      <w:r w:rsidRPr="003648C2">
        <w:rPr>
          <w:rFonts w:ascii="Times New Roman" w:hAnsi="Times New Roman" w:cs="Times New Roman"/>
          <w:b/>
          <w:sz w:val="24"/>
          <w:szCs w:val="24"/>
        </w:rPr>
        <w:t>Відповідь:</w:t>
      </w:r>
    </w:p>
    <w:p w14:paraId="0E9D4128" w14:textId="77777777" w:rsidR="005860B9" w:rsidRPr="003648C2" w:rsidRDefault="005860B9" w:rsidP="003648C2">
      <w:pPr>
        <w:pStyle w:val="11"/>
        <w:contextualSpacing/>
        <w:jc w:val="both"/>
        <w:rPr>
          <w:rFonts w:ascii="Times New Roman" w:hAnsi="Times New Roman" w:cs="Times New Roman"/>
          <w:sz w:val="24"/>
          <w:szCs w:val="24"/>
        </w:rPr>
      </w:pPr>
    </w:p>
    <w:p w14:paraId="41D94677" w14:textId="77777777" w:rsidR="005860B9" w:rsidRPr="003648C2" w:rsidRDefault="005860B9" w:rsidP="003648C2">
      <w:pPr>
        <w:pStyle w:val="11"/>
        <w:contextualSpacing/>
        <w:jc w:val="both"/>
        <w:rPr>
          <w:rFonts w:ascii="Times New Roman" w:hAnsi="Times New Roman" w:cs="Times New Roman"/>
          <w:sz w:val="24"/>
          <w:szCs w:val="24"/>
        </w:rPr>
      </w:pPr>
      <w:r w:rsidRPr="003648C2">
        <w:rPr>
          <w:rFonts w:ascii="Times New Roman" w:hAnsi="Times New Roman" w:cs="Times New Roman"/>
          <w:sz w:val="24"/>
          <w:szCs w:val="24"/>
        </w:rPr>
        <w:t>7.У хворого взяли пунктат лімфатичних вузлів, в мазках виявлені тільця півмісяцевої форми (схожі на дольку апельсина), один кінець загострений, другий заокруглений. При забарвлені за Романовським цитоплазма блакитного, а ядро червоного кольору. Яких найпростіших виявили в мазках?</w:t>
      </w:r>
    </w:p>
    <w:p w14:paraId="47712024" w14:textId="77777777" w:rsidR="005860B9" w:rsidRPr="003648C2" w:rsidRDefault="005860B9" w:rsidP="003648C2">
      <w:pPr>
        <w:shd w:val="clear" w:color="auto" w:fill="FFFFFF"/>
        <w:autoSpaceDE w:val="0"/>
        <w:autoSpaceDN w:val="0"/>
        <w:adjustRightInd w:val="0"/>
        <w:spacing w:after="0" w:line="240" w:lineRule="auto"/>
        <w:contextualSpacing/>
        <w:rPr>
          <w:rFonts w:ascii="Times New Roman" w:hAnsi="Times New Roman" w:cs="Times New Roman"/>
          <w:b/>
          <w:sz w:val="24"/>
          <w:szCs w:val="24"/>
        </w:rPr>
      </w:pPr>
      <w:r w:rsidRPr="003648C2">
        <w:rPr>
          <w:rFonts w:ascii="Times New Roman" w:hAnsi="Times New Roman" w:cs="Times New Roman"/>
          <w:b/>
          <w:sz w:val="24"/>
          <w:szCs w:val="24"/>
        </w:rPr>
        <w:t>Відповідь:</w:t>
      </w:r>
    </w:p>
    <w:p w14:paraId="59EAE7E8" w14:textId="77777777" w:rsidR="005860B9" w:rsidRPr="003648C2" w:rsidRDefault="005860B9" w:rsidP="003648C2">
      <w:pPr>
        <w:pStyle w:val="11"/>
        <w:contextualSpacing/>
        <w:jc w:val="both"/>
        <w:rPr>
          <w:rFonts w:ascii="Times New Roman" w:hAnsi="Times New Roman" w:cs="Times New Roman"/>
          <w:sz w:val="24"/>
          <w:szCs w:val="24"/>
        </w:rPr>
      </w:pPr>
    </w:p>
    <w:p w14:paraId="23CF9F87" w14:textId="77777777" w:rsidR="005860B9" w:rsidRPr="003648C2" w:rsidRDefault="005860B9" w:rsidP="003648C2">
      <w:pPr>
        <w:pStyle w:val="11"/>
        <w:contextualSpacing/>
        <w:jc w:val="both"/>
        <w:rPr>
          <w:rFonts w:ascii="Times New Roman" w:hAnsi="Times New Roman" w:cs="Times New Roman"/>
          <w:sz w:val="24"/>
          <w:szCs w:val="24"/>
        </w:rPr>
      </w:pPr>
    </w:p>
    <w:p w14:paraId="6F27B543" w14:textId="77777777" w:rsidR="005860B9" w:rsidRPr="003648C2" w:rsidRDefault="005860B9" w:rsidP="003648C2">
      <w:pPr>
        <w:pStyle w:val="11"/>
        <w:contextualSpacing/>
        <w:jc w:val="both"/>
        <w:rPr>
          <w:rFonts w:ascii="Times New Roman" w:hAnsi="Times New Roman" w:cs="Times New Roman"/>
          <w:sz w:val="24"/>
          <w:szCs w:val="24"/>
        </w:rPr>
      </w:pPr>
      <w:r w:rsidRPr="003648C2">
        <w:rPr>
          <w:rFonts w:ascii="Times New Roman" w:hAnsi="Times New Roman" w:cs="Times New Roman"/>
          <w:sz w:val="24"/>
          <w:szCs w:val="24"/>
        </w:rPr>
        <w:t>8.Тропічна малярія є соціальною проблемою для Республіки Конго. Захворюваність його населення особливо велика в сезон дощів. Поясніть високу захворюваність людей малярією у сезон дощів?</w:t>
      </w:r>
    </w:p>
    <w:p w14:paraId="6161C685" w14:textId="77777777" w:rsidR="005860B9" w:rsidRPr="003648C2" w:rsidRDefault="005860B9" w:rsidP="003648C2">
      <w:pPr>
        <w:shd w:val="clear" w:color="auto" w:fill="FFFFFF"/>
        <w:autoSpaceDE w:val="0"/>
        <w:autoSpaceDN w:val="0"/>
        <w:adjustRightInd w:val="0"/>
        <w:spacing w:after="0" w:line="240" w:lineRule="auto"/>
        <w:contextualSpacing/>
        <w:rPr>
          <w:rFonts w:ascii="Times New Roman" w:hAnsi="Times New Roman" w:cs="Times New Roman"/>
          <w:b/>
          <w:sz w:val="24"/>
          <w:szCs w:val="24"/>
        </w:rPr>
      </w:pPr>
      <w:r w:rsidRPr="003648C2">
        <w:rPr>
          <w:rFonts w:ascii="Times New Roman" w:hAnsi="Times New Roman" w:cs="Times New Roman"/>
          <w:b/>
          <w:sz w:val="24"/>
          <w:szCs w:val="24"/>
        </w:rPr>
        <w:t>Відповідь:</w:t>
      </w:r>
    </w:p>
    <w:p w14:paraId="7F09CDD4" w14:textId="77777777" w:rsidR="005860B9" w:rsidRPr="003648C2" w:rsidRDefault="005860B9" w:rsidP="003648C2">
      <w:pPr>
        <w:pStyle w:val="11"/>
        <w:contextualSpacing/>
        <w:jc w:val="both"/>
        <w:rPr>
          <w:rFonts w:ascii="Times New Roman" w:hAnsi="Times New Roman" w:cs="Times New Roman"/>
          <w:sz w:val="24"/>
          <w:szCs w:val="24"/>
        </w:rPr>
      </w:pPr>
    </w:p>
    <w:p w14:paraId="362A4556" w14:textId="77777777" w:rsidR="005860B9" w:rsidRPr="003648C2" w:rsidRDefault="005860B9" w:rsidP="003648C2">
      <w:pPr>
        <w:pStyle w:val="a9"/>
        <w:contextualSpacing/>
        <w:rPr>
          <w:sz w:val="24"/>
          <w:szCs w:val="24"/>
        </w:rPr>
      </w:pPr>
    </w:p>
    <w:p w14:paraId="0EB2CFE2" w14:textId="77777777" w:rsidR="005860B9" w:rsidRPr="003648C2" w:rsidRDefault="005860B9" w:rsidP="003648C2">
      <w:pPr>
        <w:pStyle w:val="11"/>
        <w:contextualSpacing/>
        <w:jc w:val="both"/>
        <w:rPr>
          <w:rFonts w:ascii="Times New Roman" w:hAnsi="Times New Roman" w:cs="Times New Roman"/>
          <w:sz w:val="24"/>
          <w:szCs w:val="24"/>
        </w:rPr>
      </w:pPr>
      <w:r w:rsidRPr="003648C2">
        <w:rPr>
          <w:rFonts w:ascii="Times New Roman" w:hAnsi="Times New Roman" w:cs="Times New Roman"/>
          <w:sz w:val="24"/>
          <w:szCs w:val="24"/>
        </w:rPr>
        <w:t>9.У медичній літературі часто звертається увага на пізні строки госпіталізації хворих малярією в зв’язку зі складністю ранньої діагностики малярії, а також низькою кваліфікацією клініко-діагностичних лаборантів. Які стадії паразита Ви можете виявити у хворого?</w:t>
      </w:r>
    </w:p>
    <w:p w14:paraId="7CDDCA32" w14:textId="77777777" w:rsidR="005860B9" w:rsidRPr="003648C2" w:rsidRDefault="005860B9" w:rsidP="003648C2">
      <w:pPr>
        <w:shd w:val="clear" w:color="auto" w:fill="FFFFFF"/>
        <w:autoSpaceDE w:val="0"/>
        <w:autoSpaceDN w:val="0"/>
        <w:adjustRightInd w:val="0"/>
        <w:spacing w:after="0" w:line="240" w:lineRule="auto"/>
        <w:contextualSpacing/>
        <w:rPr>
          <w:rFonts w:ascii="Times New Roman" w:hAnsi="Times New Roman" w:cs="Times New Roman"/>
          <w:b/>
          <w:sz w:val="24"/>
          <w:szCs w:val="24"/>
        </w:rPr>
      </w:pPr>
      <w:r w:rsidRPr="003648C2">
        <w:rPr>
          <w:rFonts w:ascii="Times New Roman" w:hAnsi="Times New Roman" w:cs="Times New Roman"/>
          <w:b/>
          <w:sz w:val="24"/>
          <w:szCs w:val="24"/>
        </w:rPr>
        <w:t>Відповідь:</w:t>
      </w:r>
    </w:p>
    <w:p w14:paraId="63A2C9BC" w14:textId="77777777" w:rsidR="005860B9" w:rsidRPr="003648C2" w:rsidRDefault="005860B9" w:rsidP="003648C2">
      <w:pPr>
        <w:pStyle w:val="11"/>
        <w:contextualSpacing/>
        <w:jc w:val="both"/>
        <w:rPr>
          <w:rFonts w:ascii="Times New Roman" w:hAnsi="Times New Roman" w:cs="Times New Roman"/>
          <w:sz w:val="24"/>
          <w:szCs w:val="24"/>
        </w:rPr>
      </w:pPr>
    </w:p>
    <w:p w14:paraId="77222EF3" w14:textId="77777777" w:rsidR="005860B9" w:rsidRPr="003648C2" w:rsidRDefault="005860B9" w:rsidP="003648C2">
      <w:pPr>
        <w:pStyle w:val="a9"/>
        <w:contextualSpacing/>
        <w:rPr>
          <w:sz w:val="24"/>
          <w:szCs w:val="24"/>
        </w:rPr>
      </w:pPr>
    </w:p>
    <w:p w14:paraId="75701191" w14:textId="77777777" w:rsidR="005860B9" w:rsidRPr="003648C2" w:rsidRDefault="005860B9" w:rsidP="003648C2">
      <w:pPr>
        <w:pStyle w:val="11"/>
        <w:contextualSpacing/>
        <w:jc w:val="both"/>
        <w:rPr>
          <w:rFonts w:ascii="Times New Roman" w:hAnsi="Times New Roman" w:cs="Times New Roman"/>
          <w:sz w:val="24"/>
          <w:szCs w:val="24"/>
        </w:rPr>
      </w:pPr>
      <w:r w:rsidRPr="003648C2">
        <w:rPr>
          <w:rFonts w:ascii="Times New Roman" w:hAnsi="Times New Roman" w:cs="Times New Roman"/>
          <w:sz w:val="24"/>
          <w:szCs w:val="24"/>
        </w:rPr>
        <w:t>10.В.Войно-Ясенецьким (1983) було встановлено, що початок малярійної пропасниці визначається активним фагоцитозом вільних мерозоїтів, лейкоцитами і іншими макрофагами, крім цього відбувається поглинання макрофагами малярійного пігменту і останків загиблих еритроцитів. При цьому фагоцити виділяють ендотоксини, які діють на терморегулюючі центри гіпоталамусу. Таким чином, причиною малярійної лихоманки є ендогенні пірогени, які підвищують температуру тіла. В якому періоді життєвого циклу збудника малярії це відбувається?</w:t>
      </w:r>
    </w:p>
    <w:p w14:paraId="675EDA17" w14:textId="77777777" w:rsidR="005860B9" w:rsidRPr="003648C2" w:rsidRDefault="005860B9" w:rsidP="003648C2">
      <w:pPr>
        <w:shd w:val="clear" w:color="auto" w:fill="FFFFFF"/>
        <w:autoSpaceDE w:val="0"/>
        <w:autoSpaceDN w:val="0"/>
        <w:adjustRightInd w:val="0"/>
        <w:spacing w:after="0" w:line="240" w:lineRule="auto"/>
        <w:contextualSpacing/>
        <w:rPr>
          <w:rFonts w:ascii="Times New Roman" w:hAnsi="Times New Roman" w:cs="Times New Roman"/>
          <w:b/>
          <w:sz w:val="24"/>
          <w:szCs w:val="24"/>
        </w:rPr>
      </w:pPr>
      <w:r w:rsidRPr="003648C2">
        <w:rPr>
          <w:rFonts w:ascii="Times New Roman" w:hAnsi="Times New Roman" w:cs="Times New Roman"/>
          <w:b/>
          <w:sz w:val="24"/>
          <w:szCs w:val="24"/>
        </w:rPr>
        <w:t>Відповідь:</w:t>
      </w:r>
    </w:p>
    <w:p w14:paraId="3CE18C48" w14:textId="77777777" w:rsidR="005860B9" w:rsidRPr="003648C2" w:rsidRDefault="005860B9" w:rsidP="003648C2">
      <w:pPr>
        <w:pStyle w:val="11"/>
        <w:contextualSpacing/>
        <w:rPr>
          <w:rFonts w:ascii="Times New Roman" w:hAnsi="Times New Roman" w:cs="Times New Roman"/>
          <w:b/>
          <w:bCs/>
          <w:sz w:val="24"/>
          <w:szCs w:val="24"/>
        </w:rPr>
      </w:pPr>
    </w:p>
    <w:p w14:paraId="33CF7D86" w14:textId="77777777" w:rsidR="005860B9" w:rsidRPr="003648C2" w:rsidRDefault="005860B9" w:rsidP="003648C2">
      <w:pPr>
        <w:pStyle w:val="11"/>
        <w:contextualSpacing/>
        <w:jc w:val="both"/>
        <w:rPr>
          <w:rFonts w:ascii="Times New Roman" w:hAnsi="Times New Roman" w:cs="Times New Roman"/>
          <w:sz w:val="24"/>
          <w:szCs w:val="24"/>
        </w:rPr>
      </w:pPr>
    </w:p>
    <w:p w14:paraId="3A0F4F94" w14:textId="77777777" w:rsidR="005860B9" w:rsidRPr="003648C2" w:rsidRDefault="005860B9" w:rsidP="003648C2">
      <w:pPr>
        <w:pStyle w:val="11"/>
        <w:contextualSpacing/>
        <w:jc w:val="both"/>
        <w:rPr>
          <w:rFonts w:ascii="Times New Roman" w:hAnsi="Times New Roman" w:cs="Times New Roman"/>
          <w:sz w:val="24"/>
          <w:szCs w:val="24"/>
        </w:rPr>
      </w:pPr>
      <w:r w:rsidRPr="003648C2">
        <w:rPr>
          <w:rFonts w:ascii="Times New Roman" w:hAnsi="Times New Roman" w:cs="Times New Roman"/>
          <w:sz w:val="24"/>
          <w:szCs w:val="24"/>
        </w:rPr>
        <w:lastRenderedPageBreak/>
        <w:t>11. У трирічної дитини різко піднялась температура, з'явилось висипання на шкірі, пневмонія, понос, збільшення селезінки і печінки. У кішки, яка живе в домі хворого, деякий час сльозились очі, а потім вона втратила зір. Імунологічна проба на токсоплазмоз була  позитивною.  Як могла заразитися дитина?</w:t>
      </w:r>
    </w:p>
    <w:p w14:paraId="786CA8B2" w14:textId="77777777" w:rsidR="005860B9" w:rsidRPr="003648C2" w:rsidRDefault="005860B9" w:rsidP="003648C2">
      <w:pPr>
        <w:shd w:val="clear" w:color="auto" w:fill="FFFFFF"/>
        <w:autoSpaceDE w:val="0"/>
        <w:autoSpaceDN w:val="0"/>
        <w:adjustRightInd w:val="0"/>
        <w:spacing w:after="0" w:line="240" w:lineRule="auto"/>
        <w:contextualSpacing/>
        <w:rPr>
          <w:rFonts w:ascii="Times New Roman" w:hAnsi="Times New Roman" w:cs="Times New Roman"/>
          <w:b/>
          <w:sz w:val="24"/>
          <w:szCs w:val="24"/>
        </w:rPr>
      </w:pPr>
      <w:r w:rsidRPr="003648C2">
        <w:rPr>
          <w:rFonts w:ascii="Times New Roman" w:hAnsi="Times New Roman" w:cs="Times New Roman"/>
          <w:b/>
          <w:sz w:val="24"/>
          <w:szCs w:val="24"/>
        </w:rPr>
        <w:t>Відповідь:</w:t>
      </w:r>
    </w:p>
    <w:p w14:paraId="7B909CE3" w14:textId="77777777" w:rsidR="005860B9" w:rsidRPr="003648C2" w:rsidRDefault="005860B9" w:rsidP="003648C2">
      <w:pPr>
        <w:shd w:val="clear" w:color="auto" w:fill="FFFFFF"/>
        <w:spacing w:after="0" w:line="240" w:lineRule="auto"/>
        <w:contextualSpacing/>
        <w:jc w:val="both"/>
        <w:rPr>
          <w:rFonts w:ascii="Times New Roman" w:hAnsi="Times New Roman" w:cs="Times New Roman"/>
          <w:b/>
          <w:bCs/>
          <w:color w:val="000000"/>
          <w:sz w:val="24"/>
          <w:szCs w:val="24"/>
        </w:rPr>
      </w:pPr>
    </w:p>
    <w:p w14:paraId="75DFA3C7" w14:textId="77777777" w:rsidR="005860B9" w:rsidRPr="003648C2" w:rsidRDefault="005860B9" w:rsidP="003648C2">
      <w:pPr>
        <w:shd w:val="clear" w:color="auto" w:fill="FFFFFF"/>
        <w:spacing w:after="0" w:line="240" w:lineRule="auto"/>
        <w:contextualSpacing/>
        <w:jc w:val="both"/>
        <w:rPr>
          <w:rFonts w:ascii="Times New Roman" w:hAnsi="Times New Roman" w:cs="Times New Roman"/>
          <w:color w:val="000000"/>
          <w:sz w:val="24"/>
          <w:szCs w:val="24"/>
        </w:rPr>
      </w:pPr>
      <w:r w:rsidRPr="003648C2">
        <w:rPr>
          <w:rFonts w:ascii="Times New Roman" w:hAnsi="Times New Roman" w:cs="Times New Roman"/>
          <w:sz w:val="24"/>
          <w:szCs w:val="24"/>
        </w:rPr>
        <w:t>12.</w:t>
      </w:r>
      <w:r w:rsidRPr="003648C2">
        <w:rPr>
          <w:rFonts w:ascii="Times New Roman" w:hAnsi="Times New Roman" w:cs="Times New Roman"/>
          <w:color w:val="000000"/>
          <w:sz w:val="24"/>
          <w:szCs w:val="24"/>
        </w:rPr>
        <w:t xml:space="preserve"> В мазку отриманому від хворого малярією, виявлені малярійні плазмодії в еритроцитах видно по 12-18 плазмодіїв, які мають вигляд невеликої грудочки блакитна цитоплазма з ядром. Які стадії еритроцитарної шизогонії виявлені в препараті і кому належать?</w:t>
      </w:r>
    </w:p>
    <w:p w14:paraId="1F9AF81D" w14:textId="77777777" w:rsidR="005860B9" w:rsidRPr="003648C2" w:rsidRDefault="005860B9" w:rsidP="003648C2">
      <w:pPr>
        <w:shd w:val="clear" w:color="auto" w:fill="FFFFFF"/>
        <w:autoSpaceDE w:val="0"/>
        <w:autoSpaceDN w:val="0"/>
        <w:adjustRightInd w:val="0"/>
        <w:spacing w:after="0" w:line="240" w:lineRule="auto"/>
        <w:contextualSpacing/>
        <w:rPr>
          <w:rFonts w:ascii="Times New Roman" w:hAnsi="Times New Roman" w:cs="Times New Roman"/>
          <w:b/>
          <w:sz w:val="24"/>
          <w:szCs w:val="24"/>
        </w:rPr>
      </w:pPr>
      <w:r w:rsidRPr="003648C2">
        <w:rPr>
          <w:rFonts w:ascii="Times New Roman" w:hAnsi="Times New Roman" w:cs="Times New Roman"/>
          <w:b/>
          <w:sz w:val="24"/>
          <w:szCs w:val="24"/>
        </w:rPr>
        <w:t>Відповідь:</w:t>
      </w:r>
    </w:p>
    <w:p w14:paraId="172D3CE4" w14:textId="77777777" w:rsidR="005860B9" w:rsidRPr="003648C2" w:rsidRDefault="005860B9" w:rsidP="003648C2">
      <w:pPr>
        <w:pStyle w:val="11"/>
        <w:contextualSpacing/>
        <w:jc w:val="both"/>
        <w:rPr>
          <w:rFonts w:ascii="Times New Roman" w:hAnsi="Times New Roman" w:cs="Times New Roman"/>
          <w:sz w:val="24"/>
          <w:szCs w:val="24"/>
        </w:rPr>
      </w:pPr>
    </w:p>
    <w:p w14:paraId="3D85ADD3" w14:textId="77777777" w:rsidR="005860B9" w:rsidRPr="003648C2" w:rsidRDefault="005860B9" w:rsidP="003648C2">
      <w:pPr>
        <w:shd w:val="clear" w:color="auto" w:fill="FFFFFF"/>
        <w:spacing w:after="0" w:line="240" w:lineRule="auto"/>
        <w:contextualSpacing/>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13. В жіночу консультацію звернулась жінка, у якої в анамнезі два спонтанних викидня. Лікар запідозрив у неї токсоплазмоз. Які дослідження треба провести для уточнення діагнозу?</w:t>
      </w:r>
    </w:p>
    <w:p w14:paraId="4C6A5DEE" w14:textId="77777777" w:rsidR="005860B9" w:rsidRPr="003648C2" w:rsidRDefault="005860B9" w:rsidP="003648C2">
      <w:pPr>
        <w:shd w:val="clear" w:color="auto" w:fill="FFFFFF"/>
        <w:autoSpaceDE w:val="0"/>
        <w:autoSpaceDN w:val="0"/>
        <w:adjustRightInd w:val="0"/>
        <w:spacing w:after="0" w:line="240" w:lineRule="auto"/>
        <w:contextualSpacing/>
        <w:rPr>
          <w:rFonts w:ascii="Times New Roman" w:hAnsi="Times New Roman" w:cs="Times New Roman"/>
          <w:b/>
          <w:sz w:val="24"/>
          <w:szCs w:val="24"/>
        </w:rPr>
      </w:pPr>
      <w:r w:rsidRPr="003648C2">
        <w:rPr>
          <w:rFonts w:ascii="Times New Roman" w:hAnsi="Times New Roman" w:cs="Times New Roman"/>
          <w:b/>
          <w:sz w:val="24"/>
          <w:szCs w:val="24"/>
        </w:rPr>
        <w:t>Відповідь:</w:t>
      </w:r>
    </w:p>
    <w:p w14:paraId="27A24AFB" w14:textId="77777777" w:rsidR="005860B9" w:rsidRPr="003648C2" w:rsidRDefault="005860B9" w:rsidP="003648C2">
      <w:pPr>
        <w:pStyle w:val="a9"/>
        <w:contextualSpacing/>
        <w:jc w:val="left"/>
        <w:rPr>
          <w:b/>
          <w:bCs/>
          <w:sz w:val="24"/>
          <w:szCs w:val="24"/>
        </w:rPr>
      </w:pPr>
    </w:p>
    <w:p w14:paraId="182338A8" w14:textId="77777777" w:rsidR="005860B9" w:rsidRPr="003648C2" w:rsidRDefault="005860B9" w:rsidP="003648C2">
      <w:pPr>
        <w:pStyle w:val="a9"/>
        <w:contextualSpacing/>
        <w:rPr>
          <w:sz w:val="24"/>
          <w:szCs w:val="24"/>
        </w:rPr>
      </w:pPr>
    </w:p>
    <w:p w14:paraId="5C591C5D" w14:textId="77777777" w:rsidR="008F7597" w:rsidRPr="003648C2" w:rsidRDefault="008F7597" w:rsidP="003648C2">
      <w:pPr>
        <w:spacing w:after="0" w:line="240" w:lineRule="auto"/>
        <w:ind w:firstLine="180"/>
        <w:contextualSpacing/>
        <w:jc w:val="both"/>
        <w:rPr>
          <w:rFonts w:ascii="Times New Roman" w:hAnsi="Times New Roman" w:cs="Times New Roman"/>
          <w:b/>
          <w:sz w:val="24"/>
          <w:szCs w:val="24"/>
        </w:rPr>
      </w:pPr>
      <w:r w:rsidRPr="003648C2">
        <w:rPr>
          <w:rFonts w:ascii="Times New Roman" w:hAnsi="Times New Roman" w:cs="Times New Roman"/>
          <w:b/>
          <w:sz w:val="24"/>
          <w:szCs w:val="24"/>
        </w:rPr>
        <w:t>3.2. Загальні висновки:</w:t>
      </w:r>
    </w:p>
    <w:p w14:paraId="1F4176D0" w14:textId="77777777" w:rsidR="008F7597" w:rsidRPr="003648C2" w:rsidRDefault="008F7597" w:rsidP="003648C2">
      <w:pPr>
        <w:spacing w:after="0" w:line="240" w:lineRule="auto"/>
        <w:ind w:firstLine="180"/>
        <w:contextualSpacing/>
        <w:jc w:val="both"/>
        <w:rPr>
          <w:rFonts w:ascii="Times New Roman" w:hAnsi="Times New Roman" w:cs="Times New Roman"/>
          <w:b/>
          <w:sz w:val="24"/>
          <w:szCs w:val="24"/>
        </w:rPr>
      </w:pPr>
    </w:p>
    <w:p w14:paraId="69C94A31" w14:textId="77777777" w:rsidR="008F7597" w:rsidRPr="003648C2" w:rsidRDefault="008F7597" w:rsidP="003648C2">
      <w:pPr>
        <w:spacing w:after="0" w:line="240" w:lineRule="auto"/>
        <w:ind w:firstLine="180"/>
        <w:contextualSpacing/>
        <w:jc w:val="both"/>
        <w:rPr>
          <w:rFonts w:ascii="Times New Roman" w:hAnsi="Times New Roman" w:cs="Times New Roman"/>
          <w:b/>
          <w:sz w:val="24"/>
          <w:szCs w:val="24"/>
        </w:rPr>
      </w:pPr>
    </w:p>
    <w:p w14:paraId="1A4144B9" w14:textId="720B7351" w:rsidR="005860B9" w:rsidRPr="003648C2" w:rsidRDefault="005860B9" w:rsidP="003648C2">
      <w:pPr>
        <w:pStyle w:val="a3"/>
        <w:numPr>
          <w:ilvl w:val="1"/>
          <w:numId w:val="125"/>
        </w:numPr>
        <w:spacing w:after="0" w:line="240" w:lineRule="auto"/>
        <w:jc w:val="both"/>
        <w:rPr>
          <w:rFonts w:ascii="Times New Roman" w:hAnsi="Times New Roman" w:cs="Times New Roman"/>
          <w:b/>
          <w:sz w:val="24"/>
          <w:szCs w:val="24"/>
        </w:rPr>
      </w:pPr>
      <w:r w:rsidRPr="003648C2">
        <w:rPr>
          <w:rFonts w:ascii="Times New Roman" w:hAnsi="Times New Roman" w:cs="Times New Roman"/>
          <w:b/>
          <w:sz w:val="24"/>
          <w:szCs w:val="24"/>
        </w:rPr>
        <w:t>Домашнє завдання</w:t>
      </w:r>
      <w:r w:rsidR="00332F08" w:rsidRPr="003648C2">
        <w:rPr>
          <w:rFonts w:ascii="Times New Roman" w:hAnsi="Times New Roman" w:cs="Times New Roman"/>
          <w:b/>
          <w:sz w:val="24"/>
          <w:szCs w:val="24"/>
        </w:rPr>
        <w:t>:</w:t>
      </w:r>
    </w:p>
    <w:p w14:paraId="54F62FD1" w14:textId="77777777" w:rsidR="005860B9" w:rsidRPr="003648C2" w:rsidRDefault="005860B9" w:rsidP="007C01CB">
      <w:pPr>
        <w:pStyle w:val="a3"/>
        <w:numPr>
          <w:ilvl w:val="0"/>
          <w:numId w:val="92"/>
        </w:numPr>
        <w:pBdr>
          <w:top w:val="nil"/>
          <w:left w:val="nil"/>
          <w:bottom w:val="nil"/>
          <w:right w:val="nil"/>
          <w:between w:val="nil"/>
        </w:pBdr>
        <w:suppressAutoHyphens/>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Біологічні особливості життєвих циклів гельмінтів. Геогельмінти, біогельмінти, контактні гельмінти.</w:t>
      </w:r>
    </w:p>
    <w:p w14:paraId="03955120" w14:textId="77777777" w:rsidR="005860B9" w:rsidRPr="003648C2" w:rsidRDefault="005860B9" w:rsidP="007C01CB">
      <w:pPr>
        <w:pStyle w:val="a3"/>
        <w:numPr>
          <w:ilvl w:val="0"/>
          <w:numId w:val="92"/>
        </w:numPr>
        <w:pBdr>
          <w:top w:val="nil"/>
          <w:left w:val="nil"/>
          <w:bottom w:val="nil"/>
          <w:right w:val="nil"/>
          <w:between w:val="nil"/>
        </w:pBdr>
        <w:suppressAutoHyphens/>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Тип Плоскі черви (Plathelminthes). Характеристика, класифікація, медичне значення. </w:t>
      </w:r>
    </w:p>
    <w:p w14:paraId="1255F731" w14:textId="77777777" w:rsidR="005860B9" w:rsidRPr="003648C2" w:rsidRDefault="005860B9" w:rsidP="007C01CB">
      <w:pPr>
        <w:pStyle w:val="a3"/>
        <w:numPr>
          <w:ilvl w:val="0"/>
          <w:numId w:val="92"/>
        </w:numPr>
        <w:pBdr>
          <w:top w:val="nil"/>
          <w:left w:val="nil"/>
          <w:bottom w:val="nil"/>
          <w:right w:val="nil"/>
          <w:between w:val="nil"/>
        </w:pBdr>
        <w:suppressAutoHyphens/>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Клас Сисуни (Trematoda). Характеристика класу. </w:t>
      </w:r>
    </w:p>
    <w:p w14:paraId="06F8DFFB" w14:textId="77777777" w:rsidR="005860B9" w:rsidRPr="003648C2" w:rsidRDefault="005860B9" w:rsidP="007C01CB">
      <w:pPr>
        <w:pStyle w:val="a3"/>
        <w:numPr>
          <w:ilvl w:val="0"/>
          <w:numId w:val="92"/>
        </w:numPr>
        <w:pBdr>
          <w:top w:val="nil"/>
          <w:left w:val="nil"/>
          <w:bottom w:val="nil"/>
          <w:right w:val="nil"/>
          <w:between w:val="nil"/>
        </w:pBdr>
        <w:suppressAutoHyphens/>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Сисун печінковий, або фасціола (Fasciola hepatica). </w:t>
      </w:r>
    </w:p>
    <w:p w14:paraId="14B5571C" w14:textId="77777777" w:rsidR="005860B9" w:rsidRPr="003648C2" w:rsidRDefault="005860B9" w:rsidP="007C01CB">
      <w:pPr>
        <w:pStyle w:val="a3"/>
        <w:numPr>
          <w:ilvl w:val="0"/>
          <w:numId w:val="92"/>
        </w:numPr>
        <w:pBdr>
          <w:top w:val="nil"/>
          <w:left w:val="nil"/>
          <w:bottom w:val="nil"/>
          <w:right w:val="nil"/>
          <w:between w:val="nil"/>
        </w:pBdr>
        <w:suppressAutoHyphens/>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Сисун ланцетоподібний (Dicrocoelium Іаnceatum). </w:t>
      </w:r>
    </w:p>
    <w:p w14:paraId="0BDB861F" w14:textId="77777777" w:rsidR="005860B9" w:rsidRPr="003648C2" w:rsidRDefault="005860B9" w:rsidP="007C01CB">
      <w:pPr>
        <w:pStyle w:val="a3"/>
        <w:numPr>
          <w:ilvl w:val="0"/>
          <w:numId w:val="92"/>
        </w:numPr>
        <w:pBdr>
          <w:top w:val="nil"/>
          <w:left w:val="nil"/>
          <w:bottom w:val="nil"/>
          <w:right w:val="nil"/>
          <w:between w:val="nil"/>
        </w:pBdr>
        <w:suppressAutoHyphens/>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Сисун (клонорх) китайський (Clonorchis sinensis). </w:t>
      </w:r>
    </w:p>
    <w:p w14:paraId="7FB50888" w14:textId="77777777" w:rsidR="005860B9" w:rsidRPr="003648C2" w:rsidRDefault="005860B9" w:rsidP="007C01CB">
      <w:pPr>
        <w:pStyle w:val="a3"/>
        <w:numPr>
          <w:ilvl w:val="0"/>
          <w:numId w:val="92"/>
        </w:numPr>
        <w:pBdr>
          <w:top w:val="nil"/>
          <w:left w:val="nil"/>
          <w:bottom w:val="nil"/>
          <w:right w:val="nil"/>
          <w:between w:val="nil"/>
        </w:pBdr>
        <w:suppressAutoHyphens/>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Географічне поширення, морфофункціональні особливості, життєвий цикл, шляхи зараження, патогенний вплив, клініка, діагностика та профілактика гельмінтозів.</w:t>
      </w:r>
    </w:p>
    <w:p w14:paraId="5F154F3A" w14:textId="77777777" w:rsidR="005860B9" w:rsidRPr="003648C2" w:rsidRDefault="005860B9" w:rsidP="003648C2">
      <w:pPr>
        <w:pBdr>
          <w:top w:val="nil"/>
          <w:left w:val="nil"/>
          <w:bottom w:val="nil"/>
          <w:right w:val="nil"/>
          <w:between w:val="nil"/>
        </w:pBdr>
        <w:spacing w:after="0" w:line="240" w:lineRule="auto"/>
        <w:contextualSpacing/>
        <w:jc w:val="both"/>
        <w:rPr>
          <w:rFonts w:ascii="Times New Roman" w:hAnsi="Times New Roman" w:cs="Times New Roman"/>
          <w:color w:val="000000"/>
          <w:sz w:val="24"/>
          <w:szCs w:val="24"/>
        </w:rPr>
      </w:pPr>
    </w:p>
    <w:p w14:paraId="4F8D4DCB" w14:textId="77777777" w:rsidR="005860B9" w:rsidRPr="003648C2" w:rsidRDefault="005860B9" w:rsidP="003648C2">
      <w:pPr>
        <w:pStyle w:val="ab"/>
        <w:spacing w:before="0" w:beforeAutospacing="0" w:after="0" w:afterAutospacing="0"/>
        <w:contextualSpacing/>
      </w:pPr>
      <w:r w:rsidRPr="003648C2">
        <w:rPr>
          <w:b/>
          <w:bCs/>
          <w:color w:val="000000"/>
        </w:rPr>
        <w:t>Перелік рекомендованої літератури </w:t>
      </w:r>
    </w:p>
    <w:p w14:paraId="7AEE49E5" w14:textId="77777777" w:rsidR="005860B9" w:rsidRPr="003648C2" w:rsidRDefault="005860B9" w:rsidP="003648C2">
      <w:pPr>
        <w:pStyle w:val="ab"/>
        <w:spacing w:before="0" w:beforeAutospacing="0" w:after="0" w:afterAutospacing="0"/>
        <w:contextualSpacing/>
      </w:pPr>
      <w:r w:rsidRPr="003648C2">
        <w:rPr>
          <w:b/>
          <w:bCs/>
          <w:color w:val="000000"/>
        </w:rPr>
        <w:t>Базова</w:t>
      </w:r>
    </w:p>
    <w:p w14:paraId="2295DEA3" w14:textId="77777777" w:rsidR="005860B9" w:rsidRPr="003648C2" w:rsidRDefault="005860B9" w:rsidP="007C01CB">
      <w:pPr>
        <w:pStyle w:val="ab"/>
        <w:numPr>
          <w:ilvl w:val="0"/>
          <w:numId w:val="126"/>
        </w:numPr>
        <w:tabs>
          <w:tab w:val="clear" w:pos="720"/>
          <w:tab w:val="num" w:pos="0"/>
        </w:tabs>
        <w:spacing w:before="0" w:beforeAutospacing="0" w:after="0" w:afterAutospacing="0"/>
        <w:ind w:left="0" w:firstLine="360"/>
        <w:contextualSpacing/>
        <w:jc w:val="both"/>
        <w:textAlignment w:val="baseline"/>
        <w:rPr>
          <w:color w:val="000000"/>
        </w:rPr>
      </w:pPr>
      <w:r w:rsidRPr="003648C2">
        <w:rPr>
          <w:color w:val="000000"/>
        </w:rPr>
        <w:t>Сабадишин Р. О. Медична біологія: підруч. для студ. мед. закл. / Р. О. Сабадишин, С. Є. Бухальська. – Вінниця : Нова книга, 2020. – 344 с.</w:t>
      </w:r>
    </w:p>
    <w:p w14:paraId="6A8AE436" w14:textId="77777777" w:rsidR="005860B9" w:rsidRPr="003648C2" w:rsidRDefault="005860B9" w:rsidP="007C01CB">
      <w:pPr>
        <w:pStyle w:val="ab"/>
        <w:numPr>
          <w:ilvl w:val="0"/>
          <w:numId w:val="126"/>
        </w:numPr>
        <w:tabs>
          <w:tab w:val="clear" w:pos="720"/>
          <w:tab w:val="num" w:pos="0"/>
        </w:tabs>
        <w:spacing w:before="0" w:beforeAutospacing="0" w:after="0" w:afterAutospacing="0"/>
        <w:ind w:left="0" w:firstLine="360"/>
        <w:contextualSpacing/>
        <w:jc w:val="both"/>
        <w:textAlignment w:val="baseline"/>
        <w:rPr>
          <w:color w:val="000000"/>
        </w:rPr>
      </w:pPr>
      <w:r w:rsidRPr="003648C2">
        <w:rPr>
          <w:color w:val="000000"/>
        </w:rPr>
        <w:t>Медична паразитологія з ентомологією : навч. посібник / за ред. В. М. Козька, В.М. Мясоєдова. – Київ : ВСВ «Медицина», 2017. –  336 с.</w:t>
      </w:r>
    </w:p>
    <w:p w14:paraId="6D61D304" w14:textId="77777777" w:rsidR="005860B9" w:rsidRPr="003648C2" w:rsidRDefault="005860B9" w:rsidP="007C01CB">
      <w:pPr>
        <w:pStyle w:val="ab"/>
        <w:numPr>
          <w:ilvl w:val="0"/>
          <w:numId w:val="126"/>
        </w:numPr>
        <w:tabs>
          <w:tab w:val="clear" w:pos="720"/>
          <w:tab w:val="num" w:pos="0"/>
        </w:tabs>
        <w:spacing w:before="0" w:beforeAutospacing="0" w:after="0" w:afterAutospacing="0"/>
        <w:ind w:left="0" w:firstLine="360"/>
        <w:contextualSpacing/>
        <w:jc w:val="both"/>
        <w:textAlignment w:val="baseline"/>
        <w:rPr>
          <w:color w:val="000000"/>
        </w:rPr>
      </w:pPr>
      <w:r w:rsidRPr="003648C2">
        <w:rPr>
          <w:color w:val="000000"/>
        </w:rPr>
        <w:t>Пішак В. П. Навчальний посібник з медичної біології, паразитології та генетики: практикум / В. П. Пішак, О. І. Захарчук. – Чернівці : Медакадемія, 2004. – 579 с.</w:t>
      </w:r>
    </w:p>
    <w:p w14:paraId="5CE933C4" w14:textId="77777777" w:rsidR="005860B9" w:rsidRPr="003648C2" w:rsidRDefault="005860B9" w:rsidP="007C01CB">
      <w:pPr>
        <w:pStyle w:val="ab"/>
        <w:numPr>
          <w:ilvl w:val="0"/>
          <w:numId w:val="126"/>
        </w:numPr>
        <w:tabs>
          <w:tab w:val="clear" w:pos="720"/>
          <w:tab w:val="num" w:pos="0"/>
        </w:tabs>
        <w:spacing w:before="0" w:beforeAutospacing="0" w:after="0" w:afterAutospacing="0"/>
        <w:ind w:left="0" w:firstLine="360"/>
        <w:contextualSpacing/>
        <w:jc w:val="both"/>
        <w:textAlignment w:val="baseline"/>
        <w:rPr>
          <w:color w:val="000000"/>
        </w:rPr>
      </w:pPr>
      <w:r w:rsidRPr="003648C2">
        <w:rPr>
          <w:color w:val="000000"/>
        </w:rPr>
        <w:t>Ковальчук Л. Є. Паразитологія людини : навч. посібник / Л. Є. Ковальчук, П.М. Телюк, В. І. Шутак. – Івано-Франківськ : Лілея, 2004.</w:t>
      </w:r>
    </w:p>
    <w:p w14:paraId="7973D505" w14:textId="77777777" w:rsidR="005860B9" w:rsidRPr="003648C2" w:rsidRDefault="005860B9" w:rsidP="007C01CB">
      <w:pPr>
        <w:pStyle w:val="ab"/>
        <w:tabs>
          <w:tab w:val="num" w:pos="0"/>
        </w:tabs>
        <w:spacing w:before="0" w:beforeAutospacing="0" w:after="0" w:afterAutospacing="0"/>
        <w:ind w:firstLine="360"/>
        <w:contextualSpacing/>
      </w:pPr>
      <w:r w:rsidRPr="003648C2">
        <w:rPr>
          <w:b/>
          <w:bCs/>
          <w:color w:val="000000"/>
        </w:rPr>
        <w:t>Допоміжна</w:t>
      </w:r>
    </w:p>
    <w:p w14:paraId="6BC01374" w14:textId="77777777" w:rsidR="005860B9" w:rsidRPr="003648C2" w:rsidRDefault="005860B9" w:rsidP="007C01CB">
      <w:pPr>
        <w:pStyle w:val="ab"/>
        <w:numPr>
          <w:ilvl w:val="0"/>
          <w:numId w:val="91"/>
        </w:numPr>
        <w:tabs>
          <w:tab w:val="clear" w:pos="720"/>
          <w:tab w:val="num" w:pos="0"/>
        </w:tabs>
        <w:spacing w:before="0" w:beforeAutospacing="0" w:after="0" w:afterAutospacing="0"/>
        <w:ind w:left="0" w:firstLine="360"/>
        <w:contextualSpacing/>
        <w:jc w:val="both"/>
        <w:textAlignment w:val="baseline"/>
        <w:rPr>
          <w:color w:val="000000"/>
        </w:rPr>
      </w:pPr>
      <w:r w:rsidRPr="003648C2">
        <w:rPr>
          <w:color w:val="000000"/>
        </w:rPr>
        <w:t>Пішак В. П. Клінічна паразитологія : навч. посібник для студ. лікув. фак. III-IV рівнів акредитації / В. П. Пішак, Т. М. Бойчук, Ю. І. Бажора. – Чернівці : БДМУ, 2003. – 343 с.</w:t>
      </w:r>
    </w:p>
    <w:p w14:paraId="0C070C69" w14:textId="77777777" w:rsidR="005860B9" w:rsidRPr="003648C2" w:rsidRDefault="005860B9" w:rsidP="007C01CB">
      <w:pPr>
        <w:pStyle w:val="ab"/>
        <w:numPr>
          <w:ilvl w:val="0"/>
          <w:numId w:val="91"/>
        </w:numPr>
        <w:tabs>
          <w:tab w:val="clear" w:pos="720"/>
          <w:tab w:val="num" w:pos="0"/>
        </w:tabs>
        <w:spacing w:before="0" w:beforeAutospacing="0" w:after="0" w:afterAutospacing="0"/>
        <w:ind w:left="0" w:firstLine="360"/>
        <w:contextualSpacing/>
        <w:jc w:val="both"/>
        <w:textAlignment w:val="baseline"/>
        <w:rPr>
          <w:color w:val="000000"/>
        </w:rPr>
      </w:pPr>
      <w:r w:rsidRPr="003648C2">
        <w:rPr>
          <w:color w:val="000000"/>
        </w:rPr>
        <w:t>Пішак В. П. Лабораторна діагностика паразитарних інвазій / В. П. Пішак, Р.Є. Булик, О. І. Захарчук. – Чернівці : Медуніверситет, 2012.  – 287 с.</w:t>
      </w:r>
    </w:p>
    <w:p w14:paraId="0573C7A7" w14:textId="2545F1D4" w:rsidR="001C4299" w:rsidRDefault="001C4299">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14:paraId="6E095276" w14:textId="6F71F4BF" w:rsidR="00C66D18" w:rsidRPr="003648C2" w:rsidRDefault="00C66D18"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lastRenderedPageBreak/>
        <w:t>Т</w:t>
      </w:r>
      <w:r w:rsidR="0088509D" w:rsidRPr="003648C2">
        <w:rPr>
          <w:rFonts w:ascii="Times New Roman" w:eastAsia="Times New Roman" w:hAnsi="Times New Roman" w:cs="Times New Roman"/>
          <w:b/>
          <w:sz w:val="24"/>
          <w:szCs w:val="24"/>
        </w:rPr>
        <w:t>ЕМА</w:t>
      </w:r>
      <w:r w:rsidRPr="003648C2">
        <w:rPr>
          <w:rFonts w:ascii="Times New Roman" w:eastAsia="Times New Roman" w:hAnsi="Times New Roman" w:cs="Times New Roman"/>
          <w:b/>
          <w:sz w:val="24"/>
          <w:szCs w:val="24"/>
        </w:rPr>
        <w:t xml:space="preserve">: Медична гельмінтологія. Тип Плоскі черви – Plathelminthes. Клас Сисуни – Trematoda: печінковий, ланцетоподібний, китайський.     </w:t>
      </w:r>
    </w:p>
    <w:p w14:paraId="76AD63DD"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Вид заняття:</w:t>
      </w:r>
      <w:r w:rsidRPr="003648C2">
        <w:rPr>
          <w:rFonts w:ascii="Times New Roman" w:eastAsia="Times New Roman" w:hAnsi="Times New Roman" w:cs="Times New Roman"/>
          <w:sz w:val="24"/>
          <w:szCs w:val="24"/>
        </w:rPr>
        <w:t xml:space="preserve"> лабораторно-практичне.</w:t>
      </w:r>
    </w:p>
    <w:p w14:paraId="74DCFDCF" w14:textId="4A91E24A"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 Актуальність теми:</w:t>
      </w:r>
      <w:r w:rsidRPr="003648C2">
        <w:rPr>
          <w:rFonts w:ascii="Times New Roman" w:eastAsia="Times New Roman" w:hAnsi="Times New Roman" w:cs="Times New Roman"/>
          <w:sz w:val="24"/>
          <w:szCs w:val="24"/>
        </w:rPr>
        <w:t xml:space="preserve"> зумовлена, з одного боку, поширеністю гельмінтозів у популяції, вираженим різнобічним негативним впливом на організм людини та поліморфізмом клінічних проявів, а з іншого – недостатньою настороженістю лікарів щодо гельмінтозів, оскільки ці захворювання часто є  останньою ланкою у ланцюгу диференційно-діагностичного мислення лікаря. </w:t>
      </w:r>
    </w:p>
    <w:p w14:paraId="5D01D706"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  Мета заняття:</w:t>
      </w:r>
      <w:r w:rsidRPr="003648C2">
        <w:rPr>
          <w:rFonts w:ascii="Times New Roman" w:eastAsia="Times New Roman" w:hAnsi="Times New Roman" w:cs="Times New Roman"/>
          <w:sz w:val="24"/>
          <w:szCs w:val="24"/>
        </w:rPr>
        <w:t xml:space="preserve"> на прикладі печінкового сисуна ознайомитись з особливостями будови представників типу Плоскі черви, розпізнавати особливості морфологічної будови сисунів ланцетоподібного та печінкового; визначати патогенну дію гельмінтів на організм господаря; діагностувати та профілактикувати захворювання, викликані цими гельмнтами.</w:t>
      </w:r>
      <w:r w:rsidRPr="003648C2">
        <w:rPr>
          <w:rFonts w:ascii="Times New Roman" w:eastAsia="Times New Roman" w:hAnsi="Times New Roman" w:cs="Times New Roman"/>
          <w:sz w:val="24"/>
          <w:szCs w:val="24"/>
        </w:rPr>
        <w:tab/>
      </w:r>
    </w:p>
    <w:p w14:paraId="2AA2DF84" w14:textId="77777777" w:rsidR="00C66D18" w:rsidRPr="003648C2" w:rsidRDefault="00C66D18"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Зміст теми:</w:t>
      </w:r>
    </w:p>
    <w:p w14:paraId="456598BB"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1. Характеристика типу Плоскі черви.</w:t>
      </w:r>
    </w:p>
    <w:p w14:paraId="65A1063D"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2. Характеристика класу Сисуни.</w:t>
      </w:r>
    </w:p>
    <w:p w14:paraId="6D7936DD" w14:textId="77777777" w:rsidR="00C66D18" w:rsidRPr="003648C2" w:rsidRDefault="00C66D1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 3. Морфо-анатомічні  відмінності печінкового та ланцетоподібногочого сисунів.</w:t>
      </w:r>
    </w:p>
    <w:p w14:paraId="5E3A9AEB" w14:textId="77777777" w:rsidR="00C66D18" w:rsidRPr="003648C2" w:rsidRDefault="00C66D1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4. Географічне поширення, патогенне значення, діагностика та профілактика фасціольозу, дикроцеліозу.</w:t>
      </w:r>
    </w:p>
    <w:p w14:paraId="09561319"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Обладнання для проведення заняття: </w:t>
      </w:r>
      <w:r w:rsidRPr="003648C2">
        <w:rPr>
          <w:rFonts w:ascii="Times New Roman" w:eastAsia="Times New Roman" w:hAnsi="Times New Roman" w:cs="Times New Roman"/>
          <w:sz w:val="24"/>
          <w:szCs w:val="24"/>
        </w:rPr>
        <w:t>постійні мікропрепарати, мокрий препарат печінки, зараженої печінковим сисуном, таблиці (слайди) будови та циклів розвитку даних сисунів, мікроскопи, лупи.</w:t>
      </w:r>
      <w:r w:rsidRPr="003648C2">
        <w:rPr>
          <w:rFonts w:ascii="Times New Roman" w:eastAsia="Times New Roman" w:hAnsi="Times New Roman" w:cs="Times New Roman"/>
          <w:b/>
          <w:sz w:val="24"/>
          <w:szCs w:val="24"/>
        </w:rPr>
        <w:t xml:space="preserve"> </w:t>
      </w:r>
    </w:p>
    <w:p w14:paraId="462764DF"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 Інтегративні зв’язки:</w:t>
      </w:r>
      <w:r w:rsidRPr="003648C2">
        <w:rPr>
          <w:rFonts w:ascii="Times New Roman" w:eastAsia="Times New Roman" w:hAnsi="Times New Roman" w:cs="Times New Roman"/>
          <w:sz w:val="24"/>
          <w:szCs w:val="24"/>
        </w:rPr>
        <w:t xml:space="preserve"> набуті компетентності щодо особливостей будови, циклів розвитку сисунів необхідні для подальшого вивчення епідеміології та клініки інфекційних і тропічних захворювань.</w:t>
      </w:r>
    </w:p>
    <w:p w14:paraId="23F82DCD" w14:textId="686F3312" w:rsidR="008F7597" w:rsidRPr="003648C2" w:rsidRDefault="008F7597" w:rsidP="003648C2">
      <w:pPr>
        <w:spacing w:after="0" w:line="240" w:lineRule="auto"/>
        <w:ind w:hanging="1440"/>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 xml:space="preserve">                        І. Підготовчий етап</w:t>
      </w:r>
    </w:p>
    <w:p w14:paraId="61E09ED4" w14:textId="4062A306" w:rsidR="008F7597" w:rsidRPr="003648C2" w:rsidRDefault="008F7597"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 xml:space="preserve">                        Завдання 1: </w:t>
      </w:r>
      <w:r w:rsidRPr="003648C2">
        <w:rPr>
          <w:rFonts w:ascii="Times New Roman" w:eastAsia="Times New Roman" w:hAnsi="Times New Roman" w:cs="Times New Roman"/>
          <w:sz w:val="24"/>
          <w:szCs w:val="24"/>
        </w:rPr>
        <w:t>прочитайте текст і  вставте пропущені слова:</w:t>
      </w:r>
      <w:r w:rsidRPr="003648C2">
        <w:rPr>
          <w:rFonts w:ascii="Times New Roman" w:eastAsia="Times New Roman" w:hAnsi="Times New Roman" w:cs="Times New Roman"/>
          <w:b/>
          <w:sz w:val="24"/>
          <w:szCs w:val="24"/>
        </w:rPr>
        <w:t xml:space="preserve"> </w:t>
      </w:r>
    </w:p>
    <w:p w14:paraId="013A095B" w14:textId="77777777" w:rsidR="008F7597" w:rsidRPr="003648C2" w:rsidRDefault="008F7597"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p>
    <w:p w14:paraId="2A858F79" w14:textId="77777777" w:rsidR="008F7597" w:rsidRPr="003648C2" w:rsidRDefault="008F7597"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Остаточний хазяїн: </w:t>
      </w:r>
      <w:r w:rsidRPr="003648C2">
        <w:rPr>
          <w:rFonts w:ascii="Times New Roman" w:eastAsia="Times New Roman" w:hAnsi="Times New Roman" w:cs="Times New Roman"/>
          <w:i/>
          <w:color w:val="000000"/>
          <w:sz w:val="24"/>
          <w:szCs w:val="24"/>
        </w:rPr>
        <w:t>Fasciola hepatica:_________________________________,</w:t>
      </w:r>
      <w:r w:rsidRPr="003648C2">
        <w:rPr>
          <w:rFonts w:ascii="Times New Roman" w:eastAsia="Times New Roman" w:hAnsi="Times New Roman" w:cs="Times New Roman"/>
          <w:color w:val="000000"/>
          <w:sz w:val="24"/>
          <w:szCs w:val="24"/>
        </w:rPr>
        <w:t xml:space="preserve"> зрідка людина.</w:t>
      </w:r>
    </w:p>
    <w:p w14:paraId="60DDDD43" w14:textId="77777777" w:rsidR="008F7597" w:rsidRPr="003648C2" w:rsidRDefault="008F7597"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Проміжний хазяїн:___________________________________(Galba truncatula). </w:t>
      </w:r>
    </w:p>
    <w:p w14:paraId="3A7E438C" w14:textId="77777777" w:rsidR="008F7597" w:rsidRPr="003648C2" w:rsidRDefault="008F7597"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Локалізація в тілі остаточного хазяїна: _________________________________ протоки. </w:t>
      </w:r>
    </w:p>
    <w:p w14:paraId="18F218BF" w14:textId="77777777" w:rsidR="008F7597" w:rsidRPr="003648C2" w:rsidRDefault="008F7597"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Живиться жовчю, слизом, клітинними залишками. В організмі людини може жити впродовж 9-13 років.</w:t>
      </w:r>
    </w:p>
    <w:p w14:paraId="1AAC046C" w14:textId="77777777" w:rsidR="008F7597" w:rsidRPr="003648C2" w:rsidRDefault="008F7597"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Яйця виділяються у зовнішнє середовище з фекаліями. У воді з них виходять _________________, які активно проникають у тіло проміжного хазяїна_____________________, де проходять стадії: 1.______________________2._____________3.________________. Церкарії залишають тіло ______________, активно плавають за допомогою хвоста, згодом відкидають хвіст і інцистуються у воді або на водяних рослинах, утворюючи __________________.</w:t>
      </w:r>
    </w:p>
    <w:p w14:paraId="54325D14" w14:textId="77777777" w:rsidR="008F7597" w:rsidRPr="003648C2" w:rsidRDefault="008F7597"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Інвазійна стадія для остаточного хазяїна:_________________, які зберігають інвазійність 2-3 роки. Людина і тварини заражаються під час пиття води з заражених водойм або при поїданні водяних рослин з прикріпленими ______________________. </w:t>
      </w:r>
    </w:p>
    <w:p w14:paraId="2B29AACC" w14:textId="77777777" w:rsidR="008F7597" w:rsidRPr="003648C2" w:rsidRDefault="008F7597"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Шлунковий сік розчиняє оболонку _____________________, крізь стінку кишківника личинки проникають у черевну порожнину, згодом крізь капсулу печінки - у внутрішньопечінкові протоки і жовчний міхур. </w:t>
      </w:r>
    </w:p>
    <w:p w14:paraId="788A287A" w14:textId="77777777" w:rsidR="008F7597" w:rsidRPr="003648C2" w:rsidRDefault="008F7597"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Можливий гематогенний шлях міграції: системою воротної вени. </w:t>
      </w:r>
    </w:p>
    <w:p w14:paraId="673FBE63" w14:textId="77777777" w:rsidR="008F7597" w:rsidRPr="003648C2" w:rsidRDefault="008F7597"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Статевої зрілості досягає через 3-4 міс, після чого починається виділення яєць.</w:t>
      </w:r>
    </w:p>
    <w:p w14:paraId="1377D5BA" w14:textId="77777777" w:rsidR="008F7597" w:rsidRPr="003648C2" w:rsidRDefault="008F7597"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Патогенна дія:</w:t>
      </w:r>
      <w:r w:rsidRPr="003648C2">
        <w:rPr>
          <w:rFonts w:ascii="Times New Roman" w:eastAsia="Times New Roman" w:hAnsi="Times New Roman" w:cs="Times New Roman"/>
          <w:color w:val="000000"/>
          <w:sz w:val="24"/>
          <w:szCs w:val="24"/>
        </w:rPr>
        <w:t xml:space="preserve"> паразит викликає токсично-алергічні реакції; механічне ушкодження жовчних ходів та тканини печінки; призводить до розвитку механічної жовтяниці внаслідок обтурації жовчних шляхів; тривале паразитування фасціол може сприяти розвитку цирозу або раку печінки.</w:t>
      </w:r>
    </w:p>
    <w:p w14:paraId="774EFA69" w14:textId="77777777" w:rsidR="008F7597" w:rsidRPr="003648C2" w:rsidRDefault="008F7597"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lastRenderedPageBreak/>
        <w:t>Клініка.</w:t>
      </w:r>
      <w:r w:rsidRPr="003648C2">
        <w:rPr>
          <w:rFonts w:ascii="Times New Roman" w:eastAsia="Times New Roman" w:hAnsi="Times New Roman" w:cs="Times New Roman"/>
          <w:color w:val="000000"/>
          <w:sz w:val="24"/>
          <w:szCs w:val="24"/>
        </w:rPr>
        <w:t xml:space="preserve"> Інкубаційний період близько 15 днів. Хвороба перебігає у 2 фази:</w:t>
      </w:r>
    </w:p>
    <w:p w14:paraId="2BE9970A" w14:textId="77777777" w:rsidR="008F7597" w:rsidRPr="003648C2" w:rsidRDefault="008F7597"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1. </w:t>
      </w:r>
      <w:r w:rsidRPr="003648C2">
        <w:rPr>
          <w:rFonts w:ascii="Times New Roman" w:eastAsia="Times New Roman" w:hAnsi="Times New Roman" w:cs="Times New Roman"/>
          <w:b/>
          <w:color w:val="000000"/>
          <w:sz w:val="24"/>
          <w:szCs w:val="24"/>
        </w:rPr>
        <w:t>гостра:</w:t>
      </w:r>
      <w:r w:rsidRPr="003648C2">
        <w:rPr>
          <w:rFonts w:ascii="Times New Roman" w:eastAsia="Times New Roman" w:hAnsi="Times New Roman" w:cs="Times New Roman"/>
          <w:color w:val="000000"/>
          <w:sz w:val="24"/>
          <w:szCs w:val="24"/>
        </w:rPr>
        <w:t xml:space="preserve"> характерні неспецифічні симптоми:__________________________ ______________________________________________________________________________________________________________________________________________________________________________________________________________________________________;</w:t>
      </w:r>
    </w:p>
    <w:p w14:paraId="3B542F14" w14:textId="77777777" w:rsidR="008F7597" w:rsidRPr="003648C2" w:rsidRDefault="008F7597"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2. </w:t>
      </w:r>
      <w:r w:rsidRPr="003648C2">
        <w:rPr>
          <w:rFonts w:ascii="Times New Roman" w:eastAsia="Times New Roman" w:hAnsi="Times New Roman" w:cs="Times New Roman"/>
          <w:b/>
          <w:color w:val="000000"/>
          <w:sz w:val="24"/>
          <w:szCs w:val="24"/>
        </w:rPr>
        <w:t>хронічна:</w:t>
      </w:r>
      <w:r w:rsidRPr="003648C2">
        <w:rPr>
          <w:rFonts w:ascii="Times New Roman" w:eastAsia="Times New Roman" w:hAnsi="Times New Roman" w:cs="Times New Roman"/>
          <w:color w:val="000000"/>
          <w:sz w:val="24"/>
          <w:szCs w:val="24"/>
        </w:rPr>
        <w:t xml:space="preserve"> починається з третього місяця хвороби, коли статевозрілі сисуни знаходяться в печінці; печінка збільшена, з'являються симптоми запалення жовчного міхура, іноді жовтяниця; хворий худне, періодично - алергічні прояви.</w:t>
      </w:r>
    </w:p>
    <w:p w14:paraId="279EE0F1" w14:textId="77777777" w:rsidR="008F7597" w:rsidRPr="003648C2" w:rsidRDefault="008F7597"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Діагностика.</w:t>
      </w:r>
      <w:r w:rsidRPr="003648C2">
        <w:rPr>
          <w:rFonts w:ascii="Times New Roman" w:eastAsia="Times New Roman" w:hAnsi="Times New Roman" w:cs="Times New Roman"/>
          <w:color w:val="000000"/>
          <w:sz w:val="24"/>
          <w:szCs w:val="24"/>
        </w:rPr>
        <w:t xml:space="preserve"> </w:t>
      </w:r>
    </w:p>
    <w:p w14:paraId="15284CC1" w14:textId="77777777" w:rsidR="008F7597" w:rsidRPr="003648C2" w:rsidRDefault="008F7597"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i/>
          <w:color w:val="000000"/>
          <w:sz w:val="24"/>
          <w:szCs w:val="24"/>
        </w:rPr>
        <w:t>Клінічна:</w:t>
      </w:r>
      <w:r w:rsidRPr="003648C2">
        <w:rPr>
          <w:rFonts w:ascii="Times New Roman" w:eastAsia="Times New Roman" w:hAnsi="Times New Roman" w:cs="Times New Roman"/>
          <w:color w:val="000000"/>
          <w:sz w:val="24"/>
          <w:szCs w:val="24"/>
        </w:rPr>
        <w:t xml:space="preserve"> хронічний холангіт і холецистит у поєднанні з алергічними проявами.</w:t>
      </w:r>
    </w:p>
    <w:p w14:paraId="46153B5D" w14:textId="77777777" w:rsidR="008F7597" w:rsidRPr="003648C2" w:rsidRDefault="008F7597"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i/>
          <w:color w:val="000000"/>
          <w:sz w:val="24"/>
          <w:szCs w:val="24"/>
        </w:rPr>
        <w:t>Лабораторна:</w:t>
      </w:r>
      <w:r w:rsidRPr="003648C2">
        <w:rPr>
          <w:rFonts w:ascii="Times New Roman" w:eastAsia="Times New Roman" w:hAnsi="Times New Roman" w:cs="Times New Roman"/>
          <w:color w:val="000000"/>
          <w:sz w:val="24"/>
          <w:szCs w:val="24"/>
        </w:rPr>
        <w:t xml:space="preserve"> серологічні реакції (РНГА, РІФ) у перших три місяці після зараження, коли статевонезрілі фасціоли ще не виділяють яєць; овоскопія дуоденального вмісту або фекалій (після 12 тижня хвороби).</w:t>
      </w:r>
    </w:p>
    <w:p w14:paraId="379341EB" w14:textId="77777777" w:rsidR="008F7597" w:rsidRPr="003648C2" w:rsidRDefault="008F7597"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Яйця у фекаліях можуть виявлятися при вживанні в їжу печінки хворих тварин («транзитні» яйця). За день перед дослідженням необхідно виключити яловичу печінку з раціону пацієнта.</w:t>
      </w:r>
    </w:p>
    <w:p w14:paraId="275493C3" w14:textId="77777777" w:rsidR="008F7597" w:rsidRPr="003648C2" w:rsidRDefault="008F7597"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Лікування</w:t>
      </w:r>
      <w:r w:rsidRPr="003648C2">
        <w:rPr>
          <w:rFonts w:ascii="Times New Roman" w:eastAsia="Times New Roman" w:hAnsi="Times New Roman" w:cs="Times New Roman"/>
          <w:color w:val="000000"/>
          <w:sz w:val="24"/>
          <w:szCs w:val="24"/>
        </w:rPr>
        <w:t>: антигельмінтні препарати.</w:t>
      </w:r>
    </w:p>
    <w:p w14:paraId="72B56CF0" w14:textId="77777777" w:rsidR="008F7597" w:rsidRPr="003648C2" w:rsidRDefault="008F7597"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Профілактика:</w:t>
      </w:r>
    </w:p>
    <w:p w14:paraId="17C55D98" w14:textId="77777777" w:rsidR="008F7597" w:rsidRPr="003648C2" w:rsidRDefault="008F7597"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i/>
          <w:color w:val="000000"/>
          <w:sz w:val="24"/>
          <w:szCs w:val="24"/>
        </w:rPr>
        <w:t>особиста:</w:t>
      </w:r>
      <w:r w:rsidRPr="003648C2">
        <w:rPr>
          <w:rFonts w:ascii="Times New Roman" w:eastAsia="Times New Roman" w:hAnsi="Times New Roman" w:cs="Times New Roman"/>
          <w:color w:val="000000"/>
          <w:sz w:val="24"/>
          <w:szCs w:val="24"/>
        </w:rPr>
        <w:t xml:space="preserve">_________________________________________ </w:t>
      </w:r>
    </w:p>
    <w:p w14:paraId="00E54EED" w14:textId="65F58A3E" w:rsidR="008F7597" w:rsidRPr="003648C2" w:rsidRDefault="008F7597"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i/>
          <w:color w:val="000000"/>
          <w:sz w:val="24"/>
          <w:szCs w:val="24"/>
        </w:rPr>
        <w:t>громадська</w:t>
      </w:r>
      <w:r w:rsidRPr="003648C2">
        <w:rPr>
          <w:rFonts w:ascii="Times New Roman" w:eastAsia="Times New Roman" w:hAnsi="Times New Roman" w:cs="Times New Roman"/>
          <w:color w:val="000000"/>
          <w:sz w:val="24"/>
          <w:szCs w:val="24"/>
        </w:rPr>
        <w:t>: ______________________________________________________.</w:t>
      </w:r>
    </w:p>
    <w:p w14:paraId="531541B9" w14:textId="77777777" w:rsidR="008F7597" w:rsidRPr="003648C2" w:rsidRDefault="008F7597" w:rsidP="003648C2">
      <w:pPr>
        <w:spacing w:after="0" w:line="240" w:lineRule="auto"/>
        <w:ind w:hanging="1440"/>
        <w:rPr>
          <w:rFonts w:ascii="Times New Roman" w:eastAsia="Times New Roman" w:hAnsi="Times New Roman" w:cs="Times New Roman"/>
          <w:b/>
          <w:sz w:val="24"/>
          <w:szCs w:val="24"/>
        </w:rPr>
      </w:pPr>
    </w:p>
    <w:p w14:paraId="3D62A9A9" w14:textId="77777777" w:rsidR="008F7597" w:rsidRPr="003648C2" w:rsidRDefault="008F7597" w:rsidP="003648C2">
      <w:pPr>
        <w:spacing w:after="0" w:line="240" w:lineRule="auto"/>
        <w:ind w:hanging="1440"/>
        <w:rPr>
          <w:rFonts w:ascii="Times New Roman" w:eastAsia="Times New Roman" w:hAnsi="Times New Roman" w:cs="Times New Roman"/>
          <w:b/>
          <w:sz w:val="24"/>
          <w:szCs w:val="24"/>
        </w:rPr>
      </w:pPr>
    </w:p>
    <w:p w14:paraId="4AB57A21" w14:textId="556C347F" w:rsidR="008F7597" w:rsidRPr="003648C2" w:rsidRDefault="008F7597" w:rsidP="003648C2">
      <w:pPr>
        <w:spacing w:after="0" w:line="240" w:lineRule="auto"/>
        <w:ind w:hanging="1440"/>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 xml:space="preserve">                         ІІ. Основний етап</w:t>
      </w:r>
    </w:p>
    <w:p w14:paraId="6AED1DE8" w14:textId="6837139C" w:rsidR="008F7597" w:rsidRPr="003648C2" w:rsidRDefault="008F7597" w:rsidP="003648C2">
      <w:pPr>
        <w:spacing w:after="0" w:line="240" w:lineRule="auto"/>
        <w:ind w:hanging="1440"/>
        <w:jc w:val="center"/>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Хід заняття:</w:t>
      </w:r>
    </w:p>
    <w:p w14:paraId="25A12C71" w14:textId="77777777" w:rsidR="008F7597" w:rsidRPr="003648C2" w:rsidRDefault="008F7597"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Контроль вхідного рівня знань з теми (тестування).</w:t>
      </w:r>
    </w:p>
    <w:p w14:paraId="3332B8E7" w14:textId="77777777" w:rsidR="008F7597" w:rsidRPr="003648C2" w:rsidRDefault="008F7597"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Практична частина</w:t>
      </w:r>
    </w:p>
    <w:p w14:paraId="72274961" w14:textId="669F6FA2" w:rsidR="008F7597" w:rsidRPr="003648C2" w:rsidRDefault="008F7597"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Вивчення представників класу Сисуни.</w:t>
      </w:r>
    </w:p>
    <w:p w14:paraId="12F74E89" w14:textId="77777777" w:rsidR="00C66D18" w:rsidRPr="003648C2" w:rsidRDefault="00C66D18" w:rsidP="003648C2">
      <w:pPr>
        <w:spacing w:after="0" w:line="240" w:lineRule="auto"/>
        <w:rPr>
          <w:rFonts w:ascii="Times New Roman" w:eastAsia="Times New Roman" w:hAnsi="Times New Roman" w:cs="Times New Roman"/>
          <w:sz w:val="24"/>
          <w:szCs w:val="24"/>
        </w:rPr>
      </w:pPr>
    </w:p>
    <w:p w14:paraId="348CA687" w14:textId="01E140F6" w:rsidR="00C66D18" w:rsidRPr="003648C2" w:rsidRDefault="008F7597"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 xml:space="preserve">2.1. </w:t>
      </w:r>
      <w:r w:rsidR="00C66D18" w:rsidRPr="003648C2">
        <w:rPr>
          <w:rFonts w:ascii="Times New Roman" w:eastAsia="Times New Roman" w:hAnsi="Times New Roman" w:cs="Times New Roman"/>
          <w:b/>
          <w:sz w:val="24"/>
          <w:szCs w:val="24"/>
        </w:rPr>
        <w:t>Тест для контролю вхідного рівня знань.</w:t>
      </w:r>
    </w:p>
    <w:p w14:paraId="12DD4AD5"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 xml:space="preserve">Інструкція: </w:t>
      </w:r>
      <w:r w:rsidRPr="003648C2">
        <w:rPr>
          <w:rFonts w:ascii="Times New Roman" w:eastAsia="Times New Roman" w:hAnsi="Times New Roman" w:cs="Times New Roman"/>
          <w:i/>
          <w:sz w:val="24"/>
          <w:szCs w:val="24"/>
        </w:rPr>
        <w:t>оберіть правильну відповідь</w:t>
      </w:r>
      <w:r w:rsidRPr="003648C2">
        <w:rPr>
          <w:rFonts w:ascii="Times New Roman" w:eastAsia="Times New Roman" w:hAnsi="Times New Roman" w:cs="Times New Roman"/>
          <w:sz w:val="24"/>
          <w:szCs w:val="24"/>
        </w:rPr>
        <w:t xml:space="preserve"> </w:t>
      </w:r>
    </w:p>
    <w:p w14:paraId="4E8C9349" w14:textId="77777777" w:rsidR="00C66D18" w:rsidRPr="003648C2" w:rsidRDefault="00C66D18"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1FB436C" w14:textId="77777777" w:rsidR="00C66D18" w:rsidRPr="003648C2" w:rsidRDefault="00C66D18"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1. Вкажіть, яке захворювання викликає печінковий сисун:</w:t>
      </w:r>
    </w:p>
    <w:p w14:paraId="1F5628EE" w14:textId="77777777" w:rsidR="00C66D18" w:rsidRPr="003648C2" w:rsidRDefault="00C66D18" w:rsidP="003648C2">
      <w:pPr>
        <w:tabs>
          <w:tab w:val="left" w:pos="72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 Парагонімоз</w:t>
      </w:r>
    </w:p>
    <w:p w14:paraId="476CE9C3" w14:textId="77777777" w:rsidR="00C66D18" w:rsidRPr="003648C2" w:rsidRDefault="00C66D18" w:rsidP="003648C2">
      <w:pPr>
        <w:tabs>
          <w:tab w:val="left" w:pos="72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B. Дикроцеліоз </w:t>
      </w:r>
    </w:p>
    <w:p w14:paraId="3850AA44" w14:textId="77777777" w:rsidR="00C66D18" w:rsidRPr="003648C2" w:rsidRDefault="00C66D18" w:rsidP="003648C2">
      <w:pPr>
        <w:tabs>
          <w:tab w:val="left" w:pos="72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C. Опісторхоз</w:t>
      </w:r>
    </w:p>
    <w:p w14:paraId="09A0D709" w14:textId="77777777" w:rsidR="00C66D18" w:rsidRPr="003648C2" w:rsidRDefault="00C66D18" w:rsidP="003648C2">
      <w:pPr>
        <w:tabs>
          <w:tab w:val="left" w:pos="72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Шистосомоз</w:t>
      </w:r>
    </w:p>
    <w:p w14:paraId="7A66300F" w14:textId="77777777" w:rsidR="00C66D18" w:rsidRPr="003648C2" w:rsidRDefault="00C66D18" w:rsidP="003648C2">
      <w:pPr>
        <w:tabs>
          <w:tab w:val="left" w:pos="72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E. Фасціольоз</w:t>
      </w:r>
    </w:p>
    <w:p w14:paraId="3D4EADB4" w14:textId="77777777" w:rsidR="00C66D18" w:rsidRPr="003648C2" w:rsidRDefault="00C66D18" w:rsidP="003648C2">
      <w:pPr>
        <w:tabs>
          <w:tab w:val="left" w:pos="720"/>
        </w:tabs>
        <w:spacing w:after="0" w:line="240" w:lineRule="auto"/>
        <w:jc w:val="both"/>
        <w:rPr>
          <w:rFonts w:ascii="Times New Roman" w:eastAsia="Times New Roman" w:hAnsi="Times New Roman" w:cs="Times New Roman"/>
          <w:sz w:val="24"/>
          <w:szCs w:val="24"/>
        </w:rPr>
      </w:pPr>
    </w:p>
    <w:p w14:paraId="0E6AAEC8" w14:textId="77777777" w:rsidR="00C66D18" w:rsidRPr="003648C2" w:rsidRDefault="00C66D18" w:rsidP="003648C2">
      <w:pPr>
        <w:tabs>
          <w:tab w:val="left" w:pos="90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Назвіть представника плоских червів, який в своєму розвитку проходить стадію адолескарії:</w:t>
      </w:r>
    </w:p>
    <w:p w14:paraId="2DBFE0B6" w14:textId="77777777" w:rsidR="00C66D18" w:rsidRPr="003648C2" w:rsidRDefault="00C66D18" w:rsidP="003648C2">
      <w:pPr>
        <w:tabs>
          <w:tab w:val="left" w:pos="90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A. Schistosoma haematobium </w:t>
      </w:r>
    </w:p>
    <w:p w14:paraId="351C667B" w14:textId="77777777" w:rsidR="00C66D18" w:rsidRPr="003648C2" w:rsidRDefault="00C66D18" w:rsidP="003648C2">
      <w:pPr>
        <w:tabs>
          <w:tab w:val="left" w:pos="90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B. Fasciola hepatica</w:t>
      </w:r>
    </w:p>
    <w:p w14:paraId="1D9457A6" w14:textId="77777777" w:rsidR="00C66D18" w:rsidRPr="003648C2" w:rsidRDefault="00C66D18" w:rsidP="003648C2">
      <w:pPr>
        <w:tabs>
          <w:tab w:val="left" w:pos="90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C. Schistosoma mansoni</w:t>
      </w:r>
    </w:p>
    <w:p w14:paraId="5EF34269" w14:textId="77777777" w:rsidR="00C66D18" w:rsidRPr="003648C2" w:rsidRDefault="00C66D18" w:rsidP="003648C2">
      <w:pPr>
        <w:tabs>
          <w:tab w:val="left" w:pos="90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D. Schistosoma japonicum </w:t>
      </w:r>
    </w:p>
    <w:p w14:paraId="35479E72" w14:textId="77777777" w:rsidR="00C66D18" w:rsidRPr="003648C2" w:rsidRDefault="00C66D18" w:rsidP="003648C2">
      <w:pPr>
        <w:tabs>
          <w:tab w:val="left" w:pos="90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E. Opistorchis felineus</w:t>
      </w:r>
    </w:p>
    <w:p w14:paraId="17964F43" w14:textId="77777777" w:rsidR="00C66D18" w:rsidRPr="003648C2" w:rsidRDefault="00C66D18" w:rsidP="003648C2">
      <w:pPr>
        <w:tabs>
          <w:tab w:val="left" w:pos="900"/>
        </w:tabs>
        <w:spacing w:after="0" w:line="240" w:lineRule="auto"/>
        <w:jc w:val="both"/>
        <w:rPr>
          <w:rFonts w:ascii="Times New Roman" w:eastAsia="Times New Roman" w:hAnsi="Times New Roman" w:cs="Times New Roman"/>
          <w:sz w:val="24"/>
          <w:szCs w:val="24"/>
        </w:rPr>
      </w:pPr>
    </w:p>
    <w:p w14:paraId="7C6B7AA1" w14:textId="77777777" w:rsidR="00C66D18" w:rsidRPr="003648C2" w:rsidRDefault="00C66D18" w:rsidP="003648C2">
      <w:pP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3. Вкажіть джерело зараження фасціольозом: </w:t>
      </w:r>
    </w:p>
    <w:p w14:paraId="424C62A8" w14:textId="77777777" w:rsidR="00C66D18" w:rsidRPr="003648C2" w:rsidRDefault="00C66D18" w:rsidP="003648C2">
      <w:pPr>
        <w:widowControl w:val="0"/>
        <w:tabs>
          <w:tab w:val="left" w:pos="720"/>
        </w:tabs>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w:t>
      </w:r>
      <w:r w:rsidRPr="003648C2">
        <w:rPr>
          <w:rFonts w:ascii="Times New Roman" w:eastAsia="Times New Roman" w:hAnsi="Times New Roman" w:cs="Times New Roman"/>
          <w:sz w:val="24"/>
          <w:szCs w:val="24"/>
        </w:rPr>
        <w:t xml:space="preserve"> З</w:t>
      </w:r>
      <w:r w:rsidRPr="003648C2">
        <w:rPr>
          <w:rFonts w:ascii="Times New Roman" w:eastAsia="Times New Roman" w:hAnsi="Times New Roman" w:cs="Times New Roman"/>
          <w:color w:val="000000"/>
          <w:sz w:val="24"/>
          <w:szCs w:val="24"/>
        </w:rPr>
        <w:t>араженої риби</w:t>
      </w:r>
    </w:p>
    <w:p w14:paraId="07719DBA" w14:textId="77777777" w:rsidR="00C66D18" w:rsidRPr="003648C2" w:rsidRDefault="00C66D18" w:rsidP="003648C2">
      <w:pPr>
        <w:widowControl w:val="0"/>
        <w:tabs>
          <w:tab w:val="left" w:pos="720"/>
        </w:tabs>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B.</w:t>
      </w:r>
      <w:r w:rsidRPr="003648C2">
        <w:rPr>
          <w:rFonts w:ascii="Times New Roman" w:eastAsia="Times New Roman" w:hAnsi="Times New Roman" w:cs="Times New Roman"/>
          <w:sz w:val="24"/>
          <w:szCs w:val="24"/>
        </w:rPr>
        <w:t xml:space="preserve"> Р</w:t>
      </w:r>
      <w:r w:rsidRPr="003648C2">
        <w:rPr>
          <w:rFonts w:ascii="Times New Roman" w:eastAsia="Times New Roman" w:hAnsi="Times New Roman" w:cs="Times New Roman"/>
          <w:color w:val="000000"/>
          <w:sz w:val="24"/>
          <w:szCs w:val="24"/>
        </w:rPr>
        <w:t xml:space="preserve">аків </w:t>
      </w:r>
    </w:p>
    <w:p w14:paraId="2CBCA21E" w14:textId="77777777" w:rsidR="00C66D18" w:rsidRPr="003648C2" w:rsidRDefault="00C66D18" w:rsidP="003648C2">
      <w:pPr>
        <w:widowControl w:val="0"/>
        <w:tabs>
          <w:tab w:val="left" w:pos="720"/>
        </w:tabs>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C.</w:t>
      </w:r>
      <w:r w:rsidRPr="003648C2">
        <w:rPr>
          <w:rFonts w:ascii="Times New Roman" w:eastAsia="Times New Roman" w:hAnsi="Times New Roman" w:cs="Times New Roman"/>
          <w:sz w:val="24"/>
          <w:szCs w:val="24"/>
        </w:rPr>
        <w:t xml:space="preserve"> С</w:t>
      </w:r>
      <w:r w:rsidRPr="003648C2">
        <w:rPr>
          <w:rFonts w:ascii="Times New Roman" w:eastAsia="Times New Roman" w:hAnsi="Times New Roman" w:cs="Times New Roman"/>
          <w:color w:val="000000"/>
          <w:sz w:val="24"/>
          <w:szCs w:val="24"/>
        </w:rPr>
        <w:t>ирої води зі ставка</w:t>
      </w:r>
      <w:r w:rsidRPr="003648C2">
        <w:rPr>
          <w:rFonts w:ascii="Times New Roman" w:eastAsia="Times New Roman" w:hAnsi="Times New Roman" w:cs="Times New Roman"/>
          <w:sz w:val="24"/>
          <w:szCs w:val="24"/>
        </w:rPr>
        <w:t xml:space="preserve"> </w:t>
      </w:r>
    </w:p>
    <w:p w14:paraId="5BA41F8E" w14:textId="77777777" w:rsidR="00C66D18" w:rsidRPr="003648C2" w:rsidRDefault="00C66D18" w:rsidP="003648C2">
      <w:pPr>
        <w:widowControl w:val="0"/>
        <w:tabs>
          <w:tab w:val="left" w:pos="720"/>
        </w:tabs>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w:t>
      </w:r>
      <w:r w:rsidRPr="003648C2">
        <w:rPr>
          <w:rFonts w:ascii="Times New Roman" w:eastAsia="Times New Roman" w:hAnsi="Times New Roman" w:cs="Times New Roman"/>
          <w:sz w:val="24"/>
          <w:szCs w:val="24"/>
        </w:rPr>
        <w:t xml:space="preserve"> З</w:t>
      </w:r>
      <w:r w:rsidRPr="003648C2">
        <w:rPr>
          <w:rFonts w:ascii="Times New Roman" w:eastAsia="Times New Roman" w:hAnsi="Times New Roman" w:cs="Times New Roman"/>
          <w:color w:val="000000"/>
          <w:sz w:val="24"/>
          <w:szCs w:val="24"/>
        </w:rPr>
        <w:t>араженої печінки</w:t>
      </w:r>
    </w:p>
    <w:p w14:paraId="425B6F71" w14:textId="77777777" w:rsidR="00C66D18" w:rsidRPr="003648C2" w:rsidRDefault="00C66D18" w:rsidP="003648C2">
      <w:pPr>
        <w:widowControl w:val="0"/>
        <w:tabs>
          <w:tab w:val="left" w:pos="72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E. Зараженого м'яса</w:t>
      </w:r>
    </w:p>
    <w:p w14:paraId="48CF0842" w14:textId="77777777" w:rsidR="00C66D18" w:rsidRPr="003648C2" w:rsidRDefault="00C66D18" w:rsidP="003648C2">
      <w:pPr>
        <w:widowControl w:val="0"/>
        <w:tabs>
          <w:tab w:val="left" w:pos="720"/>
        </w:tabs>
        <w:spacing w:after="0" w:line="240" w:lineRule="auto"/>
        <w:jc w:val="both"/>
        <w:rPr>
          <w:rFonts w:ascii="Times New Roman" w:eastAsia="Times New Roman" w:hAnsi="Times New Roman" w:cs="Times New Roman"/>
          <w:sz w:val="24"/>
          <w:szCs w:val="24"/>
        </w:rPr>
      </w:pPr>
    </w:p>
    <w:p w14:paraId="497CAD62" w14:textId="77777777" w:rsidR="00C66D18" w:rsidRPr="003648C2" w:rsidRDefault="00C66D18" w:rsidP="003648C2">
      <w:pPr>
        <w:widowControl w:val="0"/>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sz w:val="24"/>
          <w:szCs w:val="24"/>
        </w:rPr>
        <w:t xml:space="preserve">4. </w:t>
      </w:r>
      <w:r w:rsidRPr="003648C2">
        <w:rPr>
          <w:rFonts w:ascii="Times New Roman" w:eastAsia="Times New Roman" w:hAnsi="Times New Roman" w:cs="Times New Roman"/>
          <w:color w:val="000000"/>
          <w:sz w:val="24"/>
          <w:szCs w:val="24"/>
        </w:rPr>
        <w:t xml:space="preserve">Мисливець напився сирої води зі ставка. Назвіть захворювання, яке може виникнути: </w:t>
      </w:r>
    </w:p>
    <w:p w14:paraId="4F146789" w14:textId="77777777" w:rsidR="00C66D18" w:rsidRPr="003648C2" w:rsidRDefault="00C66D18" w:rsidP="003648C2">
      <w:pPr>
        <w:widowControl w:val="0"/>
        <w:tabs>
          <w:tab w:val="left" w:pos="-180"/>
        </w:tabs>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A.</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color w:val="000000"/>
          <w:sz w:val="24"/>
          <w:szCs w:val="24"/>
        </w:rPr>
        <w:t xml:space="preserve">Опісторхоз </w:t>
      </w:r>
    </w:p>
    <w:p w14:paraId="5CD4D1ED" w14:textId="77777777" w:rsidR="00C66D18" w:rsidRPr="003648C2" w:rsidRDefault="00C66D18" w:rsidP="003648C2">
      <w:pPr>
        <w:widowControl w:val="0"/>
        <w:tabs>
          <w:tab w:val="left" w:pos="-180"/>
        </w:tabs>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B.</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color w:val="000000"/>
          <w:sz w:val="24"/>
          <w:szCs w:val="24"/>
        </w:rPr>
        <w:t xml:space="preserve">Фасціольоз </w:t>
      </w:r>
    </w:p>
    <w:p w14:paraId="6B866529" w14:textId="77777777" w:rsidR="00C66D18" w:rsidRPr="003648C2" w:rsidRDefault="00C66D18" w:rsidP="003648C2">
      <w:pPr>
        <w:widowControl w:val="0"/>
        <w:tabs>
          <w:tab w:val="left" w:pos="-180"/>
        </w:tabs>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C.</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color w:val="000000"/>
          <w:sz w:val="24"/>
          <w:szCs w:val="24"/>
        </w:rPr>
        <w:t xml:space="preserve">Парагонімоз </w:t>
      </w:r>
    </w:p>
    <w:p w14:paraId="1DE3BD99" w14:textId="77777777" w:rsidR="00C66D18" w:rsidRPr="003648C2" w:rsidRDefault="00C66D18" w:rsidP="003648C2">
      <w:pPr>
        <w:widowControl w:val="0"/>
        <w:tabs>
          <w:tab w:val="left" w:pos="-180"/>
        </w:tabs>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color w:val="000000"/>
          <w:sz w:val="24"/>
          <w:szCs w:val="24"/>
        </w:rPr>
        <w:t xml:space="preserve">Клонорхоз </w:t>
      </w:r>
    </w:p>
    <w:p w14:paraId="44ED590B" w14:textId="77777777" w:rsidR="00C66D18" w:rsidRPr="003648C2" w:rsidRDefault="00C66D18" w:rsidP="003648C2">
      <w:pPr>
        <w:widowControl w:val="0"/>
        <w:tabs>
          <w:tab w:val="left" w:pos="720"/>
        </w:tabs>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E.</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color w:val="000000"/>
          <w:sz w:val="24"/>
          <w:szCs w:val="24"/>
        </w:rPr>
        <w:t xml:space="preserve">Дикроцеліоз </w:t>
      </w:r>
    </w:p>
    <w:p w14:paraId="607DD941" w14:textId="77777777" w:rsidR="00C66D18" w:rsidRPr="003648C2" w:rsidRDefault="00C66D18" w:rsidP="003648C2">
      <w:pPr>
        <w:widowControl w:val="0"/>
        <w:tabs>
          <w:tab w:val="left" w:pos="720"/>
        </w:tabs>
        <w:spacing w:after="0" w:line="240" w:lineRule="auto"/>
        <w:jc w:val="both"/>
        <w:rPr>
          <w:rFonts w:ascii="Times New Roman" w:eastAsia="Times New Roman" w:hAnsi="Times New Roman" w:cs="Times New Roman"/>
          <w:sz w:val="24"/>
          <w:szCs w:val="24"/>
        </w:rPr>
      </w:pPr>
    </w:p>
    <w:p w14:paraId="57047FC8" w14:textId="77777777" w:rsidR="00C66D18" w:rsidRPr="003648C2" w:rsidRDefault="00C66D18" w:rsidP="003648C2">
      <w:pPr>
        <w:widowControl w:val="0"/>
        <w:tabs>
          <w:tab w:val="left" w:pos="-18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 Вкажіть органи виділення плоских червів:</w:t>
      </w:r>
    </w:p>
    <w:p w14:paraId="62A70E72" w14:textId="77777777" w:rsidR="00C66D18" w:rsidRPr="003648C2" w:rsidRDefault="00C66D18" w:rsidP="003648C2">
      <w:pPr>
        <w:widowControl w:val="0"/>
        <w:tabs>
          <w:tab w:val="left" w:pos="-18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 Мальпігієві судини</w:t>
      </w:r>
    </w:p>
    <w:p w14:paraId="3DE20FBE" w14:textId="77777777" w:rsidR="00C66D18" w:rsidRPr="003648C2" w:rsidRDefault="00C66D18" w:rsidP="003648C2">
      <w:pPr>
        <w:widowControl w:val="0"/>
        <w:tabs>
          <w:tab w:val="left" w:pos="-18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B. Метанефридії</w:t>
      </w:r>
    </w:p>
    <w:p w14:paraId="2482CE2E" w14:textId="77777777" w:rsidR="00C66D18" w:rsidRPr="003648C2" w:rsidRDefault="00C66D18" w:rsidP="003648C2">
      <w:pPr>
        <w:widowControl w:val="0"/>
        <w:tabs>
          <w:tab w:val="left" w:pos="-18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C. Шкірні залози, видозмінені у канали</w:t>
      </w:r>
    </w:p>
    <w:p w14:paraId="492C929A" w14:textId="77777777" w:rsidR="00C66D18" w:rsidRPr="003648C2" w:rsidRDefault="00C66D18" w:rsidP="003648C2">
      <w:pPr>
        <w:widowControl w:val="0"/>
        <w:tabs>
          <w:tab w:val="left" w:pos="-18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D. Протонефридії </w:t>
      </w:r>
    </w:p>
    <w:p w14:paraId="4E00FA42" w14:textId="77777777" w:rsidR="00C66D18" w:rsidRPr="003648C2" w:rsidRDefault="00C66D18" w:rsidP="003648C2">
      <w:pPr>
        <w:widowControl w:val="0"/>
        <w:tabs>
          <w:tab w:val="left" w:pos="-180"/>
        </w:tabs>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E. Нефридії  </w:t>
      </w:r>
    </w:p>
    <w:p w14:paraId="168D876D" w14:textId="77777777" w:rsidR="00C66D18" w:rsidRPr="003648C2" w:rsidRDefault="00C66D18" w:rsidP="003648C2">
      <w:pPr>
        <w:widowControl w:val="0"/>
        <w:tabs>
          <w:tab w:val="left" w:pos="-180"/>
        </w:tabs>
        <w:spacing w:after="0" w:line="240" w:lineRule="auto"/>
        <w:jc w:val="both"/>
        <w:rPr>
          <w:rFonts w:ascii="Times New Roman" w:eastAsia="Times New Roman" w:hAnsi="Times New Roman" w:cs="Times New Roman"/>
          <w:sz w:val="24"/>
          <w:szCs w:val="24"/>
        </w:rPr>
      </w:pPr>
    </w:p>
    <w:p w14:paraId="4E912515"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 Назвіть інвазійну для людини стадію розвитку печінкового сисуна:</w:t>
      </w:r>
    </w:p>
    <w:p w14:paraId="31487138"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 Церкарія</w:t>
      </w:r>
    </w:p>
    <w:p w14:paraId="432C3BF9"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B. Метацеркарія</w:t>
      </w:r>
    </w:p>
    <w:p w14:paraId="13059601"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C. Адолескарія </w:t>
      </w:r>
    </w:p>
    <w:p w14:paraId="58584FF8"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Яйце</w:t>
      </w:r>
    </w:p>
    <w:p w14:paraId="4F00D25B"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E. Спороциста</w:t>
      </w:r>
    </w:p>
    <w:p w14:paraId="6D92D129"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p>
    <w:p w14:paraId="346F0583" w14:textId="77777777" w:rsidR="00C66D18" w:rsidRPr="003648C2" w:rsidRDefault="00C66D18"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7. Вкажіть латинську назву ланцетоподібного сисуна:</w:t>
      </w:r>
    </w:p>
    <w:p w14:paraId="2233308F"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 Fasciola hepatica</w:t>
      </w:r>
    </w:p>
    <w:p w14:paraId="20DA99BF"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B. Paragonimus ringeri</w:t>
      </w:r>
    </w:p>
    <w:p w14:paraId="7D48E5E9"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C. Opisthorchis felineus</w:t>
      </w:r>
    </w:p>
    <w:p w14:paraId="70A91E51"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Dicrocelium lanceatum</w:t>
      </w:r>
    </w:p>
    <w:p w14:paraId="22FD013D"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E. Schistosoma mansoni   </w:t>
      </w:r>
    </w:p>
    <w:p w14:paraId="5F2545B8"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p>
    <w:p w14:paraId="33F08567"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8. Для людини інвазійною стадією розвитку печінкового сисуна є:</w:t>
      </w:r>
    </w:p>
    <w:p w14:paraId="2D3A86ED"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A. Яйце</w:t>
      </w:r>
    </w:p>
    <w:p w14:paraId="39570904"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B. Метацеркарія</w:t>
      </w:r>
    </w:p>
    <w:p w14:paraId="5B01ACE7"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C. Церкарія</w:t>
      </w:r>
    </w:p>
    <w:p w14:paraId="6A52FA93"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Адолескарія</w:t>
      </w:r>
    </w:p>
    <w:p w14:paraId="0C63BF62"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E. Спороциста</w:t>
      </w:r>
    </w:p>
    <w:p w14:paraId="69B1CE3E"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p>
    <w:p w14:paraId="654210D7"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9. До лікаря звернувся хворий зі скаргами на біль у печінці, нудоту. У нього виявлено в фекаліях великі яйця розмірами 130-145 мкм, овальні, з тонкою, гладенькою оболонкою, яка добре виражена. Колір яєць жовтуватий. Внутрішній вміст зернистий, однорідний. На одному полюсі видно кришечку. Якому гельмінту належать ці яйця?</w:t>
      </w:r>
    </w:p>
    <w:p w14:paraId="328CECA9"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 Печінковий сисун</w:t>
      </w:r>
    </w:p>
    <w:p w14:paraId="635FE017"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 Ланцетоподібний сисун</w:t>
      </w:r>
    </w:p>
    <w:p w14:paraId="7024C43E"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 Котячий сисун</w:t>
      </w:r>
    </w:p>
    <w:p w14:paraId="4D898252"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D. Ехінокок</w:t>
      </w:r>
    </w:p>
    <w:p w14:paraId="2F59711C"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Е. Стьожак широкий</w:t>
      </w:r>
    </w:p>
    <w:p w14:paraId="1555198A"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p>
    <w:p w14:paraId="7CC178DA"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10. Хворому з лихоманкою та висипкою на шкірі після обстеження за допомогою серологічних реакцій поставлено діагноз — фасціольоз. Було встановлено, що хворий заразився шляхом споживання сирої води з річки. Яка стадія життєвого циклу фасціоли є інвазійною для людини?</w:t>
      </w:r>
    </w:p>
    <w:p w14:paraId="25464C77" w14:textId="77777777" w:rsidR="00C66D18" w:rsidRPr="003648C2" w:rsidRDefault="00C66D18" w:rsidP="003648C2">
      <w:pPr>
        <w:numPr>
          <w:ilvl w:val="0"/>
          <w:numId w:val="96"/>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Метацеркарій</w:t>
      </w:r>
    </w:p>
    <w:p w14:paraId="14F04215" w14:textId="77777777" w:rsidR="00C66D18" w:rsidRPr="003648C2" w:rsidRDefault="00C66D18" w:rsidP="003648C2">
      <w:pPr>
        <w:numPr>
          <w:ilvl w:val="0"/>
          <w:numId w:val="96"/>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Яйце</w:t>
      </w:r>
    </w:p>
    <w:p w14:paraId="6023D2BA" w14:textId="77777777" w:rsidR="00C66D18" w:rsidRPr="003648C2" w:rsidRDefault="00C66D18" w:rsidP="003648C2">
      <w:pPr>
        <w:numPr>
          <w:ilvl w:val="0"/>
          <w:numId w:val="96"/>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Мірацидій</w:t>
      </w:r>
    </w:p>
    <w:p w14:paraId="59582520" w14:textId="77777777" w:rsidR="00C66D18" w:rsidRPr="003648C2" w:rsidRDefault="00C66D18" w:rsidP="003648C2">
      <w:pPr>
        <w:numPr>
          <w:ilvl w:val="0"/>
          <w:numId w:val="96"/>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Адолескарій</w:t>
      </w:r>
    </w:p>
    <w:p w14:paraId="25952A9F" w14:textId="77777777" w:rsidR="00C66D18" w:rsidRPr="003648C2" w:rsidRDefault="00C66D18" w:rsidP="003648C2">
      <w:pPr>
        <w:numPr>
          <w:ilvl w:val="0"/>
          <w:numId w:val="96"/>
        </w:num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Фіна</w:t>
      </w:r>
    </w:p>
    <w:p w14:paraId="6690E21D" w14:textId="6DBEC4D4" w:rsidR="00C66D18" w:rsidRPr="003648C2" w:rsidRDefault="00A04A9C" w:rsidP="003648C2">
      <w:pPr>
        <w:spacing w:after="0" w:line="240" w:lineRule="auto"/>
        <w:ind w:left="720"/>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Відповіді:</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
        <w:gridCol w:w="957"/>
        <w:gridCol w:w="957"/>
        <w:gridCol w:w="957"/>
        <w:gridCol w:w="957"/>
        <w:gridCol w:w="957"/>
        <w:gridCol w:w="957"/>
        <w:gridCol w:w="957"/>
        <w:gridCol w:w="957"/>
        <w:gridCol w:w="958"/>
      </w:tblGrid>
      <w:tr w:rsidR="00C66D18" w:rsidRPr="003648C2" w14:paraId="299AD5A8" w14:textId="77777777" w:rsidTr="00C66D18">
        <w:tc>
          <w:tcPr>
            <w:tcW w:w="957" w:type="dxa"/>
          </w:tcPr>
          <w:p w14:paraId="5F3F4FE5" w14:textId="77777777" w:rsidR="00C66D18" w:rsidRPr="003648C2" w:rsidRDefault="00C66D18"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w:t>
            </w:r>
          </w:p>
        </w:tc>
        <w:tc>
          <w:tcPr>
            <w:tcW w:w="957" w:type="dxa"/>
          </w:tcPr>
          <w:p w14:paraId="1AE8EA79" w14:textId="77777777" w:rsidR="00C66D18" w:rsidRPr="003648C2" w:rsidRDefault="00C66D18"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w:t>
            </w:r>
          </w:p>
        </w:tc>
        <w:tc>
          <w:tcPr>
            <w:tcW w:w="957" w:type="dxa"/>
          </w:tcPr>
          <w:p w14:paraId="7477D51B" w14:textId="77777777" w:rsidR="00C66D18" w:rsidRPr="003648C2" w:rsidRDefault="00C66D18"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w:t>
            </w:r>
          </w:p>
        </w:tc>
        <w:tc>
          <w:tcPr>
            <w:tcW w:w="957" w:type="dxa"/>
          </w:tcPr>
          <w:p w14:paraId="34377302" w14:textId="77777777" w:rsidR="00C66D18" w:rsidRPr="003648C2" w:rsidRDefault="00C66D18"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w:t>
            </w:r>
          </w:p>
        </w:tc>
        <w:tc>
          <w:tcPr>
            <w:tcW w:w="957" w:type="dxa"/>
          </w:tcPr>
          <w:p w14:paraId="4E43D37D" w14:textId="77777777" w:rsidR="00C66D18" w:rsidRPr="003648C2" w:rsidRDefault="00C66D18"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w:t>
            </w:r>
          </w:p>
        </w:tc>
        <w:tc>
          <w:tcPr>
            <w:tcW w:w="957" w:type="dxa"/>
          </w:tcPr>
          <w:p w14:paraId="1B15525B" w14:textId="77777777" w:rsidR="00C66D18" w:rsidRPr="003648C2" w:rsidRDefault="00C66D18"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6</w:t>
            </w:r>
          </w:p>
        </w:tc>
        <w:tc>
          <w:tcPr>
            <w:tcW w:w="957" w:type="dxa"/>
          </w:tcPr>
          <w:p w14:paraId="1C052EC6" w14:textId="77777777" w:rsidR="00C66D18" w:rsidRPr="003648C2" w:rsidRDefault="00C66D18"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7</w:t>
            </w:r>
          </w:p>
        </w:tc>
        <w:tc>
          <w:tcPr>
            <w:tcW w:w="957" w:type="dxa"/>
          </w:tcPr>
          <w:p w14:paraId="0DE020DF" w14:textId="77777777" w:rsidR="00C66D18" w:rsidRPr="003648C2" w:rsidRDefault="00C66D18"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8</w:t>
            </w:r>
          </w:p>
        </w:tc>
        <w:tc>
          <w:tcPr>
            <w:tcW w:w="957" w:type="dxa"/>
          </w:tcPr>
          <w:p w14:paraId="6A59D4AA" w14:textId="77777777" w:rsidR="00C66D18" w:rsidRPr="003648C2" w:rsidRDefault="00C66D18"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9</w:t>
            </w:r>
          </w:p>
        </w:tc>
        <w:tc>
          <w:tcPr>
            <w:tcW w:w="958" w:type="dxa"/>
          </w:tcPr>
          <w:p w14:paraId="13406CCE" w14:textId="77777777" w:rsidR="00C66D18" w:rsidRPr="003648C2" w:rsidRDefault="00C66D18" w:rsidP="003648C2">
            <w:pPr>
              <w:spacing w:after="0" w:line="240" w:lineRule="auto"/>
              <w:jc w:val="center"/>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10</w:t>
            </w:r>
          </w:p>
        </w:tc>
      </w:tr>
      <w:tr w:rsidR="00C66D18" w:rsidRPr="003648C2" w14:paraId="49D69B5A" w14:textId="77777777" w:rsidTr="00C66D18">
        <w:tc>
          <w:tcPr>
            <w:tcW w:w="957" w:type="dxa"/>
          </w:tcPr>
          <w:p w14:paraId="34035810" w14:textId="77777777" w:rsidR="00C66D18" w:rsidRPr="003648C2" w:rsidRDefault="00C66D18" w:rsidP="003648C2">
            <w:pPr>
              <w:spacing w:after="0" w:line="240" w:lineRule="auto"/>
              <w:rPr>
                <w:rFonts w:ascii="Times New Roman" w:eastAsia="Times New Roman" w:hAnsi="Times New Roman" w:cs="Times New Roman"/>
                <w:sz w:val="24"/>
                <w:szCs w:val="24"/>
              </w:rPr>
            </w:pPr>
          </w:p>
        </w:tc>
        <w:tc>
          <w:tcPr>
            <w:tcW w:w="957" w:type="dxa"/>
          </w:tcPr>
          <w:p w14:paraId="7F5622F8" w14:textId="77777777" w:rsidR="00C66D18" w:rsidRPr="003648C2" w:rsidRDefault="00C66D18" w:rsidP="003648C2">
            <w:pPr>
              <w:spacing w:after="0" w:line="240" w:lineRule="auto"/>
              <w:rPr>
                <w:rFonts w:ascii="Times New Roman" w:eastAsia="Times New Roman" w:hAnsi="Times New Roman" w:cs="Times New Roman"/>
                <w:sz w:val="24"/>
                <w:szCs w:val="24"/>
              </w:rPr>
            </w:pPr>
          </w:p>
        </w:tc>
        <w:tc>
          <w:tcPr>
            <w:tcW w:w="957" w:type="dxa"/>
          </w:tcPr>
          <w:p w14:paraId="26887709" w14:textId="77777777" w:rsidR="00C66D18" w:rsidRPr="003648C2" w:rsidRDefault="00C66D18" w:rsidP="003648C2">
            <w:pPr>
              <w:spacing w:after="0" w:line="240" w:lineRule="auto"/>
              <w:rPr>
                <w:rFonts w:ascii="Times New Roman" w:eastAsia="Times New Roman" w:hAnsi="Times New Roman" w:cs="Times New Roman"/>
                <w:sz w:val="24"/>
                <w:szCs w:val="24"/>
              </w:rPr>
            </w:pPr>
          </w:p>
        </w:tc>
        <w:tc>
          <w:tcPr>
            <w:tcW w:w="957" w:type="dxa"/>
          </w:tcPr>
          <w:p w14:paraId="5C4B6052" w14:textId="77777777" w:rsidR="00C66D18" w:rsidRPr="003648C2" w:rsidRDefault="00C66D18" w:rsidP="003648C2">
            <w:pPr>
              <w:spacing w:after="0" w:line="240" w:lineRule="auto"/>
              <w:rPr>
                <w:rFonts w:ascii="Times New Roman" w:eastAsia="Times New Roman" w:hAnsi="Times New Roman" w:cs="Times New Roman"/>
                <w:sz w:val="24"/>
                <w:szCs w:val="24"/>
              </w:rPr>
            </w:pPr>
          </w:p>
        </w:tc>
        <w:tc>
          <w:tcPr>
            <w:tcW w:w="957" w:type="dxa"/>
          </w:tcPr>
          <w:p w14:paraId="52BB11A4" w14:textId="77777777" w:rsidR="00C66D18" w:rsidRPr="003648C2" w:rsidRDefault="00C66D18" w:rsidP="003648C2">
            <w:pPr>
              <w:spacing w:after="0" w:line="240" w:lineRule="auto"/>
              <w:rPr>
                <w:rFonts w:ascii="Times New Roman" w:eastAsia="Times New Roman" w:hAnsi="Times New Roman" w:cs="Times New Roman"/>
                <w:sz w:val="24"/>
                <w:szCs w:val="24"/>
              </w:rPr>
            </w:pPr>
          </w:p>
        </w:tc>
        <w:tc>
          <w:tcPr>
            <w:tcW w:w="957" w:type="dxa"/>
          </w:tcPr>
          <w:p w14:paraId="6DA090F9" w14:textId="77777777" w:rsidR="00C66D18" w:rsidRPr="003648C2" w:rsidRDefault="00C66D18" w:rsidP="003648C2">
            <w:pPr>
              <w:spacing w:after="0" w:line="240" w:lineRule="auto"/>
              <w:rPr>
                <w:rFonts w:ascii="Times New Roman" w:eastAsia="Times New Roman" w:hAnsi="Times New Roman" w:cs="Times New Roman"/>
                <w:sz w:val="24"/>
                <w:szCs w:val="24"/>
              </w:rPr>
            </w:pPr>
          </w:p>
        </w:tc>
        <w:tc>
          <w:tcPr>
            <w:tcW w:w="957" w:type="dxa"/>
          </w:tcPr>
          <w:p w14:paraId="43E69CD7" w14:textId="77777777" w:rsidR="00C66D18" w:rsidRPr="003648C2" w:rsidRDefault="00C66D18" w:rsidP="003648C2">
            <w:pPr>
              <w:spacing w:after="0" w:line="240" w:lineRule="auto"/>
              <w:rPr>
                <w:rFonts w:ascii="Times New Roman" w:eastAsia="Times New Roman" w:hAnsi="Times New Roman" w:cs="Times New Roman"/>
                <w:sz w:val="24"/>
                <w:szCs w:val="24"/>
              </w:rPr>
            </w:pPr>
          </w:p>
        </w:tc>
        <w:tc>
          <w:tcPr>
            <w:tcW w:w="957" w:type="dxa"/>
          </w:tcPr>
          <w:p w14:paraId="011BABAB" w14:textId="77777777" w:rsidR="00C66D18" w:rsidRPr="003648C2" w:rsidRDefault="00C66D18" w:rsidP="003648C2">
            <w:pPr>
              <w:spacing w:after="0" w:line="240" w:lineRule="auto"/>
              <w:rPr>
                <w:rFonts w:ascii="Times New Roman" w:eastAsia="Times New Roman" w:hAnsi="Times New Roman" w:cs="Times New Roman"/>
                <w:sz w:val="24"/>
                <w:szCs w:val="24"/>
              </w:rPr>
            </w:pPr>
          </w:p>
        </w:tc>
        <w:tc>
          <w:tcPr>
            <w:tcW w:w="957" w:type="dxa"/>
          </w:tcPr>
          <w:p w14:paraId="1D955E25" w14:textId="77777777" w:rsidR="00C66D18" w:rsidRPr="003648C2" w:rsidRDefault="00C66D18" w:rsidP="003648C2">
            <w:pPr>
              <w:spacing w:after="0" w:line="240" w:lineRule="auto"/>
              <w:rPr>
                <w:rFonts w:ascii="Times New Roman" w:eastAsia="Times New Roman" w:hAnsi="Times New Roman" w:cs="Times New Roman"/>
                <w:sz w:val="24"/>
                <w:szCs w:val="24"/>
              </w:rPr>
            </w:pPr>
          </w:p>
        </w:tc>
        <w:tc>
          <w:tcPr>
            <w:tcW w:w="958" w:type="dxa"/>
          </w:tcPr>
          <w:p w14:paraId="06496C91" w14:textId="77777777" w:rsidR="00C66D18" w:rsidRPr="003648C2" w:rsidRDefault="00C66D18" w:rsidP="003648C2">
            <w:pPr>
              <w:spacing w:after="0" w:line="240" w:lineRule="auto"/>
              <w:rPr>
                <w:rFonts w:ascii="Times New Roman" w:eastAsia="Times New Roman" w:hAnsi="Times New Roman" w:cs="Times New Roman"/>
                <w:sz w:val="24"/>
                <w:szCs w:val="24"/>
              </w:rPr>
            </w:pPr>
          </w:p>
        </w:tc>
      </w:tr>
    </w:tbl>
    <w:p w14:paraId="4912B562" w14:textId="77777777" w:rsidR="00C66D18" w:rsidRPr="003648C2" w:rsidRDefault="00C66D18" w:rsidP="003648C2">
      <w:pPr>
        <w:spacing w:after="0" w:line="240" w:lineRule="auto"/>
        <w:rPr>
          <w:rFonts w:ascii="Times New Roman" w:eastAsia="Times New Roman" w:hAnsi="Times New Roman" w:cs="Times New Roman"/>
          <w:sz w:val="24"/>
          <w:szCs w:val="24"/>
        </w:rPr>
      </w:pPr>
    </w:p>
    <w:p w14:paraId="3985CF92" w14:textId="210CEFE1" w:rsidR="008F7597" w:rsidRPr="003648C2" w:rsidRDefault="008F7597" w:rsidP="003648C2">
      <w:pPr>
        <w:spacing w:after="0" w:line="240" w:lineRule="auto"/>
        <w:ind w:hanging="1440"/>
        <w:jc w:val="center"/>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2.2. Практична частина</w:t>
      </w:r>
    </w:p>
    <w:p w14:paraId="025D6635" w14:textId="391DE373" w:rsidR="008F7597" w:rsidRPr="003648C2" w:rsidRDefault="008F7597" w:rsidP="003648C2">
      <w:pPr>
        <w:spacing w:after="0" w:line="240" w:lineRule="auto"/>
        <w:jc w:val="center"/>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Вивчення представників класу Сисуни.</w:t>
      </w:r>
    </w:p>
    <w:p w14:paraId="43139640" w14:textId="77777777" w:rsidR="00C66D18" w:rsidRPr="003648C2" w:rsidRDefault="00C66D18" w:rsidP="003648C2">
      <w:pPr>
        <w:spacing w:after="0" w:line="240" w:lineRule="auto"/>
        <w:rPr>
          <w:rFonts w:ascii="Times New Roman" w:eastAsia="Times New Roman" w:hAnsi="Times New Roman" w:cs="Times New Roman"/>
          <w:b/>
          <w:sz w:val="24"/>
          <w:szCs w:val="24"/>
        </w:rPr>
      </w:pPr>
    </w:p>
    <w:p w14:paraId="6177F72E" w14:textId="77777777" w:rsidR="00C66D18" w:rsidRPr="003648C2" w:rsidRDefault="00C66D18"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а) </w:t>
      </w:r>
      <w:r w:rsidRPr="003648C2">
        <w:rPr>
          <w:rFonts w:ascii="Times New Roman" w:eastAsia="Times New Roman" w:hAnsi="Times New Roman" w:cs="Times New Roman"/>
          <w:b/>
          <w:sz w:val="24"/>
          <w:szCs w:val="24"/>
        </w:rPr>
        <w:t>сисун печінковий</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i/>
          <w:sz w:val="24"/>
          <w:szCs w:val="24"/>
        </w:rPr>
        <w:t xml:space="preserve">Fasciola hepatica </w:t>
      </w:r>
      <w:r w:rsidRPr="003648C2">
        <w:rPr>
          <w:rFonts w:ascii="Times New Roman" w:eastAsia="Times New Roman" w:hAnsi="Times New Roman" w:cs="Times New Roman"/>
          <w:sz w:val="24"/>
          <w:szCs w:val="24"/>
        </w:rPr>
        <w:t>—</w:t>
      </w:r>
      <w:r w:rsidRPr="003648C2">
        <w:rPr>
          <w:rFonts w:ascii="Times New Roman" w:eastAsia="Times New Roman" w:hAnsi="Times New Roman" w:cs="Times New Roman"/>
          <w:i/>
          <w:sz w:val="24"/>
          <w:szCs w:val="24"/>
        </w:rPr>
        <w:t xml:space="preserve"> </w:t>
      </w:r>
      <w:r w:rsidRPr="003648C2">
        <w:rPr>
          <w:rFonts w:ascii="Times New Roman" w:eastAsia="Times New Roman" w:hAnsi="Times New Roman" w:cs="Times New Roman"/>
          <w:sz w:val="24"/>
          <w:szCs w:val="24"/>
        </w:rPr>
        <w:t>збудник фасціольозу.</w:t>
      </w:r>
    </w:p>
    <w:p w14:paraId="1EAFCC42" w14:textId="77777777" w:rsidR="00C66D18" w:rsidRPr="003648C2" w:rsidRDefault="00C66D18" w:rsidP="003648C2">
      <w:pPr>
        <w:spacing w:after="0" w:line="240" w:lineRule="auto"/>
        <w:jc w:val="both"/>
        <w:rPr>
          <w:rFonts w:ascii="Times New Roman" w:eastAsia="Times New Roman" w:hAnsi="Times New Roman" w:cs="Times New Roman"/>
          <w:b/>
          <w:sz w:val="24"/>
          <w:szCs w:val="24"/>
        </w:rPr>
      </w:pPr>
    </w:p>
    <w:p w14:paraId="593BD59E" w14:textId="096CBD44"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 1:</w:t>
      </w:r>
      <w:r w:rsidRPr="003648C2">
        <w:rPr>
          <w:rFonts w:ascii="Times New Roman" w:eastAsia="Times New Roman" w:hAnsi="Times New Roman" w:cs="Times New Roman"/>
          <w:sz w:val="24"/>
          <w:szCs w:val="24"/>
        </w:rPr>
        <w:t xml:space="preserve"> розгляньте </w:t>
      </w:r>
      <w:r w:rsidR="00A04A9C" w:rsidRPr="003648C2">
        <w:rPr>
          <w:rFonts w:ascii="Times New Roman" w:eastAsia="Times New Roman" w:hAnsi="Times New Roman" w:cs="Times New Roman"/>
          <w:i/>
          <w:sz w:val="24"/>
          <w:szCs w:val="24"/>
        </w:rPr>
        <w:t>Р</w:t>
      </w:r>
      <w:r w:rsidRPr="003648C2">
        <w:rPr>
          <w:rFonts w:ascii="Times New Roman" w:eastAsia="Times New Roman" w:hAnsi="Times New Roman" w:cs="Times New Roman"/>
          <w:i/>
          <w:sz w:val="24"/>
          <w:szCs w:val="24"/>
        </w:rPr>
        <w:t>ис</w:t>
      </w:r>
      <w:r w:rsidR="00A04A9C" w:rsidRPr="003648C2">
        <w:rPr>
          <w:rFonts w:ascii="Times New Roman" w:eastAsia="Times New Roman" w:hAnsi="Times New Roman" w:cs="Times New Roman"/>
          <w:i/>
          <w:sz w:val="24"/>
          <w:szCs w:val="24"/>
        </w:rPr>
        <w:t>.</w:t>
      </w:r>
      <w:r w:rsidRPr="003648C2">
        <w:rPr>
          <w:rFonts w:ascii="Times New Roman" w:eastAsia="Times New Roman" w:hAnsi="Times New Roman" w:cs="Times New Roman"/>
          <w:i/>
          <w:sz w:val="24"/>
          <w:szCs w:val="24"/>
        </w:rPr>
        <w:t xml:space="preserve"> 1</w:t>
      </w:r>
      <w:r w:rsidR="00A04A9C" w:rsidRPr="003648C2">
        <w:rPr>
          <w:rFonts w:ascii="Times New Roman" w:eastAsia="Times New Roman" w:hAnsi="Times New Roman" w:cs="Times New Roman"/>
          <w:i/>
          <w:sz w:val="24"/>
          <w:szCs w:val="24"/>
        </w:rPr>
        <w:t>,</w:t>
      </w:r>
      <w:r w:rsidR="00A04A9C" w:rsidRPr="003648C2">
        <w:rPr>
          <w:rFonts w:ascii="Times New Roman" w:eastAsia="Times New Roman" w:hAnsi="Times New Roman" w:cs="Times New Roman"/>
          <w:sz w:val="24"/>
          <w:szCs w:val="24"/>
        </w:rPr>
        <w:t xml:space="preserve"> о</w:t>
      </w:r>
      <w:r w:rsidRPr="003648C2">
        <w:rPr>
          <w:rFonts w:ascii="Times New Roman" w:eastAsia="Times New Roman" w:hAnsi="Times New Roman" w:cs="Times New Roman"/>
          <w:sz w:val="24"/>
          <w:szCs w:val="24"/>
        </w:rPr>
        <w:t>пишіть морфо</w:t>
      </w:r>
      <w:r w:rsidR="0088509D" w:rsidRPr="003648C2">
        <w:rPr>
          <w:rFonts w:ascii="Times New Roman" w:eastAsia="Times New Roman" w:hAnsi="Times New Roman" w:cs="Times New Roman"/>
          <w:sz w:val="24"/>
          <w:szCs w:val="24"/>
        </w:rPr>
        <w:t>логічні</w:t>
      </w:r>
      <w:r w:rsidRPr="003648C2">
        <w:rPr>
          <w:rFonts w:ascii="Times New Roman" w:eastAsia="Times New Roman" w:hAnsi="Times New Roman" w:cs="Times New Roman"/>
          <w:sz w:val="24"/>
          <w:szCs w:val="24"/>
        </w:rPr>
        <w:t xml:space="preserve"> особливості печінкового сисуна.</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5"/>
        <w:gridCol w:w="4786"/>
      </w:tblGrid>
      <w:tr w:rsidR="00C66D18" w:rsidRPr="003648C2" w14:paraId="40F951DA" w14:textId="77777777" w:rsidTr="00C66D18">
        <w:tc>
          <w:tcPr>
            <w:tcW w:w="4785" w:type="dxa"/>
          </w:tcPr>
          <w:p w14:paraId="677EFFD6" w14:textId="77777777" w:rsidR="00C66D18" w:rsidRPr="003648C2" w:rsidRDefault="00C66D18" w:rsidP="003648C2">
            <w:pPr>
              <w:spacing w:line="240" w:lineRule="auto"/>
              <w:jc w:val="both"/>
              <w:rPr>
                <w:rFonts w:ascii="Times New Roman" w:eastAsia="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3991825F" wp14:editId="512DDFBD">
                  <wp:extent cx="1985962" cy="1995170"/>
                  <wp:effectExtent l="0" t="0" r="0" b="508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1"/>
                          <a:srcRect/>
                          <a:stretch>
                            <a:fillRect/>
                          </a:stretch>
                        </pic:blipFill>
                        <pic:spPr>
                          <a:xfrm>
                            <a:off x="0" y="0"/>
                            <a:ext cx="2015923" cy="2025270"/>
                          </a:xfrm>
                          <a:prstGeom prst="rect">
                            <a:avLst/>
                          </a:prstGeom>
                          <a:ln/>
                        </pic:spPr>
                      </pic:pic>
                    </a:graphicData>
                  </a:graphic>
                </wp:inline>
              </w:drawing>
            </w:r>
          </w:p>
        </w:tc>
        <w:tc>
          <w:tcPr>
            <w:tcW w:w="4786" w:type="dxa"/>
          </w:tcPr>
          <w:p w14:paraId="0E29B519" w14:textId="77777777" w:rsidR="00C66D18" w:rsidRPr="003648C2" w:rsidRDefault="00C66D18" w:rsidP="003648C2">
            <w:pPr>
              <w:spacing w:after="0" w:line="240" w:lineRule="auto"/>
              <w:ind w:right="57"/>
              <w:jc w:val="both"/>
              <w:rPr>
                <w:rFonts w:ascii="Times New Roman" w:eastAsia="Times New Roman" w:hAnsi="Times New Roman" w:cs="Times New Roman"/>
                <w:i/>
                <w:sz w:val="24"/>
                <w:szCs w:val="24"/>
              </w:rPr>
            </w:pPr>
            <w:r w:rsidRPr="003648C2">
              <w:rPr>
                <w:rFonts w:ascii="Times New Roman" w:eastAsia="Times New Roman" w:hAnsi="Times New Roman" w:cs="Times New Roman"/>
                <w:i/>
                <w:sz w:val="24"/>
                <w:szCs w:val="24"/>
              </w:rPr>
              <w:t xml:space="preserve">Рис. 1 </w:t>
            </w:r>
            <w:r w:rsidRPr="003648C2">
              <w:rPr>
                <w:rFonts w:ascii="Times New Roman" w:eastAsia="Times New Roman" w:hAnsi="Times New Roman" w:cs="Times New Roman"/>
                <w:b/>
                <w:i/>
                <w:sz w:val="24"/>
                <w:szCs w:val="24"/>
              </w:rPr>
              <w:t>Будова сисуна печінкового</w:t>
            </w:r>
            <w:r w:rsidRPr="003648C2">
              <w:rPr>
                <w:rFonts w:ascii="Times New Roman" w:eastAsia="Times New Roman" w:hAnsi="Times New Roman" w:cs="Times New Roman"/>
                <w:i/>
                <w:sz w:val="24"/>
                <w:szCs w:val="24"/>
              </w:rPr>
              <w:t xml:space="preserve"> (Fasciola hepatica): </w:t>
            </w:r>
          </w:p>
          <w:p w14:paraId="7D0E4A64" w14:textId="77777777" w:rsidR="00A04A9C" w:rsidRPr="003648C2" w:rsidRDefault="00C66D18" w:rsidP="003648C2">
            <w:pPr>
              <w:spacing w:after="0" w:line="240" w:lineRule="auto"/>
              <w:ind w:right="57"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а) </w:t>
            </w:r>
          </w:p>
          <w:p w14:paraId="71153953" w14:textId="05DCA764" w:rsidR="00C66D18" w:rsidRPr="003648C2" w:rsidRDefault="00C66D18" w:rsidP="003648C2">
            <w:pPr>
              <w:spacing w:after="0" w:line="240" w:lineRule="auto"/>
              <w:ind w:right="57"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 ротовий присосок; </w:t>
            </w:r>
          </w:p>
          <w:p w14:paraId="56451CA9" w14:textId="77777777" w:rsidR="00C66D18" w:rsidRPr="003648C2" w:rsidRDefault="00C66D18" w:rsidP="003648C2">
            <w:pPr>
              <w:spacing w:after="0" w:line="240" w:lineRule="auto"/>
              <w:ind w:right="57"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2. гілки кишківника; </w:t>
            </w:r>
          </w:p>
          <w:p w14:paraId="346974CF" w14:textId="77777777" w:rsidR="00C66D18" w:rsidRPr="003648C2" w:rsidRDefault="00C66D18" w:rsidP="003648C2">
            <w:pPr>
              <w:spacing w:after="0" w:line="240" w:lineRule="auto"/>
              <w:ind w:right="57"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3. цирус; </w:t>
            </w:r>
          </w:p>
          <w:p w14:paraId="4CB2F4E0" w14:textId="77777777" w:rsidR="00C66D18" w:rsidRPr="003648C2" w:rsidRDefault="00C66D18" w:rsidP="003648C2">
            <w:pPr>
              <w:spacing w:after="0" w:line="240" w:lineRule="auto"/>
              <w:ind w:right="57"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4. черевний присосок; </w:t>
            </w:r>
          </w:p>
          <w:p w14:paraId="086920C0" w14:textId="77777777" w:rsidR="00C66D18" w:rsidRPr="003648C2" w:rsidRDefault="00C66D18" w:rsidP="003648C2">
            <w:pPr>
              <w:spacing w:after="0" w:line="240" w:lineRule="auto"/>
              <w:ind w:right="57"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5. матка; </w:t>
            </w:r>
          </w:p>
          <w:p w14:paraId="441A2464" w14:textId="77777777" w:rsidR="00C66D18" w:rsidRPr="003648C2" w:rsidRDefault="00C66D18" w:rsidP="003648C2">
            <w:pPr>
              <w:spacing w:after="0" w:line="240" w:lineRule="auto"/>
              <w:ind w:right="57"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6. сім’япроводи; </w:t>
            </w:r>
          </w:p>
          <w:p w14:paraId="39F2E479" w14:textId="77777777" w:rsidR="00C66D18" w:rsidRPr="003648C2" w:rsidRDefault="00C66D18" w:rsidP="003648C2">
            <w:pPr>
              <w:spacing w:after="0" w:line="240" w:lineRule="auto"/>
              <w:ind w:right="57"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7. оотип; </w:t>
            </w:r>
          </w:p>
          <w:p w14:paraId="3633CF1F" w14:textId="77777777" w:rsidR="00C66D18" w:rsidRPr="003648C2" w:rsidRDefault="00C66D18" w:rsidP="003648C2">
            <w:pPr>
              <w:spacing w:after="0" w:line="240" w:lineRule="auto"/>
              <w:ind w:right="57"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8. сім’яники; </w:t>
            </w:r>
          </w:p>
          <w:p w14:paraId="7C9DB7F1" w14:textId="77777777" w:rsidR="00C66D18" w:rsidRPr="003648C2" w:rsidRDefault="00C66D18" w:rsidP="003648C2">
            <w:pPr>
              <w:spacing w:after="0" w:line="240" w:lineRule="auto"/>
              <w:ind w:right="57"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9. жовтівники; </w:t>
            </w:r>
          </w:p>
          <w:p w14:paraId="49A69708" w14:textId="77777777" w:rsidR="00C66D18" w:rsidRPr="003648C2" w:rsidRDefault="00C66D18" w:rsidP="003648C2">
            <w:pPr>
              <w:spacing w:after="0" w:line="240" w:lineRule="auto"/>
              <w:ind w:right="57" w:firstLine="708"/>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10. непарний яєчник;</w:t>
            </w:r>
          </w:p>
          <w:p w14:paraId="16FCD8C3" w14:textId="77777777" w:rsidR="00C66D18" w:rsidRPr="003648C2" w:rsidRDefault="00C66D18" w:rsidP="003648C2">
            <w:pPr>
              <w:spacing w:after="0" w:line="240" w:lineRule="auto"/>
              <w:ind w:right="57" w:firstLine="708"/>
              <w:jc w:val="both"/>
              <w:rPr>
                <w:rFonts w:ascii="Times New Roman" w:eastAsia="Times New Roman" w:hAnsi="Times New Roman" w:cs="Times New Roman"/>
                <w:i/>
                <w:sz w:val="24"/>
                <w:szCs w:val="24"/>
              </w:rPr>
            </w:pPr>
          </w:p>
          <w:p w14:paraId="14FCCAB6" w14:textId="67ED4274" w:rsidR="00C66D18" w:rsidRPr="003648C2" w:rsidRDefault="00C66D18" w:rsidP="003648C2">
            <w:pPr>
              <w:spacing w:after="0" w:line="240" w:lineRule="auto"/>
              <w:ind w:right="57" w:firstLine="708"/>
              <w:jc w:val="both"/>
              <w:rPr>
                <w:rFonts w:ascii="Times New Roman" w:eastAsia="Times New Roman" w:hAnsi="Times New Roman" w:cs="Times New Roman"/>
                <w:i/>
                <w:sz w:val="24"/>
                <w:szCs w:val="24"/>
              </w:rPr>
            </w:pPr>
            <w:r w:rsidRPr="003648C2">
              <w:rPr>
                <w:rFonts w:ascii="Times New Roman" w:eastAsia="Times New Roman" w:hAnsi="Times New Roman" w:cs="Times New Roman"/>
                <w:i/>
                <w:sz w:val="24"/>
                <w:szCs w:val="24"/>
              </w:rPr>
              <w:t>б) яйце</w:t>
            </w:r>
          </w:p>
        </w:tc>
      </w:tr>
    </w:tbl>
    <w:p w14:paraId="37C5F8B4" w14:textId="5766B15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    </w:t>
      </w:r>
    </w:p>
    <w:p w14:paraId="40E2E96E"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p>
    <w:p w14:paraId="5C220B35"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 2:</w:t>
      </w:r>
      <w:r w:rsidRPr="003648C2">
        <w:rPr>
          <w:rFonts w:ascii="Times New Roman" w:eastAsia="Times New Roman" w:hAnsi="Times New Roman" w:cs="Times New Roman"/>
          <w:sz w:val="24"/>
          <w:szCs w:val="24"/>
        </w:rPr>
        <w:t xml:space="preserve"> розгляньте схему №1 та  проаналізуйте та опишіть цикл розвитку сисуна печінкового </w:t>
      </w:r>
    </w:p>
    <w:p w14:paraId="2114DFD3"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57"/>
        <w:gridCol w:w="3514"/>
      </w:tblGrid>
      <w:tr w:rsidR="00C66D18" w:rsidRPr="003648C2" w14:paraId="75CB7449" w14:textId="77777777" w:rsidTr="0088509D">
        <w:tc>
          <w:tcPr>
            <w:tcW w:w="6057" w:type="dxa"/>
          </w:tcPr>
          <w:p w14:paraId="38DB66E3" w14:textId="77777777" w:rsidR="00C66D18" w:rsidRPr="003648C2" w:rsidRDefault="00C66D18" w:rsidP="003648C2">
            <w:pPr>
              <w:spacing w:line="240" w:lineRule="auto"/>
              <w:jc w:val="both"/>
              <w:rPr>
                <w:rFonts w:ascii="Times New Roman" w:eastAsia="Times New Roman" w:hAnsi="Times New Roman" w:cs="Times New Roman"/>
                <w:sz w:val="24"/>
                <w:szCs w:val="24"/>
              </w:rPr>
            </w:pPr>
            <w:r w:rsidRPr="003648C2">
              <w:rPr>
                <w:rFonts w:ascii="Times New Roman" w:hAnsi="Times New Roman" w:cs="Times New Roman"/>
                <w:noProof/>
                <w:sz w:val="24"/>
                <w:szCs w:val="24"/>
                <w:lang w:val="ru-RU" w:eastAsia="ru-RU"/>
              </w:rPr>
              <w:lastRenderedPageBreak/>
              <w:drawing>
                <wp:inline distT="0" distB="0" distL="0" distR="0" wp14:anchorId="1706E307" wp14:editId="3C7E9CCF">
                  <wp:extent cx="3395662" cy="3371215"/>
                  <wp:effectExtent l="0" t="0" r="0" b="635"/>
                  <wp:docPr id="5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72"/>
                          <a:srcRect/>
                          <a:stretch>
                            <a:fillRect/>
                          </a:stretch>
                        </pic:blipFill>
                        <pic:spPr>
                          <a:xfrm>
                            <a:off x="0" y="0"/>
                            <a:ext cx="3403687" cy="3379182"/>
                          </a:xfrm>
                          <a:prstGeom prst="rect">
                            <a:avLst/>
                          </a:prstGeom>
                          <a:ln/>
                        </pic:spPr>
                      </pic:pic>
                    </a:graphicData>
                  </a:graphic>
                </wp:inline>
              </w:drawing>
            </w:r>
          </w:p>
        </w:tc>
        <w:tc>
          <w:tcPr>
            <w:tcW w:w="3514" w:type="dxa"/>
          </w:tcPr>
          <w:p w14:paraId="5406E602" w14:textId="77777777" w:rsidR="00C66D18" w:rsidRPr="003648C2" w:rsidRDefault="00C66D18"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 xml:space="preserve">Схема №1 </w:t>
            </w:r>
            <w:r w:rsidRPr="003648C2">
              <w:rPr>
                <w:rFonts w:ascii="Times New Roman" w:hAnsi="Times New Roman" w:cs="Times New Roman"/>
                <w:b/>
                <w:sz w:val="24"/>
                <w:szCs w:val="24"/>
              </w:rPr>
              <w:t xml:space="preserve">Цикл розвитку сисуна печінкового </w:t>
            </w:r>
            <w:r w:rsidRPr="003648C2">
              <w:rPr>
                <w:rFonts w:ascii="Times New Roman" w:hAnsi="Times New Roman" w:cs="Times New Roman"/>
                <w:sz w:val="24"/>
                <w:szCs w:val="24"/>
              </w:rPr>
              <w:t xml:space="preserve">(Fasciola hepatica): </w:t>
            </w:r>
          </w:p>
          <w:p w14:paraId="27B2C8DF" w14:textId="77777777" w:rsidR="00C66D18" w:rsidRPr="003648C2" w:rsidRDefault="00C66D18" w:rsidP="003648C2">
            <w:pPr>
              <w:spacing w:after="0" w:line="240" w:lineRule="auto"/>
              <w:ind w:right="57"/>
              <w:jc w:val="both"/>
              <w:rPr>
                <w:rFonts w:ascii="Times New Roman" w:hAnsi="Times New Roman" w:cs="Times New Roman"/>
                <w:sz w:val="24"/>
                <w:szCs w:val="24"/>
              </w:rPr>
            </w:pPr>
          </w:p>
          <w:p w14:paraId="10D0ED4E" w14:textId="77777777" w:rsidR="00C66D18" w:rsidRPr="003648C2" w:rsidRDefault="00C66D18"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 xml:space="preserve">1. кінцеві хазяїни; </w:t>
            </w:r>
          </w:p>
          <w:p w14:paraId="3A2C7818" w14:textId="77777777" w:rsidR="00C66D18" w:rsidRPr="003648C2" w:rsidRDefault="00C66D18"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 xml:space="preserve">2. яйце; </w:t>
            </w:r>
          </w:p>
          <w:p w14:paraId="5707F161" w14:textId="77777777" w:rsidR="00C66D18" w:rsidRPr="003648C2" w:rsidRDefault="00C66D18"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 xml:space="preserve">3. мірацидій; </w:t>
            </w:r>
          </w:p>
          <w:p w14:paraId="66C40D13" w14:textId="77777777" w:rsidR="00C66D18" w:rsidRPr="003648C2" w:rsidRDefault="00C66D18"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 xml:space="preserve">4. проміжний хазяїн (ставковик малий); </w:t>
            </w:r>
          </w:p>
          <w:p w14:paraId="0A366EE4" w14:textId="77777777" w:rsidR="00C66D18" w:rsidRPr="003648C2" w:rsidRDefault="00C66D18"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 xml:space="preserve">5. спороциста; </w:t>
            </w:r>
          </w:p>
          <w:p w14:paraId="6548E443" w14:textId="77777777" w:rsidR="00C66D18" w:rsidRPr="003648C2" w:rsidRDefault="00C66D18"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 xml:space="preserve">6. материнська редія; </w:t>
            </w:r>
          </w:p>
          <w:p w14:paraId="3869CA76" w14:textId="77777777" w:rsidR="00C66D18" w:rsidRPr="003648C2" w:rsidRDefault="00C66D18"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 xml:space="preserve">7. дочірня редія; </w:t>
            </w:r>
          </w:p>
          <w:p w14:paraId="4D88EED4" w14:textId="77777777" w:rsidR="00C66D18" w:rsidRPr="003648C2" w:rsidRDefault="00C66D18"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 xml:space="preserve">8. церкарія; </w:t>
            </w:r>
          </w:p>
          <w:p w14:paraId="193F0C51" w14:textId="77777777" w:rsidR="00C66D18" w:rsidRPr="003648C2" w:rsidRDefault="00C66D18"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 xml:space="preserve">9. адолескарія; </w:t>
            </w:r>
          </w:p>
          <w:p w14:paraId="22C835FA" w14:textId="77777777" w:rsidR="00C66D18" w:rsidRPr="003648C2" w:rsidRDefault="00C66D18" w:rsidP="003648C2">
            <w:pPr>
              <w:spacing w:after="0" w:line="240" w:lineRule="auto"/>
              <w:ind w:right="57"/>
              <w:jc w:val="both"/>
              <w:rPr>
                <w:rFonts w:ascii="Times New Roman" w:hAnsi="Times New Roman" w:cs="Times New Roman"/>
                <w:i/>
                <w:sz w:val="24"/>
                <w:szCs w:val="24"/>
              </w:rPr>
            </w:pPr>
            <w:r w:rsidRPr="003648C2">
              <w:rPr>
                <w:rFonts w:ascii="Times New Roman" w:hAnsi="Times New Roman" w:cs="Times New Roman"/>
                <w:sz w:val="24"/>
                <w:szCs w:val="24"/>
              </w:rPr>
              <w:t>10. адолескарія на рослині</w:t>
            </w:r>
          </w:p>
        </w:tc>
      </w:tr>
    </w:tbl>
    <w:p w14:paraId="193904C4"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p>
    <w:p w14:paraId="1C175C5A" w14:textId="79C6FCE4" w:rsidR="00C66D18" w:rsidRPr="003648C2" w:rsidRDefault="00C66D18"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p>
    <w:p w14:paraId="473EBC77" w14:textId="77777777" w:rsidR="00C66D18" w:rsidRPr="003648C2" w:rsidRDefault="00C66D18"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p>
    <w:p w14:paraId="4CD0FDEB"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б) </w:t>
      </w:r>
      <w:r w:rsidRPr="003648C2">
        <w:rPr>
          <w:rFonts w:ascii="Times New Roman" w:eastAsia="Times New Roman" w:hAnsi="Times New Roman" w:cs="Times New Roman"/>
          <w:b/>
          <w:sz w:val="24"/>
          <w:szCs w:val="24"/>
        </w:rPr>
        <w:t>сисун ланцетоподібний</w:t>
      </w:r>
      <w:r w:rsidRPr="003648C2">
        <w:rPr>
          <w:rFonts w:ascii="Times New Roman" w:eastAsia="Times New Roman" w:hAnsi="Times New Roman" w:cs="Times New Roman"/>
          <w:sz w:val="24"/>
          <w:szCs w:val="24"/>
        </w:rPr>
        <w:t xml:space="preserve"> </w:t>
      </w:r>
      <w:r w:rsidRPr="003648C2">
        <w:rPr>
          <w:rFonts w:ascii="Times New Roman" w:eastAsia="Arial" w:hAnsi="Times New Roman" w:cs="Times New Roman"/>
          <w:color w:val="000000"/>
          <w:sz w:val="24"/>
          <w:szCs w:val="24"/>
          <w:highlight w:val="white"/>
        </w:rPr>
        <w:t>(</w:t>
      </w:r>
      <w:r w:rsidRPr="003648C2">
        <w:rPr>
          <w:rFonts w:ascii="Times New Roman" w:eastAsia="Times New Roman" w:hAnsi="Times New Roman" w:cs="Times New Roman"/>
          <w:sz w:val="24"/>
          <w:szCs w:val="24"/>
        </w:rPr>
        <w:t>Dicrocoelium lanceatum) - збудник дикроцеліозу.</w:t>
      </w:r>
    </w:p>
    <w:p w14:paraId="130A55F9" w14:textId="7E52AEFF" w:rsidR="00C66D18" w:rsidRPr="003648C2" w:rsidRDefault="00C66D18" w:rsidP="003648C2">
      <w:pPr>
        <w:spacing w:after="0" w:line="240" w:lineRule="auto"/>
        <w:ind w:firstLine="567"/>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Завдання</w:t>
      </w:r>
      <w:r w:rsidR="008F7597" w:rsidRPr="003648C2">
        <w:rPr>
          <w:rFonts w:ascii="Times New Roman" w:eastAsia="Times New Roman" w:hAnsi="Times New Roman" w:cs="Times New Roman"/>
          <w:b/>
          <w:sz w:val="24"/>
          <w:szCs w:val="24"/>
        </w:rPr>
        <w:t xml:space="preserve"> 3</w:t>
      </w:r>
      <w:r w:rsidRPr="003648C2">
        <w:rPr>
          <w:rFonts w:ascii="Times New Roman" w:eastAsia="Times New Roman" w:hAnsi="Times New Roman" w:cs="Times New Roman"/>
          <w:b/>
          <w:sz w:val="24"/>
          <w:szCs w:val="24"/>
        </w:rPr>
        <w:t xml:space="preserve">: </w:t>
      </w:r>
      <w:r w:rsidRPr="003648C2">
        <w:rPr>
          <w:rFonts w:ascii="Times New Roman" w:eastAsia="Times New Roman" w:hAnsi="Times New Roman" w:cs="Times New Roman"/>
          <w:sz w:val="24"/>
          <w:szCs w:val="24"/>
        </w:rPr>
        <w:t xml:space="preserve">опишість морфологічні особливості сисуна ланцетоподібного. </w:t>
      </w:r>
    </w:p>
    <w:p w14:paraId="623586A8" w14:textId="77777777" w:rsidR="00C66D18" w:rsidRPr="003648C2" w:rsidRDefault="00C66D18" w:rsidP="003648C2">
      <w:pPr>
        <w:spacing w:after="0" w:line="240" w:lineRule="auto"/>
        <w:ind w:firstLine="567"/>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Завдання 4: з</w:t>
      </w:r>
      <w:r w:rsidRPr="003648C2">
        <w:rPr>
          <w:rFonts w:ascii="Times New Roman" w:eastAsia="Times New Roman" w:hAnsi="Times New Roman" w:cs="Times New Roman"/>
          <w:sz w:val="24"/>
          <w:szCs w:val="24"/>
        </w:rPr>
        <w:t>амалюйте життєвий цикл сисуна ланцетоподібного (використовуйте запропоновані позначки).</w:t>
      </w:r>
      <w:r w:rsidRPr="003648C2">
        <w:rPr>
          <w:rFonts w:ascii="Times New Roman" w:eastAsia="Times New Roman" w:hAnsi="Times New Roman" w:cs="Times New Roman"/>
          <w:b/>
          <w:i/>
          <w:sz w:val="24"/>
          <w:szCs w:val="24"/>
        </w:rPr>
        <w:t xml:space="preserve">  </w:t>
      </w:r>
    </w:p>
    <w:p w14:paraId="3A7BB65F" w14:textId="77777777" w:rsidR="00C66D18" w:rsidRPr="003648C2" w:rsidRDefault="00C66D18" w:rsidP="003648C2">
      <w:pPr>
        <w:spacing w:after="0" w:line="240" w:lineRule="auto"/>
        <w:ind w:firstLine="567"/>
        <w:jc w:val="both"/>
        <w:rPr>
          <w:rFonts w:ascii="Times New Roman" w:eastAsia="Times New Roman" w:hAnsi="Times New Roman" w:cs="Times New Roman"/>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90"/>
        <w:gridCol w:w="4081"/>
      </w:tblGrid>
      <w:tr w:rsidR="00C66D18" w:rsidRPr="003648C2" w14:paraId="69A94002" w14:textId="77777777" w:rsidTr="0088509D">
        <w:tc>
          <w:tcPr>
            <w:tcW w:w="5490" w:type="dxa"/>
          </w:tcPr>
          <w:p w14:paraId="37101E19"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noProof/>
                <w:sz w:val="24"/>
                <w:szCs w:val="24"/>
                <w:lang w:val="ru-RU" w:eastAsia="ru-RU"/>
              </w:rPr>
              <w:drawing>
                <wp:inline distT="0" distB="0" distL="0" distR="0" wp14:anchorId="7FB6D60E" wp14:editId="243ED4E4">
                  <wp:extent cx="2259542" cy="1347704"/>
                  <wp:effectExtent l="0" t="0" r="0" b="0"/>
                  <wp:docPr id="14" name="image3.jpg" descr="C:\Users\Андрей\Downloads\unnamed.jpg"/>
                  <wp:cNvGraphicFramePr/>
                  <a:graphic xmlns:a="http://schemas.openxmlformats.org/drawingml/2006/main">
                    <a:graphicData uri="http://schemas.openxmlformats.org/drawingml/2006/picture">
                      <pic:pic xmlns:pic="http://schemas.openxmlformats.org/drawingml/2006/picture">
                        <pic:nvPicPr>
                          <pic:cNvPr id="0" name="image3.jpg" descr="C:\Users\Андрей\Downloads\unnamed.jpg"/>
                          <pic:cNvPicPr preferRelativeResize="0"/>
                        </pic:nvPicPr>
                        <pic:blipFill>
                          <a:blip r:embed="rId173"/>
                          <a:srcRect/>
                          <a:stretch>
                            <a:fillRect/>
                          </a:stretch>
                        </pic:blipFill>
                        <pic:spPr>
                          <a:xfrm>
                            <a:off x="0" y="0"/>
                            <a:ext cx="2259542" cy="1347704"/>
                          </a:xfrm>
                          <a:prstGeom prst="rect">
                            <a:avLst/>
                          </a:prstGeom>
                          <a:ln/>
                        </pic:spPr>
                      </pic:pic>
                    </a:graphicData>
                  </a:graphic>
                </wp:inline>
              </w:drawing>
            </w:r>
          </w:p>
        </w:tc>
        <w:tc>
          <w:tcPr>
            <w:tcW w:w="4081" w:type="dxa"/>
          </w:tcPr>
          <w:p w14:paraId="005F78C8" w14:textId="77777777" w:rsidR="00C66D18" w:rsidRPr="003648C2" w:rsidRDefault="00C66D18" w:rsidP="003648C2">
            <w:pPr>
              <w:spacing w:after="0" w:line="240" w:lineRule="auto"/>
              <w:ind w:right="57"/>
              <w:jc w:val="both"/>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Рис 2.</w:t>
            </w:r>
            <w:r w:rsidRPr="003648C2">
              <w:rPr>
                <w:rFonts w:ascii="Times New Roman" w:eastAsia="Times New Roman" w:hAnsi="Times New Roman" w:cs="Times New Roman"/>
                <w:sz w:val="24"/>
                <w:szCs w:val="24"/>
              </w:rPr>
              <w:t xml:space="preserve"> </w:t>
            </w:r>
            <w:r w:rsidRPr="003648C2">
              <w:rPr>
                <w:rFonts w:ascii="Times New Roman" w:eastAsia="Times New Roman" w:hAnsi="Times New Roman" w:cs="Times New Roman"/>
                <w:b/>
                <w:i/>
                <w:sz w:val="24"/>
                <w:szCs w:val="24"/>
              </w:rPr>
              <w:t>Яйце</w:t>
            </w:r>
            <w:r w:rsidRPr="003648C2">
              <w:rPr>
                <w:rFonts w:ascii="Times New Roman" w:eastAsia="Times New Roman" w:hAnsi="Times New Roman" w:cs="Times New Roman"/>
                <w:i/>
                <w:sz w:val="24"/>
                <w:szCs w:val="24"/>
              </w:rPr>
              <w:t xml:space="preserve"> сисуна ланцетоподібного (Dicrocoelium lanceatum)</w:t>
            </w:r>
            <w:r w:rsidRPr="003648C2">
              <w:rPr>
                <w:rFonts w:ascii="Times New Roman" w:eastAsia="Times New Roman" w:hAnsi="Times New Roman" w:cs="Times New Roman"/>
                <w:sz w:val="24"/>
                <w:szCs w:val="24"/>
              </w:rPr>
              <w:t xml:space="preserve"> </w:t>
            </w:r>
          </w:p>
        </w:tc>
      </w:tr>
      <w:tr w:rsidR="00C66D18" w:rsidRPr="003648C2" w14:paraId="105959A1" w14:textId="77777777" w:rsidTr="0088509D">
        <w:tc>
          <w:tcPr>
            <w:tcW w:w="5490" w:type="dxa"/>
          </w:tcPr>
          <w:p w14:paraId="1D098524" w14:textId="77777777" w:rsidR="00C66D18" w:rsidRPr="003648C2" w:rsidRDefault="00C66D18" w:rsidP="003648C2">
            <w:pPr>
              <w:spacing w:line="240" w:lineRule="auto"/>
              <w:jc w:val="both"/>
              <w:rPr>
                <w:rFonts w:ascii="Times New Roman" w:eastAsia="Times New Roman" w:hAnsi="Times New Roman" w:cs="Times New Roman"/>
                <w:sz w:val="24"/>
                <w:szCs w:val="24"/>
              </w:rPr>
            </w:pPr>
            <w:r w:rsidRPr="003648C2">
              <w:rPr>
                <w:rFonts w:ascii="Times New Roman" w:hAnsi="Times New Roman" w:cs="Times New Roman"/>
                <w:noProof/>
                <w:sz w:val="24"/>
                <w:szCs w:val="24"/>
                <w:lang w:val="ru-RU" w:eastAsia="ru-RU"/>
              </w:rPr>
              <mc:AlternateContent>
                <mc:Choice Requires="wps">
                  <w:drawing>
                    <wp:inline distT="0" distB="0" distL="0" distR="0" wp14:anchorId="197A07C5" wp14:editId="7988DB57">
                      <wp:extent cx="311785" cy="311785"/>
                      <wp:effectExtent l="0" t="0" r="0" b="0"/>
                      <wp:docPr id="57" name="Прямоугольник 57" descr="Сисун ланцетоподібний (Dicrocoelium lanceatum) - Тип Плоскі черви  Plathelminthes - Медична гельмінтологія - БІОГЕОЦЕНОТИЧНИЙ РІВЕНЬ  ОРГАНІЗАЦІЇ ЖИТТЯ ТА МІСЦЕ ЛЮДИНИ В НЬОМУ - МЕДИЧНА БІОЛОГІЯ - підручник"/>
                      <wp:cNvGraphicFramePr/>
                      <a:graphic xmlns:a="http://schemas.openxmlformats.org/drawingml/2006/main">
                        <a:graphicData uri="http://schemas.microsoft.com/office/word/2010/wordprocessingShape">
                          <wps:wsp>
                            <wps:cNvSpPr/>
                            <wps:spPr>
                              <a:xfrm>
                                <a:off x="5194870" y="3628870"/>
                                <a:ext cx="302260" cy="302260"/>
                              </a:xfrm>
                              <a:prstGeom prst="rect">
                                <a:avLst/>
                              </a:prstGeom>
                              <a:noFill/>
                              <a:ln>
                                <a:noFill/>
                              </a:ln>
                            </wps:spPr>
                            <wps:txbx>
                              <w:txbxContent>
                                <w:p w14:paraId="57A7DD40" w14:textId="77777777" w:rsidR="00BF0457" w:rsidRDefault="00BF0457" w:rsidP="00C66D18">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197A07C5" id="Прямоугольник 57" o:spid="_x0000_s1030" alt="Сисун ланцетоподібний (Dicrocoelium lanceatum) - Тип Плоскі черви  Plathelminthes - Медична гельмінтологія - БІОГЕОЦЕНОТИЧНИЙ РІВЕНЬ  ОРГАНІЗАЦІЇ ЖИТТЯ ТА МІСЦЕ ЛЮДИНИ В НЬОМУ - МЕДИЧНА БІОЛОГІЯ - підручник" style="width:24.55pt;height:24.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" filled="f" stroked="f">
                      <v:textbox inset="2.53958mm,2.53958mm,2.53958mm,2.53958mm">
                        <w:txbxContent>
                          <w:p w14:paraId="57A7DD40" w14:textId="77777777" w:rsidR="00BF0457" w:rsidRDefault="00BF0457" w:rsidP="00C66D18">
                            <w:pPr>
                              <w:spacing w:after="0" w:line="240" w:lineRule="auto"/>
                              <w:textDirection w:val="btLr"/>
                            </w:pPr>
                          </w:p>
                        </w:txbxContent>
                      </v:textbox>
                      <w10:anchorlock/>
                    </v:rect>
                  </w:pict>
                </mc:Fallback>
              </mc:AlternateContent>
            </w:r>
          </w:p>
        </w:tc>
        <w:tc>
          <w:tcPr>
            <w:tcW w:w="4081" w:type="dxa"/>
          </w:tcPr>
          <w:p w14:paraId="114573F9" w14:textId="77777777" w:rsidR="00C66D18" w:rsidRPr="003648C2" w:rsidRDefault="00C66D18" w:rsidP="003648C2">
            <w:pPr>
              <w:spacing w:after="0" w:line="240" w:lineRule="auto"/>
              <w:ind w:right="5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Рис. 3. </w:t>
            </w:r>
            <w:r w:rsidRPr="003648C2">
              <w:rPr>
                <w:rFonts w:ascii="Times New Roman" w:eastAsia="Times New Roman" w:hAnsi="Times New Roman" w:cs="Times New Roman"/>
                <w:b/>
                <w:sz w:val="24"/>
                <w:szCs w:val="24"/>
              </w:rPr>
              <w:t>Життєвий цикл сисуна ланцетоподібного</w:t>
            </w:r>
            <w:r w:rsidRPr="003648C2">
              <w:rPr>
                <w:rFonts w:ascii="Times New Roman" w:eastAsia="Times New Roman" w:hAnsi="Times New Roman" w:cs="Times New Roman"/>
                <w:sz w:val="24"/>
                <w:szCs w:val="24"/>
              </w:rPr>
              <w:t>:</w:t>
            </w:r>
          </w:p>
          <w:p w14:paraId="307ECC48" w14:textId="77777777" w:rsidR="00C66D18" w:rsidRPr="003648C2" w:rsidRDefault="00C66D18" w:rsidP="003648C2">
            <w:pPr>
              <w:spacing w:after="0" w:line="240" w:lineRule="auto"/>
              <w:ind w:right="5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1 - остаточний хазяїн; </w:t>
            </w:r>
          </w:p>
          <w:p w14:paraId="0B6FC22C" w14:textId="77777777" w:rsidR="00C66D18" w:rsidRPr="003648C2" w:rsidRDefault="00C66D18" w:rsidP="003648C2">
            <w:pPr>
              <w:spacing w:after="0" w:line="240" w:lineRule="auto"/>
              <w:ind w:right="5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2 - яйце з мірацидієм; </w:t>
            </w:r>
          </w:p>
          <w:p w14:paraId="5978C78F" w14:textId="77777777" w:rsidR="00C66D18" w:rsidRPr="003648C2" w:rsidRDefault="00C66D18" w:rsidP="003648C2">
            <w:pPr>
              <w:spacing w:after="0" w:line="240" w:lineRule="auto"/>
              <w:ind w:right="5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З - перший проміжний хазяїн (молюск із роду Zebrina); </w:t>
            </w:r>
          </w:p>
          <w:p w14:paraId="098C8DEC" w14:textId="77777777" w:rsidR="00C66D18" w:rsidRPr="003648C2" w:rsidRDefault="00C66D18" w:rsidP="003648C2">
            <w:pPr>
              <w:spacing w:after="0" w:line="240" w:lineRule="auto"/>
              <w:ind w:right="5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4 - мірацидій; </w:t>
            </w:r>
          </w:p>
          <w:p w14:paraId="702D4975" w14:textId="77777777" w:rsidR="00C66D18" w:rsidRPr="003648C2" w:rsidRDefault="00C66D18" w:rsidP="003648C2">
            <w:pPr>
              <w:spacing w:after="0" w:line="240" w:lineRule="auto"/>
              <w:ind w:right="5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5 - спороциста І порядку;</w:t>
            </w:r>
          </w:p>
          <w:p w14:paraId="14680C96" w14:textId="77777777" w:rsidR="00C66D18" w:rsidRPr="003648C2" w:rsidRDefault="00C66D18" w:rsidP="003648C2">
            <w:pPr>
              <w:spacing w:after="0" w:line="240" w:lineRule="auto"/>
              <w:ind w:right="5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6 - спороциста II порядку; </w:t>
            </w:r>
          </w:p>
          <w:p w14:paraId="76B78C5D" w14:textId="77777777" w:rsidR="00C66D18" w:rsidRPr="003648C2" w:rsidRDefault="00C66D18" w:rsidP="003648C2">
            <w:pPr>
              <w:spacing w:after="0" w:line="240" w:lineRule="auto"/>
              <w:ind w:right="5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7 - церкарій; </w:t>
            </w:r>
          </w:p>
          <w:p w14:paraId="7A90BCA0" w14:textId="77777777" w:rsidR="00C66D18" w:rsidRPr="003648C2" w:rsidRDefault="00C66D18" w:rsidP="003648C2">
            <w:pPr>
              <w:spacing w:after="0" w:line="240" w:lineRule="auto"/>
              <w:ind w:right="5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8 - збірна циста; </w:t>
            </w:r>
          </w:p>
          <w:p w14:paraId="1DA1353F" w14:textId="77777777" w:rsidR="00C66D18" w:rsidRPr="003648C2" w:rsidRDefault="00C66D18" w:rsidP="003648C2">
            <w:pPr>
              <w:spacing w:after="0" w:line="240" w:lineRule="auto"/>
              <w:ind w:right="57"/>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9 - другий проміжний хазяїн (мураха з роду Formica); </w:t>
            </w:r>
          </w:p>
          <w:p w14:paraId="4C8473C0" w14:textId="77777777" w:rsidR="00C66D18" w:rsidRPr="003648C2" w:rsidRDefault="00C66D18" w:rsidP="003648C2">
            <w:pPr>
              <w:spacing w:after="0" w:line="240" w:lineRule="auto"/>
              <w:ind w:right="57"/>
              <w:jc w:val="both"/>
              <w:rPr>
                <w:rFonts w:ascii="Times New Roman" w:eastAsia="Arial" w:hAnsi="Times New Roman" w:cs="Times New Roman"/>
                <w:color w:val="000000"/>
                <w:sz w:val="24"/>
                <w:szCs w:val="24"/>
              </w:rPr>
            </w:pPr>
            <w:r w:rsidRPr="003648C2">
              <w:rPr>
                <w:rFonts w:ascii="Times New Roman" w:eastAsia="Times New Roman" w:hAnsi="Times New Roman" w:cs="Times New Roman"/>
                <w:sz w:val="24"/>
                <w:szCs w:val="24"/>
              </w:rPr>
              <w:t>10 - метацеркарій</w:t>
            </w:r>
            <w:r w:rsidRPr="003648C2">
              <w:rPr>
                <w:rFonts w:ascii="Times New Roman" w:eastAsia="Arial" w:hAnsi="Times New Roman" w:cs="Times New Roman"/>
                <w:color w:val="000000"/>
                <w:sz w:val="24"/>
                <w:szCs w:val="24"/>
              </w:rPr>
              <w:t>.</w:t>
            </w:r>
          </w:p>
        </w:tc>
      </w:tr>
    </w:tbl>
    <w:p w14:paraId="24D7055A" w14:textId="77777777" w:rsidR="00C66D18" w:rsidRPr="003648C2" w:rsidRDefault="00C66D18"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Завдання 5:</w:t>
      </w:r>
      <w:r w:rsidRPr="003648C2">
        <w:rPr>
          <w:rFonts w:ascii="Times New Roman" w:eastAsia="Times New Roman" w:hAnsi="Times New Roman" w:cs="Times New Roman"/>
          <w:color w:val="000000"/>
          <w:sz w:val="24"/>
          <w:szCs w:val="24"/>
        </w:rPr>
        <w:t xml:space="preserve"> прочитайте текст, вставте пропущені слова.</w:t>
      </w:r>
    </w:p>
    <w:p w14:paraId="67F50178" w14:textId="77777777" w:rsidR="00C66D18" w:rsidRPr="003648C2" w:rsidRDefault="00C66D18"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p>
    <w:p w14:paraId="3D464624" w14:textId="77777777" w:rsidR="00C66D18" w:rsidRPr="003648C2" w:rsidRDefault="00C66D18"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 xml:space="preserve">Остаточний хазяїн </w:t>
      </w:r>
      <w:r w:rsidRPr="003648C2">
        <w:rPr>
          <w:rFonts w:ascii="Times New Roman" w:eastAsia="Times New Roman" w:hAnsi="Times New Roman" w:cs="Times New Roman"/>
          <w:i/>
          <w:color w:val="000000"/>
          <w:sz w:val="24"/>
          <w:szCs w:val="24"/>
        </w:rPr>
        <w:t>Dicrocoelium lanceatum</w:t>
      </w:r>
      <w:r w:rsidRPr="003648C2">
        <w:rPr>
          <w:rFonts w:ascii="Times New Roman" w:eastAsia="Times New Roman" w:hAnsi="Times New Roman" w:cs="Times New Roman"/>
          <w:color w:val="000000"/>
          <w:sz w:val="24"/>
          <w:szCs w:val="24"/>
        </w:rPr>
        <w:t xml:space="preserve">: _____________________________. </w:t>
      </w:r>
    </w:p>
    <w:p w14:paraId="4BFD9BFC" w14:textId="77777777" w:rsidR="00C66D18" w:rsidRPr="003648C2" w:rsidRDefault="00C66D18"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У людини описані поодинокі випадки хвороби.</w:t>
      </w:r>
    </w:p>
    <w:p w14:paraId="5B55E245" w14:textId="77777777" w:rsidR="00C66D18" w:rsidRPr="003648C2" w:rsidRDefault="00C66D18"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Проміжний хазяїн: </w:t>
      </w:r>
      <w:r w:rsidRPr="003648C2">
        <w:rPr>
          <w:rFonts w:ascii="Times New Roman" w:eastAsia="Times New Roman" w:hAnsi="Times New Roman" w:cs="Times New Roman"/>
          <w:i/>
          <w:color w:val="000000"/>
          <w:sz w:val="24"/>
          <w:szCs w:val="24"/>
        </w:rPr>
        <w:t>перший</w:t>
      </w:r>
      <w:r w:rsidRPr="003648C2">
        <w:rPr>
          <w:rFonts w:ascii="Times New Roman" w:eastAsia="Times New Roman" w:hAnsi="Times New Roman" w:cs="Times New Roman"/>
          <w:color w:val="000000"/>
          <w:sz w:val="24"/>
          <w:szCs w:val="24"/>
        </w:rPr>
        <w:t xml:space="preserve">: ________________________ (Неlісеllа, Zebrinа та ін.), </w:t>
      </w:r>
      <w:r w:rsidRPr="003648C2">
        <w:rPr>
          <w:rFonts w:ascii="Times New Roman" w:eastAsia="Times New Roman" w:hAnsi="Times New Roman" w:cs="Times New Roman"/>
          <w:i/>
          <w:color w:val="000000"/>
          <w:sz w:val="24"/>
          <w:szCs w:val="24"/>
        </w:rPr>
        <w:t>другий</w:t>
      </w:r>
      <w:r w:rsidRPr="003648C2">
        <w:rPr>
          <w:rFonts w:ascii="Times New Roman" w:eastAsia="Times New Roman" w:hAnsi="Times New Roman" w:cs="Times New Roman"/>
          <w:color w:val="000000"/>
          <w:sz w:val="24"/>
          <w:szCs w:val="24"/>
        </w:rPr>
        <w:t>:__________________________.</w:t>
      </w:r>
    </w:p>
    <w:p w14:paraId="08D65519" w14:textId="77777777" w:rsidR="00C66D18" w:rsidRPr="003648C2" w:rsidRDefault="00C66D18"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Інвазійна стадія</w:t>
      </w:r>
      <w:r w:rsidRPr="003648C2">
        <w:rPr>
          <w:rFonts w:ascii="Times New Roman" w:eastAsia="Times New Roman" w:hAnsi="Times New Roman" w:cs="Times New Roman"/>
          <w:color w:val="000000"/>
          <w:sz w:val="24"/>
          <w:szCs w:val="24"/>
        </w:rPr>
        <w:t>:__________________________. Людина заражається при випадковому проковтуванні ________________ з ягодами, овочами.</w:t>
      </w:r>
    </w:p>
    <w:p w14:paraId="218B665E" w14:textId="77777777" w:rsidR="00C66D18" w:rsidRPr="003648C2" w:rsidRDefault="00C66D18"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Локалізація в тілі остаточного хазяїна: внутрішньопечінкові жовчні протоки.</w:t>
      </w:r>
    </w:p>
    <w:p w14:paraId="7BE2E628" w14:textId="77777777" w:rsidR="00C66D18" w:rsidRPr="003648C2" w:rsidRDefault="00C66D18"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Яйця дикроцелія виділяються з фекаліями хворого в навколишнє середовище. </w:t>
      </w:r>
    </w:p>
    <w:p w14:paraId="4AA48DB5" w14:textId="77777777" w:rsidR="00C66D18" w:rsidRPr="003648C2" w:rsidRDefault="00C66D18"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Всередині яйця знаходиться розвинутий ______________________, що вивільняється у тілі наземного молюска. </w:t>
      </w:r>
    </w:p>
    <w:p w14:paraId="25DD384A" w14:textId="77777777" w:rsidR="00C66D18" w:rsidRPr="003648C2" w:rsidRDefault="00C66D18"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У печінці молюска (впродовж 4,5 міс.-1 року) розвиваються __________________ і ____________________. </w:t>
      </w:r>
    </w:p>
    <w:p w14:paraId="32C53910" w14:textId="77777777" w:rsidR="00C66D18" w:rsidRPr="003648C2" w:rsidRDefault="00C66D18"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Стадія редії відсутня. _________________ мігрують у порожнину легень і викидаються назовні у вигляді слизуватих грудочок. Грудочки проковтують мурахи, у м'язах і жировому тілі яких розвиваються ______________________. Характерне заціпеніння уражених ___________________ при зниженні температури до 11-12°С, що полегшує їх проковтування остаточним хазяїном з травою.</w:t>
      </w:r>
    </w:p>
    <w:p w14:paraId="532AEDE8" w14:textId="77777777" w:rsidR="00C66D18" w:rsidRPr="003648C2" w:rsidRDefault="00C66D18"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 xml:space="preserve">Діагностика. </w:t>
      </w:r>
    </w:p>
    <w:p w14:paraId="30F5C7FB" w14:textId="77777777" w:rsidR="00C66D18" w:rsidRPr="003648C2" w:rsidRDefault="00C66D18"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i/>
          <w:color w:val="000000"/>
          <w:sz w:val="24"/>
          <w:szCs w:val="24"/>
        </w:rPr>
        <w:t>Клінічна:</w:t>
      </w:r>
      <w:r w:rsidRPr="003648C2">
        <w:rPr>
          <w:rFonts w:ascii="Times New Roman" w:eastAsia="Times New Roman" w:hAnsi="Times New Roman" w:cs="Times New Roman"/>
          <w:color w:val="000000"/>
          <w:sz w:val="24"/>
          <w:szCs w:val="24"/>
        </w:rPr>
        <w:t xml:space="preserve"> ґрунтується на поєднанні симптомів холециститу з алергічними проявами.</w:t>
      </w:r>
    </w:p>
    <w:p w14:paraId="6005B4D5" w14:textId="77777777" w:rsidR="00C66D18" w:rsidRPr="003648C2" w:rsidRDefault="00C66D18"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i/>
          <w:color w:val="000000"/>
          <w:sz w:val="24"/>
          <w:szCs w:val="24"/>
        </w:rPr>
        <w:t>Лабораторна:</w:t>
      </w:r>
      <w:r w:rsidRPr="003648C2">
        <w:rPr>
          <w:rFonts w:ascii="Times New Roman" w:eastAsia="Times New Roman" w:hAnsi="Times New Roman" w:cs="Times New Roman"/>
          <w:color w:val="000000"/>
          <w:sz w:val="24"/>
          <w:szCs w:val="24"/>
        </w:rPr>
        <w:t xml:space="preserve"> виявлення яєць у дуоденальному вмісті і фекаліях, можливе виявлення «транзитних» яєць; серологічні реакції.</w:t>
      </w:r>
    </w:p>
    <w:p w14:paraId="55F7489D" w14:textId="77777777" w:rsidR="00C66D18" w:rsidRPr="003648C2" w:rsidRDefault="00C66D18"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Лікування:</w:t>
      </w:r>
      <w:r w:rsidRPr="003648C2">
        <w:rPr>
          <w:rFonts w:ascii="Times New Roman" w:eastAsia="Times New Roman" w:hAnsi="Times New Roman" w:cs="Times New Roman"/>
          <w:color w:val="000000"/>
          <w:sz w:val="24"/>
          <w:szCs w:val="24"/>
        </w:rPr>
        <w:t xml:space="preserve"> розроблено недостатньо. Рекомендується празиквантел.</w:t>
      </w:r>
    </w:p>
    <w:p w14:paraId="0AA984D5" w14:textId="77777777" w:rsidR="00C66D18" w:rsidRPr="003648C2" w:rsidRDefault="00C66D18"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b/>
          <w:color w:val="000000"/>
          <w:sz w:val="24"/>
          <w:szCs w:val="24"/>
        </w:rPr>
        <w:t>Профілактика:</w:t>
      </w:r>
    </w:p>
    <w:p w14:paraId="24599208" w14:textId="77777777" w:rsidR="00C66D18" w:rsidRPr="003648C2" w:rsidRDefault="00C66D18"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i/>
          <w:color w:val="000000"/>
          <w:sz w:val="24"/>
          <w:szCs w:val="24"/>
        </w:rPr>
        <w:t>особиста:</w:t>
      </w:r>
      <w:r w:rsidRPr="003648C2">
        <w:rPr>
          <w:rFonts w:ascii="Times New Roman" w:eastAsia="Times New Roman" w:hAnsi="Times New Roman" w:cs="Times New Roman"/>
          <w:color w:val="000000"/>
          <w:sz w:val="24"/>
          <w:szCs w:val="24"/>
        </w:rPr>
        <w:t xml:space="preserve">________________________________________________________ </w:t>
      </w:r>
    </w:p>
    <w:p w14:paraId="1B440EA8" w14:textId="77777777" w:rsidR="00C66D18" w:rsidRPr="003648C2" w:rsidRDefault="00C66D18" w:rsidP="003648C2">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i/>
          <w:color w:val="000000"/>
          <w:sz w:val="24"/>
          <w:szCs w:val="24"/>
        </w:rPr>
        <w:t>громадська</w:t>
      </w:r>
      <w:r w:rsidRPr="003648C2">
        <w:rPr>
          <w:rFonts w:ascii="Times New Roman" w:eastAsia="Times New Roman" w:hAnsi="Times New Roman" w:cs="Times New Roman"/>
          <w:color w:val="000000"/>
          <w:sz w:val="24"/>
          <w:szCs w:val="24"/>
        </w:rPr>
        <w:t>: ______________________________________________________.</w:t>
      </w:r>
    </w:p>
    <w:p w14:paraId="5DDE0C19" w14:textId="77777777" w:rsidR="008F7597" w:rsidRPr="003648C2" w:rsidRDefault="008F7597" w:rsidP="003648C2">
      <w:pPr>
        <w:spacing w:after="0" w:line="240" w:lineRule="auto"/>
        <w:jc w:val="both"/>
        <w:rPr>
          <w:rFonts w:ascii="Times New Roman" w:eastAsia="Times New Roman" w:hAnsi="Times New Roman" w:cs="Times New Roman"/>
          <w:sz w:val="24"/>
          <w:szCs w:val="24"/>
        </w:rPr>
      </w:pPr>
    </w:p>
    <w:p w14:paraId="1B6C72FC" w14:textId="47E0282F" w:rsidR="008F7597" w:rsidRPr="003648C2" w:rsidRDefault="008F7597"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2.3. Вироблення  практичних навиків</w:t>
      </w:r>
    </w:p>
    <w:p w14:paraId="2A83F09C" w14:textId="77777777" w:rsidR="008F7597" w:rsidRPr="003648C2" w:rsidRDefault="008F7597"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На основі вивчення морфологічних особливостей розпізнавати сисунів печінкового, ланцетоподібного; ідентифікувати їхні яйця за відмінними ознаками.</w:t>
      </w:r>
    </w:p>
    <w:p w14:paraId="1CF2FD07"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p>
    <w:p w14:paraId="2096F82A" w14:textId="35E7FE18" w:rsidR="008F7597" w:rsidRPr="003648C2" w:rsidRDefault="008F7597"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ІІІ. Заключний етап</w:t>
      </w:r>
    </w:p>
    <w:p w14:paraId="30E1BFA6" w14:textId="2037C249" w:rsidR="00C66D18" w:rsidRPr="003648C2" w:rsidRDefault="008F7597"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3.1.</w:t>
      </w:r>
      <w:r w:rsidR="00C66D18" w:rsidRPr="003648C2">
        <w:rPr>
          <w:rFonts w:ascii="Times New Roman" w:eastAsia="Times New Roman" w:hAnsi="Times New Roman" w:cs="Times New Roman"/>
          <w:b/>
          <w:sz w:val="24"/>
          <w:szCs w:val="24"/>
        </w:rPr>
        <w:t xml:space="preserve"> Оформлення результатів практичної роботи</w:t>
      </w:r>
    </w:p>
    <w:p w14:paraId="5F820F6E"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Зарисувати в альбомі марити сисунів печінкового, ланцетоподібного, яйця сисунів. Позначити основні органи. За схемою описати даних гельмінтів.</w:t>
      </w:r>
    </w:p>
    <w:p w14:paraId="49444861" w14:textId="481FCBBE" w:rsidR="00C66D18" w:rsidRPr="003648C2" w:rsidRDefault="00AA6B63"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 xml:space="preserve">3.2. </w:t>
      </w:r>
      <w:r w:rsidR="00C66D18" w:rsidRPr="003648C2">
        <w:rPr>
          <w:rFonts w:ascii="Times New Roman" w:eastAsia="Times New Roman" w:hAnsi="Times New Roman" w:cs="Times New Roman"/>
          <w:b/>
          <w:sz w:val="24"/>
          <w:szCs w:val="24"/>
        </w:rPr>
        <w:t>Заключний контроль засвоєння теми:</w:t>
      </w:r>
    </w:p>
    <w:p w14:paraId="5B999498" w14:textId="77777777" w:rsidR="00C66D18" w:rsidRPr="003648C2" w:rsidRDefault="00C66D18" w:rsidP="003648C2">
      <w:pPr>
        <w:spacing w:after="0" w:line="240" w:lineRule="auto"/>
        <w:rPr>
          <w:rFonts w:ascii="Times New Roman" w:eastAsia="Times New Roman" w:hAnsi="Times New Roman" w:cs="Times New Roman"/>
          <w:i/>
          <w:sz w:val="24"/>
          <w:szCs w:val="24"/>
        </w:rPr>
      </w:pPr>
      <w:r w:rsidRPr="003648C2">
        <w:rPr>
          <w:rFonts w:ascii="Times New Roman" w:eastAsia="Times New Roman" w:hAnsi="Times New Roman" w:cs="Times New Roman"/>
          <w:i/>
          <w:sz w:val="24"/>
          <w:szCs w:val="24"/>
        </w:rPr>
        <w:t>Дайте усні відповіді на запитання:</w:t>
      </w:r>
    </w:p>
    <w:p w14:paraId="2DE65F84" w14:textId="2A6B9A5F" w:rsidR="00C66D18" w:rsidRPr="003648C2" w:rsidRDefault="00C66D18"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Порівняйте морфо-анатомічні особливості печінкового та ланцетоподібного сисунів .</w:t>
      </w:r>
    </w:p>
    <w:p w14:paraId="79EB0BB0" w14:textId="77777777" w:rsidR="00C66D18" w:rsidRPr="003648C2" w:rsidRDefault="00C66D18"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Поясніть життєвий цикл печінкового та ланцетоподібного сисунів.</w:t>
      </w:r>
    </w:p>
    <w:p w14:paraId="492C5CBE" w14:textId="49B604BB" w:rsidR="00C66D18" w:rsidRPr="003648C2" w:rsidRDefault="00AA6B63" w:rsidP="003648C2">
      <w:pPr>
        <w:spacing w:after="0"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sz w:val="24"/>
          <w:szCs w:val="24"/>
        </w:rPr>
        <w:t>3</w:t>
      </w:r>
      <w:r w:rsidR="00C66D18" w:rsidRPr="003648C2">
        <w:rPr>
          <w:rFonts w:ascii="Times New Roman" w:eastAsia="Times New Roman" w:hAnsi="Times New Roman" w:cs="Times New Roman"/>
          <w:sz w:val="24"/>
          <w:szCs w:val="24"/>
        </w:rPr>
        <w:t>. Доповніть граф логічну структуру «Тип Плоскі черви. Клас Сисуни»</w:t>
      </w:r>
      <w:r w:rsidR="00C66D18" w:rsidRPr="003648C2">
        <w:rPr>
          <w:rFonts w:ascii="Times New Roman" w:eastAsia="Times New Roman" w:hAnsi="Times New Roman" w:cs="Times New Roman"/>
          <w:b/>
          <w:sz w:val="24"/>
          <w:szCs w:val="24"/>
        </w:rPr>
        <w:t>.</w:t>
      </w:r>
    </w:p>
    <w:p w14:paraId="45EEBDF7" w14:textId="77777777" w:rsidR="00C66D18" w:rsidRPr="003648C2" w:rsidRDefault="00C66D18" w:rsidP="003648C2">
      <w:pPr>
        <w:spacing w:after="0" w:line="240" w:lineRule="auto"/>
        <w:rPr>
          <w:rFonts w:ascii="Times New Roman" w:eastAsia="Times New Roman" w:hAnsi="Times New Roman" w:cs="Times New Roman"/>
          <w:b/>
          <w:sz w:val="24"/>
          <w:szCs w:val="24"/>
        </w:rPr>
      </w:pPr>
    </w:p>
    <w:tbl>
      <w:tblPr>
        <w:tblW w:w="8962"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2"/>
        <w:gridCol w:w="3407"/>
        <w:gridCol w:w="3433"/>
      </w:tblGrid>
      <w:tr w:rsidR="00C66D18" w:rsidRPr="003648C2" w14:paraId="503E3A9D" w14:textId="77777777" w:rsidTr="00C66D18">
        <w:trPr>
          <w:trHeight w:val="781"/>
        </w:trPr>
        <w:tc>
          <w:tcPr>
            <w:tcW w:w="2122" w:type="dxa"/>
          </w:tcPr>
          <w:p w14:paraId="72FA7782"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Види</w:t>
            </w:r>
          </w:p>
        </w:tc>
        <w:tc>
          <w:tcPr>
            <w:tcW w:w="3407" w:type="dxa"/>
          </w:tcPr>
          <w:p w14:paraId="0DC79AB5"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Fasciola hepatica</w:t>
            </w:r>
          </w:p>
        </w:tc>
        <w:tc>
          <w:tcPr>
            <w:tcW w:w="3433" w:type="dxa"/>
          </w:tcPr>
          <w:p w14:paraId="3D86DB8F" w14:textId="77777777" w:rsidR="00C66D18" w:rsidRPr="003648C2" w:rsidRDefault="00C66D18" w:rsidP="003648C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Dicrocoelium lanceatum</w:t>
            </w:r>
          </w:p>
          <w:p w14:paraId="79A1D390"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p>
        </w:tc>
      </w:tr>
      <w:tr w:rsidR="00C66D18" w:rsidRPr="003648C2" w14:paraId="50C8867B" w14:textId="77777777" w:rsidTr="00C66D18">
        <w:tc>
          <w:tcPr>
            <w:tcW w:w="2122" w:type="dxa"/>
          </w:tcPr>
          <w:p w14:paraId="7E5B8A40"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Місце </w:t>
            </w:r>
          </w:p>
          <w:p w14:paraId="18D3A4B3"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паразитування</w:t>
            </w:r>
          </w:p>
        </w:tc>
        <w:tc>
          <w:tcPr>
            <w:tcW w:w="3407" w:type="dxa"/>
          </w:tcPr>
          <w:p w14:paraId="0A622CCA"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w:t>
            </w:r>
          </w:p>
        </w:tc>
        <w:tc>
          <w:tcPr>
            <w:tcW w:w="3433" w:type="dxa"/>
          </w:tcPr>
          <w:p w14:paraId="735CF8FA"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Печінка</w:t>
            </w:r>
          </w:p>
        </w:tc>
      </w:tr>
      <w:tr w:rsidR="00C66D18" w:rsidRPr="003648C2" w14:paraId="4908E4BC" w14:textId="77777777" w:rsidTr="00C66D18">
        <w:tc>
          <w:tcPr>
            <w:tcW w:w="2122" w:type="dxa"/>
          </w:tcPr>
          <w:p w14:paraId="37DBF9AC"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Інвазійна стадія</w:t>
            </w:r>
          </w:p>
        </w:tc>
        <w:tc>
          <w:tcPr>
            <w:tcW w:w="3407" w:type="dxa"/>
          </w:tcPr>
          <w:p w14:paraId="0D05FEEC"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w:t>
            </w:r>
          </w:p>
        </w:tc>
        <w:tc>
          <w:tcPr>
            <w:tcW w:w="3433" w:type="dxa"/>
          </w:tcPr>
          <w:p w14:paraId="3A11697E"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w:t>
            </w:r>
          </w:p>
        </w:tc>
      </w:tr>
      <w:tr w:rsidR="00C66D18" w:rsidRPr="003648C2" w14:paraId="59A11F2B" w14:textId="77777777" w:rsidTr="00C66D18">
        <w:tc>
          <w:tcPr>
            <w:tcW w:w="2122" w:type="dxa"/>
          </w:tcPr>
          <w:p w14:paraId="753BD197"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Шляхи інвазії</w:t>
            </w:r>
          </w:p>
        </w:tc>
        <w:tc>
          <w:tcPr>
            <w:tcW w:w="3407" w:type="dxa"/>
          </w:tcPr>
          <w:p w14:paraId="12E49122"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з водою</w:t>
            </w:r>
          </w:p>
        </w:tc>
        <w:tc>
          <w:tcPr>
            <w:tcW w:w="3433" w:type="dxa"/>
          </w:tcPr>
          <w:p w14:paraId="65A081D1"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випадкове проковтування …….  </w:t>
            </w:r>
          </w:p>
        </w:tc>
      </w:tr>
      <w:tr w:rsidR="00C66D18" w:rsidRPr="003648C2" w14:paraId="2FAEDE0B" w14:textId="77777777" w:rsidTr="00C66D18">
        <w:tc>
          <w:tcPr>
            <w:tcW w:w="2122" w:type="dxa"/>
          </w:tcPr>
          <w:p w14:paraId="15359236"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Остаточний хазяїн</w:t>
            </w:r>
          </w:p>
        </w:tc>
        <w:tc>
          <w:tcPr>
            <w:tcW w:w="3407" w:type="dxa"/>
          </w:tcPr>
          <w:p w14:paraId="4336D013"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w:t>
            </w:r>
          </w:p>
        </w:tc>
        <w:tc>
          <w:tcPr>
            <w:tcW w:w="3433" w:type="dxa"/>
          </w:tcPr>
          <w:p w14:paraId="28D9340F"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ссавці</w:t>
            </w:r>
          </w:p>
        </w:tc>
      </w:tr>
      <w:tr w:rsidR="00C66D18" w:rsidRPr="003648C2" w14:paraId="685B0D3D" w14:textId="77777777" w:rsidTr="00C66D18">
        <w:tc>
          <w:tcPr>
            <w:tcW w:w="2122" w:type="dxa"/>
          </w:tcPr>
          <w:p w14:paraId="6289277B"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Проміжний хазяїн</w:t>
            </w:r>
          </w:p>
        </w:tc>
        <w:tc>
          <w:tcPr>
            <w:tcW w:w="3407" w:type="dxa"/>
          </w:tcPr>
          <w:p w14:paraId="42BC9192"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w:t>
            </w:r>
          </w:p>
        </w:tc>
        <w:tc>
          <w:tcPr>
            <w:tcW w:w="3433" w:type="dxa"/>
          </w:tcPr>
          <w:p w14:paraId="5729597E" w14:textId="315A7093"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1-молюски роду Zebrina, Helicela, 2- ……..</w:t>
            </w:r>
          </w:p>
        </w:tc>
      </w:tr>
      <w:tr w:rsidR="00C66D18" w:rsidRPr="003648C2" w14:paraId="4799DFB6" w14:textId="77777777" w:rsidTr="00C66D18">
        <w:tc>
          <w:tcPr>
            <w:tcW w:w="2122" w:type="dxa"/>
          </w:tcPr>
          <w:p w14:paraId="0817CE88" w14:textId="77777777" w:rsidR="00C66D18" w:rsidRPr="003648C2" w:rsidRDefault="00C66D18"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lastRenderedPageBreak/>
              <w:t>Стадії розвитку</w:t>
            </w:r>
          </w:p>
        </w:tc>
        <w:tc>
          <w:tcPr>
            <w:tcW w:w="3407" w:type="dxa"/>
          </w:tcPr>
          <w:p w14:paraId="145AE411" w14:textId="26B94A72" w:rsidR="00C66D18" w:rsidRPr="003648C2" w:rsidRDefault="00C66D18"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яйце -мірацидій-молюск (спороциста редія, церкарія) – адолескарія-корова (марита)</w:t>
            </w:r>
          </w:p>
        </w:tc>
        <w:tc>
          <w:tcPr>
            <w:tcW w:w="3433" w:type="dxa"/>
          </w:tcPr>
          <w:p w14:paraId="7DEC1D8A" w14:textId="4F653E18" w:rsidR="00C66D18" w:rsidRPr="003648C2" w:rsidRDefault="00C66D18"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 xml:space="preserve">яйце з мірацидієм - молюск (мірацидій, спороциста </w:t>
            </w:r>
          </w:p>
          <w:p w14:paraId="66362E44" w14:textId="1CEC53E0" w:rsidR="00C66D18" w:rsidRPr="003648C2" w:rsidRDefault="00C66D18"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І-го, спороциста ІІ-го, церкарія -збірна циста)-мурашки (метацеркарія)-</w:t>
            </w:r>
            <w:r w:rsidRPr="003648C2">
              <w:rPr>
                <w:rFonts w:ascii="Times New Roman" w:eastAsia="Symbol" w:hAnsi="Times New Roman" w:cs="Times New Roman"/>
                <w:sz w:val="24"/>
                <w:szCs w:val="24"/>
              </w:rPr>
              <w:t>→</w:t>
            </w:r>
            <w:r w:rsidRPr="003648C2">
              <w:rPr>
                <w:rFonts w:ascii="Times New Roman" w:eastAsia="Times New Roman" w:hAnsi="Times New Roman" w:cs="Times New Roman"/>
                <w:sz w:val="24"/>
                <w:szCs w:val="24"/>
              </w:rPr>
              <w:t>корова (марита)</w:t>
            </w:r>
          </w:p>
        </w:tc>
      </w:tr>
      <w:tr w:rsidR="00C66D18" w:rsidRPr="003648C2" w14:paraId="1593468E" w14:textId="77777777" w:rsidTr="00C66D18">
        <w:tc>
          <w:tcPr>
            <w:tcW w:w="2122" w:type="dxa"/>
          </w:tcPr>
          <w:p w14:paraId="7528305E" w14:textId="77777777" w:rsidR="00C66D18" w:rsidRPr="003648C2" w:rsidRDefault="00C66D18"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Захворювання</w:t>
            </w:r>
          </w:p>
        </w:tc>
        <w:tc>
          <w:tcPr>
            <w:tcW w:w="3407" w:type="dxa"/>
          </w:tcPr>
          <w:p w14:paraId="21D46B87" w14:textId="77777777" w:rsidR="00C66D18" w:rsidRPr="003648C2" w:rsidRDefault="00C66D18"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w:t>
            </w:r>
          </w:p>
        </w:tc>
        <w:tc>
          <w:tcPr>
            <w:tcW w:w="3433" w:type="dxa"/>
          </w:tcPr>
          <w:p w14:paraId="6D2DEABD" w14:textId="77777777" w:rsidR="00C66D18" w:rsidRPr="003648C2" w:rsidRDefault="00C66D18"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w:t>
            </w:r>
          </w:p>
        </w:tc>
      </w:tr>
      <w:tr w:rsidR="00C66D18" w:rsidRPr="003648C2" w14:paraId="54E0D2A5" w14:textId="77777777" w:rsidTr="00C66D18">
        <w:tc>
          <w:tcPr>
            <w:tcW w:w="2122" w:type="dxa"/>
          </w:tcPr>
          <w:p w14:paraId="4E066CA8" w14:textId="77777777" w:rsidR="00C66D18" w:rsidRPr="003648C2" w:rsidRDefault="00C66D18"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Лабораторна діагностика</w:t>
            </w:r>
          </w:p>
        </w:tc>
        <w:tc>
          <w:tcPr>
            <w:tcW w:w="3407" w:type="dxa"/>
          </w:tcPr>
          <w:p w14:paraId="67835646" w14:textId="77777777" w:rsidR="00C66D18" w:rsidRPr="003648C2" w:rsidRDefault="00C66D18"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овоскопія фекалій</w:t>
            </w:r>
          </w:p>
        </w:tc>
        <w:tc>
          <w:tcPr>
            <w:tcW w:w="3433" w:type="dxa"/>
          </w:tcPr>
          <w:p w14:paraId="3491B530" w14:textId="77777777" w:rsidR="00C66D18" w:rsidRPr="003648C2" w:rsidRDefault="00C66D18"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овоскопія фекалій</w:t>
            </w:r>
          </w:p>
        </w:tc>
      </w:tr>
      <w:tr w:rsidR="00C66D18" w:rsidRPr="003648C2" w14:paraId="65D32806" w14:textId="77777777" w:rsidTr="00C66D18">
        <w:tc>
          <w:tcPr>
            <w:tcW w:w="2122" w:type="dxa"/>
          </w:tcPr>
          <w:p w14:paraId="4FFDE679" w14:textId="77777777" w:rsidR="00C66D18" w:rsidRPr="003648C2" w:rsidRDefault="00C66D18"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Профілактика</w:t>
            </w:r>
            <w:r w:rsidRPr="003648C2">
              <w:rPr>
                <w:rFonts w:ascii="Times New Roman" w:eastAsia="Times New Roman" w:hAnsi="Times New Roman" w:cs="Times New Roman"/>
                <w:sz w:val="24"/>
                <w:szCs w:val="24"/>
              </w:rPr>
              <w:tab/>
            </w:r>
          </w:p>
        </w:tc>
        <w:tc>
          <w:tcPr>
            <w:tcW w:w="3407" w:type="dxa"/>
          </w:tcPr>
          <w:p w14:paraId="5A7F8453" w14:textId="77777777" w:rsidR="00C66D18" w:rsidRPr="003648C2" w:rsidRDefault="00C66D18"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не споживати сиру воду, ретельно мити овочі</w:t>
            </w:r>
          </w:p>
        </w:tc>
        <w:tc>
          <w:tcPr>
            <w:tcW w:w="3433" w:type="dxa"/>
          </w:tcPr>
          <w:p w14:paraId="69045238" w14:textId="77777777" w:rsidR="00C66D18" w:rsidRPr="003648C2" w:rsidRDefault="00C66D18"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знищення молюсків і дегельмінтизація худоби</w:t>
            </w:r>
          </w:p>
        </w:tc>
      </w:tr>
    </w:tbl>
    <w:p w14:paraId="70B36DC8" w14:textId="77777777" w:rsidR="00C66D18" w:rsidRPr="003648C2" w:rsidRDefault="00C66D18" w:rsidP="003648C2">
      <w:pPr>
        <w:spacing w:after="0" w:line="240" w:lineRule="auto"/>
        <w:rPr>
          <w:rFonts w:ascii="Times New Roman" w:eastAsia="Times New Roman" w:hAnsi="Times New Roman" w:cs="Times New Roman"/>
          <w:sz w:val="24"/>
          <w:szCs w:val="24"/>
          <w:highlight w:val="yellow"/>
        </w:rPr>
      </w:pPr>
    </w:p>
    <w:p w14:paraId="2E87784F" w14:textId="47E659FF" w:rsidR="00C66D18" w:rsidRPr="003648C2" w:rsidRDefault="00C66D18"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Впишіть латинські назви в таблицю</w:t>
      </w:r>
    </w:p>
    <w:p w14:paraId="1E1F42D9" w14:textId="77777777" w:rsidR="00C66D18" w:rsidRPr="003648C2" w:rsidRDefault="00C66D18" w:rsidP="003648C2">
      <w:pPr>
        <w:spacing w:after="0" w:line="240" w:lineRule="auto"/>
        <w:rPr>
          <w:rFonts w:ascii="Times New Roman" w:eastAsia="Times New Roman" w:hAnsi="Times New Roman" w:cs="Times New Roman"/>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2"/>
        <w:gridCol w:w="4389"/>
        <w:gridCol w:w="4360"/>
      </w:tblGrid>
      <w:tr w:rsidR="00C66D18" w:rsidRPr="003648C2" w14:paraId="1C8E1D52" w14:textId="77777777" w:rsidTr="00C66D18">
        <w:tc>
          <w:tcPr>
            <w:tcW w:w="822" w:type="dxa"/>
          </w:tcPr>
          <w:p w14:paraId="305431A2" w14:textId="77777777" w:rsidR="00C66D18" w:rsidRPr="003648C2" w:rsidRDefault="00C66D18"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№з/п</w:t>
            </w:r>
          </w:p>
        </w:tc>
        <w:tc>
          <w:tcPr>
            <w:tcW w:w="4389" w:type="dxa"/>
          </w:tcPr>
          <w:p w14:paraId="2900F389" w14:textId="77777777" w:rsidR="00C66D18" w:rsidRPr="003648C2" w:rsidRDefault="00C66D18" w:rsidP="003648C2">
            <w:pPr>
              <w:spacing w:after="0" w:line="240" w:lineRule="auto"/>
              <w:jc w:val="center"/>
              <w:rPr>
                <w:rFonts w:ascii="Times New Roman" w:eastAsia="Times New Roman" w:hAnsi="Times New Roman" w:cs="Times New Roman"/>
                <w:i/>
                <w:sz w:val="24"/>
                <w:szCs w:val="24"/>
              </w:rPr>
            </w:pPr>
            <w:r w:rsidRPr="003648C2">
              <w:rPr>
                <w:rFonts w:ascii="Times New Roman" w:eastAsia="Times New Roman" w:hAnsi="Times New Roman" w:cs="Times New Roman"/>
                <w:i/>
                <w:sz w:val="24"/>
                <w:szCs w:val="24"/>
              </w:rPr>
              <w:t>Назва українською мовою</w:t>
            </w:r>
          </w:p>
        </w:tc>
        <w:tc>
          <w:tcPr>
            <w:tcW w:w="4360" w:type="dxa"/>
          </w:tcPr>
          <w:p w14:paraId="248BA6E3" w14:textId="77777777" w:rsidR="00C66D18" w:rsidRPr="003648C2" w:rsidRDefault="00C66D18" w:rsidP="003648C2">
            <w:pPr>
              <w:spacing w:after="0" w:line="240" w:lineRule="auto"/>
              <w:jc w:val="center"/>
              <w:rPr>
                <w:rFonts w:ascii="Times New Roman" w:eastAsia="Times New Roman" w:hAnsi="Times New Roman" w:cs="Times New Roman"/>
                <w:i/>
                <w:sz w:val="24"/>
                <w:szCs w:val="24"/>
              </w:rPr>
            </w:pPr>
            <w:r w:rsidRPr="003648C2">
              <w:rPr>
                <w:rFonts w:ascii="Times New Roman" w:eastAsia="Times New Roman" w:hAnsi="Times New Roman" w:cs="Times New Roman"/>
                <w:i/>
                <w:sz w:val="24"/>
                <w:szCs w:val="24"/>
              </w:rPr>
              <w:t>Назва латинською мовою</w:t>
            </w:r>
          </w:p>
        </w:tc>
      </w:tr>
      <w:tr w:rsidR="00C66D18" w:rsidRPr="003648C2" w14:paraId="77519A93" w14:textId="77777777" w:rsidTr="00C66D18">
        <w:tc>
          <w:tcPr>
            <w:tcW w:w="822" w:type="dxa"/>
          </w:tcPr>
          <w:p w14:paraId="130797E0" w14:textId="77777777" w:rsidR="00C66D18" w:rsidRPr="003648C2" w:rsidRDefault="00C66D18"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w:t>
            </w:r>
          </w:p>
        </w:tc>
        <w:tc>
          <w:tcPr>
            <w:tcW w:w="4389" w:type="dxa"/>
          </w:tcPr>
          <w:p w14:paraId="255A31FC" w14:textId="77777777" w:rsidR="00C66D18" w:rsidRPr="003648C2" w:rsidRDefault="00C66D18"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color w:val="000000"/>
                <w:sz w:val="24"/>
                <w:szCs w:val="24"/>
              </w:rPr>
              <w:t xml:space="preserve">тип Плоскі черви </w:t>
            </w:r>
          </w:p>
        </w:tc>
        <w:tc>
          <w:tcPr>
            <w:tcW w:w="4360" w:type="dxa"/>
          </w:tcPr>
          <w:p w14:paraId="103C6093" w14:textId="77777777" w:rsidR="00C66D18" w:rsidRPr="003648C2" w:rsidRDefault="00C66D18" w:rsidP="003648C2">
            <w:pPr>
              <w:spacing w:after="0" w:line="240" w:lineRule="auto"/>
              <w:rPr>
                <w:rFonts w:ascii="Times New Roman" w:eastAsia="Times New Roman" w:hAnsi="Times New Roman" w:cs="Times New Roman"/>
                <w:sz w:val="24"/>
                <w:szCs w:val="24"/>
              </w:rPr>
            </w:pPr>
          </w:p>
        </w:tc>
      </w:tr>
      <w:tr w:rsidR="00C66D18" w:rsidRPr="003648C2" w14:paraId="05EDBDD9" w14:textId="77777777" w:rsidTr="00C66D18">
        <w:tc>
          <w:tcPr>
            <w:tcW w:w="822" w:type="dxa"/>
          </w:tcPr>
          <w:p w14:paraId="10A3FBEE" w14:textId="77777777" w:rsidR="00C66D18" w:rsidRPr="003648C2" w:rsidRDefault="00C66D18"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w:t>
            </w:r>
          </w:p>
        </w:tc>
        <w:tc>
          <w:tcPr>
            <w:tcW w:w="4389" w:type="dxa"/>
          </w:tcPr>
          <w:p w14:paraId="7E049D1E" w14:textId="77777777" w:rsidR="00C66D18" w:rsidRPr="003648C2" w:rsidRDefault="00C66D18"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color w:val="000000"/>
                <w:sz w:val="24"/>
                <w:szCs w:val="24"/>
              </w:rPr>
              <w:t xml:space="preserve">клас Сисуни </w:t>
            </w:r>
          </w:p>
        </w:tc>
        <w:tc>
          <w:tcPr>
            <w:tcW w:w="4360" w:type="dxa"/>
          </w:tcPr>
          <w:p w14:paraId="120C88EE" w14:textId="77777777" w:rsidR="00C66D18" w:rsidRPr="003648C2" w:rsidRDefault="00C66D18" w:rsidP="003648C2">
            <w:pPr>
              <w:spacing w:after="0" w:line="240" w:lineRule="auto"/>
              <w:rPr>
                <w:rFonts w:ascii="Times New Roman" w:eastAsia="Times New Roman" w:hAnsi="Times New Roman" w:cs="Times New Roman"/>
                <w:sz w:val="24"/>
                <w:szCs w:val="24"/>
              </w:rPr>
            </w:pPr>
          </w:p>
        </w:tc>
      </w:tr>
      <w:tr w:rsidR="00C66D18" w:rsidRPr="003648C2" w14:paraId="0C3B9BCA" w14:textId="77777777" w:rsidTr="00C66D18">
        <w:tc>
          <w:tcPr>
            <w:tcW w:w="822" w:type="dxa"/>
          </w:tcPr>
          <w:p w14:paraId="0C98E7D4" w14:textId="77777777" w:rsidR="00C66D18" w:rsidRPr="003648C2" w:rsidRDefault="00C66D18"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w:t>
            </w:r>
          </w:p>
        </w:tc>
        <w:tc>
          <w:tcPr>
            <w:tcW w:w="4389" w:type="dxa"/>
          </w:tcPr>
          <w:p w14:paraId="61027A1E" w14:textId="77777777" w:rsidR="00C66D18" w:rsidRPr="003648C2" w:rsidRDefault="00C66D18"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color w:val="000000"/>
                <w:sz w:val="24"/>
                <w:szCs w:val="24"/>
              </w:rPr>
              <w:t xml:space="preserve">печінковий сисун </w:t>
            </w:r>
          </w:p>
        </w:tc>
        <w:tc>
          <w:tcPr>
            <w:tcW w:w="4360" w:type="dxa"/>
          </w:tcPr>
          <w:p w14:paraId="3713C364" w14:textId="77777777" w:rsidR="00C66D18" w:rsidRPr="003648C2" w:rsidRDefault="00C66D18" w:rsidP="003648C2">
            <w:pPr>
              <w:spacing w:after="0" w:line="240" w:lineRule="auto"/>
              <w:rPr>
                <w:rFonts w:ascii="Times New Roman" w:eastAsia="Times New Roman" w:hAnsi="Times New Roman" w:cs="Times New Roman"/>
                <w:sz w:val="24"/>
                <w:szCs w:val="24"/>
              </w:rPr>
            </w:pPr>
          </w:p>
        </w:tc>
      </w:tr>
      <w:tr w:rsidR="00C66D18" w:rsidRPr="003648C2" w14:paraId="60D5CE32" w14:textId="77777777" w:rsidTr="00C66D18">
        <w:tc>
          <w:tcPr>
            <w:tcW w:w="822" w:type="dxa"/>
          </w:tcPr>
          <w:p w14:paraId="65D43A4B" w14:textId="77777777" w:rsidR="00C66D18" w:rsidRPr="003648C2" w:rsidRDefault="00C66D18"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w:t>
            </w:r>
          </w:p>
        </w:tc>
        <w:tc>
          <w:tcPr>
            <w:tcW w:w="4389" w:type="dxa"/>
          </w:tcPr>
          <w:p w14:paraId="19CD4C01" w14:textId="77777777" w:rsidR="00C66D18" w:rsidRPr="003648C2" w:rsidRDefault="00C66D18"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color w:val="000000"/>
                <w:sz w:val="24"/>
                <w:szCs w:val="24"/>
              </w:rPr>
              <w:t xml:space="preserve">ланцетоподібдний сисун </w:t>
            </w:r>
          </w:p>
        </w:tc>
        <w:tc>
          <w:tcPr>
            <w:tcW w:w="4360" w:type="dxa"/>
          </w:tcPr>
          <w:p w14:paraId="73E98665" w14:textId="77777777" w:rsidR="00C66D18" w:rsidRPr="003648C2" w:rsidRDefault="00C66D18" w:rsidP="003648C2">
            <w:pPr>
              <w:spacing w:after="0" w:line="240" w:lineRule="auto"/>
              <w:rPr>
                <w:rFonts w:ascii="Times New Roman" w:eastAsia="Times New Roman" w:hAnsi="Times New Roman" w:cs="Times New Roman"/>
                <w:sz w:val="24"/>
                <w:szCs w:val="24"/>
              </w:rPr>
            </w:pPr>
          </w:p>
        </w:tc>
      </w:tr>
    </w:tbl>
    <w:p w14:paraId="05543799" w14:textId="77777777" w:rsidR="00C66D18" w:rsidRPr="003648C2" w:rsidRDefault="00C66D18" w:rsidP="003648C2">
      <w:pPr>
        <w:spacing w:after="0" w:line="240" w:lineRule="auto"/>
        <w:jc w:val="both"/>
        <w:rPr>
          <w:rFonts w:ascii="Times New Roman" w:hAnsi="Times New Roman" w:cs="Times New Roman"/>
          <w:sz w:val="24"/>
          <w:szCs w:val="24"/>
        </w:rPr>
      </w:pPr>
    </w:p>
    <w:p w14:paraId="0AE59D7C" w14:textId="3FEA1974" w:rsidR="00C66D18" w:rsidRPr="003648C2" w:rsidRDefault="00AA6B63"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w:t>
      </w:r>
      <w:r w:rsidR="00C66D18" w:rsidRPr="003648C2">
        <w:rPr>
          <w:rFonts w:ascii="Times New Roman" w:eastAsia="Times New Roman" w:hAnsi="Times New Roman" w:cs="Times New Roman"/>
          <w:sz w:val="24"/>
          <w:szCs w:val="24"/>
        </w:rPr>
        <w:t xml:space="preserve">. Ситуаційні задачі. </w:t>
      </w:r>
    </w:p>
    <w:p w14:paraId="25D75AAA" w14:textId="77777777" w:rsidR="00C66D18" w:rsidRPr="003648C2" w:rsidRDefault="00C66D18" w:rsidP="003648C2">
      <w:pPr>
        <w:spacing w:after="0" w:line="240" w:lineRule="auto"/>
        <w:rPr>
          <w:rFonts w:ascii="Times New Roman" w:eastAsia="Times New Roman" w:hAnsi="Times New Roman" w:cs="Times New Roman"/>
          <w:sz w:val="24"/>
          <w:szCs w:val="24"/>
        </w:rPr>
      </w:pPr>
      <w:r w:rsidRPr="003648C2">
        <w:rPr>
          <w:rFonts w:ascii="Times New Roman" w:eastAsia="Times New Roman" w:hAnsi="Times New Roman" w:cs="Times New Roman"/>
          <w:i/>
          <w:sz w:val="24"/>
          <w:szCs w:val="24"/>
        </w:rPr>
        <w:t>Інструкція:</w:t>
      </w:r>
      <w:r w:rsidRPr="003648C2">
        <w:rPr>
          <w:rFonts w:ascii="Times New Roman" w:eastAsia="Times New Roman" w:hAnsi="Times New Roman" w:cs="Times New Roman"/>
          <w:sz w:val="24"/>
          <w:szCs w:val="24"/>
        </w:rPr>
        <w:t xml:space="preserve"> дайте відповіді та пояснення на запитання до ситуаційних задач.</w:t>
      </w:r>
    </w:p>
    <w:p w14:paraId="51BE0393"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1. У фекаліях пацієнта знайдено яйця печінкового сисуна, але лікар не поспішив поставити діагноз, а запропонував повторити аналіз за умови виключення з раціону яловичої печінки. Чим керувався лікар?</w:t>
      </w:r>
    </w:p>
    <w:p w14:paraId="019BF3C0"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p>
    <w:p w14:paraId="56E2BBF4"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2. До лікаря звернувся хворий зі скаргами на біль у печінці, нудоту. У нього виявлено в фекаліях великі яйця розмірами 130-145 мкм, овальні, з тонкою, гладенькою оболонкою, яка добре виражена. Колір яєць жовтуватий. Внутрішній вміст зернистий, однорідний. На одному полюсі видно кришечку. Якому гельмінту належать ці яйця?</w:t>
      </w:r>
    </w:p>
    <w:p w14:paraId="53516A1D" w14:textId="77777777" w:rsidR="00C66D18" w:rsidRPr="003648C2" w:rsidRDefault="00C66D18" w:rsidP="003648C2">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560C41B"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3. Назвіть найбільш імовірний шлях зараження фасціольозом.</w:t>
      </w:r>
    </w:p>
    <w:p w14:paraId="1C503D64"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p>
    <w:p w14:paraId="4D4FE94A"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4. На м'ясокомбінаті під час санітарної перевірки туш було виявлене зараження їх фасціольозом. Назвіть яку частину туш необхідно взяти для дослідження.</w:t>
      </w:r>
    </w:p>
    <w:p w14:paraId="0DB58C0F"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p>
    <w:p w14:paraId="08CADC91"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sz w:val="24"/>
          <w:szCs w:val="24"/>
        </w:rPr>
        <w:t>5. У жінки 34 років, яка працює на молочно-товарній фермі підвисилася температура тіла до 38</w:t>
      </w:r>
      <w:r w:rsidRPr="003648C2">
        <w:rPr>
          <w:rFonts w:ascii="Times New Roman" w:eastAsia="Times New Roman" w:hAnsi="Times New Roman" w:cs="Times New Roman"/>
          <w:sz w:val="24"/>
          <w:szCs w:val="24"/>
          <w:vertAlign w:val="superscript"/>
        </w:rPr>
        <w:t>0</w:t>
      </w:r>
      <w:r w:rsidRPr="003648C2">
        <w:rPr>
          <w:rFonts w:ascii="Times New Roman" w:eastAsia="Times New Roman" w:hAnsi="Times New Roman" w:cs="Times New Roman"/>
          <w:sz w:val="24"/>
          <w:szCs w:val="24"/>
        </w:rPr>
        <w:t>С, з’явився різкий біль у правому підреберні, який іррадіює під праву лопатку та праву ключицю; скаржиться на болючість у точці жовчного міхура. Установлений первинний діагноз – фасціольоз. Напередодні такий же діагноз встановлений ветеринаром коровам,за якими доглядає жінка. Оцініть правильність первинного діагнозу.</w:t>
      </w:r>
    </w:p>
    <w:p w14:paraId="697C543B" w14:textId="77777777" w:rsidR="00C66D18" w:rsidRPr="003648C2" w:rsidRDefault="00C66D18" w:rsidP="003648C2">
      <w:pPr>
        <w:spacing w:after="0" w:line="240" w:lineRule="auto"/>
        <w:jc w:val="both"/>
        <w:rPr>
          <w:rFonts w:ascii="Times New Roman" w:eastAsia="Times New Roman" w:hAnsi="Times New Roman" w:cs="Times New Roman"/>
          <w:sz w:val="24"/>
          <w:szCs w:val="24"/>
        </w:rPr>
      </w:pPr>
    </w:p>
    <w:p w14:paraId="72BAE6FB" w14:textId="7F16F23D" w:rsidR="00AA6B63" w:rsidRPr="003648C2" w:rsidRDefault="00AA6B63" w:rsidP="003648C2">
      <w:pPr>
        <w:pStyle w:val="a3"/>
        <w:numPr>
          <w:ilvl w:val="1"/>
          <w:numId w:val="123"/>
        </w:num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Загальні висновки:</w:t>
      </w:r>
    </w:p>
    <w:p w14:paraId="4562EC7B" w14:textId="3C4484A8" w:rsidR="00AA6B63" w:rsidRPr="003648C2" w:rsidRDefault="00AA6B63" w:rsidP="003648C2">
      <w:pPr>
        <w:spacing w:after="0" w:line="240" w:lineRule="auto"/>
        <w:jc w:val="both"/>
        <w:rPr>
          <w:rFonts w:ascii="Times New Roman" w:eastAsia="Times New Roman" w:hAnsi="Times New Roman" w:cs="Times New Roman"/>
          <w:b/>
          <w:sz w:val="24"/>
          <w:szCs w:val="24"/>
        </w:rPr>
      </w:pPr>
    </w:p>
    <w:p w14:paraId="2BA1E897" w14:textId="7D64AE3C" w:rsidR="00AA6B63" w:rsidRPr="003648C2" w:rsidRDefault="00AA6B63" w:rsidP="003648C2">
      <w:pPr>
        <w:spacing w:after="0" w:line="240" w:lineRule="auto"/>
        <w:jc w:val="both"/>
        <w:rPr>
          <w:rFonts w:ascii="Times New Roman" w:eastAsia="Times New Roman" w:hAnsi="Times New Roman" w:cs="Times New Roman"/>
          <w:b/>
          <w:sz w:val="24"/>
          <w:szCs w:val="24"/>
        </w:rPr>
      </w:pPr>
    </w:p>
    <w:p w14:paraId="1A7D3BA5" w14:textId="5165E88E" w:rsidR="00AA6B63" w:rsidRPr="003648C2" w:rsidRDefault="00AA6B63" w:rsidP="003648C2">
      <w:pPr>
        <w:spacing w:after="0" w:line="240" w:lineRule="auto"/>
        <w:jc w:val="both"/>
        <w:rPr>
          <w:rFonts w:ascii="Times New Roman" w:eastAsia="Times New Roman" w:hAnsi="Times New Roman" w:cs="Times New Roman"/>
          <w:b/>
          <w:sz w:val="24"/>
          <w:szCs w:val="24"/>
        </w:rPr>
      </w:pPr>
    </w:p>
    <w:p w14:paraId="4D977197" w14:textId="77777777" w:rsidR="00AA6B63" w:rsidRPr="003648C2" w:rsidRDefault="00AA6B63" w:rsidP="003648C2">
      <w:pPr>
        <w:spacing w:after="0" w:line="240" w:lineRule="auto"/>
        <w:jc w:val="both"/>
        <w:rPr>
          <w:rFonts w:ascii="Times New Roman" w:eastAsia="Times New Roman" w:hAnsi="Times New Roman" w:cs="Times New Roman"/>
          <w:b/>
          <w:sz w:val="24"/>
          <w:szCs w:val="24"/>
        </w:rPr>
      </w:pPr>
    </w:p>
    <w:p w14:paraId="61B8460E" w14:textId="281B00CB" w:rsidR="00C66D18" w:rsidRPr="003648C2" w:rsidRDefault="00AA6B63" w:rsidP="003648C2">
      <w:pPr>
        <w:spacing w:after="0" w:line="240" w:lineRule="auto"/>
        <w:jc w:val="both"/>
        <w:rPr>
          <w:rFonts w:ascii="Times New Roman" w:eastAsia="Times New Roman" w:hAnsi="Times New Roman" w:cs="Times New Roman"/>
          <w:sz w:val="24"/>
          <w:szCs w:val="24"/>
        </w:rPr>
      </w:pPr>
      <w:r w:rsidRPr="003648C2">
        <w:rPr>
          <w:rFonts w:ascii="Times New Roman" w:eastAsia="Times New Roman" w:hAnsi="Times New Roman" w:cs="Times New Roman"/>
          <w:b/>
          <w:sz w:val="24"/>
          <w:szCs w:val="24"/>
        </w:rPr>
        <w:t>3.4.</w:t>
      </w:r>
      <w:r w:rsidR="00C66D18" w:rsidRPr="003648C2">
        <w:rPr>
          <w:rFonts w:ascii="Times New Roman" w:eastAsia="Times New Roman" w:hAnsi="Times New Roman" w:cs="Times New Roman"/>
          <w:b/>
          <w:sz w:val="24"/>
          <w:szCs w:val="24"/>
        </w:rPr>
        <w:t>Домашнє завдання до теми «</w:t>
      </w:r>
      <w:r w:rsidR="00C66D18" w:rsidRPr="003648C2">
        <w:rPr>
          <w:rFonts w:ascii="Times New Roman" w:eastAsia="Times New Roman" w:hAnsi="Times New Roman" w:cs="Times New Roman"/>
          <w:sz w:val="24"/>
          <w:szCs w:val="24"/>
        </w:rPr>
        <w:t>Медична гельмінтологія. Тип Плоскі черви – Plathelminthes. Клас Сисуни – Trematoda: котячий, легеневий, кров’яний».</w:t>
      </w:r>
    </w:p>
    <w:p w14:paraId="75647321" w14:textId="77777777" w:rsidR="00C66D18" w:rsidRPr="003648C2" w:rsidRDefault="00C66D18" w:rsidP="003648C2">
      <w:pPr>
        <w:spacing w:after="0" w:line="240" w:lineRule="auto"/>
        <w:jc w:val="both"/>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Питання:</w:t>
      </w:r>
    </w:p>
    <w:p w14:paraId="29A1B658" w14:textId="77777777" w:rsidR="00C66D18" w:rsidRPr="003648C2" w:rsidRDefault="00C66D18" w:rsidP="007C01CB">
      <w:pPr>
        <w:numPr>
          <w:ilvl w:val="0"/>
          <w:numId w:val="93"/>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Сисун котячий, або сибірський (Opisthorhis felineus). </w:t>
      </w:r>
    </w:p>
    <w:p w14:paraId="3BDD2376" w14:textId="77777777" w:rsidR="00C66D18" w:rsidRPr="003648C2" w:rsidRDefault="00C66D18" w:rsidP="007C01CB">
      <w:pPr>
        <w:numPr>
          <w:ilvl w:val="0"/>
          <w:numId w:val="93"/>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lastRenderedPageBreak/>
        <w:t xml:space="preserve">Сисун легеневий (Paragonimus ringeri, або P. vestermani). Збудник метагонімозу (Metagonimus yokogawai). </w:t>
      </w:r>
    </w:p>
    <w:p w14:paraId="2DA64960" w14:textId="77777777" w:rsidR="00C66D18" w:rsidRPr="003648C2" w:rsidRDefault="00C66D18" w:rsidP="007C01CB">
      <w:pPr>
        <w:numPr>
          <w:ilvl w:val="0"/>
          <w:numId w:val="93"/>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 xml:space="preserve">Збудник нанофієтозу (Nanophyetes salmincola). </w:t>
      </w:r>
    </w:p>
    <w:p w14:paraId="5F59A3BE" w14:textId="77777777" w:rsidR="00C66D18" w:rsidRPr="003648C2" w:rsidRDefault="00C66D18" w:rsidP="007C01CB">
      <w:pPr>
        <w:numPr>
          <w:ilvl w:val="0"/>
          <w:numId w:val="93"/>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Шистосоми (Schistosoma haematobium, Sch. mansoni, Sch. japonicum).</w:t>
      </w:r>
    </w:p>
    <w:p w14:paraId="0CEB8EE3" w14:textId="77777777" w:rsidR="00C66D18" w:rsidRPr="003648C2" w:rsidRDefault="00C66D18" w:rsidP="007C01CB">
      <w:pPr>
        <w:numPr>
          <w:ilvl w:val="0"/>
          <w:numId w:val="93"/>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Географічне поширення, морфофункціональні особливості, життєвий цикл, шляхи зараження, патогенний вплив, клініка, діагностика та профілактика гельмінтозів.</w:t>
      </w:r>
    </w:p>
    <w:p w14:paraId="43D54C4B" w14:textId="77777777" w:rsidR="00C66D18" w:rsidRPr="003648C2" w:rsidRDefault="00C66D18" w:rsidP="007C01CB">
      <w:pPr>
        <w:numPr>
          <w:ilvl w:val="0"/>
          <w:numId w:val="93"/>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Молюски, ракоподібні, хордові – проміжні хазяїни гельмінтів.</w:t>
      </w:r>
    </w:p>
    <w:p w14:paraId="68DCAB11" w14:textId="77777777" w:rsidR="00C66D18" w:rsidRPr="003648C2" w:rsidRDefault="00C66D18" w:rsidP="007C01CB">
      <w:pPr>
        <w:numPr>
          <w:ilvl w:val="0"/>
          <w:numId w:val="93"/>
        </w:numPr>
        <w:pBdr>
          <w:top w:val="nil"/>
          <w:left w:val="nil"/>
          <w:bottom w:val="nil"/>
          <w:right w:val="nil"/>
          <w:between w:val="nil"/>
        </w:pBdr>
        <w:spacing w:after="0" w:line="240" w:lineRule="auto"/>
        <w:ind w:left="0" w:firstLine="426"/>
        <w:jc w:val="both"/>
        <w:rPr>
          <w:rFonts w:ascii="Times New Roman" w:eastAsia="Times New Roman" w:hAnsi="Times New Roman" w:cs="Times New Roman"/>
          <w:color w:val="000000"/>
          <w:sz w:val="24"/>
          <w:szCs w:val="24"/>
        </w:rPr>
      </w:pPr>
      <w:r w:rsidRPr="003648C2">
        <w:rPr>
          <w:rFonts w:ascii="Times New Roman" w:eastAsia="Times New Roman" w:hAnsi="Times New Roman" w:cs="Times New Roman"/>
          <w:color w:val="000000"/>
          <w:sz w:val="24"/>
          <w:szCs w:val="24"/>
        </w:rPr>
        <w:t>Порівняльна характеристика сисунів.</w:t>
      </w:r>
    </w:p>
    <w:p w14:paraId="0F5024DA" w14:textId="77777777" w:rsidR="00C66D18" w:rsidRPr="003648C2" w:rsidRDefault="00C66D18" w:rsidP="003648C2">
      <w:pPr>
        <w:pBdr>
          <w:top w:val="nil"/>
          <w:left w:val="nil"/>
          <w:bottom w:val="nil"/>
          <w:right w:val="nil"/>
          <w:between w:val="nil"/>
        </w:pBdr>
        <w:spacing w:after="0" w:line="240" w:lineRule="auto"/>
        <w:ind w:left="720"/>
        <w:jc w:val="both"/>
        <w:rPr>
          <w:rFonts w:ascii="Times New Roman" w:eastAsia="Times New Roman" w:hAnsi="Times New Roman" w:cs="Times New Roman"/>
          <w:b/>
          <w:color w:val="000000"/>
          <w:sz w:val="24"/>
          <w:szCs w:val="24"/>
        </w:rPr>
      </w:pPr>
      <w:r w:rsidRPr="003648C2">
        <w:rPr>
          <w:rFonts w:ascii="Times New Roman" w:eastAsia="Times New Roman" w:hAnsi="Times New Roman" w:cs="Times New Roman"/>
          <w:b/>
          <w:color w:val="000000"/>
          <w:sz w:val="24"/>
          <w:szCs w:val="24"/>
        </w:rPr>
        <w:t xml:space="preserve">Перелік рекомендованої літератури </w:t>
      </w:r>
    </w:p>
    <w:p w14:paraId="10A2657D" w14:textId="77777777" w:rsidR="00C66D18" w:rsidRPr="003648C2" w:rsidRDefault="00C66D18" w:rsidP="003648C2">
      <w:pPr>
        <w:spacing w:line="240" w:lineRule="auto"/>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Базова</w:t>
      </w:r>
    </w:p>
    <w:p w14:paraId="411C18EB" w14:textId="77777777" w:rsidR="00C66D18" w:rsidRPr="003648C2" w:rsidRDefault="00C66D18" w:rsidP="007C01CB">
      <w:pPr>
        <w:widowControl w:val="0"/>
        <w:numPr>
          <w:ilvl w:val="0"/>
          <w:numId w:val="95"/>
        </w:numPr>
        <w:tabs>
          <w:tab w:val="left" w:pos="851"/>
        </w:tabs>
        <w:spacing w:after="0" w:line="240" w:lineRule="auto"/>
        <w:ind w:left="0" w:firstLine="426"/>
        <w:jc w:val="both"/>
        <w:rPr>
          <w:rFonts w:ascii="Times New Roman" w:hAnsi="Times New Roman" w:cs="Times New Roman"/>
          <w:sz w:val="24"/>
          <w:szCs w:val="24"/>
        </w:rPr>
      </w:pPr>
      <w:r w:rsidRPr="003648C2">
        <w:rPr>
          <w:rFonts w:ascii="Times New Roman" w:eastAsia="Times New Roman" w:hAnsi="Times New Roman" w:cs="Times New Roman"/>
          <w:sz w:val="24"/>
          <w:szCs w:val="24"/>
        </w:rPr>
        <w:t>Сабадишин Р. О. Медична біологія: підруч. для студ. мед. закл. / Р. О. Сабадишин, С. Є. Бухальська. – Вінниця : Нова книга, 2020. – 344 с.</w:t>
      </w:r>
    </w:p>
    <w:p w14:paraId="6DF4C529" w14:textId="77777777" w:rsidR="00C66D18" w:rsidRPr="003648C2" w:rsidRDefault="00C66D18" w:rsidP="007C01CB">
      <w:pPr>
        <w:widowControl w:val="0"/>
        <w:numPr>
          <w:ilvl w:val="0"/>
          <w:numId w:val="95"/>
        </w:numPr>
        <w:tabs>
          <w:tab w:val="left" w:pos="851"/>
        </w:tabs>
        <w:spacing w:after="0" w:line="240" w:lineRule="auto"/>
        <w:ind w:left="0" w:firstLine="426"/>
        <w:jc w:val="both"/>
        <w:rPr>
          <w:rFonts w:ascii="Times New Roman" w:hAnsi="Times New Roman" w:cs="Times New Roman"/>
          <w:sz w:val="24"/>
          <w:szCs w:val="24"/>
        </w:rPr>
      </w:pPr>
      <w:r w:rsidRPr="003648C2">
        <w:rPr>
          <w:rFonts w:ascii="Times New Roman" w:eastAsia="Times New Roman" w:hAnsi="Times New Roman" w:cs="Times New Roman"/>
          <w:sz w:val="24"/>
          <w:szCs w:val="24"/>
        </w:rPr>
        <w:t>Медична паразитологія з ентомологією : навч. посібник / за ред. В. М. Козька, В.М. Мясоєдова. – Київ : ВСВ «Медицина», 2017. –  336 с.</w:t>
      </w:r>
    </w:p>
    <w:p w14:paraId="623CB545" w14:textId="77777777" w:rsidR="00C66D18" w:rsidRPr="003648C2" w:rsidRDefault="00C66D18" w:rsidP="007C01CB">
      <w:pPr>
        <w:widowControl w:val="0"/>
        <w:numPr>
          <w:ilvl w:val="0"/>
          <w:numId w:val="95"/>
        </w:numPr>
        <w:tabs>
          <w:tab w:val="left" w:pos="851"/>
        </w:tabs>
        <w:spacing w:after="0" w:line="240" w:lineRule="auto"/>
        <w:ind w:left="0" w:firstLine="426"/>
        <w:jc w:val="both"/>
        <w:rPr>
          <w:rFonts w:ascii="Times New Roman" w:hAnsi="Times New Roman" w:cs="Times New Roman"/>
          <w:sz w:val="24"/>
          <w:szCs w:val="24"/>
        </w:rPr>
      </w:pPr>
      <w:r w:rsidRPr="003648C2">
        <w:rPr>
          <w:rFonts w:ascii="Times New Roman" w:eastAsia="Times New Roman" w:hAnsi="Times New Roman" w:cs="Times New Roman"/>
          <w:sz w:val="24"/>
          <w:szCs w:val="24"/>
        </w:rPr>
        <w:t>Пішак В. П. Навчальний посібник з медичної біології, паразитології та генетики: практикум / В. П. Пішак, О. І. Захарчук. – Чернівці : Медакадемія, 2004. – 579 с.</w:t>
      </w:r>
    </w:p>
    <w:p w14:paraId="4E03102D" w14:textId="77777777" w:rsidR="00C66D18" w:rsidRPr="003648C2" w:rsidRDefault="00C66D18" w:rsidP="007C01CB">
      <w:pPr>
        <w:widowControl w:val="0"/>
        <w:numPr>
          <w:ilvl w:val="0"/>
          <w:numId w:val="95"/>
        </w:numPr>
        <w:tabs>
          <w:tab w:val="left" w:pos="851"/>
        </w:tabs>
        <w:spacing w:after="0" w:line="240" w:lineRule="auto"/>
        <w:ind w:left="0" w:firstLine="426"/>
        <w:jc w:val="both"/>
        <w:rPr>
          <w:rFonts w:ascii="Times New Roman" w:hAnsi="Times New Roman" w:cs="Times New Roman"/>
          <w:sz w:val="24"/>
          <w:szCs w:val="24"/>
        </w:rPr>
      </w:pPr>
      <w:r w:rsidRPr="003648C2">
        <w:rPr>
          <w:rFonts w:ascii="Times New Roman" w:eastAsia="Times New Roman" w:hAnsi="Times New Roman" w:cs="Times New Roman"/>
          <w:sz w:val="24"/>
          <w:szCs w:val="24"/>
        </w:rPr>
        <w:t>Ковальчук Л. Є. Паразитологія людини : навч. посібник / Л. Є. Ковальчук, П.М. Телюк, В. І. Шутак. – Івано-Франківськ : Лілея, 2004.</w:t>
      </w:r>
    </w:p>
    <w:p w14:paraId="66906EB4" w14:textId="77777777" w:rsidR="00C66D18" w:rsidRPr="003648C2" w:rsidRDefault="00C66D18" w:rsidP="003648C2">
      <w:pPr>
        <w:spacing w:after="0" w:line="240" w:lineRule="auto"/>
        <w:ind w:left="426" w:hanging="426"/>
        <w:rPr>
          <w:rFonts w:ascii="Times New Roman" w:eastAsia="Times New Roman" w:hAnsi="Times New Roman" w:cs="Times New Roman"/>
          <w:b/>
          <w:sz w:val="24"/>
          <w:szCs w:val="24"/>
        </w:rPr>
      </w:pPr>
      <w:r w:rsidRPr="003648C2">
        <w:rPr>
          <w:rFonts w:ascii="Times New Roman" w:eastAsia="Times New Roman" w:hAnsi="Times New Roman" w:cs="Times New Roman"/>
          <w:b/>
          <w:sz w:val="24"/>
          <w:szCs w:val="24"/>
        </w:rPr>
        <w:t>Допоміжна</w:t>
      </w:r>
    </w:p>
    <w:p w14:paraId="4DF3DFDC" w14:textId="77777777" w:rsidR="00C66D18" w:rsidRPr="003648C2" w:rsidRDefault="00C66D18" w:rsidP="007C01CB">
      <w:pPr>
        <w:widowControl w:val="0"/>
        <w:numPr>
          <w:ilvl w:val="0"/>
          <w:numId w:val="94"/>
        </w:numPr>
        <w:tabs>
          <w:tab w:val="left" w:pos="0"/>
        </w:tabs>
        <w:spacing w:after="0" w:line="240" w:lineRule="auto"/>
        <w:ind w:left="0" w:firstLine="426"/>
        <w:jc w:val="both"/>
        <w:rPr>
          <w:rFonts w:ascii="Times New Roman" w:hAnsi="Times New Roman" w:cs="Times New Roman"/>
          <w:sz w:val="24"/>
          <w:szCs w:val="24"/>
        </w:rPr>
      </w:pPr>
      <w:r w:rsidRPr="003648C2">
        <w:rPr>
          <w:rFonts w:ascii="Times New Roman" w:eastAsia="Times New Roman" w:hAnsi="Times New Roman" w:cs="Times New Roman"/>
          <w:sz w:val="24"/>
          <w:szCs w:val="24"/>
        </w:rPr>
        <w:t>Пішак В. П. Клінічна паразитологія : навч. посібник для студ. лікув. фак. III-IV рівнів акредитації / В. П. Пішак, Т. М. Бойчук, Ю. І. Бажора. – Чернівці : БДМУ, 2003. – 343 с.</w:t>
      </w:r>
    </w:p>
    <w:p w14:paraId="66E4062D" w14:textId="77777777" w:rsidR="00C66D18" w:rsidRPr="003648C2" w:rsidRDefault="00C66D18" w:rsidP="007C01CB">
      <w:pPr>
        <w:widowControl w:val="0"/>
        <w:numPr>
          <w:ilvl w:val="0"/>
          <w:numId w:val="94"/>
        </w:numPr>
        <w:tabs>
          <w:tab w:val="left" w:pos="0"/>
        </w:tabs>
        <w:spacing w:after="0" w:line="240" w:lineRule="auto"/>
        <w:ind w:left="0" w:firstLine="426"/>
        <w:jc w:val="both"/>
        <w:rPr>
          <w:rFonts w:ascii="Times New Roman" w:hAnsi="Times New Roman" w:cs="Times New Roman"/>
          <w:sz w:val="24"/>
          <w:szCs w:val="24"/>
        </w:rPr>
      </w:pPr>
      <w:r w:rsidRPr="003648C2">
        <w:rPr>
          <w:rFonts w:ascii="Times New Roman" w:eastAsia="Times New Roman" w:hAnsi="Times New Roman" w:cs="Times New Roman"/>
          <w:sz w:val="24"/>
          <w:szCs w:val="24"/>
        </w:rPr>
        <w:t>Пішак В. П. Лабораторна діагностика паразитарних інвазій / В. П. Пішак, Р.Є. Булик, О. І. Захарчук. – Чернівці : Медуніверситет, 2012.  – 287 с.</w:t>
      </w:r>
    </w:p>
    <w:p w14:paraId="54CDDEFD" w14:textId="77777777" w:rsidR="00C66D18" w:rsidRDefault="00C66D18" w:rsidP="007C01CB">
      <w:pPr>
        <w:tabs>
          <w:tab w:val="left" w:pos="0"/>
        </w:tabs>
        <w:spacing w:line="240" w:lineRule="auto"/>
        <w:ind w:firstLine="426"/>
        <w:rPr>
          <w:rFonts w:ascii="Times New Roman" w:eastAsia="Times New Roman" w:hAnsi="Times New Roman" w:cs="Times New Roman"/>
          <w:b/>
          <w:sz w:val="24"/>
          <w:szCs w:val="24"/>
          <w:lang w:val="ru-RU"/>
        </w:rPr>
      </w:pPr>
    </w:p>
    <w:p w14:paraId="4E841DC9" w14:textId="3D77993D" w:rsidR="001C4299" w:rsidRDefault="001C4299">
      <w:pPr>
        <w:spacing w:after="160" w:line="259" w:lineRule="auto"/>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br w:type="page"/>
      </w:r>
    </w:p>
    <w:p w14:paraId="41BF6E08" w14:textId="1B27FA4D" w:rsidR="006E4801" w:rsidRPr="003648C2" w:rsidRDefault="0088509D" w:rsidP="003648C2">
      <w:pPr>
        <w:spacing w:after="0" w:line="240" w:lineRule="auto"/>
        <w:ind w:firstLine="426"/>
        <w:jc w:val="both"/>
        <w:rPr>
          <w:rFonts w:ascii="Times New Roman" w:hAnsi="Times New Roman" w:cs="Times New Roman"/>
          <w:b/>
          <w:sz w:val="24"/>
          <w:szCs w:val="24"/>
        </w:rPr>
      </w:pPr>
      <w:r w:rsidRPr="003648C2">
        <w:rPr>
          <w:rFonts w:ascii="Times New Roman" w:hAnsi="Times New Roman" w:cs="Times New Roman"/>
          <w:b/>
          <w:sz w:val="24"/>
          <w:szCs w:val="24"/>
        </w:rPr>
        <w:lastRenderedPageBreak/>
        <w:t>ТЕМА</w:t>
      </w:r>
      <w:r w:rsidR="006E4801" w:rsidRPr="003648C2">
        <w:rPr>
          <w:rFonts w:ascii="Times New Roman" w:hAnsi="Times New Roman" w:cs="Times New Roman"/>
          <w:sz w:val="24"/>
          <w:szCs w:val="24"/>
        </w:rPr>
        <w:t xml:space="preserve">: </w:t>
      </w:r>
      <w:r w:rsidR="006E4801" w:rsidRPr="003648C2">
        <w:rPr>
          <w:rFonts w:ascii="Times New Roman" w:hAnsi="Times New Roman" w:cs="Times New Roman"/>
          <w:b/>
          <w:sz w:val="24"/>
          <w:szCs w:val="24"/>
        </w:rPr>
        <w:t>Медична гельмінтологія. Тип Плоскі черви – Plathelminthes. Клас Сисуни – Trematoda: котячий, легеневий, кров’яний.</w:t>
      </w:r>
    </w:p>
    <w:p w14:paraId="67ECFAE0" w14:textId="77777777" w:rsidR="006E4801" w:rsidRPr="003648C2" w:rsidRDefault="006E4801"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b/>
          <w:sz w:val="24"/>
          <w:szCs w:val="24"/>
        </w:rPr>
        <w:t>Вид заняття:</w:t>
      </w:r>
      <w:r w:rsidRPr="003648C2">
        <w:rPr>
          <w:rFonts w:ascii="Times New Roman" w:hAnsi="Times New Roman" w:cs="Times New Roman"/>
          <w:sz w:val="24"/>
          <w:szCs w:val="24"/>
        </w:rPr>
        <w:t xml:space="preserve"> лабораторно-практичне.</w:t>
      </w:r>
    </w:p>
    <w:p w14:paraId="096158A4" w14:textId="77777777" w:rsidR="006E4801" w:rsidRPr="003648C2" w:rsidRDefault="006E4801"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b/>
          <w:sz w:val="24"/>
          <w:szCs w:val="24"/>
        </w:rPr>
        <w:t>Актуальність теми:</w:t>
      </w:r>
      <w:r w:rsidRPr="003648C2">
        <w:rPr>
          <w:rFonts w:ascii="Times New Roman" w:hAnsi="Times New Roman" w:cs="Times New Roman"/>
          <w:sz w:val="24"/>
          <w:szCs w:val="24"/>
        </w:rPr>
        <w:t xml:space="preserve"> у зв’язку з поширенням  трематодозів на теренах України, ознайомитись із морфо-анатомічними особливостями збудників, життєвими циклами розвитку, шляхами інвазії та профілактикою даних захворювань.</w:t>
      </w:r>
    </w:p>
    <w:p w14:paraId="76924951" w14:textId="77777777" w:rsidR="006E4801" w:rsidRPr="003648C2" w:rsidRDefault="006E4801"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b/>
          <w:sz w:val="24"/>
          <w:szCs w:val="24"/>
        </w:rPr>
        <w:t>Мета заняття:</w:t>
      </w:r>
      <w:r w:rsidRPr="003648C2">
        <w:rPr>
          <w:rFonts w:ascii="Times New Roman" w:hAnsi="Times New Roman" w:cs="Times New Roman"/>
          <w:sz w:val="24"/>
          <w:szCs w:val="24"/>
        </w:rPr>
        <w:t xml:space="preserve"> ознайомитись з особливостями будови представників типу Плоскі черви, Класу Сисунів, а саме: сисуна котячого, сисуна кров’яного,сисуна легеневого. Навчити: розпізнавати особливості їх морфологічної будови; визначати їх патогенну дію на організм господаря, добирати методи діагностики та профілактики викликаних ними захворювань.</w:t>
      </w:r>
      <w:r w:rsidRPr="003648C2">
        <w:rPr>
          <w:rFonts w:ascii="Times New Roman" w:hAnsi="Times New Roman" w:cs="Times New Roman"/>
          <w:sz w:val="24"/>
          <w:szCs w:val="24"/>
        </w:rPr>
        <w:tab/>
      </w:r>
    </w:p>
    <w:p w14:paraId="65139C0A" w14:textId="77777777" w:rsidR="006E4801" w:rsidRPr="003648C2" w:rsidRDefault="006E4801"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b/>
          <w:sz w:val="24"/>
          <w:szCs w:val="24"/>
        </w:rPr>
        <w:t>Зміст теми:</w:t>
      </w:r>
    </w:p>
    <w:p w14:paraId="3C560FF6"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1. Морфо-анатомічні  відмінності  сисунів: котячого,  кров’яного, легеневого.</w:t>
      </w:r>
    </w:p>
    <w:p w14:paraId="4CAF3286"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2. Особливості життєвих циклів сисунів: котячого,  кров’яного, легеневого.</w:t>
      </w:r>
    </w:p>
    <w:p w14:paraId="78321691" w14:textId="77777777" w:rsidR="006E4801" w:rsidRPr="003648C2" w:rsidRDefault="006E4801" w:rsidP="003648C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3. Географічне поширення, патогенне значення, діагностика та профілактика   опісторхозу, шистосомозу, парагонімозу.</w:t>
      </w:r>
    </w:p>
    <w:p w14:paraId="3498BB5A" w14:textId="77777777" w:rsidR="006E4801" w:rsidRPr="003648C2" w:rsidRDefault="006E4801" w:rsidP="003648C2">
      <w:pPr>
        <w:spacing w:after="0" w:line="240" w:lineRule="auto"/>
        <w:ind w:firstLine="426"/>
        <w:jc w:val="both"/>
        <w:rPr>
          <w:rFonts w:ascii="Times New Roman" w:hAnsi="Times New Roman" w:cs="Times New Roman"/>
          <w:sz w:val="24"/>
          <w:szCs w:val="24"/>
        </w:rPr>
      </w:pPr>
      <w:r w:rsidRPr="003648C2">
        <w:rPr>
          <w:rFonts w:ascii="Times New Roman" w:hAnsi="Times New Roman" w:cs="Times New Roman"/>
          <w:b/>
          <w:sz w:val="24"/>
          <w:szCs w:val="24"/>
        </w:rPr>
        <w:t xml:space="preserve">Обладнання для проведення заняття: </w:t>
      </w:r>
      <w:r w:rsidRPr="003648C2">
        <w:rPr>
          <w:rFonts w:ascii="Times New Roman" w:hAnsi="Times New Roman" w:cs="Times New Roman"/>
          <w:sz w:val="24"/>
          <w:szCs w:val="24"/>
        </w:rPr>
        <w:t>постійні мікропрепарати, таблиці будови та розвитку даних сисунів, мікроскопи, лупи</w:t>
      </w:r>
      <w:r w:rsidRPr="003648C2">
        <w:rPr>
          <w:rFonts w:ascii="Times New Roman" w:hAnsi="Times New Roman" w:cs="Times New Roman"/>
          <w:b/>
          <w:sz w:val="24"/>
          <w:szCs w:val="24"/>
        </w:rPr>
        <w:t xml:space="preserve"> </w:t>
      </w:r>
    </w:p>
    <w:p w14:paraId="62583D24" w14:textId="77777777" w:rsidR="006E4801" w:rsidRPr="003648C2" w:rsidRDefault="006E4801"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b/>
          <w:sz w:val="24"/>
          <w:szCs w:val="24"/>
        </w:rPr>
        <w:t>Інтегративні зв’язки:</w:t>
      </w:r>
      <w:r w:rsidRPr="003648C2">
        <w:rPr>
          <w:rFonts w:ascii="Times New Roman" w:hAnsi="Times New Roman" w:cs="Times New Roman"/>
          <w:sz w:val="24"/>
          <w:szCs w:val="24"/>
        </w:rPr>
        <w:t xml:space="preserve"> набуті компетентності щодо особливостей будови, циклів розвитку сисунів необхідні для подальшого вивчення епідеміології та клініки інфекційних і тропічних захворювань</w:t>
      </w:r>
    </w:p>
    <w:p w14:paraId="48032634" w14:textId="77777777" w:rsidR="00B9419F" w:rsidRPr="00114834" w:rsidRDefault="00B9419F" w:rsidP="003648C2">
      <w:pPr>
        <w:spacing w:after="0" w:line="240" w:lineRule="auto"/>
        <w:jc w:val="center"/>
        <w:rPr>
          <w:rFonts w:ascii="Times New Roman" w:hAnsi="Times New Roman" w:cs="Times New Roman"/>
          <w:b/>
          <w:sz w:val="24"/>
          <w:szCs w:val="24"/>
        </w:rPr>
      </w:pPr>
    </w:p>
    <w:p w14:paraId="4C4189AD" w14:textId="77777777" w:rsidR="001C4299" w:rsidRPr="00114834" w:rsidRDefault="001C4299" w:rsidP="003648C2">
      <w:pPr>
        <w:spacing w:after="0" w:line="240" w:lineRule="auto"/>
        <w:jc w:val="center"/>
        <w:rPr>
          <w:rFonts w:ascii="Times New Roman" w:hAnsi="Times New Roman" w:cs="Times New Roman"/>
          <w:b/>
          <w:sz w:val="24"/>
          <w:szCs w:val="24"/>
        </w:rPr>
      </w:pPr>
    </w:p>
    <w:p w14:paraId="094B822D" w14:textId="77777777" w:rsidR="001C4299" w:rsidRPr="00114834" w:rsidRDefault="001C4299" w:rsidP="003648C2">
      <w:pPr>
        <w:spacing w:after="0" w:line="240" w:lineRule="auto"/>
        <w:jc w:val="center"/>
        <w:rPr>
          <w:rFonts w:ascii="Times New Roman" w:hAnsi="Times New Roman" w:cs="Times New Roman"/>
          <w:b/>
          <w:sz w:val="24"/>
          <w:szCs w:val="24"/>
        </w:rPr>
      </w:pPr>
    </w:p>
    <w:p w14:paraId="30CDA109" w14:textId="77777777" w:rsidR="001C4299" w:rsidRPr="00114834" w:rsidRDefault="001C4299" w:rsidP="003648C2">
      <w:pPr>
        <w:spacing w:after="0" w:line="240" w:lineRule="auto"/>
        <w:jc w:val="center"/>
        <w:rPr>
          <w:rFonts w:ascii="Times New Roman" w:hAnsi="Times New Roman" w:cs="Times New Roman"/>
          <w:b/>
          <w:sz w:val="24"/>
          <w:szCs w:val="24"/>
        </w:rPr>
      </w:pPr>
    </w:p>
    <w:p w14:paraId="71BFF225" w14:textId="4FBAE31B" w:rsidR="00B9419F" w:rsidRPr="003648C2" w:rsidRDefault="00B9419F" w:rsidP="003648C2">
      <w:pPr>
        <w:spacing w:after="0" w:line="240" w:lineRule="auto"/>
        <w:rPr>
          <w:rFonts w:ascii="Times New Roman" w:hAnsi="Times New Roman" w:cs="Times New Roman"/>
          <w:b/>
          <w:sz w:val="24"/>
          <w:szCs w:val="24"/>
        </w:rPr>
      </w:pPr>
      <w:r w:rsidRPr="003648C2">
        <w:rPr>
          <w:rFonts w:ascii="Times New Roman" w:hAnsi="Times New Roman" w:cs="Times New Roman"/>
          <w:b/>
          <w:sz w:val="24"/>
          <w:szCs w:val="24"/>
        </w:rPr>
        <w:t>І. Підготовчий етап</w:t>
      </w:r>
    </w:p>
    <w:p w14:paraId="622CE2E4" w14:textId="77777777" w:rsidR="00B9419F" w:rsidRPr="003648C2" w:rsidRDefault="00B9419F" w:rsidP="003648C2">
      <w:pPr>
        <w:pStyle w:val="2"/>
        <w:spacing w:after="0" w:line="240" w:lineRule="auto"/>
        <w:ind w:hanging="57"/>
        <w:rPr>
          <w:rFonts w:ascii="Times New Roman" w:hAnsi="Times New Roman" w:cs="Times New Roman"/>
          <w:sz w:val="24"/>
          <w:szCs w:val="24"/>
        </w:rPr>
      </w:pPr>
      <w:r w:rsidRPr="003648C2">
        <w:rPr>
          <w:rFonts w:ascii="Times New Roman" w:hAnsi="Times New Roman" w:cs="Times New Roman"/>
          <w:sz w:val="24"/>
          <w:szCs w:val="24"/>
        </w:rPr>
        <w:t>Граф логічна структура практичного заняття</w:t>
      </w:r>
    </w:p>
    <w:p w14:paraId="6F09215D" w14:textId="77777777" w:rsidR="00B9419F" w:rsidRPr="003648C2" w:rsidRDefault="00B9419F" w:rsidP="003648C2">
      <w:pPr>
        <w:spacing w:after="0" w:line="240" w:lineRule="auto"/>
        <w:rPr>
          <w:rFonts w:ascii="Times New Roman" w:hAnsi="Times New Roman" w:cs="Times New Roman"/>
          <w:b/>
          <w:sz w:val="24"/>
          <w:szCs w:val="24"/>
        </w:rPr>
      </w:pPr>
      <w:r w:rsidRPr="003648C2">
        <w:rPr>
          <w:rFonts w:ascii="Times New Roman" w:hAnsi="Times New Roman" w:cs="Times New Roman"/>
          <w:sz w:val="24"/>
          <w:szCs w:val="24"/>
        </w:rPr>
        <w:t xml:space="preserve">     Тип Плоскі черви.  Клас Сисуни</w:t>
      </w:r>
      <w:r w:rsidRPr="003648C2">
        <w:rPr>
          <w:rFonts w:ascii="Times New Roman" w:hAnsi="Times New Roman" w:cs="Times New Roman"/>
          <w:b/>
          <w:sz w:val="24"/>
          <w:szCs w:val="24"/>
        </w:rPr>
        <w:t>.</w:t>
      </w:r>
    </w:p>
    <w:tbl>
      <w:tblPr>
        <w:tblW w:w="9216"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2553"/>
        <w:gridCol w:w="2410"/>
        <w:gridCol w:w="2268"/>
      </w:tblGrid>
      <w:tr w:rsidR="00B9419F" w:rsidRPr="003648C2" w14:paraId="538CB617" w14:textId="77777777" w:rsidTr="0053361A">
        <w:trPr>
          <w:trHeight w:val="781"/>
        </w:trPr>
        <w:tc>
          <w:tcPr>
            <w:tcW w:w="1985" w:type="dxa"/>
          </w:tcPr>
          <w:p w14:paraId="4C51D323" w14:textId="77777777" w:rsidR="00B9419F" w:rsidRPr="003648C2" w:rsidRDefault="00B9419F"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ознаки</w:t>
            </w:r>
          </w:p>
        </w:tc>
        <w:tc>
          <w:tcPr>
            <w:tcW w:w="2553" w:type="dxa"/>
          </w:tcPr>
          <w:p w14:paraId="7A1DC459" w14:textId="77777777" w:rsidR="00B9419F" w:rsidRPr="003648C2" w:rsidRDefault="00B9419F"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Opisthorchis felineus</w:t>
            </w:r>
          </w:p>
        </w:tc>
        <w:tc>
          <w:tcPr>
            <w:tcW w:w="2410" w:type="dxa"/>
          </w:tcPr>
          <w:p w14:paraId="630273FB" w14:textId="77777777" w:rsidR="00B9419F" w:rsidRPr="003648C2" w:rsidRDefault="00B9419F"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Schistosoma haematobium</w:t>
            </w:r>
          </w:p>
        </w:tc>
        <w:tc>
          <w:tcPr>
            <w:tcW w:w="2268" w:type="dxa"/>
          </w:tcPr>
          <w:p w14:paraId="70284284" w14:textId="77777777" w:rsidR="00B9419F" w:rsidRPr="003648C2" w:rsidRDefault="00B9419F"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Paragonimus ringeri</w:t>
            </w:r>
          </w:p>
        </w:tc>
      </w:tr>
      <w:tr w:rsidR="00B9419F" w:rsidRPr="003648C2" w14:paraId="3962AED6" w14:textId="77777777" w:rsidTr="0053361A">
        <w:tc>
          <w:tcPr>
            <w:tcW w:w="1985" w:type="dxa"/>
          </w:tcPr>
          <w:p w14:paraId="58327F2C" w14:textId="77777777" w:rsidR="00B9419F" w:rsidRPr="003648C2" w:rsidRDefault="00B9419F"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Місце парази-тування</w:t>
            </w:r>
          </w:p>
        </w:tc>
        <w:tc>
          <w:tcPr>
            <w:tcW w:w="2553" w:type="dxa"/>
          </w:tcPr>
          <w:p w14:paraId="2445ADA0" w14:textId="77777777" w:rsidR="00B9419F" w:rsidRPr="003648C2" w:rsidRDefault="00B9419F"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печінка, жовчний міхур, підшлункова залоза</w:t>
            </w:r>
          </w:p>
        </w:tc>
        <w:tc>
          <w:tcPr>
            <w:tcW w:w="2410" w:type="dxa"/>
          </w:tcPr>
          <w:p w14:paraId="2022A985" w14:textId="77777777" w:rsidR="00B9419F" w:rsidRPr="003648C2" w:rsidRDefault="00B9419F"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вени сечостатевої системи</w:t>
            </w:r>
          </w:p>
        </w:tc>
        <w:tc>
          <w:tcPr>
            <w:tcW w:w="2268" w:type="dxa"/>
          </w:tcPr>
          <w:p w14:paraId="6CCE1759" w14:textId="77777777" w:rsidR="00B9419F" w:rsidRPr="003648C2" w:rsidRDefault="00B9419F"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дихальні шляхи</w:t>
            </w:r>
          </w:p>
        </w:tc>
      </w:tr>
      <w:tr w:rsidR="00B9419F" w:rsidRPr="003648C2" w14:paraId="44785B93" w14:textId="77777777" w:rsidTr="0053361A">
        <w:tc>
          <w:tcPr>
            <w:tcW w:w="1985" w:type="dxa"/>
          </w:tcPr>
          <w:p w14:paraId="19DA2B2D" w14:textId="77777777" w:rsidR="00B9419F" w:rsidRPr="003648C2" w:rsidRDefault="00B9419F"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Інвазійна стадія</w:t>
            </w:r>
          </w:p>
        </w:tc>
        <w:tc>
          <w:tcPr>
            <w:tcW w:w="2553" w:type="dxa"/>
          </w:tcPr>
          <w:p w14:paraId="61B7123F" w14:textId="77777777" w:rsidR="00B9419F" w:rsidRPr="003648C2" w:rsidRDefault="00B9419F"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метацеркарії</w:t>
            </w:r>
          </w:p>
        </w:tc>
        <w:tc>
          <w:tcPr>
            <w:tcW w:w="2410" w:type="dxa"/>
          </w:tcPr>
          <w:p w14:paraId="4743DDDE" w14:textId="77777777" w:rsidR="00B9419F" w:rsidRPr="003648C2" w:rsidRDefault="00B9419F"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церкарія</w:t>
            </w:r>
          </w:p>
        </w:tc>
        <w:tc>
          <w:tcPr>
            <w:tcW w:w="2268" w:type="dxa"/>
          </w:tcPr>
          <w:p w14:paraId="11A36578" w14:textId="77777777" w:rsidR="00B9419F" w:rsidRPr="003648C2" w:rsidRDefault="00B9419F"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метацеркарії</w:t>
            </w:r>
          </w:p>
        </w:tc>
      </w:tr>
      <w:tr w:rsidR="00B9419F" w:rsidRPr="003648C2" w14:paraId="0D9E6F5C" w14:textId="77777777" w:rsidTr="0053361A">
        <w:tc>
          <w:tcPr>
            <w:tcW w:w="1985" w:type="dxa"/>
          </w:tcPr>
          <w:p w14:paraId="585DEBF8" w14:textId="77777777" w:rsidR="00B9419F" w:rsidRPr="003648C2" w:rsidRDefault="00B9419F"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Шляхи інвазії</w:t>
            </w:r>
          </w:p>
        </w:tc>
        <w:tc>
          <w:tcPr>
            <w:tcW w:w="2553" w:type="dxa"/>
          </w:tcPr>
          <w:p w14:paraId="26327392" w14:textId="77777777" w:rsidR="00B9419F" w:rsidRPr="003648C2" w:rsidRDefault="00B9419F"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недостатньо термічно оброблена риба</w:t>
            </w:r>
          </w:p>
        </w:tc>
        <w:tc>
          <w:tcPr>
            <w:tcW w:w="2410" w:type="dxa"/>
          </w:tcPr>
          <w:p w14:paraId="78885FC8" w14:textId="77777777" w:rsidR="00B9419F" w:rsidRPr="003648C2" w:rsidRDefault="00B9419F"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через шкіру, воду</w:t>
            </w:r>
          </w:p>
        </w:tc>
        <w:tc>
          <w:tcPr>
            <w:tcW w:w="2268" w:type="dxa"/>
          </w:tcPr>
          <w:p w14:paraId="22CF8141" w14:textId="77777777" w:rsidR="00B9419F" w:rsidRPr="003648C2" w:rsidRDefault="00B9419F"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 недостатньо термічно оброблені раки і краби  </w:t>
            </w:r>
          </w:p>
        </w:tc>
      </w:tr>
      <w:tr w:rsidR="00B9419F" w:rsidRPr="003648C2" w14:paraId="36412ED5" w14:textId="77777777" w:rsidTr="0053361A">
        <w:tc>
          <w:tcPr>
            <w:tcW w:w="1985" w:type="dxa"/>
          </w:tcPr>
          <w:p w14:paraId="1222E09C" w14:textId="77777777" w:rsidR="00B9419F" w:rsidRPr="003648C2" w:rsidRDefault="00B9419F"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Остаточний хазяїн</w:t>
            </w:r>
          </w:p>
        </w:tc>
        <w:tc>
          <w:tcPr>
            <w:tcW w:w="2553" w:type="dxa"/>
          </w:tcPr>
          <w:p w14:paraId="5F0F7F63" w14:textId="77777777" w:rsidR="00B9419F" w:rsidRPr="003648C2" w:rsidRDefault="00B9419F"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людина, м’ясоїдні ссавці</w:t>
            </w:r>
          </w:p>
        </w:tc>
        <w:tc>
          <w:tcPr>
            <w:tcW w:w="2410" w:type="dxa"/>
          </w:tcPr>
          <w:p w14:paraId="7096D413" w14:textId="77777777" w:rsidR="00B9419F" w:rsidRPr="003648C2" w:rsidRDefault="00B9419F"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людина, мавпи</w:t>
            </w:r>
          </w:p>
        </w:tc>
        <w:tc>
          <w:tcPr>
            <w:tcW w:w="2268" w:type="dxa"/>
          </w:tcPr>
          <w:p w14:paraId="6552D84F" w14:textId="77777777" w:rsidR="00B9419F" w:rsidRPr="003648C2" w:rsidRDefault="00B9419F"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людина, м’ясоїдні ссавці</w:t>
            </w:r>
          </w:p>
        </w:tc>
      </w:tr>
      <w:tr w:rsidR="00B9419F" w:rsidRPr="003648C2" w14:paraId="1C155D24" w14:textId="77777777" w:rsidTr="0053361A">
        <w:tc>
          <w:tcPr>
            <w:tcW w:w="1985" w:type="dxa"/>
          </w:tcPr>
          <w:p w14:paraId="7DAE7CF0" w14:textId="77777777" w:rsidR="00B9419F" w:rsidRPr="003648C2" w:rsidRDefault="00B9419F"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Проміжний хазяїн</w:t>
            </w:r>
          </w:p>
        </w:tc>
        <w:tc>
          <w:tcPr>
            <w:tcW w:w="2553" w:type="dxa"/>
          </w:tcPr>
          <w:p w14:paraId="29FC020B" w14:textId="77777777" w:rsidR="00B9419F" w:rsidRPr="003648C2" w:rsidRDefault="00B9419F"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1-равлик Bithynia,</w:t>
            </w:r>
          </w:p>
          <w:p w14:paraId="43E72767" w14:textId="77777777" w:rsidR="00B9419F" w:rsidRPr="003648C2" w:rsidRDefault="00B9419F"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2- риби</w:t>
            </w:r>
          </w:p>
        </w:tc>
        <w:tc>
          <w:tcPr>
            <w:tcW w:w="2410" w:type="dxa"/>
          </w:tcPr>
          <w:p w14:paraId="15DF783B" w14:textId="77777777" w:rsidR="00B9419F" w:rsidRPr="003648C2" w:rsidRDefault="00B9419F"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прісноводні молюски</w:t>
            </w:r>
          </w:p>
        </w:tc>
        <w:tc>
          <w:tcPr>
            <w:tcW w:w="2268" w:type="dxa"/>
          </w:tcPr>
          <w:p w14:paraId="391432CB" w14:textId="77777777" w:rsidR="00B9419F" w:rsidRPr="003648C2" w:rsidRDefault="00B9419F"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1-молюск Melania,</w:t>
            </w:r>
          </w:p>
          <w:p w14:paraId="56ED7AE6" w14:textId="77777777" w:rsidR="00B9419F" w:rsidRPr="003648C2" w:rsidRDefault="00B9419F"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2- раки, краби</w:t>
            </w:r>
          </w:p>
          <w:p w14:paraId="6F90ABA2" w14:textId="77777777" w:rsidR="00B9419F" w:rsidRPr="003648C2" w:rsidRDefault="00B9419F" w:rsidP="003648C2">
            <w:pPr>
              <w:numPr>
                <w:ilvl w:val="1"/>
                <w:numId w:val="99"/>
              </w:numPr>
              <w:spacing w:after="0" w:line="240" w:lineRule="auto"/>
              <w:ind w:left="0" w:hanging="1245"/>
              <w:jc w:val="both"/>
              <w:rPr>
                <w:rFonts w:ascii="Times New Roman" w:hAnsi="Times New Roman" w:cs="Times New Roman"/>
                <w:sz w:val="24"/>
                <w:szCs w:val="24"/>
              </w:rPr>
            </w:pPr>
          </w:p>
        </w:tc>
      </w:tr>
      <w:tr w:rsidR="00B9419F" w:rsidRPr="003648C2" w14:paraId="34A571E2" w14:textId="77777777" w:rsidTr="0053361A">
        <w:tc>
          <w:tcPr>
            <w:tcW w:w="1985" w:type="dxa"/>
          </w:tcPr>
          <w:p w14:paraId="7AA2E825" w14:textId="77777777" w:rsidR="00B9419F" w:rsidRPr="003648C2" w:rsidRDefault="00B9419F"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Стадії розвитку</w:t>
            </w:r>
          </w:p>
        </w:tc>
        <w:tc>
          <w:tcPr>
            <w:tcW w:w="2553" w:type="dxa"/>
          </w:tcPr>
          <w:p w14:paraId="56B0CAE0" w14:textId="77777777" w:rsidR="00B9419F" w:rsidRPr="003648C2" w:rsidRDefault="00B9419F"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яйце з мірацидієм </w:t>
            </w:r>
            <w:sdt>
              <w:sdtPr>
                <w:rPr>
                  <w:rFonts w:ascii="Times New Roman" w:hAnsi="Times New Roman" w:cs="Times New Roman"/>
                  <w:sz w:val="24"/>
                  <w:szCs w:val="24"/>
                </w:rPr>
                <w:tag w:val="goog_rdk_5"/>
                <w:id w:val="1028519074"/>
              </w:sdtPr>
              <w:sdtEndPr/>
              <w:sdtContent>
                <w:r w:rsidRPr="003648C2">
                  <w:rPr>
                    <w:rFonts w:ascii="Times New Roman" w:eastAsia="Gungsuh" w:hAnsi="Times New Roman" w:cs="Times New Roman"/>
                    <w:sz w:val="24"/>
                    <w:szCs w:val="24"/>
                  </w:rPr>
                  <w:t>→молюск (мірацидій, спороциста, редія, церкарія) →риба (метацеркарія) →людина (марита)</w:t>
                </w:r>
              </w:sdtContent>
            </w:sdt>
          </w:p>
        </w:tc>
        <w:tc>
          <w:tcPr>
            <w:tcW w:w="2410" w:type="dxa"/>
          </w:tcPr>
          <w:p w14:paraId="5763E1E5" w14:textId="77777777" w:rsidR="00B9419F" w:rsidRPr="003648C2" w:rsidRDefault="00E040EC" w:rsidP="003648C2">
            <w:pPr>
              <w:spacing w:after="0" w:line="240" w:lineRule="auto"/>
              <w:rPr>
                <w:rFonts w:ascii="Times New Roman" w:hAnsi="Times New Roman" w:cs="Times New Roman"/>
                <w:sz w:val="24"/>
                <w:szCs w:val="24"/>
              </w:rPr>
            </w:pPr>
            <w:sdt>
              <w:sdtPr>
                <w:rPr>
                  <w:rFonts w:ascii="Times New Roman" w:hAnsi="Times New Roman" w:cs="Times New Roman"/>
                  <w:sz w:val="24"/>
                  <w:szCs w:val="24"/>
                </w:rPr>
                <w:tag w:val="goog_rdk_6"/>
                <w:id w:val="1177693933"/>
              </w:sdtPr>
              <w:sdtEndPr/>
              <w:sdtContent>
                <w:r w:rsidR="00B9419F" w:rsidRPr="003648C2">
                  <w:rPr>
                    <w:rFonts w:ascii="Times New Roman" w:eastAsia="Gungsuh" w:hAnsi="Times New Roman" w:cs="Times New Roman"/>
                    <w:sz w:val="24"/>
                    <w:szCs w:val="24"/>
                  </w:rPr>
                  <w:t>яйце →мірацидій→молюск (спороциста І-го, спороциста ІІ-го, церкарія) →людина (марита)</w:t>
                </w:r>
              </w:sdtContent>
            </w:sdt>
          </w:p>
        </w:tc>
        <w:tc>
          <w:tcPr>
            <w:tcW w:w="2268" w:type="dxa"/>
          </w:tcPr>
          <w:p w14:paraId="2DDDE4F6" w14:textId="77777777" w:rsidR="00B9419F" w:rsidRPr="003648C2" w:rsidRDefault="00E040EC" w:rsidP="003648C2">
            <w:pPr>
              <w:spacing w:after="0" w:line="240" w:lineRule="auto"/>
              <w:rPr>
                <w:rFonts w:ascii="Times New Roman" w:hAnsi="Times New Roman" w:cs="Times New Roman"/>
                <w:sz w:val="24"/>
                <w:szCs w:val="24"/>
              </w:rPr>
            </w:pPr>
            <w:sdt>
              <w:sdtPr>
                <w:rPr>
                  <w:rFonts w:ascii="Times New Roman" w:hAnsi="Times New Roman" w:cs="Times New Roman"/>
                  <w:sz w:val="24"/>
                  <w:szCs w:val="24"/>
                </w:rPr>
                <w:tag w:val="goog_rdk_7"/>
                <w:id w:val="2054877078"/>
              </w:sdtPr>
              <w:sdtEndPr/>
              <w:sdtContent>
                <w:r w:rsidR="00B9419F" w:rsidRPr="003648C2">
                  <w:rPr>
                    <w:rFonts w:ascii="Times New Roman" w:eastAsia="Gungsuh" w:hAnsi="Times New Roman" w:cs="Times New Roman"/>
                    <w:sz w:val="24"/>
                    <w:szCs w:val="24"/>
                  </w:rPr>
                  <w:t xml:space="preserve">яйце з мірацидієм →молюск (мірацидій, спороциста, редія, церкарія) →краб або рак (метацеркарія) </w:t>
                </w:r>
                <w:r w:rsidR="00B9419F" w:rsidRPr="003648C2">
                  <w:rPr>
                    <w:rFonts w:ascii="Times New Roman" w:eastAsia="Gungsuh" w:hAnsi="Times New Roman" w:cs="Times New Roman"/>
                    <w:sz w:val="24"/>
                    <w:szCs w:val="24"/>
                  </w:rPr>
                  <w:lastRenderedPageBreak/>
                  <w:t>→людина (марита)</w:t>
                </w:r>
              </w:sdtContent>
            </w:sdt>
          </w:p>
        </w:tc>
      </w:tr>
      <w:tr w:rsidR="00B9419F" w:rsidRPr="003648C2" w14:paraId="28DA6AB2" w14:textId="77777777" w:rsidTr="0053361A">
        <w:tc>
          <w:tcPr>
            <w:tcW w:w="1985" w:type="dxa"/>
          </w:tcPr>
          <w:p w14:paraId="4A0EADA3" w14:textId="77777777" w:rsidR="00B9419F" w:rsidRPr="003648C2" w:rsidRDefault="00B9419F"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lastRenderedPageBreak/>
              <w:t>Захворювання</w:t>
            </w:r>
          </w:p>
        </w:tc>
        <w:tc>
          <w:tcPr>
            <w:tcW w:w="2553" w:type="dxa"/>
          </w:tcPr>
          <w:p w14:paraId="30282B72" w14:textId="77777777" w:rsidR="00B9419F" w:rsidRPr="003648C2" w:rsidRDefault="00B9419F"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опісторхоз</w:t>
            </w:r>
          </w:p>
        </w:tc>
        <w:tc>
          <w:tcPr>
            <w:tcW w:w="2410" w:type="dxa"/>
          </w:tcPr>
          <w:p w14:paraId="1017771A" w14:textId="77777777" w:rsidR="00B9419F" w:rsidRPr="003648C2" w:rsidRDefault="00B9419F"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урогенітальний шистосомоз</w:t>
            </w:r>
          </w:p>
        </w:tc>
        <w:tc>
          <w:tcPr>
            <w:tcW w:w="2268" w:type="dxa"/>
          </w:tcPr>
          <w:p w14:paraId="6F40ED3F" w14:textId="77777777" w:rsidR="00B9419F" w:rsidRPr="003648C2" w:rsidRDefault="00B9419F"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парагонімоз</w:t>
            </w:r>
          </w:p>
        </w:tc>
      </w:tr>
      <w:tr w:rsidR="00B9419F" w:rsidRPr="003648C2" w14:paraId="60592E7F" w14:textId="77777777" w:rsidTr="0053361A">
        <w:tc>
          <w:tcPr>
            <w:tcW w:w="1985" w:type="dxa"/>
          </w:tcPr>
          <w:p w14:paraId="5E3BFC37" w14:textId="77777777" w:rsidR="00B9419F" w:rsidRPr="003648C2" w:rsidRDefault="00B9419F"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Лабораторна діагностика</w:t>
            </w:r>
          </w:p>
        </w:tc>
        <w:tc>
          <w:tcPr>
            <w:tcW w:w="2553" w:type="dxa"/>
          </w:tcPr>
          <w:p w14:paraId="3E47A3BF" w14:textId="77777777" w:rsidR="00B9419F" w:rsidRPr="003648C2" w:rsidRDefault="00B9419F"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овоскопія фекалій</w:t>
            </w:r>
          </w:p>
        </w:tc>
        <w:tc>
          <w:tcPr>
            <w:tcW w:w="2410" w:type="dxa"/>
          </w:tcPr>
          <w:p w14:paraId="5D61A117" w14:textId="77777777" w:rsidR="00B9419F" w:rsidRPr="003648C2" w:rsidRDefault="00B9419F"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овоскопія сечі</w:t>
            </w:r>
          </w:p>
        </w:tc>
        <w:tc>
          <w:tcPr>
            <w:tcW w:w="2268" w:type="dxa"/>
          </w:tcPr>
          <w:p w14:paraId="056DCCDF" w14:textId="77777777" w:rsidR="00B9419F" w:rsidRPr="003648C2" w:rsidRDefault="00B9419F"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овоскопія харкотиння або фекалій</w:t>
            </w:r>
          </w:p>
        </w:tc>
      </w:tr>
      <w:tr w:rsidR="00B9419F" w:rsidRPr="003648C2" w14:paraId="54F715C5" w14:textId="77777777" w:rsidTr="0053361A">
        <w:tc>
          <w:tcPr>
            <w:tcW w:w="1985" w:type="dxa"/>
          </w:tcPr>
          <w:p w14:paraId="5859B3C6" w14:textId="77777777" w:rsidR="00B9419F" w:rsidRPr="003648C2" w:rsidRDefault="00B9419F"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Профілактика</w:t>
            </w:r>
            <w:r w:rsidRPr="003648C2">
              <w:rPr>
                <w:rFonts w:ascii="Times New Roman" w:hAnsi="Times New Roman" w:cs="Times New Roman"/>
                <w:sz w:val="24"/>
                <w:szCs w:val="24"/>
              </w:rPr>
              <w:tab/>
            </w:r>
          </w:p>
        </w:tc>
        <w:tc>
          <w:tcPr>
            <w:tcW w:w="2553" w:type="dxa"/>
          </w:tcPr>
          <w:p w14:paraId="04529384" w14:textId="77777777" w:rsidR="00B9419F" w:rsidRPr="003648C2" w:rsidRDefault="00B9419F"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споживання добре термічно обробленої риби</w:t>
            </w:r>
          </w:p>
        </w:tc>
        <w:tc>
          <w:tcPr>
            <w:tcW w:w="2410" w:type="dxa"/>
          </w:tcPr>
          <w:p w14:paraId="6EF1E799" w14:textId="77777777" w:rsidR="00B9419F" w:rsidRPr="003648C2" w:rsidRDefault="00B9419F"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не споживати сиру воду, не купатись в заборонених водоймах</w:t>
            </w:r>
          </w:p>
        </w:tc>
        <w:tc>
          <w:tcPr>
            <w:tcW w:w="2268" w:type="dxa"/>
          </w:tcPr>
          <w:p w14:paraId="514EBEB5" w14:textId="77777777" w:rsidR="00B9419F" w:rsidRPr="003648C2" w:rsidRDefault="00B9419F"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не споживати сиру воду, споживання добре термічно оброблених крабів або раків</w:t>
            </w:r>
          </w:p>
        </w:tc>
      </w:tr>
    </w:tbl>
    <w:p w14:paraId="260B159D" w14:textId="77777777" w:rsidR="00B9419F" w:rsidRPr="003648C2" w:rsidRDefault="00B9419F" w:rsidP="003648C2">
      <w:pPr>
        <w:spacing w:after="0" w:line="240" w:lineRule="auto"/>
        <w:rPr>
          <w:rFonts w:ascii="Times New Roman" w:hAnsi="Times New Roman" w:cs="Times New Roman"/>
          <w:sz w:val="24"/>
          <w:szCs w:val="24"/>
          <w:highlight w:val="yellow"/>
        </w:rPr>
      </w:pPr>
    </w:p>
    <w:p w14:paraId="42234D03" w14:textId="5C938939" w:rsidR="00B9419F" w:rsidRPr="003648C2" w:rsidRDefault="00B9419F" w:rsidP="003648C2">
      <w:pPr>
        <w:spacing w:after="0" w:line="240" w:lineRule="auto"/>
        <w:jc w:val="both"/>
        <w:rPr>
          <w:rFonts w:ascii="Times New Roman" w:hAnsi="Times New Roman" w:cs="Times New Roman"/>
          <w:b/>
          <w:sz w:val="24"/>
          <w:szCs w:val="24"/>
        </w:rPr>
      </w:pPr>
      <w:r w:rsidRPr="003648C2">
        <w:rPr>
          <w:rFonts w:ascii="Times New Roman" w:hAnsi="Times New Roman" w:cs="Times New Roman"/>
          <w:b/>
          <w:sz w:val="24"/>
          <w:szCs w:val="24"/>
        </w:rPr>
        <w:t xml:space="preserve">Завдання 1: </w:t>
      </w:r>
      <w:r w:rsidRPr="003648C2">
        <w:rPr>
          <w:rFonts w:ascii="Times New Roman" w:hAnsi="Times New Roman" w:cs="Times New Roman"/>
          <w:sz w:val="24"/>
          <w:szCs w:val="24"/>
        </w:rPr>
        <w:t>прочитайте текст і  вставте пропущені слова:</w:t>
      </w:r>
      <w:r w:rsidRPr="003648C2">
        <w:rPr>
          <w:rFonts w:ascii="Times New Roman" w:hAnsi="Times New Roman" w:cs="Times New Roman"/>
          <w:b/>
          <w:sz w:val="24"/>
          <w:szCs w:val="24"/>
        </w:rPr>
        <w:t xml:space="preserve"> </w:t>
      </w:r>
    </w:p>
    <w:p w14:paraId="5F4E48ED" w14:textId="77777777" w:rsidR="00B9419F" w:rsidRPr="003648C2" w:rsidRDefault="00B9419F"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sz w:val="24"/>
          <w:szCs w:val="24"/>
        </w:rPr>
        <w:t>Опісторхоз</w:t>
      </w:r>
      <w:r w:rsidRPr="003648C2">
        <w:rPr>
          <w:rFonts w:ascii="Times New Roman" w:hAnsi="Times New Roman" w:cs="Times New Roman"/>
          <w:i/>
          <w:sz w:val="24"/>
          <w:szCs w:val="24"/>
        </w:rPr>
        <w:t xml:space="preserve"> </w:t>
      </w:r>
      <w:r w:rsidRPr="003648C2">
        <w:rPr>
          <w:rFonts w:ascii="Times New Roman" w:hAnsi="Times New Roman" w:cs="Times New Roman"/>
          <w:sz w:val="24"/>
          <w:szCs w:val="24"/>
        </w:rPr>
        <w:t>– природно-осередкове захворювання. Остаточний хазяїн –</w:t>
      </w:r>
      <w:r w:rsidRPr="003648C2">
        <w:rPr>
          <w:rFonts w:ascii="Times New Roman" w:hAnsi="Times New Roman" w:cs="Times New Roman"/>
          <w:i/>
          <w:sz w:val="24"/>
          <w:szCs w:val="24"/>
        </w:rPr>
        <w:t xml:space="preserve"> </w:t>
      </w:r>
      <w:r w:rsidRPr="003648C2">
        <w:rPr>
          <w:rFonts w:ascii="Times New Roman" w:hAnsi="Times New Roman" w:cs="Times New Roman"/>
          <w:sz w:val="24"/>
          <w:szCs w:val="24"/>
        </w:rPr>
        <w:t xml:space="preserve">  __________________________, що харчуються рибою.</w:t>
      </w:r>
    </w:p>
    <w:p w14:paraId="595087F5" w14:textId="77777777" w:rsidR="00B9419F" w:rsidRPr="003648C2" w:rsidRDefault="00B9419F"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Проміжні хазяїни: перший _______________________(Bithynia), другий </w:t>
      </w:r>
      <w:r w:rsidRPr="003648C2">
        <w:rPr>
          <w:rFonts w:ascii="Times New Roman" w:hAnsi="Times New Roman" w:cs="Times New Roman"/>
          <w:i/>
          <w:sz w:val="24"/>
          <w:szCs w:val="24"/>
        </w:rPr>
        <w:t xml:space="preserve"> </w:t>
      </w:r>
      <w:r w:rsidRPr="003648C2">
        <w:rPr>
          <w:rFonts w:ascii="Times New Roman" w:hAnsi="Times New Roman" w:cs="Times New Roman"/>
          <w:sz w:val="24"/>
          <w:szCs w:val="24"/>
        </w:rPr>
        <w:t>–</w:t>
      </w:r>
      <w:r w:rsidRPr="003648C2">
        <w:rPr>
          <w:rFonts w:ascii="Times New Roman" w:hAnsi="Times New Roman" w:cs="Times New Roman"/>
          <w:i/>
          <w:sz w:val="24"/>
          <w:szCs w:val="24"/>
        </w:rPr>
        <w:t xml:space="preserve"> </w:t>
      </w:r>
      <w:r w:rsidRPr="003648C2">
        <w:rPr>
          <w:rFonts w:ascii="Times New Roman" w:hAnsi="Times New Roman" w:cs="Times New Roman"/>
          <w:sz w:val="24"/>
          <w:szCs w:val="24"/>
        </w:rPr>
        <w:t xml:space="preserve">  риби родини коропових.</w:t>
      </w:r>
    </w:p>
    <w:p w14:paraId="017CB65F" w14:textId="77777777" w:rsidR="00B9419F" w:rsidRPr="003648C2" w:rsidRDefault="00B9419F"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Локалізація в тілі остаточного хазяїна: _________________________________________________________________.</w:t>
      </w:r>
    </w:p>
    <w:p w14:paraId="286D115C" w14:textId="77777777" w:rsidR="00B9419F" w:rsidRPr="003648C2" w:rsidRDefault="00B9419F"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Яйця виділяються в зовнішнє середовище з фекаліями хворого, в яйці знаходиться зрілий _______________. В організмі водяних молюсків, що проковтнули яйця, ______________ вивільняються, проходять стадії </w:t>
      </w:r>
      <w:r w:rsidRPr="003648C2">
        <w:rPr>
          <w:rFonts w:ascii="Times New Roman" w:hAnsi="Times New Roman" w:cs="Times New Roman"/>
          <w:i/>
          <w:sz w:val="24"/>
          <w:szCs w:val="24"/>
        </w:rPr>
        <w:t>спороцисти, редії, церкарія</w:t>
      </w:r>
      <w:r w:rsidRPr="003648C2">
        <w:rPr>
          <w:rFonts w:ascii="Times New Roman" w:hAnsi="Times New Roman" w:cs="Times New Roman"/>
          <w:sz w:val="24"/>
          <w:szCs w:val="24"/>
        </w:rPr>
        <w:t xml:space="preserve">. Розвиток триває </w:t>
      </w:r>
      <w:r w:rsidRPr="003648C2">
        <w:rPr>
          <w:rFonts w:ascii="Times New Roman" w:hAnsi="Times New Roman" w:cs="Times New Roman"/>
          <w:i/>
          <w:sz w:val="24"/>
          <w:szCs w:val="24"/>
        </w:rPr>
        <w:t>близько двох місяців</w:t>
      </w:r>
      <w:r w:rsidRPr="003648C2">
        <w:rPr>
          <w:rFonts w:ascii="Times New Roman" w:hAnsi="Times New Roman" w:cs="Times New Roman"/>
          <w:sz w:val="24"/>
          <w:szCs w:val="24"/>
        </w:rPr>
        <w:t xml:space="preserve">. </w:t>
      </w:r>
    </w:p>
    <w:p w14:paraId="7B3FCEC3" w14:textId="77777777" w:rsidR="00B9419F" w:rsidRPr="003648C2" w:rsidRDefault="00B9419F"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i/>
          <w:sz w:val="24"/>
          <w:szCs w:val="24"/>
        </w:rPr>
        <w:t xml:space="preserve">Церкарії </w:t>
      </w:r>
      <w:r w:rsidRPr="003648C2">
        <w:rPr>
          <w:rFonts w:ascii="Times New Roman" w:hAnsi="Times New Roman" w:cs="Times New Roman"/>
          <w:sz w:val="24"/>
          <w:szCs w:val="24"/>
        </w:rPr>
        <w:t>активно виходять у воду крізь покриви тіла молюска і проковтуються рибами. У м'язах риби церкарії покриваються подвійною оболонкою й інцистуються, перетворюються в _______________. Остаточний хазяїн заражається, з'ївши сиру або недостатньо термічно оброблену рибу.</w:t>
      </w:r>
    </w:p>
    <w:p w14:paraId="59EBFA19" w14:textId="77777777" w:rsidR="00B9419F" w:rsidRPr="003648C2" w:rsidRDefault="00B9419F"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i/>
          <w:sz w:val="24"/>
          <w:szCs w:val="24"/>
        </w:rPr>
        <w:t>Інвазійна стадія</w:t>
      </w:r>
      <w:r w:rsidRPr="003648C2">
        <w:rPr>
          <w:rFonts w:ascii="Times New Roman" w:hAnsi="Times New Roman" w:cs="Times New Roman"/>
          <w:sz w:val="24"/>
          <w:szCs w:val="24"/>
        </w:rPr>
        <w:t xml:space="preserve"> _________________. </w:t>
      </w:r>
    </w:p>
    <w:p w14:paraId="4CE67EDA" w14:textId="77777777" w:rsidR="00B9419F" w:rsidRPr="003648C2" w:rsidRDefault="00B9419F"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sz w:val="24"/>
          <w:szCs w:val="24"/>
        </w:rPr>
        <w:t xml:space="preserve">У кишківнику личинки вивільняються та проникають у протоки підшлункової залози та внутрішньопечінкові жовчні протоки. За місяць паразити стають статевозрілими та починають виділяти яйця. Тривалість життя в організмі людини </w:t>
      </w:r>
      <w:r w:rsidRPr="003648C2">
        <w:rPr>
          <w:rFonts w:ascii="Times New Roman" w:hAnsi="Times New Roman" w:cs="Times New Roman"/>
          <w:i/>
          <w:sz w:val="24"/>
          <w:szCs w:val="24"/>
        </w:rPr>
        <w:t xml:space="preserve"> </w:t>
      </w:r>
      <w:r w:rsidRPr="003648C2">
        <w:rPr>
          <w:rFonts w:ascii="Times New Roman" w:hAnsi="Times New Roman" w:cs="Times New Roman"/>
          <w:sz w:val="24"/>
          <w:szCs w:val="24"/>
        </w:rPr>
        <w:t>–</w:t>
      </w:r>
      <w:r w:rsidRPr="003648C2">
        <w:rPr>
          <w:rFonts w:ascii="Times New Roman" w:hAnsi="Times New Roman" w:cs="Times New Roman"/>
          <w:i/>
          <w:sz w:val="24"/>
          <w:szCs w:val="24"/>
        </w:rPr>
        <w:t xml:space="preserve"> </w:t>
      </w:r>
      <w:r w:rsidRPr="003648C2">
        <w:rPr>
          <w:rFonts w:ascii="Times New Roman" w:hAnsi="Times New Roman" w:cs="Times New Roman"/>
          <w:sz w:val="24"/>
          <w:szCs w:val="24"/>
        </w:rPr>
        <w:t xml:space="preserve"> до 30 років.</w:t>
      </w:r>
    </w:p>
    <w:p w14:paraId="419D4F01" w14:textId="77777777" w:rsidR="00B9419F" w:rsidRPr="003648C2" w:rsidRDefault="00B9419F"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i/>
          <w:sz w:val="24"/>
          <w:szCs w:val="24"/>
        </w:rPr>
        <w:t>Патогенна дія:</w:t>
      </w:r>
      <w:r w:rsidRPr="003648C2">
        <w:rPr>
          <w:rFonts w:ascii="Times New Roman" w:hAnsi="Times New Roman" w:cs="Times New Roman"/>
          <w:sz w:val="24"/>
          <w:szCs w:val="24"/>
        </w:rPr>
        <w:t xml:space="preserve"> механічне ураження жовчних проток і проток підшлункової залози, що може призвести до первинного раку печінки і підшлункової залози, цирозу печінки; розвиток патологічних шлунково-кишкових рефлексів; вторинне інвазування жовчних проток і міхура; механічна жовтяниця внаслідок закупорки жовчних шляхів; токсично-алергічні реакції, особливо в перший місяць хвороби.</w:t>
      </w:r>
    </w:p>
    <w:p w14:paraId="4AECC316" w14:textId="77777777" w:rsidR="00B9419F" w:rsidRPr="003648C2" w:rsidRDefault="00B9419F"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Клініка. </w:t>
      </w:r>
    </w:p>
    <w:p w14:paraId="78050824" w14:textId="77777777" w:rsidR="00B9419F" w:rsidRPr="003648C2" w:rsidRDefault="00B9419F" w:rsidP="003648C2">
      <w:pPr>
        <w:spacing w:after="0" w:line="240" w:lineRule="auto"/>
        <w:ind w:firstLine="567"/>
        <w:jc w:val="both"/>
        <w:rPr>
          <w:rFonts w:ascii="Times New Roman" w:hAnsi="Times New Roman" w:cs="Times New Roman"/>
          <w:b/>
          <w:sz w:val="24"/>
          <w:szCs w:val="24"/>
        </w:rPr>
      </w:pPr>
      <w:r w:rsidRPr="003648C2">
        <w:rPr>
          <w:rFonts w:ascii="Times New Roman" w:hAnsi="Times New Roman" w:cs="Times New Roman"/>
          <w:b/>
          <w:sz w:val="24"/>
          <w:szCs w:val="24"/>
        </w:rPr>
        <w:t>Фази хвороби:</w:t>
      </w:r>
    </w:p>
    <w:p w14:paraId="74165585" w14:textId="77777777" w:rsidR="00B9419F" w:rsidRPr="003648C2" w:rsidRDefault="00B9419F"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i/>
          <w:sz w:val="24"/>
          <w:szCs w:val="24"/>
        </w:rPr>
        <w:t>у ранній фазі</w:t>
      </w:r>
      <w:r w:rsidRPr="003648C2">
        <w:rPr>
          <w:rFonts w:ascii="Times New Roman" w:hAnsi="Times New Roman" w:cs="Times New Roman"/>
          <w:sz w:val="24"/>
          <w:szCs w:val="24"/>
        </w:rPr>
        <w:t xml:space="preserve"> (за 2-4 тижні після зараження), переважають: ________________________________________________________________________________________________________________________________________;</w:t>
      </w:r>
    </w:p>
    <w:p w14:paraId="17DBC6AE" w14:textId="77777777" w:rsidR="00B9419F" w:rsidRPr="003648C2" w:rsidRDefault="00B9419F"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i/>
          <w:sz w:val="24"/>
          <w:szCs w:val="24"/>
        </w:rPr>
        <w:t>у  хронічній фазі</w:t>
      </w:r>
      <w:r w:rsidRPr="003648C2">
        <w:rPr>
          <w:rFonts w:ascii="Times New Roman" w:hAnsi="Times New Roman" w:cs="Times New Roman"/>
          <w:sz w:val="24"/>
          <w:szCs w:val="24"/>
        </w:rPr>
        <w:t xml:space="preserve"> переважають ознаки ураження печінки, підшлункової залози.</w:t>
      </w:r>
    </w:p>
    <w:p w14:paraId="6561C252" w14:textId="77777777" w:rsidR="00B9419F" w:rsidRPr="003648C2" w:rsidRDefault="00B9419F"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b/>
          <w:sz w:val="24"/>
          <w:szCs w:val="24"/>
        </w:rPr>
        <w:t>Діагностика.</w:t>
      </w:r>
      <w:r w:rsidRPr="003648C2">
        <w:rPr>
          <w:rFonts w:ascii="Times New Roman" w:hAnsi="Times New Roman" w:cs="Times New Roman"/>
          <w:sz w:val="24"/>
          <w:szCs w:val="24"/>
        </w:rPr>
        <w:t xml:space="preserve"> </w:t>
      </w:r>
      <w:r w:rsidRPr="003648C2">
        <w:rPr>
          <w:rFonts w:ascii="Times New Roman" w:hAnsi="Times New Roman" w:cs="Times New Roman"/>
          <w:i/>
          <w:sz w:val="24"/>
          <w:szCs w:val="24"/>
        </w:rPr>
        <w:t>Клінічна:</w:t>
      </w:r>
      <w:r w:rsidRPr="003648C2">
        <w:rPr>
          <w:rFonts w:ascii="Times New Roman" w:hAnsi="Times New Roman" w:cs="Times New Roman"/>
          <w:sz w:val="24"/>
          <w:szCs w:val="24"/>
        </w:rPr>
        <w:t xml:space="preserve"> основана на даних епідеміологічного анамнезу, симптомах ураження печінки, жовчного міхура і підшлункової залози.</w:t>
      </w:r>
    </w:p>
    <w:p w14:paraId="7268BE12" w14:textId="77777777" w:rsidR="00B9419F" w:rsidRPr="003648C2" w:rsidRDefault="00B9419F"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i/>
          <w:sz w:val="24"/>
          <w:szCs w:val="24"/>
        </w:rPr>
        <w:t>Лабораторна</w:t>
      </w:r>
      <w:r w:rsidRPr="003648C2">
        <w:rPr>
          <w:rFonts w:ascii="Times New Roman" w:hAnsi="Times New Roman" w:cs="Times New Roman"/>
          <w:sz w:val="24"/>
          <w:szCs w:val="24"/>
        </w:rPr>
        <w:t xml:space="preserve">: виявлення яєць у дуоденальному вмісті і фекаліях (не раніше, ніж </w:t>
      </w:r>
      <w:r w:rsidRPr="003648C2">
        <w:rPr>
          <w:rFonts w:ascii="Times New Roman" w:hAnsi="Times New Roman" w:cs="Times New Roman"/>
          <w:b/>
          <w:sz w:val="24"/>
          <w:szCs w:val="24"/>
        </w:rPr>
        <w:t>через місяць після зараження</w:t>
      </w:r>
      <w:r w:rsidRPr="003648C2">
        <w:rPr>
          <w:rFonts w:ascii="Times New Roman" w:hAnsi="Times New Roman" w:cs="Times New Roman"/>
          <w:sz w:val="24"/>
          <w:szCs w:val="24"/>
        </w:rPr>
        <w:t>); серологічні реакції на ранній стадії хвороби.</w:t>
      </w:r>
    </w:p>
    <w:p w14:paraId="3750A32A" w14:textId="77777777" w:rsidR="00B9419F" w:rsidRPr="003648C2" w:rsidRDefault="00B9419F"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b/>
          <w:sz w:val="24"/>
          <w:szCs w:val="24"/>
        </w:rPr>
        <w:t>Лікування:</w:t>
      </w:r>
      <w:r w:rsidRPr="003648C2">
        <w:rPr>
          <w:rFonts w:ascii="Times New Roman" w:hAnsi="Times New Roman" w:cs="Times New Roman"/>
          <w:sz w:val="24"/>
          <w:szCs w:val="24"/>
        </w:rPr>
        <w:t xml:space="preserve"> антигельмінтні препарати.</w:t>
      </w:r>
    </w:p>
    <w:p w14:paraId="2B904805" w14:textId="77777777" w:rsidR="00B9419F" w:rsidRPr="003648C2" w:rsidRDefault="00B9419F"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Після лікування яйця паразити можуть виділятися тривало, тому контрольні аналізи проводять не раніше, ніж через 3-4 місяці.</w:t>
      </w:r>
    </w:p>
    <w:p w14:paraId="59279F69" w14:textId="77777777" w:rsidR="00B9419F" w:rsidRPr="003648C2" w:rsidRDefault="00B9419F" w:rsidP="003648C2">
      <w:pPr>
        <w:spacing w:after="0" w:line="240" w:lineRule="auto"/>
        <w:ind w:firstLine="567"/>
        <w:jc w:val="both"/>
        <w:rPr>
          <w:rFonts w:ascii="Times New Roman" w:hAnsi="Times New Roman" w:cs="Times New Roman"/>
          <w:b/>
          <w:sz w:val="24"/>
          <w:szCs w:val="24"/>
        </w:rPr>
      </w:pPr>
      <w:r w:rsidRPr="003648C2">
        <w:rPr>
          <w:rFonts w:ascii="Times New Roman" w:hAnsi="Times New Roman" w:cs="Times New Roman"/>
          <w:b/>
          <w:sz w:val="24"/>
          <w:szCs w:val="24"/>
        </w:rPr>
        <w:t xml:space="preserve">Профілактика. </w:t>
      </w:r>
    </w:p>
    <w:p w14:paraId="601B76CE" w14:textId="77777777" w:rsidR="00B9419F" w:rsidRPr="003648C2" w:rsidRDefault="00B9419F"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i/>
          <w:sz w:val="24"/>
          <w:szCs w:val="24"/>
        </w:rPr>
        <w:lastRenderedPageBreak/>
        <w:t>Особиста:</w:t>
      </w:r>
      <w:r w:rsidRPr="003648C2">
        <w:rPr>
          <w:rFonts w:ascii="Times New Roman" w:hAnsi="Times New Roman" w:cs="Times New Roman"/>
          <w:sz w:val="24"/>
          <w:szCs w:val="24"/>
        </w:rPr>
        <w:t>_______________________________________________________________ _________________________________________________________________</w:t>
      </w:r>
      <w:r w:rsidRPr="003648C2">
        <w:rPr>
          <w:rFonts w:ascii="Times New Roman" w:hAnsi="Times New Roman" w:cs="Times New Roman"/>
          <w:i/>
          <w:sz w:val="24"/>
          <w:szCs w:val="24"/>
        </w:rPr>
        <w:t>Громадська:</w:t>
      </w:r>
      <w:r w:rsidRPr="003648C2">
        <w:rPr>
          <w:rFonts w:ascii="Times New Roman" w:hAnsi="Times New Roman" w:cs="Times New Roman"/>
          <w:sz w:val="24"/>
          <w:szCs w:val="24"/>
        </w:rPr>
        <w:t xml:space="preserve"> _____________________________________________________________________________.</w:t>
      </w:r>
    </w:p>
    <w:p w14:paraId="18A999C0" w14:textId="77777777" w:rsidR="00B9419F" w:rsidRDefault="00B9419F" w:rsidP="003648C2">
      <w:pPr>
        <w:spacing w:after="0" w:line="240" w:lineRule="auto"/>
        <w:jc w:val="both"/>
        <w:rPr>
          <w:rFonts w:ascii="Times New Roman" w:hAnsi="Times New Roman" w:cs="Times New Roman"/>
          <w:sz w:val="24"/>
          <w:szCs w:val="24"/>
          <w:lang w:val="ru-RU"/>
        </w:rPr>
      </w:pPr>
    </w:p>
    <w:p w14:paraId="01855AF3" w14:textId="77777777" w:rsidR="007C01CB" w:rsidRPr="007C01CB" w:rsidRDefault="007C01CB" w:rsidP="003648C2">
      <w:pPr>
        <w:spacing w:after="0" w:line="240" w:lineRule="auto"/>
        <w:jc w:val="both"/>
        <w:rPr>
          <w:rFonts w:ascii="Times New Roman" w:hAnsi="Times New Roman" w:cs="Times New Roman"/>
          <w:sz w:val="24"/>
          <w:szCs w:val="24"/>
          <w:lang w:val="ru-RU"/>
        </w:rPr>
      </w:pPr>
    </w:p>
    <w:p w14:paraId="1F51D17E" w14:textId="22C2336F" w:rsidR="00B9419F" w:rsidRPr="003648C2" w:rsidRDefault="00B9419F" w:rsidP="003648C2">
      <w:pPr>
        <w:spacing w:after="0" w:line="240" w:lineRule="auto"/>
        <w:jc w:val="both"/>
        <w:rPr>
          <w:rFonts w:ascii="Times New Roman" w:hAnsi="Times New Roman" w:cs="Times New Roman"/>
          <w:b/>
          <w:sz w:val="24"/>
          <w:szCs w:val="24"/>
        </w:rPr>
      </w:pPr>
      <w:r w:rsidRPr="003648C2">
        <w:rPr>
          <w:rFonts w:ascii="Times New Roman" w:hAnsi="Times New Roman" w:cs="Times New Roman"/>
          <w:b/>
          <w:sz w:val="24"/>
          <w:szCs w:val="24"/>
        </w:rPr>
        <w:t>Завдання 1 (а):</w:t>
      </w:r>
      <w:r w:rsidRPr="003648C2">
        <w:rPr>
          <w:rFonts w:ascii="Times New Roman" w:hAnsi="Times New Roman" w:cs="Times New Roman"/>
          <w:sz w:val="24"/>
          <w:szCs w:val="24"/>
        </w:rPr>
        <w:t xml:space="preserve"> прочитайте текст і  вставте пропущені слова:</w:t>
      </w:r>
      <w:r w:rsidRPr="003648C2">
        <w:rPr>
          <w:rFonts w:ascii="Times New Roman" w:hAnsi="Times New Roman" w:cs="Times New Roman"/>
          <w:b/>
          <w:sz w:val="24"/>
          <w:szCs w:val="24"/>
        </w:rPr>
        <w:t xml:space="preserve"> </w:t>
      </w:r>
    </w:p>
    <w:p w14:paraId="20DE90DD" w14:textId="77777777" w:rsidR="00B9419F" w:rsidRPr="003648C2" w:rsidRDefault="00B9419F"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sz w:val="24"/>
          <w:szCs w:val="24"/>
        </w:rPr>
        <w:t>Життєвий цикл:  _________________.</w:t>
      </w:r>
    </w:p>
    <w:p w14:paraId="156829B5" w14:textId="77777777" w:rsidR="00B9419F" w:rsidRPr="003648C2" w:rsidRDefault="00B9419F"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sz w:val="24"/>
          <w:szCs w:val="24"/>
        </w:rPr>
        <w:t xml:space="preserve">Остаточний хазяїн – людина, для </w:t>
      </w:r>
      <w:r w:rsidRPr="003648C2">
        <w:rPr>
          <w:rFonts w:ascii="Times New Roman" w:hAnsi="Times New Roman" w:cs="Times New Roman"/>
          <w:i/>
          <w:sz w:val="24"/>
          <w:szCs w:val="24"/>
        </w:rPr>
        <w:t>S. japonicum</w:t>
      </w:r>
      <w:r w:rsidRPr="003648C2">
        <w:rPr>
          <w:rFonts w:ascii="Times New Roman" w:hAnsi="Times New Roman" w:cs="Times New Roman"/>
          <w:sz w:val="24"/>
          <w:szCs w:val="24"/>
        </w:rPr>
        <w:t xml:space="preserve"> – велика і мала рогата худоба, коні, свині, собаки, кішки, гризуни.</w:t>
      </w:r>
    </w:p>
    <w:p w14:paraId="5814B9CD" w14:textId="77777777" w:rsidR="00B9419F" w:rsidRPr="003648C2" w:rsidRDefault="00B9419F"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sz w:val="24"/>
          <w:szCs w:val="24"/>
        </w:rPr>
        <w:t>Проміжний хазяїн – _________________ Bulinus, Planorbis, Oncomelania та ін.</w:t>
      </w:r>
    </w:p>
    <w:p w14:paraId="2E28DE64" w14:textId="77777777" w:rsidR="00B9419F" w:rsidRPr="003648C2" w:rsidRDefault="00B9419F"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sz w:val="24"/>
          <w:szCs w:val="24"/>
        </w:rPr>
        <w:t xml:space="preserve">Локалізація в тілі остаточного хазяїна: </w:t>
      </w:r>
      <w:r w:rsidRPr="003648C2">
        <w:rPr>
          <w:rFonts w:ascii="Times New Roman" w:hAnsi="Times New Roman" w:cs="Times New Roman"/>
          <w:i/>
          <w:sz w:val="24"/>
          <w:szCs w:val="24"/>
        </w:rPr>
        <w:t>S. haematobium</w:t>
      </w:r>
      <w:r w:rsidRPr="003648C2">
        <w:rPr>
          <w:rFonts w:ascii="Times New Roman" w:hAnsi="Times New Roman" w:cs="Times New Roman"/>
          <w:sz w:val="24"/>
          <w:szCs w:val="24"/>
        </w:rPr>
        <w:t xml:space="preserve"> – у венах малого таза, зокрема сечового міхура, </w:t>
      </w:r>
      <w:r w:rsidRPr="003648C2">
        <w:rPr>
          <w:rFonts w:ascii="Times New Roman" w:hAnsi="Times New Roman" w:cs="Times New Roman"/>
          <w:i/>
          <w:sz w:val="24"/>
          <w:szCs w:val="24"/>
        </w:rPr>
        <w:t>S. mansoni</w:t>
      </w:r>
      <w:r w:rsidRPr="003648C2">
        <w:rPr>
          <w:rFonts w:ascii="Times New Roman" w:hAnsi="Times New Roman" w:cs="Times New Roman"/>
          <w:sz w:val="24"/>
          <w:szCs w:val="24"/>
        </w:rPr>
        <w:t xml:space="preserve"> – у венах брижі кишківника і гемороїдальних венах, </w:t>
      </w:r>
      <w:r w:rsidRPr="003648C2">
        <w:rPr>
          <w:rFonts w:ascii="Times New Roman" w:hAnsi="Times New Roman" w:cs="Times New Roman"/>
          <w:i/>
          <w:sz w:val="24"/>
          <w:szCs w:val="24"/>
        </w:rPr>
        <w:t>S. japonicum</w:t>
      </w:r>
      <w:r w:rsidRPr="003648C2">
        <w:rPr>
          <w:rFonts w:ascii="Times New Roman" w:hAnsi="Times New Roman" w:cs="Times New Roman"/>
          <w:sz w:val="24"/>
          <w:szCs w:val="24"/>
        </w:rPr>
        <w:t xml:space="preserve"> – у верхніх венах брижі кишківника і ворітній вені.</w:t>
      </w:r>
    </w:p>
    <w:p w14:paraId="70E871E6" w14:textId="77777777" w:rsidR="00B9419F" w:rsidRPr="003648C2" w:rsidRDefault="00B9419F"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sz w:val="24"/>
          <w:szCs w:val="24"/>
        </w:rPr>
        <w:t>Сечостатевий і кишковий шистосомози – антропонози, хоча шистосоми виявляють також у мавп і гризунів. Японський шистосомоз – природно-осередкове захворювання з широким колом хазяїнів.</w:t>
      </w:r>
    </w:p>
    <w:p w14:paraId="20668103" w14:textId="77777777" w:rsidR="00B9419F" w:rsidRPr="003648C2" w:rsidRDefault="00B9419F"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sz w:val="24"/>
          <w:szCs w:val="24"/>
        </w:rPr>
        <w:t xml:space="preserve">Для відкладання яєць самка залишає самця та відкладає яйця в дрібних венулах близько до просвіту кишківника або сечового міхура. Всередині яйця знаходиться _____________________, він продукує ферменти, що допомагають яйцю вийти у просвіт сечового міхура або кишківника. </w:t>
      </w:r>
    </w:p>
    <w:p w14:paraId="17701EB1" w14:textId="77777777" w:rsidR="00B9419F" w:rsidRPr="003648C2" w:rsidRDefault="00B9419F"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sz w:val="24"/>
          <w:szCs w:val="24"/>
        </w:rPr>
        <w:t>З сечею або фекаліями (залежно від виду шстосом) яйця потрапляють у воду, де ________________вивільняється і проникає в тіло проміжного хазяїна. У тілі молюска розвивається материнська і дочірня _________________, в яких утворюється велика кількість ________________ однієї статі. На світлі _____________залишають тіло ________________, активно плавають і проникають у тіло остаточного хазяїна при купанні, пранні білизни, роботі на зрошувальних полях.</w:t>
      </w:r>
    </w:p>
    <w:p w14:paraId="43563488" w14:textId="77777777" w:rsidR="00B9419F" w:rsidRPr="003648C2" w:rsidRDefault="00B9419F"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i/>
          <w:sz w:val="24"/>
          <w:szCs w:val="24"/>
        </w:rPr>
        <w:t>Інвазійна стадія</w:t>
      </w:r>
      <w:r w:rsidRPr="003648C2">
        <w:rPr>
          <w:rFonts w:ascii="Times New Roman" w:hAnsi="Times New Roman" w:cs="Times New Roman"/>
          <w:sz w:val="24"/>
          <w:szCs w:val="24"/>
        </w:rPr>
        <w:t xml:space="preserve"> – ______________________, який перетворюються в личинки (шистосомули), що мігрують по лімфатичних і кровоносних судинах до місця своєї локалізації.</w:t>
      </w:r>
    </w:p>
    <w:p w14:paraId="5D2A2324" w14:textId="77777777" w:rsidR="00B9419F" w:rsidRPr="003648C2" w:rsidRDefault="00B9419F"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i/>
          <w:sz w:val="24"/>
          <w:szCs w:val="24"/>
        </w:rPr>
        <w:t>Патогенна дія:</w:t>
      </w:r>
      <w:r w:rsidRPr="003648C2">
        <w:rPr>
          <w:rFonts w:ascii="Times New Roman" w:hAnsi="Times New Roman" w:cs="Times New Roman"/>
          <w:sz w:val="24"/>
          <w:szCs w:val="24"/>
        </w:rPr>
        <w:t xml:space="preserve"> токсично-алергічна дія паразита на ранній стадії хвороби; розвиток запального процесу, а згодом розростання сполучної тканини і деформація стінок сечового міхура та кишківнику на пізніх стадіях хвороби внаслідок постійного травмування стінок органа.</w:t>
      </w:r>
    </w:p>
    <w:p w14:paraId="3492FED6" w14:textId="77777777" w:rsidR="00B9419F" w:rsidRPr="003648C2" w:rsidRDefault="00B9419F"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i/>
          <w:sz w:val="24"/>
          <w:szCs w:val="24"/>
        </w:rPr>
        <w:t>Клініка.</w:t>
      </w:r>
      <w:r w:rsidRPr="003648C2">
        <w:rPr>
          <w:rFonts w:ascii="Times New Roman" w:hAnsi="Times New Roman" w:cs="Times New Roman"/>
          <w:sz w:val="24"/>
          <w:szCs w:val="24"/>
        </w:rPr>
        <w:t xml:space="preserve"> Прояв хвороби залежить від тривалості і ступеня інвазії, реактивності організму. Інкубаційний період складає 4-6 тижнів. У розвитку хвороби виділяють декілька стадій.</w:t>
      </w:r>
    </w:p>
    <w:p w14:paraId="06471AA8" w14:textId="77777777" w:rsidR="00B9419F" w:rsidRPr="003648C2" w:rsidRDefault="00B9419F"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i/>
          <w:sz w:val="24"/>
          <w:szCs w:val="24"/>
        </w:rPr>
        <w:t>Стадія проникнення</w:t>
      </w:r>
      <w:r w:rsidRPr="003648C2">
        <w:rPr>
          <w:rFonts w:ascii="Times New Roman" w:hAnsi="Times New Roman" w:cs="Times New Roman"/>
          <w:sz w:val="24"/>
          <w:szCs w:val="24"/>
        </w:rPr>
        <w:t>. На шкірі в місці проникнення _______________виникає відчуття печії, свербіж, почервоніння, висипка, що зберігається 1-2 дні. Міграція шистосомул може супроводжуватися підвищенням температури, кашлем, болем у грудях. Тривалість цієї стадії – 2-3 тижні.</w:t>
      </w:r>
    </w:p>
    <w:p w14:paraId="70D65A5F" w14:textId="77777777" w:rsidR="00B9419F" w:rsidRPr="003648C2" w:rsidRDefault="00B9419F"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i/>
          <w:sz w:val="24"/>
          <w:szCs w:val="24"/>
        </w:rPr>
        <w:t>Стадія дозрівання</w:t>
      </w:r>
      <w:r w:rsidRPr="003648C2">
        <w:rPr>
          <w:rFonts w:ascii="Times New Roman" w:hAnsi="Times New Roman" w:cs="Times New Roman"/>
          <w:sz w:val="24"/>
          <w:szCs w:val="24"/>
        </w:rPr>
        <w:t>. Шистосоми досягають місця локалізації. Характерна лихоманка з ознобом, біль у суглобах і головний біль, нудота, блювота, пронос, можливе збільшення селезінки. Тривалість цієї стадії – 8-10 тижнів.</w:t>
      </w:r>
    </w:p>
    <w:p w14:paraId="6A55E951" w14:textId="77777777" w:rsidR="00B9419F" w:rsidRPr="003648C2" w:rsidRDefault="00B9419F"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sz w:val="24"/>
          <w:szCs w:val="24"/>
        </w:rPr>
        <w:t>У ці періоди симптоми шистосомозу однакові, незалежно від виду збудника. На пізніших стадіях хвороби клініка залежить від локалізації паразита.</w:t>
      </w:r>
    </w:p>
    <w:p w14:paraId="7CE4BD89" w14:textId="77777777" w:rsidR="00B9419F" w:rsidRPr="003648C2" w:rsidRDefault="00B9419F"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sz w:val="24"/>
          <w:szCs w:val="24"/>
        </w:rPr>
        <w:t xml:space="preserve">Стадія розвиненої інвазії відповідає паразитуванню статевозрілих шистосом та інтенсивному відкладанню яєць. </w:t>
      </w:r>
    </w:p>
    <w:p w14:paraId="6E482D4C" w14:textId="77777777" w:rsidR="00B9419F" w:rsidRPr="003648C2" w:rsidRDefault="00B9419F"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i/>
          <w:sz w:val="24"/>
          <w:szCs w:val="24"/>
        </w:rPr>
        <w:t>При сечостатевому шистосомозі:</w:t>
      </w:r>
      <w:r w:rsidRPr="003648C2">
        <w:rPr>
          <w:rFonts w:ascii="Times New Roman" w:hAnsi="Times New Roman" w:cs="Times New Roman"/>
          <w:sz w:val="24"/>
          <w:szCs w:val="24"/>
        </w:rPr>
        <w:t xml:space="preserve"> болі та тяжкість у промежині та надлобковій ділянці. </w:t>
      </w:r>
    </w:p>
    <w:p w14:paraId="61FEB89D" w14:textId="77777777" w:rsidR="00B9419F" w:rsidRPr="003648C2" w:rsidRDefault="00B9419F"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i/>
          <w:sz w:val="24"/>
          <w:szCs w:val="24"/>
        </w:rPr>
        <w:t xml:space="preserve">При кишковому й японському шистосомозах: </w:t>
      </w:r>
      <w:r w:rsidRPr="003648C2">
        <w:rPr>
          <w:rFonts w:ascii="Times New Roman" w:hAnsi="Times New Roman" w:cs="Times New Roman"/>
          <w:sz w:val="24"/>
          <w:szCs w:val="24"/>
        </w:rPr>
        <w:t xml:space="preserve">біль у животі, чергування закрепу та проносів, у випорожненнях домішки крові та слизу. У цей період можливе гематогенне занесення яєць у центральну нервову систему. </w:t>
      </w:r>
    </w:p>
    <w:p w14:paraId="03FD508E" w14:textId="77777777" w:rsidR="00B9419F" w:rsidRPr="003648C2" w:rsidRDefault="00B9419F"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sz w:val="24"/>
          <w:szCs w:val="24"/>
        </w:rPr>
        <w:lastRenderedPageBreak/>
        <w:t>Стадія розвиненої інвазії продовжується 3-7 років.</w:t>
      </w:r>
    </w:p>
    <w:p w14:paraId="2808122F" w14:textId="77777777" w:rsidR="00B9419F" w:rsidRPr="003648C2" w:rsidRDefault="00B9419F"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sz w:val="24"/>
          <w:szCs w:val="24"/>
        </w:rPr>
        <w:t>Стадія пізньої інвазії й ускладнень: виділення яєць зменшується або припиняється, переважають симптоми, пов’язані з прогресуючим фіброзом тканин.</w:t>
      </w:r>
    </w:p>
    <w:p w14:paraId="58AE4A32" w14:textId="77777777" w:rsidR="00B9419F" w:rsidRPr="003648C2" w:rsidRDefault="00B9419F"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b/>
          <w:sz w:val="24"/>
          <w:szCs w:val="24"/>
        </w:rPr>
        <w:t>Діагностика</w:t>
      </w:r>
      <w:r w:rsidRPr="003648C2">
        <w:rPr>
          <w:rFonts w:ascii="Times New Roman" w:hAnsi="Times New Roman" w:cs="Times New Roman"/>
          <w:sz w:val="24"/>
          <w:szCs w:val="24"/>
        </w:rPr>
        <w:t xml:space="preserve">. </w:t>
      </w:r>
      <w:r w:rsidRPr="003648C2">
        <w:rPr>
          <w:rFonts w:ascii="Times New Roman" w:hAnsi="Times New Roman" w:cs="Times New Roman"/>
          <w:i/>
          <w:sz w:val="24"/>
          <w:szCs w:val="24"/>
        </w:rPr>
        <w:t>Клінічна:</w:t>
      </w:r>
      <w:r w:rsidRPr="003648C2">
        <w:rPr>
          <w:rFonts w:ascii="Times New Roman" w:hAnsi="Times New Roman" w:cs="Times New Roman"/>
          <w:sz w:val="24"/>
          <w:szCs w:val="24"/>
        </w:rPr>
        <w:t xml:space="preserve"> грунтується на даних епідеміологічного анамнезу і відповідних симптомах хвороби.</w:t>
      </w:r>
    </w:p>
    <w:p w14:paraId="3161580D" w14:textId="77777777" w:rsidR="00B9419F" w:rsidRPr="003648C2" w:rsidRDefault="00B9419F"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i/>
          <w:sz w:val="24"/>
          <w:szCs w:val="24"/>
        </w:rPr>
        <w:t>Лабораторна</w:t>
      </w:r>
      <w:r w:rsidRPr="003648C2">
        <w:rPr>
          <w:rFonts w:ascii="Times New Roman" w:hAnsi="Times New Roman" w:cs="Times New Roman"/>
          <w:sz w:val="24"/>
          <w:szCs w:val="24"/>
        </w:rPr>
        <w:t>: овоскопія осаду сечі (S. haematobium) або фекалій (S. mansoni, S. japonicum). При дослідженні на сечостатевий шистосомоз досліджують денну порцію сечі, давши пацієнту випити 250 мл води за 30 хв. до дослідження; внутрішньошкірна алергічна проба.</w:t>
      </w:r>
    </w:p>
    <w:p w14:paraId="7E7BB62C" w14:textId="77777777" w:rsidR="00B9419F" w:rsidRPr="003648C2" w:rsidRDefault="00B9419F"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sz w:val="24"/>
          <w:szCs w:val="24"/>
        </w:rPr>
        <w:t>В ендемічних районах серологічні методи малоефективні, тому що практично все населення має визначений рівень антитіл.</w:t>
      </w:r>
    </w:p>
    <w:p w14:paraId="6B08B2D0" w14:textId="77777777" w:rsidR="00B9419F" w:rsidRPr="003648C2" w:rsidRDefault="00B9419F"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i/>
          <w:sz w:val="24"/>
          <w:szCs w:val="24"/>
        </w:rPr>
        <w:t>Інструментальні методи</w:t>
      </w:r>
      <w:r w:rsidRPr="003648C2">
        <w:rPr>
          <w:rFonts w:ascii="Times New Roman" w:hAnsi="Times New Roman" w:cs="Times New Roman"/>
          <w:sz w:val="24"/>
          <w:szCs w:val="24"/>
        </w:rPr>
        <w:t xml:space="preserve"> доцільні на пізніх стадіях хвороби, коли інтенсивність виділення яєць невелика. Застосовують цистоскопію і ректоромано скопію, рентгенівське дослідження (кальциновані яйця шистосом добре помітні у стінках органів).</w:t>
      </w:r>
    </w:p>
    <w:p w14:paraId="47C0C714" w14:textId="77777777" w:rsidR="00B9419F" w:rsidRPr="003648C2" w:rsidRDefault="00B9419F"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b/>
          <w:sz w:val="24"/>
          <w:szCs w:val="24"/>
        </w:rPr>
        <w:t xml:space="preserve">Лікування: </w:t>
      </w:r>
      <w:r w:rsidRPr="003648C2">
        <w:rPr>
          <w:rFonts w:ascii="Times New Roman" w:hAnsi="Times New Roman" w:cs="Times New Roman"/>
          <w:sz w:val="24"/>
          <w:szCs w:val="24"/>
        </w:rPr>
        <w:t>протигельмінтні препарати (празиквантел).</w:t>
      </w:r>
    </w:p>
    <w:p w14:paraId="49A22B4C" w14:textId="084D223B" w:rsidR="00B9419F" w:rsidRPr="003648C2" w:rsidRDefault="00B9419F"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b/>
          <w:sz w:val="24"/>
          <w:szCs w:val="24"/>
        </w:rPr>
        <w:t>Профілактика</w:t>
      </w:r>
      <w:r w:rsidRPr="003648C2">
        <w:rPr>
          <w:rFonts w:ascii="Times New Roman" w:hAnsi="Times New Roman" w:cs="Times New Roman"/>
          <w:sz w:val="24"/>
          <w:szCs w:val="24"/>
        </w:rPr>
        <w:t>. Особиста: ________________________________________. Громадська: _______________________________________________________.</w:t>
      </w:r>
    </w:p>
    <w:p w14:paraId="6D63E510" w14:textId="77777777" w:rsidR="00B9419F" w:rsidRPr="003648C2" w:rsidRDefault="00B9419F" w:rsidP="003648C2">
      <w:pPr>
        <w:spacing w:after="0" w:line="240" w:lineRule="auto"/>
        <w:ind w:firstLine="567"/>
        <w:jc w:val="both"/>
        <w:rPr>
          <w:rFonts w:ascii="Times New Roman" w:hAnsi="Times New Roman" w:cs="Times New Roman"/>
          <w:sz w:val="24"/>
          <w:szCs w:val="24"/>
        </w:rPr>
      </w:pPr>
    </w:p>
    <w:p w14:paraId="09CC1536" w14:textId="77777777" w:rsidR="006E4801" w:rsidRPr="003648C2" w:rsidRDefault="006E4801" w:rsidP="003648C2">
      <w:pPr>
        <w:spacing w:after="0" w:line="240" w:lineRule="auto"/>
        <w:jc w:val="both"/>
        <w:rPr>
          <w:rFonts w:ascii="Times New Roman" w:hAnsi="Times New Roman" w:cs="Times New Roman"/>
          <w:b/>
          <w:sz w:val="24"/>
          <w:szCs w:val="24"/>
        </w:rPr>
      </w:pPr>
    </w:p>
    <w:p w14:paraId="517AF5EE" w14:textId="7F1505BA" w:rsidR="00B9419F" w:rsidRPr="003648C2" w:rsidRDefault="00B9419F" w:rsidP="003648C2">
      <w:pPr>
        <w:spacing w:after="0" w:line="240" w:lineRule="auto"/>
        <w:rPr>
          <w:rFonts w:ascii="Times New Roman" w:hAnsi="Times New Roman" w:cs="Times New Roman"/>
          <w:b/>
          <w:sz w:val="24"/>
          <w:szCs w:val="24"/>
        </w:rPr>
      </w:pPr>
      <w:r w:rsidRPr="003648C2">
        <w:rPr>
          <w:rFonts w:ascii="Times New Roman" w:hAnsi="Times New Roman" w:cs="Times New Roman"/>
          <w:b/>
          <w:sz w:val="24"/>
          <w:szCs w:val="24"/>
        </w:rPr>
        <w:t>ІІ. Основний етап</w:t>
      </w:r>
    </w:p>
    <w:p w14:paraId="11410E67" w14:textId="77777777" w:rsidR="00B9419F" w:rsidRPr="003648C2" w:rsidRDefault="00B9419F"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b/>
          <w:sz w:val="24"/>
          <w:szCs w:val="24"/>
        </w:rPr>
        <w:t>Хід заняття:</w:t>
      </w:r>
    </w:p>
    <w:p w14:paraId="07D234A0" w14:textId="77777777" w:rsidR="00B9419F" w:rsidRPr="003648C2" w:rsidRDefault="00B9419F"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1. Контроль вхідного рівня знань з теми (тестування).</w:t>
      </w:r>
    </w:p>
    <w:p w14:paraId="2639A23D" w14:textId="77777777" w:rsidR="00B9419F" w:rsidRPr="003648C2" w:rsidRDefault="00B9419F"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2. Практична частина</w:t>
      </w:r>
    </w:p>
    <w:p w14:paraId="0C11B5E9" w14:textId="77777777" w:rsidR="00B9419F" w:rsidRPr="003648C2" w:rsidRDefault="00B9419F"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2.1. Вивчення представників класу Сисуни</w:t>
      </w:r>
    </w:p>
    <w:p w14:paraId="6489B065" w14:textId="77777777" w:rsidR="00B9419F" w:rsidRPr="003648C2" w:rsidRDefault="00B9419F" w:rsidP="003648C2">
      <w:pPr>
        <w:spacing w:after="0" w:line="240" w:lineRule="auto"/>
        <w:rPr>
          <w:rFonts w:ascii="Times New Roman" w:hAnsi="Times New Roman" w:cs="Times New Roman"/>
          <w:b/>
          <w:sz w:val="24"/>
          <w:szCs w:val="24"/>
        </w:rPr>
      </w:pPr>
    </w:p>
    <w:p w14:paraId="5BA7A1F2" w14:textId="77777777" w:rsidR="001C4299" w:rsidRDefault="001C4299" w:rsidP="003648C2">
      <w:pPr>
        <w:spacing w:after="0" w:line="240" w:lineRule="auto"/>
        <w:jc w:val="center"/>
        <w:rPr>
          <w:rFonts w:ascii="Times New Roman" w:hAnsi="Times New Roman" w:cs="Times New Roman"/>
          <w:b/>
          <w:sz w:val="24"/>
          <w:szCs w:val="24"/>
          <w:lang w:val="ru-RU"/>
        </w:rPr>
      </w:pPr>
    </w:p>
    <w:p w14:paraId="75567887" w14:textId="6159EA36" w:rsidR="006E4801" w:rsidRPr="003648C2" w:rsidRDefault="00B9419F" w:rsidP="003648C2">
      <w:pPr>
        <w:spacing w:after="0" w:line="240" w:lineRule="auto"/>
        <w:jc w:val="center"/>
        <w:rPr>
          <w:rFonts w:ascii="Times New Roman" w:hAnsi="Times New Roman" w:cs="Times New Roman"/>
          <w:b/>
          <w:sz w:val="24"/>
          <w:szCs w:val="24"/>
        </w:rPr>
      </w:pPr>
      <w:r w:rsidRPr="003648C2">
        <w:rPr>
          <w:rFonts w:ascii="Times New Roman" w:hAnsi="Times New Roman" w:cs="Times New Roman"/>
          <w:b/>
          <w:sz w:val="24"/>
          <w:szCs w:val="24"/>
        </w:rPr>
        <w:t>2.</w:t>
      </w:r>
      <w:r w:rsidR="006E4801" w:rsidRPr="003648C2">
        <w:rPr>
          <w:rFonts w:ascii="Times New Roman" w:hAnsi="Times New Roman" w:cs="Times New Roman"/>
          <w:b/>
          <w:sz w:val="24"/>
          <w:szCs w:val="24"/>
        </w:rPr>
        <w:t>1. Тест для контролю вхідного рівня знань.</w:t>
      </w:r>
    </w:p>
    <w:p w14:paraId="115AD0ED"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b/>
          <w:sz w:val="24"/>
          <w:szCs w:val="24"/>
        </w:rPr>
        <w:t xml:space="preserve">Інструкція: </w:t>
      </w:r>
      <w:r w:rsidRPr="003648C2">
        <w:rPr>
          <w:rFonts w:ascii="Times New Roman" w:hAnsi="Times New Roman" w:cs="Times New Roman"/>
          <w:i/>
          <w:sz w:val="24"/>
          <w:szCs w:val="24"/>
        </w:rPr>
        <w:t>оберіть правильну відповідь</w:t>
      </w:r>
      <w:r w:rsidRPr="003648C2">
        <w:rPr>
          <w:rFonts w:ascii="Times New Roman" w:hAnsi="Times New Roman" w:cs="Times New Roman"/>
          <w:sz w:val="24"/>
          <w:szCs w:val="24"/>
        </w:rPr>
        <w:t xml:space="preserve"> </w:t>
      </w:r>
    </w:p>
    <w:p w14:paraId="640DCD91" w14:textId="77777777" w:rsidR="006E4801" w:rsidRPr="003648C2" w:rsidRDefault="006E4801" w:rsidP="003648C2">
      <w:pPr>
        <w:pBdr>
          <w:top w:val="nil"/>
          <w:left w:val="nil"/>
          <w:bottom w:val="nil"/>
          <w:right w:val="nil"/>
          <w:between w:val="nil"/>
        </w:pBdr>
        <w:spacing w:after="0" w:line="240" w:lineRule="auto"/>
        <w:rPr>
          <w:rFonts w:ascii="Times New Roman" w:hAnsi="Times New Roman" w:cs="Times New Roman"/>
          <w:color w:val="000000"/>
          <w:sz w:val="24"/>
          <w:szCs w:val="24"/>
        </w:rPr>
      </w:pPr>
    </w:p>
    <w:p w14:paraId="009419BB" w14:textId="77777777" w:rsidR="006E4801" w:rsidRPr="003648C2" w:rsidRDefault="006E4801" w:rsidP="003648C2">
      <w:pPr>
        <w:pBdr>
          <w:top w:val="nil"/>
          <w:left w:val="nil"/>
          <w:bottom w:val="nil"/>
          <w:right w:val="nil"/>
          <w:between w:val="nil"/>
        </w:pBdr>
        <w:spacing w:after="0" w:line="240" w:lineRule="auto"/>
        <w:rPr>
          <w:rFonts w:ascii="Times New Roman" w:hAnsi="Times New Roman" w:cs="Times New Roman"/>
          <w:color w:val="000000"/>
          <w:sz w:val="24"/>
          <w:szCs w:val="24"/>
        </w:rPr>
      </w:pPr>
      <w:r w:rsidRPr="003648C2">
        <w:rPr>
          <w:rFonts w:ascii="Times New Roman" w:hAnsi="Times New Roman" w:cs="Times New Roman"/>
          <w:color w:val="000000"/>
          <w:sz w:val="24"/>
          <w:szCs w:val="24"/>
        </w:rPr>
        <w:t>1. Назвіть шляхи зараження шистосомозом:</w:t>
      </w:r>
    </w:p>
    <w:p w14:paraId="4CABDD8B"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A. Споживання термічно необробленої риби</w:t>
      </w:r>
    </w:p>
    <w:p w14:paraId="785F09B1"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B. Споживання термічно необроблених раків та крабів</w:t>
      </w:r>
    </w:p>
    <w:p w14:paraId="7103BBB1"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C. Проковтування адолескарій</w:t>
      </w:r>
    </w:p>
    <w:p w14:paraId="374460D3"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D. Проникнення церкарій через шкіру</w:t>
      </w:r>
    </w:p>
    <w:p w14:paraId="55434B4E"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E. Випадкове проковтування мурашок </w:t>
      </w:r>
    </w:p>
    <w:p w14:paraId="11ACC236" w14:textId="77777777" w:rsidR="006E4801" w:rsidRPr="003648C2" w:rsidRDefault="006E4801" w:rsidP="003648C2">
      <w:pPr>
        <w:pBdr>
          <w:top w:val="nil"/>
          <w:left w:val="nil"/>
          <w:bottom w:val="nil"/>
          <w:right w:val="nil"/>
          <w:between w:val="nil"/>
        </w:pBdr>
        <w:spacing w:after="0" w:line="240" w:lineRule="auto"/>
        <w:rPr>
          <w:rFonts w:ascii="Times New Roman" w:hAnsi="Times New Roman" w:cs="Times New Roman"/>
          <w:color w:val="000000"/>
          <w:sz w:val="24"/>
          <w:szCs w:val="24"/>
        </w:rPr>
      </w:pPr>
    </w:p>
    <w:p w14:paraId="2BA3410C" w14:textId="77777777" w:rsidR="006E4801" w:rsidRPr="003648C2" w:rsidRDefault="006E4801" w:rsidP="003648C2">
      <w:pPr>
        <w:pBdr>
          <w:top w:val="nil"/>
          <w:left w:val="nil"/>
          <w:bottom w:val="nil"/>
          <w:right w:val="nil"/>
          <w:between w:val="nil"/>
        </w:pBdr>
        <w:spacing w:after="0" w:line="240" w:lineRule="auto"/>
        <w:rPr>
          <w:rFonts w:ascii="Times New Roman" w:hAnsi="Times New Roman" w:cs="Times New Roman"/>
          <w:color w:val="000000"/>
          <w:sz w:val="24"/>
          <w:szCs w:val="24"/>
        </w:rPr>
      </w:pPr>
      <w:r w:rsidRPr="003648C2">
        <w:rPr>
          <w:rFonts w:ascii="Times New Roman" w:hAnsi="Times New Roman" w:cs="Times New Roman"/>
          <w:color w:val="000000"/>
          <w:sz w:val="24"/>
          <w:szCs w:val="24"/>
        </w:rPr>
        <w:t>2. Вкажіть латинську назву котячого сисуна:</w:t>
      </w:r>
    </w:p>
    <w:p w14:paraId="31034260" w14:textId="77777777" w:rsidR="006E4801" w:rsidRPr="003648C2" w:rsidRDefault="006E4801" w:rsidP="003648C2">
      <w:pPr>
        <w:tabs>
          <w:tab w:val="left" w:pos="900"/>
        </w:tabs>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A. Fasciola hepatica</w:t>
      </w:r>
    </w:p>
    <w:p w14:paraId="65162E9F" w14:textId="77777777" w:rsidR="006E4801" w:rsidRPr="003648C2" w:rsidRDefault="006E4801" w:rsidP="003648C2">
      <w:pPr>
        <w:tabs>
          <w:tab w:val="left" w:pos="900"/>
        </w:tabs>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B. Paragonimus ringeri</w:t>
      </w:r>
    </w:p>
    <w:p w14:paraId="1F076A1F" w14:textId="77777777" w:rsidR="006E4801" w:rsidRPr="003648C2" w:rsidRDefault="006E4801" w:rsidP="003648C2">
      <w:pPr>
        <w:tabs>
          <w:tab w:val="left" w:pos="900"/>
        </w:tabs>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C. Opisthorchis felineus</w:t>
      </w:r>
    </w:p>
    <w:p w14:paraId="7A7EF15D" w14:textId="77777777" w:rsidR="006E4801" w:rsidRPr="003648C2" w:rsidRDefault="006E4801" w:rsidP="003648C2">
      <w:pPr>
        <w:tabs>
          <w:tab w:val="left" w:pos="900"/>
        </w:tabs>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D. Dicrocelium lanceatum</w:t>
      </w:r>
    </w:p>
    <w:p w14:paraId="72FE6F46" w14:textId="77777777" w:rsidR="006E4801" w:rsidRPr="003648C2" w:rsidRDefault="006E4801" w:rsidP="003648C2">
      <w:pPr>
        <w:tabs>
          <w:tab w:val="left" w:pos="900"/>
        </w:tabs>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E. Schistosoma mansoni   </w:t>
      </w:r>
    </w:p>
    <w:p w14:paraId="25FFBF40" w14:textId="77777777" w:rsidR="006E4801" w:rsidRPr="003648C2" w:rsidRDefault="006E4801" w:rsidP="003648C2">
      <w:pPr>
        <w:tabs>
          <w:tab w:val="left" w:pos="900"/>
        </w:tabs>
        <w:spacing w:after="0" w:line="240" w:lineRule="auto"/>
        <w:jc w:val="both"/>
        <w:rPr>
          <w:rFonts w:ascii="Times New Roman" w:hAnsi="Times New Roman" w:cs="Times New Roman"/>
          <w:sz w:val="24"/>
          <w:szCs w:val="24"/>
        </w:rPr>
      </w:pPr>
    </w:p>
    <w:p w14:paraId="5F58C69A" w14:textId="77777777" w:rsidR="006E4801" w:rsidRPr="003648C2" w:rsidRDefault="006E4801" w:rsidP="003648C2">
      <w:pPr>
        <w:tabs>
          <w:tab w:val="left" w:pos="900"/>
        </w:tabs>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3. Назвіть стадію розвитку котячого сисуна, інвазійну для людини:</w:t>
      </w:r>
    </w:p>
    <w:p w14:paraId="6BC7DF4E" w14:textId="77777777" w:rsidR="006E4801" w:rsidRPr="003648C2" w:rsidRDefault="006E4801" w:rsidP="003648C2">
      <w:pPr>
        <w:tabs>
          <w:tab w:val="left" w:pos="720"/>
        </w:tabs>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A. Яйце</w:t>
      </w:r>
    </w:p>
    <w:p w14:paraId="6DCE999C" w14:textId="77777777" w:rsidR="006E4801" w:rsidRPr="003648C2" w:rsidRDefault="006E4801" w:rsidP="003648C2">
      <w:pPr>
        <w:tabs>
          <w:tab w:val="left" w:pos="720"/>
        </w:tabs>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B. Метацеркарія</w:t>
      </w:r>
    </w:p>
    <w:p w14:paraId="29E7F3A1" w14:textId="77777777" w:rsidR="006E4801" w:rsidRPr="003648C2" w:rsidRDefault="006E4801" w:rsidP="003648C2">
      <w:pPr>
        <w:tabs>
          <w:tab w:val="left" w:pos="720"/>
        </w:tabs>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C. Церкарія</w:t>
      </w:r>
    </w:p>
    <w:p w14:paraId="427A2800" w14:textId="77777777" w:rsidR="006E4801" w:rsidRPr="003648C2" w:rsidRDefault="006E4801" w:rsidP="003648C2">
      <w:pPr>
        <w:tabs>
          <w:tab w:val="left" w:pos="720"/>
        </w:tabs>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D. Адолескарія</w:t>
      </w:r>
    </w:p>
    <w:p w14:paraId="635D70E6" w14:textId="77777777" w:rsidR="006E4801" w:rsidRPr="003648C2" w:rsidRDefault="006E4801" w:rsidP="003648C2">
      <w:pPr>
        <w:tabs>
          <w:tab w:val="left" w:pos="720"/>
        </w:tabs>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E. Спороциста</w:t>
      </w:r>
    </w:p>
    <w:p w14:paraId="12C10CC9" w14:textId="77777777" w:rsidR="006E4801" w:rsidRPr="003648C2" w:rsidRDefault="006E4801" w:rsidP="003648C2">
      <w:pPr>
        <w:widowControl w:val="0"/>
        <w:tabs>
          <w:tab w:val="left" w:pos="90"/>
        </w:tabs>
        <w:spacing w:after="0" w:line="240" w:lineRule="auto"/>
        <w:jc w:val="both"/>
        <w:rPr>
          <w:rFonts w:ascii="Times New Roman" w:hAnsi="Times New Roman" w:cs="Times New Roman"/>
          <w:color w:val="000000"/>
          <w:sz w:val="24"/>
          <w:szCs w:val="24"/>
        </w:rPr>
      </w:pPr>
    </w:p>
    <w:p w14:paraId="13143DB5" w14:textId="77777777" w:rsidR="006E4801" w:rsidRPr="003648C2" w:rsidRDefault="006E4801" w:rsidP="003648C2">
      <w:pPr>
        <w:widowControl w:val="0"/>
        <w:tabs>
          <w:tab w:val="left" w:pos="90"/>
        </w:tabs>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4.</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До лікаря звернулась жінка з запитанням: «Чи не загрожує опісторхоз членам  родини, якщо домашня кішка хвора?» Визначте можливий шлях інвазії людини опісторхозом: </w:t>
      </w:r>
    </w:p>
    <w:p w14:paraId="0A90158F" w14:textId="77777777" w:rsidR="006E4801" w:rsidRPr="003648C2" w:rsidRDefault="006E4801" w:rsidP="003648C2">
      <w:pPr>
        <w:widowControl w:val="0"/>
        <w:tabs>
          <w:tab w:val="left" w:pos="720"/>
        </w:tabs>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lastRenderedPageBreak/>
        <w:t>A.</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Через рибу </w:t>
      </w:r>
    </w:p>
    <w:p w14:paraId="5497C964" w14:textId="77777777" w:rsidR="006E4801" w:rsidRPr="003648C2" w:rsidRDefault="006E4801" w:rsidP="003648C2">
      <w:pPr>
        <w:widowControl w:val="0"/>
        <w:tabs>
          <w:tab w:val="left" w:pos="720"/>
        </w:tabs>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B.</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Через погано просмажене м’ясо </w:t>
      </w:r>
    </w:p>
    <w:p w14:paraId="5E15F53E" w14:textId="77777777" w:rsidR="006E4801" w:rsidRPr="003648C2" w:rsidRDefault="006E4801" w:rsidP="003648C2">
      <w:pPr>
        <w:widowControl w:val="0"/>
        <w:tabs>
          <w:tab w:val="left" w:pos="720"/>
        </w:tabs>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C.</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Через брудні руки </w:t>
      </w:r>
    </w:p>
    <w:p w14:paraId="0B6E254B" w14:textId="77777777" w:rsidR="006E4801" w:rsidRPr="003648C2" w:rsidRDefault="006E4801" w:rsidP="003648C2">
      <w:pPr>
        <w:widowControl w:val="0"/>
        <w:tabs>
          <w:tab w:val="left" w:pos="720"/>
        </w:tabs>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D.</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Через немиті овочі </w:t>
      </w:r>
    </w:p>
    <w:p w14:paraId="1B995297" w14:textId="77777777" w:rsidR="006E4801" w:rsidRPr="003648C2" w:rsidRDefault="006E4801" w:rsidP="003648C2">
      <w:pPr>
        <w:widowControl w:val="0"/>
        <w:tabs>
          <w:tab w:val="left" w:pos="720"/>
        </w:tabs>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E.</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При контакті з кішкою </w:t>
      </w:r>
    </w:p>
    <w:p w14:paraId="64022200" w14:textId="77777777" w:rsidR="006E4801" w:rsidRPr="003648C2" w:rsidRDefault="006E4801" w:rsidP="003648C2">
      <w:pPr>
        <w:widowControl w:val="0"/>
        <w:tabs>
          <w:tab w:val="left" w:pos="90"/>
        </w:tabs>
        <w:spacing w:after="0" w:line="240" w:lineRule="auto"/>
        <w:jc w:val="both"/>
        <w:rPr>
          <w:rFonts w:ascii="Times New Roman" w:hAnsi="Times New Roman" w:cs="Times New Roman"/>
          <w:color w:val="000000"/>
          <w:sz w:val="24"/>
          <w:szCs w:val="24"/>
        </w:rPr>
      </w:pPr>
    </w:p>
    <w:p w14:paraId="40DF4E37" w14:textId="77777777" w:rsidR="006E4801" w:rsidRPr="003648C2" w:rsidRDefault="006E4801" w:rsidP="003648C2">
      <w:pPr>
        <w:widowControl w:val="0"/>
        <w:tabs>
          <w:tab w:val="left" w:pos="90"/>
        </w:tabs>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5.</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Чоловік 35 років скаржиться на біль в ділянці печінки. З'ясовано, що він захоплюється рибалкою</w:t>
      </w:r>
      <w:r w:rsidRPr="003648C2">
        <w:rPr>
          <w:rFonts w:ascii="Times New Roman" w:hAnsi="Times New Roman" w:cs="Times New Roman"/>
          <w:sz w:val="24"/>
          <w:szCs w:val="24"/>
        </w:rPr>
        <w:t xml:space="preserve"> та</w:t>
      </w:r>
      <w:r w:rsidRPr="003648C2">
        <w:rPr>
          <w:rFonts w:ascii="Times New Roman" w:hAnsi="Times New Roman" w:cs="Times New Roman"/>
          <w:color w:val="000000"/>
          <w:sz w:val="24"/>
          <w:szCs w:val="24"/>
        </w:rPr>
        <w:t xml:space="preserve"> часто вживає недосмажену на вогнищі рибу. У фекаліях виявлено дрібні яйця гельмінту брунатного кольору, з кришечкою овальної форми. Який гельмінтоз найбільш імовірний?</w:t>
      </w:r>
    </w:p>
    <w:p w14:paraId="51C86341" w14:textId="77777777" w:rsidR="006E4801" w:rsidRPr="003648C2" w:rsidRDefault="006E4801" w:rsidP="003648C2">
      <w:pPr>
        <w:widowControl w:val="0"/>
        <w:tabs>
          <w:tab w:val="left" w:pos="720"/>
        </w:tabs>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A.</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Опісторхоз </w:t>
      </w:r>
    </w:p>
    <w:p w14:paraId="0F949533" w14:textId="77777777" w:rsidR="006E4801" w:rsidRPr="003648C2" w:rsidRDefault="006E4801" w:rsidP="003648C2">
      <w:pPr>
        <w:widowControl w:val="0"/>
        <w:tabs>
          <w:tab w:val="left" w:pos="720"/>
        </w:tabs>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B.</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Парагонімоз </w:t>
      </w:r>
    </w:p>
    <w:p w14:paraId="522C7E2C" w14:textId="77777777" w:rsidR="006E4801" w:rsidRPr="003648C2" w:rsidRDefault="006E4801" w:rsidP="003648C2">
      <w:pPr>
        <w:widowControl w:val="0"/>
        <w:tabs>
          <w:tab w:val="left" w:pos="720"/>
        </w:tabs>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C.</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Фасціольоз </w:t>
      </w:r>
    </w:p>
    <w:p w14:paraId="0FF1441D" w14:textId="77777777" w:rsidR="006E4801" w:rsidRPr="003648C2" w:rsidRDefault="006E4801" w:rsidP="003648C2">
      <w:pPr>
        <w:widowControl w:val="0"/>
        <w:tabs>
          <w:tab w:val="left" w:pos="720"/>
        </w:tabs>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D.</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Шистосомоз </w:t>
      </w:r>
    </w:p>
    <w:p w14:paraId="35CED61E" w14:textId="77777777" w:rsidR="006E4801" w:rsidRPr="003648C2" w:rsidRDefault="006E4801" w:rsidP="003648C2">
      <w:pPr>
        <w:widowControl w:val="0"/>
        <w:tabs>
          <w:tab w:val="left" w:pos="720"/>
        </w:tabs>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E.</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Дікроцеліоз</w:t>
      </w:r>
    </w:p>
    <w:p w14:paraId="5AF8FE9C" w14:textId="77777777" w:rsidR="006E4801" w:rsidRPr="003648C2" w:rsidRDefault="006E4801" w:rsidP="003648C2">
      <w:pPr>
        <w:pBdr>
          <w:top w:val="nil"/>
          <w:left w:val="nil"/>
          <w:bottom w:val="nil"/>
          <w:right w:val="nil"/>
          <w:between w:val="nil"/>
        </w:pBdr>
        <w:spacing w:after="0" w:line="240" w:lineRule="auto"/>
        <w:jc w:val="both"/>
        <w:rPr>
          <w:rFonts w:ascii="Times New Roman" w:hAnsi="Times New Roman" w:cs="Times New Roman"/>
          <w:color w:val="000000"/>
          <w:sz w:val="24"/>
          <w:szCs w:val="24"/>
        </w:rPr>
      </w:pPr>
    </w:p>
    <w:p w14:paraId="1D4C8BFA" w14:textId="77777777" w:rsidR="006E4801" w:rsidRPr="003648C2" w:rsidRDefault="006E4801" w:rsidP="003648C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6. Назвіть представника плоских червів, у життєвому циклі якого є стадія метацеркарії:</w:t>
      </w:r>
    </w:p>
    <w:p w14:paraId="1CA2BF7A"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A. Schistosoma haematobium </w:t>
      </w:r>
    </w:p>
    <w:p w14:paraId="2A987401"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B. Fasciola hepatica</w:t>
      </w:r>
    </w:p>
    <w:p w14:paraId="35A7052F"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C. Schistosoma mansoni</w:t>
      </w:r>
    </w:p>
    <w:p w14:paraId="637EA61A" w14:textId="77777777" w:rsidR="006E4801" w:rsidRPr="003648C2" w:rsidRDefault="006E4801" w:rsidP="003648C2">
      <w:pPr>
        <w:tabs>
          <w:tab w:val="left" w:pos="720"/>
        </w:tabs>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D. Schistosoma japonicum </w:t>
      </w:r>
    </w:p>
    <w:p w14:paraId="0CB71EF9" w14:textId="77777777" w:rsidR="006E4801" w:rsidRPr="003648C2" w:rsidRDefault="006E4801" w:rsidP="003648C2">
      <w:pPr>
        <w:tabs>
          <w:tab w:val="left" w:pos="720"/>
        </w:tabs>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E. Opistorchis felineus</w:t>
      </w:r>
    </w:p>
    <w:p w14:paraId="682BDCAB" w14:textId="77777777" w:rsidR="006E4801" w:rsidRPr="003648C2" w:rsidRDefault="006E4801" w:rsidP="003648C2">
      <w:pPr>
        <w:spacing w:after="0" w:line="240" w:lineRule="auto"/>
        <w:jc w:val="both"/>
        <w:rPr>
          <w:rFonts w:ascii="Times New Roman" w:hAnsi="Times New Roman" w:cs="Times New Roman"/>
          <w:sz w:val="24"/>
          <w:szCs w:val="24"/>
        </w:rPr>
      </w:pPr>
    </w:p>
    <w:p w14:paraId="75BD7E62"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7. Назвіть інвазійну стадію для кінцевого хазяїна кров’яного сисуна:</w:t>
      </w:r>
    </w:p>
    <w:p w14:paraId="01A675E2"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A. Адолескарія</w:t>
      </w:r>
    </w:p>
    <w:p w14:paraId="6A051160"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B. Церкарія</w:t>
      </w:r>
    </w:p>
    <w:p w14:paraId="5F788B82"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C. Редія</w:t>
      </w:r>
    </w:p>
    <w:p w14:paraId="2E8CD44B"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D. Метацеркарія</w:t>
      </w:r>
    </w:p>
    <w:p w14:paraId="6BB90175"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E. Спороциста</w:t>
      </w:r>
    </w:p>
    <w:p w14:paraId="3379D8E5" w14:textId="77777777" w:rsidR="006E4801" w:rsidRPr="003648C2" w:rsidRDefault="006E4801" w:rsidP="003648C2">
      <w:pPr>
        <w:spacing w:after="0" w:line="240" w:lineRule="auto"/>
        <w:jc w:val="both"/>
        <w:rPr>
          <w:rFonts w:ascii="Times New Roman" w:hAnsi="Times New Roman" w:cs="Times New Roman"/>
          <w:sz w:val="24"/>
          <w:szCs w:val="24"/>
        </w:rPr>
      </w:pPr>
    </w:p>
    <w:p w14:paraId="6482988A"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8. Назвіть ознаку, яка характерна для паразитів-біогельмінтів:</w:t>
      </w:r>
    </w:p>
    <w:p w14:paraId="0122CDB0"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А. Чергування статевого та нестатевого розмноження </w:t>
      </w:r>
    </w:p>
    <w:p w14:paraId="2F398D77"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В. Зміна хазяїнів;</w:t>
      </w:r>
    </w:p>
    <w:p w14:paraId="4DF4CE5F"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С. Наявність в циклі розвитку проміжного й остаточного хазяїнів</w:t>
      </w:r>
    </w:p>
    <w:p w14:paraId="439DE412"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D. Наявність в циклі розвитку лише остаточного хазяїна</w:t>
      </w:r>
    </w:p>
    <w:p w14:paraId="1B4368B3"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Е. Передача збудника лише контамінативним шляхом</w:t>
      </w:r>
    </w:p>
    <w:p w14:paraId="04144C8F" w14:textId="77777777" w:rsidR="006E4801" w:rsidRPr="003648C2" w:rsidRDefault="006E4801" w:rsidP="003648C2">
      <w:pPr>
        <w:spacing w:after="0" w:line="240" w:lineRule="auto"/>
        <w:jc w:val="both"/>
        <w:rPr>
          <w:rFonts w:ascii="Times New Roman" w:hAnsi="Times New Roman" w:cs="Times New Roman"/>
          <w:sz w:val="24"/>
          <w:szCs w:val="24"/>
        </w:rPr>
      </w:pPr>
    </w:p>
    <w:p w14:paraId="19C9BFE6"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9. Назвіть послідовну зміну личинкових стадій в циклі розвитку представників класу Сисунів:</w:t>
      </w:r>
    </w:p>
    <w:p w14:paraId="6BD3AC00" w14:textId="77777777" w:rsidR="006E4801" w:rsidRPr="003648C2" w:rsidRDefault="00E040EC" w:rsidP="00BE791C">
      <w:pPr>
        <w:numPr>
          <w:ilvl w:val="0"/>
          <w:numId w:val="100"/>
        </w:numPr>
        <w:spacing w:after="0" w:line="240" w:lineRule="auto"/>
        <w:ind w:left="0" w:firstLine="0"/>
        <w:jc w:val="both"/>
        <w:rPr>
          <w:rFonts w:ascii="Times New Roman" w:hAnsi="Times New Roman" w:cs="Times New Roman"/>
          <w:sz w:val="24"/>
          <w:szCs w:val="24"/>
        </w:rPr>
      </w:pPr>
      <w:sdt>
        <w:sdtPr>
          <w:rPr>
            <w:rFonts w:ascii="Times New Roman" w:hAnsi="Times New Roman" w:cs="Times New Roman"/>
            <w:sz w:val="24"/>
            <w:szCs w:val="24"/>
          </w:rPr>
          <w:tag w:val="goog_rdk_0"/>
          <w:id w:val="-357121153"/>
        </w:sdtPr>
        <w:sdtEndPr/>
        <w:sdtContent>
          <w:r w:rsidR="006E4801" w:rsidRPr="003648C2">
            <w:rPr>
              <w:rFonts w:ascii="Times New Roman" w:eastAsia="Gungsuh" w:hAnsi="Times New Roman" w:cs="Times New Roman"/>
              <w:sz w:val="24"/>
              <w:szCs w:val="24"/>
            </w:rPr>
            <w:t>яйце → мірацидій → редія → спороциста → церкарій → марита;</w:t>
          </w:r>
        </w:sdtContent>
      </w:sdt>
    </w:p>
    <w:p w14:paraId="327A66D9" w14:textId="77777777" w:rsidR="006E4801" w:rsidRPr="003648C2" w:rsidRDefault="00E040EC" w:rsidP="00BE791C">
      <w:pPr>
        <w:numPr>
          <w:ilvl w:val="0"/>
          <w:numId w:val="100"/>
        </w:numPr>
        <w:spacing w:after="0" w:line="240" w:lineRule="auto"/>
        <w:ind w:left="0" w:firstLine="0"/>
        <w:jc w:val="both"/>
        <w:rPr>
          <w:rFonts w:ascii="Times New Roman" w:hAnsi="Times New Roman" w:cs="Times New Roman"/>
          <w:sz w:val="24"/>
          <w:szCs w:val="24"/>
        </w:rPr>
      </w:pPr>
      <w:sdt>
        <w:sdtPr>
          <w:rPr>
            <w:rFonts w:ascii="Times New Roman" w:hAnsi="Times New Roman" w:cs="Times New Roman"/>
            <w:sz w:val="24"/>
            <w:szCs w:val="24"/>
          </w:rPr>
          <w:tag w:val="goog_rdk_1"/>
          <w:id w:val="1330705176"/>
        </w:sdtPr>
        <w:sdtEndPr/>
        <w:sdtContent>
          <w:r w:rsidR="006E4801" w:rsidRPr="003648C2">
            <w:rPr>
              <w:rFonts w:ascii="Times New Roman" w:eastAsia="Gungsuh" w:hAnsi="Times New Roman" w:cs="Times New Roman"/>
              <w:sz w:val="24"/>
              <w:szCs w:val="24"/>
            </w:rPr>
            <w:t xml:space="preserve">марита → яйце → мірацидій → спороциста → редія → церкарій → метацеркарій; </w:t>
          </w:r>
        </w:sdtContent>
      </w:sdt>
    </w:p>
    <w:p w14:paraId="1CC86D93" w14:textId="77777777" w:rsidR="006E4801" w:rsidRPr="003648C2" w:rsidRDefault="00E040EC" w:rsidP="00BE791C">
      <w:pPr>
        <w:numPr>
          <w:ilvl w:val="0"/>
          <w:numId w:val="100"/>
        </w:numPr>
        <w:spacing w:after="0" w:line="240" w:lineRule="auto"/>
        <w:ind w:left="0" w:firstLine="0"/>
        <w:jc w:val="both"/>
        <w:rPr>
          <w:rFonts w:ascii="Times New Roman" w:hAnsi="Times New Roman" w:cs="Times New Roman"/>
          <w:sz w:val="24"/>
          <w:szCs w:val="24"/>
        </w:rPr>
      </w:pPr>
      <w:sdt>
        <w:sdtPr>
          <w:rPr>
            <w:rFonts w:ascii="Times New Roman" w:hAnsi="Times New Roman" w:cs="Times New Roman"/>
            <w:sz w:val="24"/>
            <w:szCs w:val="24"/>
          </w:rPr>
          <w:tag w:val="goog_rdk_2"/>
          <w:id w:val="1184406211"/>
        </w:sdtPr>
        <w:sdtEndPr/>
        <w:sdtContent>
          <w:r w:rsidR="006E4801" w:rsidRPr="003648C2">
            <w:rPr>
              <w:rFonts w:ascii="Times New Roman" w:eastAsia="Gungsuh" w:hAnsi="Times New Roman" w:cs="Times New Roman"/>
              <w:sz w:val="24"/>
              <w:szCs w:val="24"/>
            </w:rPr>
            <w:t>марита → яйце → мірацидій → церкарій → редія → адолескарій;</w:t>
          </w:r>
        </w:sdtContent>
      </w:sdt>
    </w:p>
    <w:p w14:paraId="5020529B" w14:textId="77777777" w:rsidR="006E4801" w:rsidRPr="003648C2" w:rsidRDefault="00E040EC" w:rsidP="00BE791C">
      <w:pPr>
        <w:numPr>
          <w:ilvl w:val="0"/>
          <w:numId w:val="100"/>
        </w:numPr>
        <w:spacing w:after="0" w:line="240" w:lineRule="auto"/>
        <w:ind w:left="0" w:firstLine="0"/>
        <w:jc w:val="both"/>
        <w:rPr>
          <w:rFonts w:ascii="Times New Roman" w:hAnsi="Times New Roman" w:cs="Times New Roman"/>
          <w:sz w:val="24"/>
          <w:szCs w:val="24"/>
        </w:rPr>
      </w:pPr>
      <w:sdt>
        <w:sdtPr>
          <w:rPr>
            <w:rFonts w:ascii="Times New Roman" w:hAnsi="Times New Roman" w:cs="Times New Roman"/>
            <w:sz w:val="24"/>
            <w:szCs w:val="24"/>
          </w:rPr>
          <w:tag w:val="goog_rdk_3"/>
          <w:id w:val="-2144493844"/>
        </w:sdtPr>
        <w:sdtEndPr/>
        <w:sdtContent>
          <w:r w:rsidR="006E4801" w:rsidRPr="003648C2">
            <w:rPr>
              <w:rFonts w:ascii="Times New Roman" w:eastAsia="Gungsuh" w:hAnsi="Times New Roman" w:cs="Times New Roman"/>
              <w:sz w:val="24"/>
              <w:szCs w:val="24"/>
            </w:rPr>
            <w:t>яйце → марита → мірацидій → спороциста → адолескарій;</w:t>
          </w:r>
        </w:sdtContent>
      </w:sdt>
    </w:p>
    <w:p w14:paraId="030DD29D" w14:textId="77777777" w:rsidR="006E4801" w:rsidRPr="003648C2" w:rsidRDefault="00E040EC" w:rsidP="00BE791C">
      <w:pPr>
        <w:spacing w:after="0" w:line="240" w:lineRule="auto"/>
        <w:jc w:val="both"/>
        <w:rPr>
          <w:rFonts w:ascii="Times New Roman" w:hAnsi="Times New Roman" w:cs="Times New Roman"/>
          <w:sz w:val="24"/>
          <w:szCs w:val="24"/>
        </w:rPr>
      </w:pPr>
      <w:sdt>
        <w:sdtPr>
          <w:rPr>
            <w:rFonts w:ascii="Times New Roman" w:hAnsi="Times New Roman" w:cs="Times New Roman"/>
            <w:sz w:val="24"/>
            <w:szCs w:val="24"/>
          </w:rPr>
          <w:tag w:val="goog_rdk_4"/>
          <w:id w:val="544183524"/>
        </w:sdtPr>
        <w:sdtEndPr/>
        <w:sdtContent>
          <w:r w:rsidR="006E4801" w:rsidRPr="003648C2">
            <w:rPr>
              <w:rFonts w:ascii="Times New Roman" w:eastAsia="Gungsuh" w:hAnsi="Times New Roman" w:cs="Times New Roman"/>
              <w:sz w:val="24"/>
              <w:szCs w:val="24"/>
            </w:rPr>
            <w:t xml:space="preserve">Е.       яйце → мірацидій → спороциста → редія → церкарій </w:t>
          </w:r>
        </w:sdtContent>
      </w:sdt>
    </w:p>
    <w:p w14:paraId="44557D65" w14:textId="77777777" w:rsidR="006E4801" w:rsidRPr="003648C2" w:rsidRDefault="006E4801" w:rsidP="003648C2">
      <w:pPr>
        <w:spacing w:after="0" w:line="240" w:lineRule="auto"/>
        <w:jc w:val="both"/>
        <w:rPr>
          <w:rFonts w:ascii="Times New Roman" w:hAnsi="Times New Roman" w:cs="Times New Roman"/>
          <w:sz w:val="24"/>
          <w:szCs w:val="24"/>
        </w:rPr>
      </w:pPr>
    </w:p>
    <w:p w14:paraId="1EB8538D"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10. Назвіть причини, за яких неможлива аутоінвазія при трематодозах:</w:t>
      </w:r>
    </w:p>
    <w:p w14:paraId="206A1A1F" w14:textId="77777777" w:rsidR="006E4801" w:rsidRPr="003648C2" w:rsidRDefault="006E4801" w:rsidP="00BE791C">
      <w:pPr>
        <w:numPr>
          <w:ilvl w:val="0"/>
          <w:numId w:val="97"/>
        </w:numPr>
        <w:spacing w:after="0" w:line="240" w:lineRule="auto"/>
        <w:ind w:left="0" w:firstLine="0"/>
        <w:jc w:val="both"/>
        <w:rPr>
          <w:rFonts w:ascii="Times New Roman" w:hAnsi="Times New Roman" w:cs="Times New Roman"/>
          <w:sz w:val="24"/>
          <w:szCs w:val="24"/>
        </w:rPr>
      </w:pPr>
      <w:r w:rsidRPr="003648C2">
        <w:rPr>
          <w:rFonts w:ascii="Times New Roman" w:hAnsi="Times New Roman" w:cs="Times New Roman"/>
          <w:sz w:val="24"/>
          <w:szCs w:val="24"/>
        </w:rPr>
        <w:t>цикл розвитку проходить з переходом стадій від дефінітивного до проміжного хазяїнів або навпаки;</w:t>
      </w:r>
    </w:p>
    <w:p w14:paraId="2178DF32" w14:textId="77777777" w:rsidR="006E4801" w:rsidRPr="003648C2" w:rsidRDefault="006E4801" w:rsidP="00BE791C">
      <w:pPr>
        <w:numPr>
          <w:ilvl w:val="0"/>
          <w:numId w:val="97"/>
        </w:numPr>
        <w:spacing w:after="0" w:line="240" w:lineRule="auto"/>
        <w:ind w:left="0" w:firstLine="0"/>
        <w:jc w:val="both"/>
        <w:rPr>
          <w:rFonts w:ascii="Times New Roman" w:hAnsi="Times New Roman" w:cs="Times New Roman"/>
          <w:sz w:val="24"/>
          <w:szCs w:val="24"/>
        </w:rPr>
      </w:pPr>
      <w:r w:rsidRPr="003648C2">
        <w:rPr>
          <w:rFonts w:ascii="Times New Roman" w:hAnsi="Times New Roman" w:cs="Times New Roman"/>
          <w:sz w:val="24"/>
          <w:szCs w:val="24"/>
        </w:rPr>
        <w:t>інвазійна стадія для проміжного і дефінітивного хазяїна є строго специфічною;</w:t>
      </w:r>
    </w:p>
    <w:p w14:paraId="35174307" w14:textId="77777777" w:rsidR="006E4801" w:rsidRPr="003648C2" w:rsidRDefault="006E4801" w:rsidP="00BE791C">
      <w:pPr>
        <w:numPr>
          <w:ilvl w:val="0"/>
          <w:numId w:val="97"/>
        </w:numPr>
        <w:spacing w:after="0" w:line="240" w:lineRule="auto"/>
        <w:ind w:left="0" w:firstLine="0"/>
        <w:jc w:val="both"/>
        <w:rPr>
          <w:rFonts w:ascii="Times New Roman" w:hAnsi="Times New Roman" w:cs="Times New Roman"/>
          <w:sz w:val="24"/>
          <w:szCs w:val="24"/>
        </w:rPr>
      </w:pPr>
      <w:r w:rsidRPr="003648C2">
        <w:rPr>
          <w:rFonts w:ascii="Times New Roman" w:hAnsi="Times New Roman" w:cs="Times New Roman"/>
          <w:sz w:val="24"/>
          <w:szCs w:val="24"/>
        </w:rPr>
        <w:t>певні стадії життєвого циклу мають пристосування лише до проміжного хазяїна, аналогічно – до дефінітивного;</w:t>
      </w:r>
    </w:p>
    <w:p w14:paraId="5873306B" w14:textId="77777777" w:rsidR="006E4801" w:rsidRPr="003648C2" w:rsidRDefault="006E4801" w:rsidP="00BE791C">
      <w:pPr>
        <w:numPr>
          <w:ilvl w:val="0"/>
          <w:numId w:val="97"/>
        </w:numPr>
        <w:spacing w:after="0" w:line="240" w:lineRule="auto"/>
        <w:ind w:left="0" w:firstLine="0"/>
        <w:jc w:val="both"/>
        <w:rPr>
          <w:rFonts w:ascii="Times New Roman" w:hAnsi="Times New Roman" w:cs="Times New Roman"/>
          <w:sz w:val="24"/>
          <w:szCs w:val="24"/>
        </w:rPr>
      </w:pPr>
      <w:r w:rsidRPr="003648C2">
        <w:rPr>
          <w:rFonts w:ascii="Times New Roman" w:hAnsi="Times New Roman" w:cs="Times New Roman"/>
          <w:sz w:val="24"/>
          <w:szCs w:val="24"/>
        </w:rPr>
        <w:lastRenderedPageBreak/>
        <w:t>певні стадії життєвого циклу потребують комплексу сприятливих екологічних умов;</w:t>
      </w:r>
    </w:p>
    <w:p w14:paraId="561560A5" w14:textId="77777777" w:rsidR="006E4801" w:rsidRPr="003648C2" w:rsidRDefault="006E4801" w:rsidP="00BE791C">
      <w:pPr>
        <w:numPr>
          <w:ilvl w:val="0"/>
          <w:numId w:val="97"/>
        </w:numPr>
        <w:spacing w:after="0" w:line="240" w:lineRule="auto"/>
        <w:ind w:left="0" w:firstLine="0"/>
        <w:jc w:val="both"/>
        <w:rPr>
          <w:rFonts w:ascii="Times New Roman" w:hAnsi="Times New Roman" w:cs="Times New Roman"/>
          <w:sz w:val="24"/>
          <w:szCs w:val="24"/>
        </w:rPr>
      </w:pPr>
      <w:r w:rsidRPr="003648C2">
        <w:rPr>
          <w:rFonts w:ascii="Times New Roman" w:hAnsi="Times New Roman" w:cs="Times New Roman"/>
          <w:sz w:val="24"/>
          <w:szCs w:val="24"/>
        </w:rPr>
        <w:t>А, В, С</w:t>
      </w:r>
    </w:p>
    <w:p w14:paraId="0D2989BD" w14:textId="77777777" w:rsidR="006E4801" w:rsidRDefault="006E4801" w:rsidP="003648C2">
      <w:pPr>
        <w:spacing w:after="0" w:line="240" w:lineRule="auto"/>
        <w:ind w:left="720"/>
        <w:jc w:val="both"/>
        <w:rPr>
          <w:rFonts w:ascii="Times New Roman" w:hAnsi="Times New Roman" w:cs="Times New Roman"/>
          <w:sz w:val="24"/>
          <w:szCs w:val="24"/>
          <w:lang w:val="ru-RU"/>
        </w:rPr>
      </w:pPr>
    </w:p>
    <w:p w14:paraId="73FEC842" w14:textId="77777777" w:rsidR="007C01CB" w:rsidRPr="007C01CB" w:rsidRDefault="007C01CB" w:rsidP="003648C2">
      <w:pPr>
        <w:spacing w:after="0" w:line="240" w:lineRule="auto"/>
        <w:ind w:left="720"/>
        <w:jc w:val="both"/>
        <w:rPr>
          <w:rFonts w:ascii="Times New Roman" w:hAnsi="Times New Roman" w:cs="Times New Roman"/>
          <w:sz w:val="24"/>
          <w:szCs w:val="24"/>
          <w:lang w:val="ru-RU"/>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
        <w:gridCol w:w="957"/>
        <w:gridCol w:w="957"/>
        <w:gridCol w:w="957"/>
        <w:gridCol w:w="957"/>
        <w:gridCol w:w="957"/>
        <w:gridCol w:w="957"/>
        <w:gridCol w:w="957"/>
        <w:gridCol w:w="957"/>
        <w:gridCol w:w="958"/>
      </w:tblGrid>
      <w:tr w:rsidR="006E4801" w:rsidRPr="003648C2" w14:paraId="5D7B3937" w14:textId="77777777" w:rsidTr="0088509D">
        <w:tc>
          <w:tcPr>
            <w:tcW w:w="957" w:type="dxa"/>
          </w:tcPr>
          <w:p w14:paraId="0D95CB70" w14:textId="77777777" w:rsidR="006E4801" w:rsidRPr="003648C2" w:rsidRDefault="006E4801"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1</w:t>
            </w:r>
          </w:p>
        </w:tc>
        <w:tc>
          <w:tcPr>
            <w:tcW w:w="957" w:type="dxa"/>
          </w:tcPr>
          <w:p w14:paraId="46AA4EDF" w14:textId="77777777" w:rsidR="006E4801" w:rsidRPr="003648C2" w:rsidRDefault="006E4801"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2</w:t>
            </w:r>
          </w:p>
        </w:tc>
        <w:tc>
          <w:tcPr>
            <w:tcW w:w="957" w:type="dxa"/>
          </w:tcPr>
          <w:p w14:paraId="0EA089EC" w14:textId="77777777" w:rsidR="006E4801" w:rsidRPr="003648C2" w:rsidRDefault="006E4801"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3</w:t>
            </w:r>
          </w:p>
        </w:tc>
        <w:tc>
          <w:tcPr>
            <w:tcW w:w="957" w:type="dxa"/>
          </w:tcPr>
          <w:p w14:paraId="3FD7CC18" w14:textId="77777777" w:rsidR="006E4801" w:rsidRPr="003648C2" w:rsidRDefault="006E4801"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4</w:t>
            </w:r>
          </w:p>
        </w:tc>
        <w:tc>
          <w:tcPr>
            <w:tcW w:w="957" w:type="dxa"/>
          </w:tcPr>
          <w:p w14:paraId="54BD98BF" w14:textId="77777777" w:rsidR="006E4801" w:rsidRPr="003648C2" w:rsidRDefault="006E4801"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5</w:t>
            </w:r>
          </w:p>
        </w:tc>
        <w:tc>
          <w:tcPr>
            <w:tcW w:w="957" w:type="dxa"/>
          </w:tcPr>
          <w:p w14:paraId="0899C409" w14:textId="77777777" w:rsidR="006E4801" w:rsidRPr="003648C2" w:rsidRDefault="006E4801"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6</w:t>
            </w:r>
          </w:p>
        </w:tc>
        <w:tc>
          <w:tcPr>
            <w:tcW w:w="957" w:type="dxa"/>
          </w:tcPr>
          <w:p w14:paraId="0E024F49" w14:textId="77777777" w:rsidR="006E4801" w:rsidRPr="003648C2" w:rsidRDefault="006E4801"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7</w:t>
            </w:r>
          </w:p>
        </w:tc>
        <w:tc>
          <w:tcPr>
            <w:tcW w:w="957" w:type="dxa"/>
          </w:tcPr>
          <w:p w14:paraId="09A857F9" w14:textId="77777777" w:rsidR="006E4801" w:rsidRPr="003648C2" w:rsidRDefault="006E4801"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8</w:t>
            </w:r>
          </w:p>
        </w:tc>
        <w:tc>
          <w:tcPr>
            <w:tcW w:w="957" w:type="dxa"/>
          </w:tcPr>
          <w:p w14:paraId="1A43A4A1" w14:textId="77777777" w:rsidR="006E4801" w:rsidRPr="003648C2" w:rsidRDefault="006E4801"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9</w:t>
            </w:r>
          </w:p>
        </w:tc>
        <w:tc>
          <w:tcPr>
            <w:tcW w:w="958" w:type="dxa"/>
          </w:tcPr>
          <w:p w14:paraId="300F7EAB" w14:textId="77777777" w:rsidR="006E4801" w:rsidRPr="003648C2" w:rsidRDefault="006E4801"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10</w:t>
            </w:r>
          </w:p>
        </w:tc>
      </w:tr>
      <w:tr w:rsidR="006E4801" w:rsidRPr="003648C2" w14:paraId="61513745" w14:textId="77777777" w:rsidTr="0088509D">
        <w:tc>
          <w:tcPr>
            <w:tcW w:w="957" w:type="dxa"/>
          </w:tcPr>
          <w:p w14:paraId="5B4EDDAD" w14:textId="77777777" w:rsidR="006E4801" w:rsidRPr="003648C2" w:rsidRDefault="006E4801" w:rsidP="003648C2">
            <w:pPr>
              <w:spacing w:after="0" w:line="240" w:lineRule="auto"/>
              <w:rPr>
                <w:rFonts w:ascii="Times New Roman" w:hAnsi="Times New Roman" w:cs="Times New Roman"/>
                <w:sz w:val="24"/>
                <w:szCs w:val="24"/>
              </w:rPr>
            </w:pPr>
          </w:p>
        </w:tc>
        <w:tc>
          <w:tcPr>
            <w:tcW w:w="957" w:type="dxa"/>
          </w:tcPr>
          <w:p w14:paraId="7B9B28DC" w14:textId="77777777" w:rsidR="006E4801" w:rsidRPr="003648C2" w:rsidRDefault="006E4801" w:rsidP="003648C2">
            <w:pPr>
              <w:spacing w:after="0" w:line="240" w:lineRule="auto"/>
              <w:rPr>
                <w:rFonts w:ascii="Times New Roman" w:hAnsi="Times New Roman" w:cs="Times New Roman"/>
                <w:sz w:val="24"/>
                <w:szCs w:val="24"/>
              </w:rPr>
            </w:pPr>
          </w:p>
        </w:tc>
        <w:tc>
          <w:tcPr>
            <w:tcW w:w="957" w:type="dxa"/>
          </w:tcPr>
          <w:p w14:paraId="0A7B7929" w14:textId="77777777" w:rsidR="006E4801" w:rsidRPr="003648C2" w:rsidRDefault="006E4801" w:rsidP="003648C2">
            <w:pPr>
              <w:spacing w:after="0" w:line="240" w:lineRule="auto"/>
              <w:rPr>
                <w:rFonts w:ascii="Times New Roman" w:hAnsi="Times New Roman" w:cs="Times New Roman"/>
                <w:sz w:val="24"/>
                <w:szCs w:val="24"/>
              </w:rPr>
            </w:pPr>
          </w:p>
        </w:tc>
        <w:tc>
          <w:tcPr>
            <w:tcW w:w="957" w:type="dxa"/>
          </w:tcPr>
          <w:p w14:paraId="3DE3C979" w14:textId="77777777" w:rsidR="006E4801" w:rsidRPr="003648C2" w:rsidRDefault="006E4801" w:rsidP="003648C2">
            <w:pPr>
              <w:spacing w:after="0" w:line="240" w:lineRule="auto"/>
              <w:rPr>
                <w:rFonts w:ascii="Times New Roman" w:hAnsi="Times New Roman" w:cs="Times New Roman"/>
                <w:sz w:val="24"/>
                <w:szCs w:val="24"/>
              </w:rPr>
            </w:pPr>
          </w:p>
        </w:tc>
        <w:tc>
          <w:tcPr>
            <w:tcW w:w="957" w:type="dxa"/>
          </w:tcPr>
          <w:p w14:paraId="66B50DE8" w14:textId="77777777" w:rsidR="006E4801" w:rsidRPr="003648C2" w:rsidRDefault="006E4801" w:rsidP="003648C2">
            <w:pPr>
              <w:spacing w:after="0" w:line="240" w:lineRule="auto"/>
              <w:rPr>
                <w:rFonts w:ascii="Times New Roman" w:hAnsi="Times New Roman" w:cs="Times New Roman"/>
                <w:sz w:val="24"/>
                <w:szCs w:val="24"/>
              </w:rPr>
            </w:pPr>
          </w:p>
        </w:tc>
        <w:tc>
          <w:tcPr>
            <w:tcW w:w="957" w:type="dxa"/>
          </w:tcPr>
          <w:p w14:paraId="4AE36D26" w14:textId="77777777" w:rsidR="006E4801" w:rsidRPr="003648C2" w:rsidRDefault="006E4801" w:rsidP="003648C2">
            <w:pPr>
              <w:spacing w:after="0" w:line="240" w:lineRule="auto"/>
              <w:rPr>
                <w:rFonts w:ascii="Times New Roman" w:hAnsi="Times New Roman" w:cs="Times New Roman"/>
                <w:sz w:val="24"/>
                <w:szCs w:val="24"/>
              </w:rPr>
            </w:pPr>
          </w:p>
        </w:tc>
        <w:tc>
          <w:tcPr>
            <w:tcW w:w="957" w:type="dxa"/>
          </w:tcPr>
          <w:p w14:paraId="11DF2BEA" w14:textId="77777777" w:rsidR="006E4801" w:rsidRPr="003648C2" w:rsidRDefault="006E4801" w:rsidP="003648C2">
            <w:pPr>
              <w:spacing w:after="0" w:line="240" w:lineRule="auto"/>
              <w:rPr>
                <w:rFonts w:ascii="Times New Roman" w:hAnsi="Times New Roman" w:cs="Times New Roman"/>
                <w:sz w:val="24"/>
                <w:szCs w:val="24"/>
              </w:rPr>
            </w:pPr>
          </w:p>
        </w:tc>
        <w:tc>
          <w:tcPr>
            <w:tcW w:w="957" w:type="dxa"/>
          </w:tcPr>
          <w:p w14:paraId="39A47312" w14:textId="77777777" w:rsidR="006E4801" w:rsidRPr="003648C2" w:rsidRDefault="006E4801" w:rsidP="003648C2">
            <w:pPr>
              <w:spacing w:after="0" w:line="240" w:lineRule="auto"/>
              <w:rPr>
                <w:rFonts w:ascii="Times New Roman" w:hAnsi="Times New Roman" w:cs="Times New Roman"/>
                <w:sz w:val="24"/>
                <w:szCs w:val="24"/>
              </w:rPr>
            </w:pPr>
          </w:p>
        </w:tc>
        <w:tc>
          <w:tcPr>
            <w:tcW w:w="957" w:type="dxa"/>
          </w:tcPr>
          <w:p w14:paraId="74DF42D1" w14:textId="77777777" w:rsidR="006E4801" w:rsidRPr="003648C2" w:rsidRDefault="006E4801" w:rsidP="003648C2">
            <w:pPr>
              <w:spacing w:after="0" w:line="240" w:lineRule="auto"/>
              <w:rPr>
                <w:rFonts w:ascii="Times New Roman" w:hAnsi="Times New Roman" w:cs="Times New Roman"/>
                <w:sz w:val="24"/>
                <w:szCs w:val="24"/>
              </w:rPr>
            </w:pPr>
          </w:p>
        </w:tc>
        <w:tc>
          <w:tcPr>
            <w:tcW w:w="958" w:type="dxa"/>
          </w:tcPr>
          <w:p w14:paraId="34133E7E" w14:textId="77777777" w:rsidR="006E4801" w:rsidRPr="003648C2" w:rsidRDefault="006E4801" w:rsidP="003648C2">
            <w:pPr>
              <w:spacing w:after="0" w:line="240" w:lineRule="auto"/>
              <w:rPr>
                <w:rFonts w:ascii="Times New Roman" w:hAnsi="Times New Roman" w:cs="Times New Roman"/>
                <w:sz w:val="24"/>
                <w:szCs w:val="24"/>
              </w:rPr>
            </w:pPr>
          </w:p>
        </w:tc>
      </w:tr>
    </w:tbl>
    <w:p w14:paraId="03C2478F" w14:textId="77777777" w:rsidR="006E4801" w:rsidRPr="003648C2" w:rsidRDefault="006E4801" w:rsidP="003648C2">
      <w:pPr>
        <w:spacing w:after="0" w:line="240" w:lineRule="auto"/>
        <w:rPr>
          <w:rFonts w:ascii="Times New Roman" w:hAnsi="Times New Roman" w:cs="Times New Roman"/>
          <w:sz w:val="24"/>
          <w:szCs w:val="24"/>
        </w:rPr>
      </w:pPr>
    </w:p>
    <w:p w14:paraId="4F3FE53B" w14:textId="2528F0A0" w:rsidR="006E4801" w:rsidRPr="003648C2" w:rsidRDefault="00B9419F" w:rsidP="003648C2">
      <w:pPr>
        <w:spacing w:after="0" w:line="240" w:lineRule="auto"/>
        <w:jc w:val="center"/>
        <w:rPr>
          <w:rFonts w:ascii="Times New Roman" w:hAnsi="Times New Roman" w:cs="Times New Roman"/>
          <w:b/>
          <w:sz w:val="24"/>
          <w:szCs w:val="24"/>
        </w:rPr>
      </w:pPr>
      <w:r w:rsidRPr="003648C2">
        <w:rPr>
          <w:rFonts w:ascii="Times New Roman" w:hAnsi="Times New Roman" w:cs="Times New Roman"/>
          <w:b/>
          <w:sz w:val="24"/>
          <w:szCs w:val="24"/>
        </w:rPr>
        <w:t>2.</w:t>
      </w:r>
      <w:r w:rsidR="006E4801" w:rsidRPr="003648C2">
        <w:rPr>
          <w:rFonts w:ascii="Times New Roman" w:hAnsi="Times New Roman" w:cs="Times New Roman"/>
          <w:b/>
          <w:sz w:val="24"/>
          <w:szCs w:val="24"/>
        </w:rPr>
        <w:t>2. Практична частина</w:t>
      </w:r>
    </w:p>
    <w:p w14:paraId="6149EFAF" w14:textId="2EA3E758" w:rsidR="006E4801" w:rsidRPr="003648C2" w:rsidRDefault="006E4801" w:rsidP="003648C2">
      <w:pPr>
        <w:spacing w:after="0" w:line="240" w:lineRule="auto"/>
        <w:jc w:val="center"/>
        <w:rPr>
          <w:rFonts w:ascii="Times New Roman" w:hAnsi="Times New Roman" w:cs="Times New Roman"/>
          <w:b/>
          <w:sz w:val="24"/>
          <w:szCs w:val="24"/>
        </w:rPr>
      </w:pPr>
      <w:r w:rsidRPr="003648C2">
        <w:rPr>
          <w:rFonts w:ascii="Times New Roman" w:hAnsi="Times New Roman" w:cs="Times New Roman"/>
          <w:b/>
          <w:sz w:val="24"/>
          <w:szCs w:val="24"/>
        </w:rPr>
        <w:t>Вивчення представників класу Сисуни:</w:t>
      </w:r>
    </w:p>
    <w:p w14:paraId="6C7CF1F3" w14:textId="77777777" w:rsidR="006E4801" w:rsidRPr="003648C2" w:rsidRDefault="006E4801" w:rsidP="003648C2">
      <w:pPr>
        <w:spacing w:after="0" w:line="240" w:lineRule="auto"/>
        <w:jc w:val="center"/>
        <w:rPr>
          <w:rFonts w:ascii="Times New Roman" w:hAnsi="Times New Roman" w:cs="Times New Roman"/>
          <w:b/>
          <w:sz w:val="24"/>
          <w:szCs w:val="24"/>
        </w:rPr>
      </w:pPr>
    </w:p>
    <w:p w14:paraId="105AEE44"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b/>
          <w:sz w:val="24"/>
          <w:szCs w:val="24"/>
        </w:rPr>
        <w:t>а) сисун котячий</w:t>
      </w:r>
      <w:r w:rsidRPr="003648C2">
        <w:rPr>
          <w:rFonts w:ascii="Times New Roman" w:hAnsi="Times New Roman" w:cs="Times New Roman"/>
          <w:sz w:val="24"/>
          <w:szCs w:val="24"/>
        </w:rPr>
        <w:t xml:space="preserve"> </w:t>
      </w:r>
      <w:r w:rsidRPr="003648C2">
        <w:rPr>
          <w:rFonts w:ascii="Times New Roman" w:eastAsia="Arial" w:hAnsi="Times New Roman" w:cs="Times New Roman"/>
          <w:color w:val="000000"/>
          <w:sz w:val="24"/>
          <w:szCs w:val="24"/>
          <w:highlight w:val="white"/>
        </w:rPr>
        <w:t>(</w:t>
      </w:r>
      <w:r w:rsidRPr="003648C2">
        <w:rPr>
          <w:rFonts w:ascii="Times New Roman" w:hAnsi="Times New Roman" w:cs="Times New Roman"/>
          <w:sz w:val="24"/>
          <w:szCs w:val="24"/>
        </w:rPr>
        <w:t>сибірський) (</w:t>
      </w:r>
      <w:r w:rsidRPr="003648C2">
        <w:rPr>
          <w:rFonts w:ascii="Times New Roman" w:hAnsi="Times New Roman" w:cs="Times New Roman"/>
          <w:i/>
          <w:sz w:val="24"/>
          <w:szCs w:val="24"/>
        </w:rPr>
        <w:t xml:space="preserve">Opisthorchis felineus) </w:t>
      </w:r>
      <w:r w:rsidRPr="003648C2">
        <w:rPr>
          <w:rFonts w:ascii="Times New Roman" w:hAnsi="Times New Roman" w:cs="Times New Roman"/>
          <w:sz w:val="24"/>
          <w:szCs w:val="24"/>
        </w:rPr>
        <w:t>–</w:t>
      </w:r>
      <w:r w:rsidRPr="003648C2">
        <w:rPr>
          <w:rFonts w:ascii="Times New Roman" w:hAnsi="Times New Roman" w:cs="Times New Roman"/>
          <w:i/>
          <w:sz w:val="24"/>
          <w:szCs w:val="24"/>
        </w:rPr>
        <w:t xml:space="preserve"> </w:t>
      </w:r>
      <w:r w:rsidRPr="003648C2">
        <w:rPr>
          <w:rFonts w:ascii="Times New Roman" w:hAnsi="Times New Roman" w:cs="Times New Roman"/>
          <w:sz w:val="24"/>
          <w:szCs w:val="24"/>
        </w:rPr>
        <w:t xml:space="preserve"> збудник  опісторхозу.</w:t>
      </w:r>
    </w:p>
    <w:p w14:paraId="0B736B44" w14:textId="77777777" w:rsidR="006E4801" w:rsidRPr="003648C2" w:rsidRDefault="006E4801"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sz w:val="24"/>
          <w:szCs w:val="24"/>
        </w:rPr>
        <w:t>Географічне поширення: на берегах великих рік, в основному в басейнах рік Західного Сибіру, Казахстану, Наддніпрянщини, Волго-Камського, Донського басейнів. Життєвий цикл: біогельмінт.</w:t>
      </w:r>
    </w:p>
    <w:p w14:paraId="65E6CAE5" w14:textId="4B3B5586" w:rsidR="006E4801" w:rsidRPr="003648C2" w:rsidRDefault="006E4801"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b/>
          <w:sz w:val="24"/>
          <w:szCs w:val="24"/>
        </w:rPr>
        <w:t>Завдання 1:</w:t>
      </w:r>
      <w:r w:rsidRPr="003648C2">
        <w:rPr>
          <w:rFonts w:ascii="Times New Roman" w:hAnsi="Times New Roman" w:cs="Times New Roman"/>
          <w:sz w:val="24"/>
          <w:szCs w:val="24"/>
        </w:rPr>
        <w:t xml:space="preserve"> розглянути під мікроскопом препарат. </w:t>
      </w:r>
      <w:r w:rsidR="00DF5B00" w:rsidRPr="003648C2">
        <w:rPr>
          <w:rFonts w:ascii="Times New Roman" w:hAnsi="Times New Roman" w:cs="Times New Roman"/>
          <w:sz w:val="24"/>
          <w:szCs w:val="24"/>
        </w:rPr>
        <w:t>Визначити та описати паразита.</w:t>
      </w:r>
    </w:p>
    <w:p w14:paraId="6202A00F" w14:textId="77777777" w:rsidR="006E4801" w:rsidRPr="003648C2" w:rsidRDefault="006E4801"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24C8836E" wp14:editId="6BC47CFF">
            <wp:extent cx="2612572" cy="1017270"/>
            <wp:effectExtent l="0" t="0" r="0" b="0"/>
            <wp:docPr id="61" name="image5.jpg" descr="F:\ХММУ\БИОЛОГИЯ\ПАРАЗИТОЛОГИЯ\ПЗ 4\d4a04b57a11bf9d5d01125cba99f8f2e.jpg"/>
            <wp:cNvGraphicFramePr/>
            <a:graphic xmlns:a="http://schemas.openxmlformats.org/drawingml/2006/main">
              <a:graphicData uri="http://schemas.openxmlformats.org/drawingml/2006/picture">
                <pic:pic xmlns:pic="http://schemas.openxmlformats.org/drawingml/2006/picture">
                  <pic:nvPicPr>
                    <pic:cNvPr id="0" name="image5.jpg" descr="F:\ХММУ\БИОЛОГИЯ\ПАРАЗИТОЛОГИЯ\ПЗ 4\d4a04b57a11bf9d5d01125cba99f8f2e.jpg"/>
                    <pic:cNvPicPr preferRelativeResize="0"/>
                  </pic:nvPicPr>
                  <pic:blipFill>
                    <a:blip r:embed="rId174"/>
                    <a:srcRect/>
                    <a:stretch>
                      <a:fillRect/>
                    </a:stretch>
                  </pic:blipFill>
                  <pic:spPr>
                    <a:xfrm>
                      <a:off x="0" y="0"/>
                      <a:ext cx="2659987" cy="1035732"/>
                    </a:xfrm>
                    <a:prstGeom prst="rect">
                      <a:avLst/>
                    </a:prstGeom>
                    <a:ln/>
                  </pic:spPr>
                </pic:pic>
              </a:graphicData>
            </a:graphic>
          </wp:inline>
        </w:drawing>
      </w:r>
    </w:p>
    <w:p w14:paraId="32368764" w14:textId="41511E91" w:rsidR="006E4801" w:rsidRPr="003648C2" w:rsidRDefault="006E4801" w:rsidP="003648C2">
      <w:pPr>
        <w:spacing w:after="0" w:line="240" w:lineRule="auto"/>
        <w:ind w:firstLine="426"/>
        <w:jc w:val="both"/>
        <w:rPr>
          <w:rFonts w:ascii="Times New Roman" w:hAnsi="Times New Roman" w:cs="Times New Roman"/>
          <w:sz w:val="24"/>
          <w:szCs w:val="24"/>
        </w:rPr>
      </w:pPr>
      <w:r w:rsidRPr="003648C2">
        <w:rPr>
          <w:rFonts w:ascii="Times New Roman" w:hAnsi="Times New Roman" w:cs="Times New Roman"/>
          <w:b/>
          <w:sz w:val="24"/>
          <w:szCs w:val="24"/>
        </w:rPr>
        <w:t>Завдання 2:</w:t>
      </w:r>
      <w:r w:rsidRPr="003648C2">
        <w:rPr>
          <w:rFonts w:ascii="Times New Roman" w:hAnsi="Times New Roman" w:cs="Times New Roman"/>
          <w:sz w:val="24"/>
          <w:szCs w:val="24"/>
        </w:rPr>
        <w:t xml:space="preserve"> за</w:t>
      </w:r>
      <w:r w:rsidR="00DF5B00" w:rsidRPr="003648C2">
        <w:rPr>
          <w:rFonts w:ascii="Times New Roman" w:hAnsi="Times New Roman" w:cs="Times New Roman"/>
          <w:sz w:val="24"/>
          <w:szCs w:val="24"/>
        </w:rPr>
        <w:t>рисуйте</w:t>
      </w:r>
      <w:r w:rsidRPr="003648C2">
        <w:rPr>
          <w:rFonts w:ascii="Times New Roman" w:hAnsi="Times New Roman" w:cs="Times New Roman"/>
          <w:sz w:val="24"/>
          <w:szCs w:val="24"/>
        </w:rPr>
        <w:t>, зроб</w:t>
      </w:r>
      <w:r w:rsidR="00DF5B00" w:rsidRPr="003648C2">
        <w:rPr>
          <w:rFonts w:ascii="Times New Roman" w:hAnsi="Times New Roman" w:cs="Times New Roman"/>
          <w:sz w:val="24"/>
          <w:szCs w:val="24"/>
        </w:rPr>
        <w:t>іть</w:t>
      </w:r>
      <w:r w:rsidRPr="003648C2">
        <w:rPr>
          <w:rFonts w:ascii="Times New Roman" w:hAnsi="Times New Roman" w:cs="Times New Roman"/>
          <w:sz w:val="24"/>
          <w:szCs w:val="24"/>
        </w:rPr>
        <w:t xml:space="preserve"> відповідні позначення та проаналізу</w:t>
      </w:r>
      <w:r w:rsidR="00DF5B00" w:rsidRPr="003648C2">
        <w:rPr>
          <w:rFonts w:ascii="Times New Roman" w:hAnsi="Times New Roman" w:cs="Times New Roman"/>
          <w:sz w:val="24"/>
          <w:szCs w:val="24"/>
        </w:rPr>
        <w:t>йте</w:t>
      </w:r>
      <w:r w:rsidRPr="003648C2">
        <w:rPr>
          <w:rFonts w:ascii="Times New Roman" w:hAnsi="Times New Roman" w:cs="Times New Roman"/>
          <w:sz w:val="24"/>
          <w:szCs w:val="24"/>
        </w:rPr>
        <w:t xml:space="preserve"> життєвий цикл сисуна котячого:</w:t>
      </w:r>
    </w:p>
    <w:tbl>
      <w:tblPr>
        <w:tblW w:w="91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1"/>
        <w:gridCol w:w="4394"/>
      </w:tblGrid>
      <w:tr w:rsidR="006E4801" w:rsidRPr="003648C2" w14:paraId="7824AA1F" w14:textId="77777777" w:rsidTr="0088509D">
        <w:tc>
          <w:tcPr>
            <w:tcW w:w="4781" w:type="dxa"/>
          </w:tcPr>
          <w:p w14:paraId="70F4C90A" w14:textId="77777777" w:rsidR="006E4801" w:rsidRPr="003648C2" w:rsidRDefault="006E4801" w:rsidP="003648C2">
            <w:pPr>
              <w:spacing w:after="0" w:line="240" w:lineRule="auto"/>
              <w:jc w:val="both"/>
              <w:rPr>
                <w:rFonts w:ascii="Times New Roman" w:hAnsi="Times New Roman" w:cs="Times New Roman"/>
                <w:sz w:val="24"/>
                <w:szCs w:val="24"/>
              </w:rPr>
            </w:pPr>
          </w:p>
        </w:tc>
        <w:tc>
          <w:tcPr>
            <w:tcW w:w="4394" w:type="dxa"/>
          </w:tcPr>
          <w:p w14:paraId="79D169EF"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1 - остаточний хазяїн; </w:t>
            </w:r>
          </w:p>
          <w:p w14:paraId="71D9E5D7"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2 - яйце; </w:t>
            </w:r>
          </w:p>
          <w:p w14:paraId="4F535839"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3 - проміжний хазяїн (молюск з роду Віthinіа); </w:t>
            </w:r>
          </w:p>
          <w:p w14:paraId="4B6C6AEF"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4 - мірацидій; </w:t>
            </w:r>
          </w:p>
          <w:p w14:paraId="194F1FB4"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5 - спороциста; </w:t>
            </w:r>
          </w:p>
          <w:p w14:paraId="0B7FFDCE"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6 - редія;</w:t>
            </w:r>
          </w:p>
          <w:p w14:paraId="48389144"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7 - церкарій; </w:t>
            </w:r>
          </w:p>
          <w:p w14:paraId="3D29B7D8"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7а - церкарій, що залишає молюска; </w:t>
            </w:r>
          </w:p>
          <w:p w14:paraId="047EA0A8"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8 - другий проміжний хазяїн (риба з родини коропових); </w:t>
            </w:r>
          </w:p>
          <w:p w14:paraId="08E5EF94"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9 - метацеркарій.</w:t>
            </w:r>
          </w:p>
        </w:tc>
      </w:tr>
      <w:tr w:rsidR="006E4801" w:rsidRPr="003648C2" w14:paraId="64C084D1" w14:textId="77777777" w:rsidTr="0088509D">
        <w:tc>
          <w:tcPr>
            <w:tcW w:w="9175" w:type="dxa"/>
            <w:gridSpan w:val="2"/>
          </w:tcPr>
          <w:p w14:paraId="319F71A8" w14:textId="77777777" w:rsidR="006E4801" w:rsidRPr="003648C2" w:rsidRDefault="006E4801" w:rsidP="003648C2">
            <w:pPr>
              <w:spacing w:after="0" w:line="240" w:lineRule="auto"/>
              <w:jc w:val="both"/>
              <w:rPr>
                <w:rFonts w:ascii="Times New Roman" w:hAnsi="Times New Roman" w:cs="Times New Roman"/>
                <w:b/>
                <w:sz w:val="24"/>
                <w:szCs w:val="24"/>
              </w:rPr>
            </w:pPr>
            <w:r w:rsidRPr="003648C2">
              <w:rPr>
                <w:rFonts w:ascii="Times New Roman" w:hAnsi="Times New Roman" w:cs="Times New Roman"/>
                <w:b/>
                <w:sz w:val="24"/>
                <w:szCs w:val="24"/>
              </w:rPr>
              <w:t>Висновок:</w:t>
            </w:r>
          </w:p>
          <w:p w14:paraId="4CD80063" w14:textId="77777777" w:rsidR="006E4801" w:rsidRPr="003648C2" w:rsidRDefault="006E4801" w:rsidP="003648C2">
            <w:pPr>
              <w:spacing w:after="0" w:line="240" w:lineRule="auto"/>
              <w:jc w:val="both"/>
              <w:rPr>
                <w:rFonts w:ascii="Times New Roman" w:hAnsi="Times New Roman" w:cs="Times New Roman"/>
                <w:sz w:val="24"/>
                <w:szCs w:val="24"/>
              </w:rPr>
            </w:pPr>
          </w:p>
          <w:p w14:paraId="1593C550" w14:textId="77777777" w:rsidR="006E4801" w:rsidRPr="003648C2" w:rsidRDefault="006E4801" w:rsidP="003648C2">
            <w:pPr>
              <w:spacing w:after="0" w:line="240" w:lineRule="auto"/>
              <w:jc w:val="both"/>
              <w:rPr>
                <w:rFonts w:ascii="Times New Roman" w:hAnsi="Times New Roman" w:cs="Times New Roman"/>
                <w:sz w:val="24"/>
                <w:szCs w:val="24"/>
              </w:rPr>
            </w:pPr>
          </w:p>
          <w:p w14:paraId="61053E64" w14:textId="77777777" w:rsidR="006E4801" w:rsidRPr="003648C2" w:rsidRDefault="006E4801" w:rsidP="003648C2">
            <w:pPr>
              <w:spacing w:after="0" w:line="240" w:lineRule="auto"/>
              <w:jc w:val="both"/>
              <w:rPr>
                <w:rFonts w:ascii="Times New Roman" w:hAnsi="Times New Roman" w:cs="Times New Roman"/>
                <w:sz w:val="24"/>
                <w:szCs w:val="24"/>
              </w:rPr>
            </w:pPr>
          </w:p>
          <w:p w14:paraId="2137623D" w14:textId="77777777" w:rsidR="006E4801" w:rsidRPr="003648C2" w:rsidRDefault="006E4801" w:rsidP="003648C2">
            <w:pPr>
              <w:spacing w:after="0" w:line="240" w:lineRule="auto"/>
              <w:jc w:val="both"/>
              <w:rPr>
                <w:rFonts w:ascii="Times New Roman" w:hAnsi="Times New Roman" w:cs="Times New Roman"/>
                <w:sz w:val="24"/>
                <w:szCs w:val="24"/>
              </w:rPr>
            </w:pPr>
          </w:p>
        </w:tc>
      </w:tr>
    </w:tbl>
    <w:p w14:paraId="48B42AC7" w14:textId="77777777" w:rsidR="006E4801" w:rsidRPr="003648C2" w:rsidRDefault="006E4801" w:rsidP="003648C2">
      <w:pPr>
        <w:spacing w:after="0" w:line="240" w:lineRule="auto"/>
        <w:jc w:val="both"/>
        <w:rPr>
          <w:rFonts w:ascii="Times New Roman" w:hAnsi="Times New Roman" w:cs="Times New Roman"/>
          <w:sz w:val="24"/>
          <w:szCs w:val="24"/>
        </w:rPr>
      </w:pPr>
    </w:p>
    <w:p w14:paraId="7ED8B040" w14:textId="77777777" w:rsidR="006E4801" w:rsidRPr="003648C2" w:rsidRDefault="006E4801" w:rsidP="003648C2">
      <w:pPr>
        <w:spacing w:after="0" w:line="240" w:lineRule="auto"/>
        <w:jc w:val="both"/>
        <w:rPr>
          <w:rFonts w:ascii="Times New Roman" w:hAnsi="Times New Roman" w:cs="Times New Roman"/>
          <w:sz w:val="24"/>
          <w:szCs w:val="24"/>
        </w:rPr>
      </w:pPr>
    </w:p>
    <w:p w14:paraId="2DB58B90"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b/>
          <w:sz w:val="24"/>
          <w:szCs w:val="24"/>
        </w:rPr>
        <w:t>б) сисун кров’яний</w:t>
      </w:r>
      <w:r w:rsidRPr="003648C2">
        <w:rPr>
          <w:rFonts w:ascii="Times New Roman" w:hAnsi="Times New Roman" w:cs="Times New Roman"/>
          <w:sz w:val="24"/>
          <w:szCs w:val="24"/>
        </w:rPr>
        <w:t xml:space="preserve"> (</w:t>
      </w:r>
      <w:r w:rsidRPr="003648C2">
        <w:rPr>
          <w:rFonts w:ascii="Times New Roman" w:hAnsi="Times New Roman" w:cs="Times New Roman"/>
          <w:i/>
          <w:sz w:val="24"/>
          <w:szCs w:val="24"/>
        </w:rPr>
        <w:t>Schistosoma haematobium)</w:t>
      </w:r>
      <w:r w:rsidRPr="003648C2">
        <w:rPr>
          <w:rFonts w:ascii="Times New Roman" w:hAnsi="Times New Roman" w:cs="Times New Roman"/>
          <w:sz w:val="24"/>
          <w:szCs w:val="24"/>
        </w:rPr>
        <w:t xml:space="preserve">  збудник шистосомозу. </w:t>
      </w:r>
    </w:p>
    <w:p w14:paraId="06CA6E72" w14:textId="77777777" w:rsidR="006E4801" w:rsidRPr="003648C2" w:rsidRDefault="006E4801" w:rsidP="003648C2">
      <w:pPr>
        <w:spacing w:after="0" w:line="240" w:lineRule="auto"/>
        <w:ind w:firstLine="567"/>
        <w:jc w:val="both"/>
        <w:rPr>
          <w:rFonts w:ascii="Times New Roman" w:hAnsi="Times New Roman" w:cs="Times New Roman"/>
          <w:sz w:val="24"/>
          <w:szCs w:val="24"/>
        </w:rPr>
      </w:pPr>
      <w:r w:rsidRPr="003648C2">
        <w:rPr>
          <w:rFonts w:ascii="Times New Roman" w:hAnsi="Times New Roman" w:cs="Times New Roman"/>
          <w:sz w:val="24"/>
          <w:szCs w:val="24"/>
        </w:rPr>
        <w:t>Шистосоми  – це група тропічних гельмінтів. Види, що паразитують у людини:</w:t>
      </w:r>
    </w:p>
    <w:p w14:paraId="1EFBC5EF"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 </w:t>
      </w:r>
      <w:r w:rsidRPr="003648C2">
        <w:rPr>
          <w:rFonts w:ascii="Times New Roman" w:hAnsi="Times New Roman" w:cs="Times New Roman"/>
          <w:i/>
          <w:sz w:val="24"/>
          <w:szCs w:val="24"/>
        </w:rPr>
        <w:t>Shistosoma haematobium</w:t>
      </w:r>
      <w:r w:rsidRPr="003648C2">
        <w:rPr>
          <w:rFonts w:ascii="Times New Roman" w:hAnsi="Times New Roman" w:cs="Times New Roman"/>
          <w:sz w:val="24"/>
          <w:szCs w:val="24"/>
        </w:rPr>
        <w:t xml:space="preserve"> – збудник сечостатевого шистосомозу.</w:t>
      </w:r>
    </w:p>
    <w:p w14:paraId="3BE53658"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 </w:t>
      </w:r>
      <w:r w:rsidRPr="003648C2">
        <w:rPr>
          <w:rFonts w:ascii="Times New Roman" w:hAnsi="Times New Roman" w:cs="Times New Roman"/>
          <w:i/>
          <w:sz w:val="24"/>
          <w:szCs w:val="24"/>
        </w:rPr>
        <w:t>Shistosoma mansoni</w:t>
      </w:r>
      <w:r w:rsidRPr="003648C2">
        <w:rPr>
          <w:rFonts w:ascii="Times New Roman" w:hAnsi="Times New Roman" w:cs="Times New Roman"/>
          <w:sz w:val="24"/>
          <w:szCs w:val="24"/>
        </w:rPr>
        <w:t xml:space="preserve"> – збудник кишкового шистосомозу.</w:t>
      </w:r>
    </w:p>
    <w:p w14:paraId="6362A39C"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 </w:t>
      </w:r>
      <w:r w:rsidRPr="003648C2">
        <w:rPr>
          <w:rFonts w:ascii="Times New Roman" w:hAnsi="Times New Roman" w:cs="Times New Roman"/>
          <w:i/>
          <w:sz w:val="24"/>
          <w:szCs w:val="24"/>
        </w:rPr>
        <w:t>Shistosoma japonicum</w:t>
      </w:r>
      <w:r w:rsidRPr="003648C2">
        <w:rPr>
          <w:rFonts w:ascii="Times New Roman" w:hAnsi="Times New Roman" w:cs="Times New Roman"/>
          <w:sz w:val="24"/>
          <w:szCs w:val="24"/>
        </w:rPr>
        <w:t xml:space="preserve"> – збудник японського шистосомозу.</w:t>
      </w:r>
    </w:p>
    <w:p w14:paraId="5A2B891D"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b/>
          <w:sz w:val="24"/>
          <w:szCs w:val="24"/>
        </w:rPr>
        <w:t xml:space="preserve">Географічне поширення: </w:t>
      </w:r>
      <w:r w:rsidRPr="003648C2">
        <w:rPr>
          <w:rFonts w:ascii="Times New Roman" w:hAnsi="Times New Roman" w:cs="Times New Roman"/>
          <w:i/>
          <w:sz w:val="24"/>
          <w:szCs w:val="24"/>
        </w:rPr>
        <w:t xml:space="preserve">S. haematobium </w:t>
      </w:r>
      <w:r w:rsidRPr="003648C2">
        <w:rPr>
          <w:rFonts w:ascii="Times New Roman" w:hAnsi="Times New Roman" w:cs="Times New Roman"/>
          <w:sz w:val="24"/>
          <w:szCs w:val="24"/>
        </w:rPr>
        <w:t xml:space="preserve">поширена в 52-х країнах Африки й Азії (Західна Індія, Ангола, Нігерія, Судан, Єгипет, Сирія, Ліван, Ірак, Саудівська Аравія та ін.); </w:t>
      </w:r>
      <w:r w:rsidRPr="003648C2">
        <w:rPr>
          <w:rFonts w:ascii="Times New Roman" w:hAnsi="Times New Roman" w:cs="Times New Roman"/>
          <w:i/>
          <w:sz w:val="24"/>
          <w:szCs w:val="24"/>
        </w:rPr>
        <w:t>S. Mansoni</w:t>
      </w:r>
      <w:r w:rsidRPr="003648C2">
        <w:rPr>
          <w:rFonts w:ascii="Times New Roman" w:hAnsi="Times New Roman" w:cs="Times New Roman"/>
          <w:sz w:val="24"/>
          <w:szCs w:val="24"/>
        </w:rPr>
        <w:t xml:space="preserve"> – зустрічається в 53-х країнах Екваторіальної і Південно-Східної Африки, </w:t>
      </w:r>
      <w:r w:rsidRPr="003648C2">
        <w:rPr>
          <w:rFonts w:ascii="Times New Roman" w:hAnsi="Times New Roman" w:cs="Times New Roman"/>
          <w:sz w:val="24"/>
          <w:szCs w:val="24"/>
        </w:rPr>
        <w:lastRenderedPageBreak/>
        <w:t xml:space="preserve">у західній півкулі (Бразилія, Суринам, Венесуела, деякі Карибські острови);  </w:t>
      </w:r>
      <w:r w:rsidRPr="003648C2">
        <w:rPr>
          <w:rFonts w:ascii="Times New Roman" w:hAnsi="Times New Roman" w:cs="Times New Roman"/>
          <w:i/>
          <w:sz w:val="24"/>
          <w:szCs w:val="24"/>
        </w:rPr>
        <w:t>S. japonicum</w:t>
      </w:r>
      <w:r w:rsidRPr="003648C2">
        <w:rPr>
          <w:rFonts w:ascii="Times New Roman" w:hAnsi="Times New Roman" w:cs="Times New Roman"/>
          <w:sz w:val="24"/>
          <w:szCs w:val="24"/>
        </w:rPr>
        <w:t xml:space="preserve"> – виявлена в Китаї, Індонезії, на Філіпінах.</w:t>
      </w:r>
    </w:p>
    <w:p w14:paraId="5337F786" w14:textId="77777777" w:rsidR="006E4801" w:rsidRPr="003648C2" w:rsidRDefault="006E4801" w:rsidP="003648C2">
      <w:pPr>
        <w:spacing w:after="0" w:line="240" w:lineRule="auto"/>
        <w:jc w:val="both"/>
        <w:rPr>
          <w:rFonts w:ascii="Times New Roman" w:hAnsi="Times New Roman" w:cs="Times New Roman"/>
          <w:sz w:val="24"/>
          <w:szCs w:val="24"/>
        </w:rPr>
      </w:pPr>
    </w:p>
    <w:p w14:paraId="251FAF4A" w14:textId="724A6B10"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b/>
          <w:sz w:val="24"/>
          <w:szCs w:val="24"/>
        </w:rPr>
        <w:t xml:space="preserve">Завдання </w:t>
      </w:r>
      <w:r w:rsidR="00B9419F" w:rsidRPr="003648C2">
        <w:rPr>
          <w:rFonts w:ascii="Times New Roman" w:hAnsi="Times New Roman" w:cs="Times New Roman"/>
          <w:b/>
          <w:sz w:val="24"/>
          <w:szCs w:val="24"/>
        </w:rPr>
        <w:t>3</w:t>
      </w:r>
      <w:r w:rsidRPr="003648C2">
        <w:rPr>
          <w:rFonts w:ascii="Times New Roman" w:hAnsi="Times New Roman" w:cs="Times New Roman"/>
          <w:b/>
          <w:sz w:val="24"/>
          <w:szCs w:val="24"/>
        </w:rPr>
        <w:t>: р</w:t>
      </w:r>
      <w:r w:rsidRPr="003648C2">
        <w:rPr>
          <w:rFonts w:ascii="Times New Roman" w:hAnsi="Times New Roman" w:cs="Times New Roman"/>
          <w:sz w:val="24"/>
          <w:szCs w:val="24"/>
        </w:rPr>
        <w:t xml:space="preserve">озглянути на рисунку самку та самця сисуна кров’яного, визначити морфологічні відмінності: </w:t>
      </w:r>
    </w:p>
    <w:tbl>
      <w:tblPr>
        <w:tblW w:w="1013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68"/>
        <w:gridCol w:w="5069"/>
      </w:tblGrid>
      <w:tr w:rsidR="006E4801" w:rsidRPr="003648C2" w14:paraId="3ECE92D0" w14:textId="77777777" w:rsidTr="0088509D">
        <w:tc>
          <w:tcPr>
            <w:tcW w:w="5068" w:type="dxa"/>
          </w:tcPr>
          <w:p w14:paraId="4B947B08" w14:textId="77777777" w:rsidR="006E4801" w:rsidRPr="003648C2" w:rsidRDefault="006E4801" w:rsidP="003648C2">
            <w:pPr>
              <w:spacing w:after="0" w:line="240" w:lineRule="auto"/>
              <w:jc w:val="center"/>
              <w:rPr>
                <w:rFonts w:ascii="Times New Roman" w:hAnsi="Times New Roman" w:cs="Times New Roman"/>
                <w:i/>
                <w:sz w:val="24"/>
                <w:szCs w:val="24"/>
              </w:rPr>
            </w:pPr>
            <w:r w:rsidRPr="003648C2">
              <w:rPr>
                <w:rFonts w:ascii="Times New Roman" w:hAnsi="Times New Roman" w:cs="Times New Roman"/>
                <w:i/>
                <w:sz w:val="24"/>
                <w:szCs w:val="24"/>
              </w:rPr>
              <w:t>самка</w:t>
            </w:r>
          </w:p>
        </w:tc>
        <w:tc>
          <w:tcPr>
            <w:tcW w:w="5069" w:type="dxa"/>
          </w:tcPr>
          <w:p w14:paraId="1A40B0E2" w14:textId="77777777" w:rsidR="006E4801" w:rsidRPr="003648C2" w:rsidRDefault="006E4801" w:rsidP="003648C2">
            <w:pPr>
              <w:spacing w:after="0" w:line="240" w:lineRule="auto"/>
              <w:jc w:val="center"/>
              <w:rPr>
                <w:rFonts w:ascii="Times New Roman" w:hAnsi="Times New Roman" w:cs="Times New Roman"/>
                <w:i/>
                <w:sz w:val="24"/>
                <w:szCs w:val="24"/>
              </w:rPr>
            </w:pPr>
            <w:r w:rsidRPr="003648C2">
              <w:rPr>
                <w:rFonts w:ascii="Times New Roman" w:hAnsi="Times New Roman" w:cs="Times New Roman"/>
                <w:i/>
                <w:sz w:val="24"/>
                <w:szCs w:val="24"/>
              </w:rPr>
              <w:t>самець</w:t>
            </w:r>
          </w:p>
        </w:tc>
      </w:tr>
      <w:tr w:rsidR="006E4801" w:rsidRPr="003648C2" w14:paraId="18FD7221" w14:textId="77777777" w:rsidTr="0088509D">
        <w:tc>
          <w:tcPr>
            <w:tcW w:w="5068" w:type="dxa"/>
          </w:tcPr>
          <w:p w14:paraId="15E2FEB2" w14:textId="77777777" w:rsidR="006E4801" w:rsidRPr="003648C2" w:rsidRDefault="006E4801" w:rsidP="003648C2">
            <w:pPr>
              <w:spacing w:after="0" w:line="240" w:lineRule="auto"/>
              <w:jc w:val="both"/>
              <w:rPr>
                <w:rFonts w:ascii="Times New Roman" w:hAnsi="Times New Roman" w:cs="Times New Roman"/>
                <w:sz w:val="24"/>
                <w:szCs w:val="24"/>
              </w:rPr>
            </w:pPr>
          </w:p>
        </w:tc>
        <w:tc>
          <w:tcPr>
            <w:tcW w:w="5069" w:type="dxa"/>
          </w:tcPr>
          <w:p w14:paraId="4051B0EE" w14:textId="77777777" w:rsidR="006E4801" w:rsidRPr="003648C2" w:rsidRDefault="006E4801" w:rsidP="003648C2">
            <w:pPr>
              <w:spacing w:after="0" w:line="240" w:lineRule="auto"/>
              <w:jc w:val="both"/>
              <w:rPr>
                <w:rFonts w:ascii="Times New Roman" w:hAnsi="Times New Roman" w:cs="Times New Roman"/>
                <w:sz w:val="24"/>
                <w:szCs w:val="24"/>
              </w:rPr>
            </w:pPr>
          </w:p>
        </w:tc>
      </w:tr>
      <w:tr w:rsidR="006E4801" w:rsidRPr="003648C2" w14:paraId="6DCE9339" w14:textId="77777777" w:rsidTr="0088509D">
        <w:tc>
          <w:tcPr>
            <w:tcW w:w="5068" w:type="dxa"/>
          </w:tcPr>
          <w:p w14:paraId="4E102365" w14:textId="77777777" w:rsidR="006E4801" w:rsidRPr="003648C2" w:rsidRDefault="006E4801" w:rsidP="003648C2">
            <w:pPr>
              <w:spacing w:after="0" w:line="240" w:lineRule="auto"/>
              <w:jc w:val="both"/>
              <w:rPr>
                <w:rFonts w:ascii="Times New Roman" w:hAnsi="Times New Roman" w:cs="Times New Roman"/>
                <w:sz w:val="24"/>
                <w:szCs w:val="24"/>
              </w:rPr>
            </w:pPr>
          </w:p>
        </w:tc>
        <w:tc>
          <w:tcPr>
            <w:tcW w:w="5069" w:type="dxa"/>
          </w:tcPr>
          <w:p w14:paraId="5C2AB780" w14:textId="77777777" w:rsidR="006E4801" w:rsidRPr="003648C2" w:rsidRDefault="006E4801" w:rsidP="003648C2">
            <w:pPr>
              <w:spacing w:after="0" w:line="240" w:lineRule="auto"/>
              <w:jc w:val="both"/>
              <w:rPr>
                <w:rFonts w:ascii="Times New Roman" w:hAnsi="Times New Roman" w:cs="Times New Roman"/>
                <w:sz w:val="24"/>
                <w:szCs w:val="24"/>
              </w:rPr>
            </w:pPr>
          </w:p>
        </w:tc>
      </w:tr>
    </w:tbl>
    <w:p w14:paraId="28F2D6DD" w14:textId="77777777" w:rsidR="006E4801" w:rsidRPr="003648C2" w:rsidRDefault="006E4801" w:rsidP="003648C2">
      <w:pPr>
        <w:spacing w:after="0" w:line="240" w:lineRule="auto"/>
        <w:jc w:val="both"/>
        <w:rPr>
          <w:rFonts w:ascii="Times New Roman" w:hAnsi="Times New Roman" w:cs="Times New Roman"/>
          <w:sz w:val="24"/>
          <w:szCs w:val="24"/>
        </w:rPr>
      </w:pPr>
    </w:p>
    <w:p w14:paraId="07299828"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noProof/>
          <w:sz w:val="24"/>
          <w:szCs w:val="24"/>
          <w:lang w:val="ru-RU" w:eastAsia="ru-RU"/>
        </w:rPr>
        <mc:AlternateContent>
          <mc:Choice Requires="wps">
            <w:drawing>
              <wp:inline distT="0" distB="0" distL="0" distR="0" wp14:anchorId="7535B60C" wp14:editId="2895F248">
                <wp:extent cx="311150" cy="311150"/>
                <wp:effectExtent l="0" t="0" r="0" b="0"/>
                <wp:docPr id="59" name="Прямоугольник 59" descr="Клас Сисуни (Trematoda) - Тип Плоскі черви (Plathelminthes) - МЕДИЧНА  ГЕЛЬМІНТОЛОГІЯ - БІОГЕОЦЕНОТИЧНИЙ РІВЕНЬ ОРГАНІЗАЦІЇ ЖИТТЯ І МІСЦЕ ЛЮДИНИ В  НЬОМУ - БІОЛОГІЯ - МЕДИЧНА БІОЛОГІЯ, АНАТОМІЯ, ФІЗІОЛОГІЯ ТА ПАТОЛОГІЯ  ЛЮДИНИ - Я.І.Федонюк 2010"/>
                <wp:cNvGraphicFramePr/>
                <a:graphic xmlns:a="http://schemas.openxmlformats.org/drawingml/2006/main">
                  <a:graphicData uri="http://schemas.microsoft.com/office/word/2010/wordprocessingShape">
                    <wps:wsp>
                      <wps:cNvSpPr/>
                      <wps:spPr>
                        <a:xfrm>
                          <a:off x="5195188" y="3629188"/>
                          <a:ext cx="301625" cy="301625"/>
                        </a:xfrm>
                        <a:prstGeom prst="rect">
                          <a:avLst/>
                        </a:prstGeom>
                        <a:noFill/>
                        <a:ln>
                          <a:noFill/>
                        </a:ln>
                      </wps:spPr>
                      <wps:txbx>
                        <w:txbxContent>
                          <w:p w14:paraId="69B6272F" w14:textId="77777777" w:rsidR="00BF0457" w:rsidRDefault="00BF0457" w:rsidP="006E4801">
                            <w:pPr>
                              <w:textDirection w:val="btLr"/>
                            </w:pPr>
                          </w:p>
                        </w:txbxContent>
                      </wps:txbx>
                      <wps:bodyPr spcFirstLastPara="1" wrap="square" lIns="91425" tIns="91425" rIns="91425" bIns="91425" anchor="ctr" anchorCtr="0">
                        <a:noAutofit/>
                      </wps:bodyPr>
                    </wps:wsp>
                  </a:graphicData>
                </a:graphic>
              </wp:inline>
            </w:drawing>
          </mc:Choice>
          <mc:Fallback>
            <w:pict>
              <v:rect w14:anchorId="7535B60C" id="Прямоугольник 59" o:spid="_x0000_s1031" alt="Клас Сисуни (Trematoda) - Тип Плоскі черви (Plathelminthes) - МЕДИЧНА  ГЕЛЬМІНТОЛОГІЯ - БІОГЕОЦЕНОТИЧНИЙ РІВЕНЬ ОРГАНІЗАЦІЇ ЖИТТЯ І МІСЦЕ ЛЮДИНИ В  НЬОМУ - БІОЛОГІЯ - МЕДИЧНА БІОЛОГІЯ, АНАТОМІЯ, ФІЗІОЛОГІЯ ТА ПАТОЛОГІЯ  ЛЮДИНИ - Я.І.Федонюк 2010" style="width:24.5pt;height: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" filled="f" stroked="f">
                <v:textbox inset="2.53958mm,2.53958mm,2.53958mm,2.53958mm">
                  <w:txbxContent>
                    <w:p w14:paraId="69B6272F" w14:textId="77777777" w:rsidR="00BF0457" w:rsidRDefault="00BF0457" w:rsidP="006E4801">
                      <w:pPr>
                        <w:textDirection w:val="btLr"/>
                      </w:pPr>
                    </w:p>
                  </w:txbxContent>
                </v:textbox>
                <w10:anchorlock/>
              </v:rect>
            </w:pict>
          </mc:Fallback>
        </mc:AlternateContent>
      </w:r>
      <w:r w:rsidRPr="003648C2">
        <w:rPr>
          <w:rFonts w:ascii="Times New Roman" w:hAnsi="Times New Roman" w:cs="Times New Roman"/>
          <w:noProof/>
          <w:sz w:val="24"/>
          <w:szCs w:val="24"/>
          <w:lang w:val="ru-RU" w:eastAsia="ru-RU"/>
        </w:rPr>
        <w:drawing>
          <wp:inline distT="0" distB="0" distL="0" distR="0" wp14:anchorId="1B7C7AD1" wp14:editId="1180626B">
            <wp:extent cx="3671039" cy="2385401"/>
            <wp:effectExtent l="0" t="0" r="0" b="0"/>
            <wp:docPr id="62" name="image1.jpg" descr="F:\ХММУ\БИОЛОГИЯ\ПАРАЗИТОЛОГИЯ\ПЗ 4\Без названия.jpg"/>
            <wp:cNvGraphicFramePr/>
            <a:graphic xmlns:a="http://schemas.openxmlformats.org/drawingml/2006/main">
              <a:graphicData uri="http://schemas.openxmlformats.org/drawingml/2006/picture">
                <pic:pic xmlns:pic="http://schemas.openxmlformats.org/drawingml/2006/picture">
                  <pic:nvPicPr>
                    <pic:cNvPr id="0" name="image1.jpg" descr="F:\ХММУ\БИОЛОГИЯ\ПАРАЗИТОЛОГИЯ\ПЗ 4\Без названия.jpg"/>
                    <pic:cNvPicPr preferRelativeResize="0"/>
                  </pic:nvPicPr>
                  <pic:blipFill>
                    <a:blip r:embed="rId175"/>
                    <a:srcRect/>
                    <a:stretch>
                      <a:fillRect/>
                    </a:stretch>
                  </pic:blipFill>
                  <pic:spPr>
                    <a:xfrm>
                      <a:off x="0" y="0"/>
                      <a:ext cx="3671039" cy="2385401"/>
                    </a:xfrm>
                    <a:prstGeom prst="rect">
                      <a:avLst/>
                    </a:prstGeom>
                    <a:ln/>
                  </pic:spPr>
                </pic:pic>
              </a:graphicData>
            </a:graphic>
          </wp:inline>
        </w:drawing>
      </w:r>
    </w:p>
    <w:p w14:paraId="61BEEF07" w14:textId="77777777" w:rsidR="006E4801" w:rsidRPr="003648C2" w:rsidRDefault="006E4801" w:rsidP="003648C2">
      <w:pPr>
        <w:spacing w:after="0" w:line="240" w:lineRule="auto"/>
        <w:ind w:firstLine="567"/>
        <w:jc w:val="both"/>
        <w:rPr>
          <w:rFonts w:ascii="Times New Roman" w:hAnsi="Times New Roman" w:cs="Times New Roman"/>
          <w:b/>
          <w:sz w:val="24"/>
          <w:szCs w:val="24"/>
        </w:rPr>
      </w:pPr>
    </w:p>
    <w:p w14:paraId="3A585B3A" w14:textId="62D4D412" w:rsidR="006E4801" w:rsidRPr="003648C2" w:rsidRDefault="006E4801" w:rsidP="003648C2">
      <w:pPr>
        <w:spacing w:after="0" w:line="240" w:lineRule="auto"/>
        <w:jc w:val="both"/>
        <w:rPr>
          <w:rFonts w:ascii="Times New Roman" w:hAnsi="Times New Roman" w:cs="Times New Roman"/>
          <w:sz w:val="24"/>
          <w:szCs w:val="24"/>
        </w:rPr>
      </w:pPr>
    </w:p>
    <w:tbl>
      <w:tblPr>
        <w:tblStyle w:val="af5"/>
        <w:tblW w:w="0" w:type="auto"/>
        <w:tblLook w:val="04A0" w:firstRow="1" w:lastRow="0" w:firstColumn="1" w:lastColumn="0" w:noHBand="0" w:noVBand="1"/>
      </w:tblPr>
      <w:tblGrid>
        <w:gridCol w:w="4672"/>
        <w:gridCol w:w="4673"/>
      </w:tblGrid>
      <w:tr w:rsidR="006E4801" w:rsidRPr="003648C2" w14:paraId="57925C56" w14:textId="77777777" w:rsidTr="006E4801">
        <w:tc>
          <w:tcPr>
            <w:tcW w:w="4672" w:type="dxa"/>
          </w:tcPr>
          <w:p w14:paraId="38736621" w14:textId="77777777" w:rsidR="006E4801" w:rsidRPr="003648C2" w:rsidRDefault="006E4801" w:rsidP="003648C2">
            <w:pPr>
              <w:spacing w:after="0" w:line="240" w:lineRule="auto"/>
              <w:jc w:val="both"/>
              <w:rPr>
                <w:rFonts w:ascii="Times New Roman" w:hAnsi="Times New Roman" w:cs="Times New Roman"/>
                <w:b/>
                <w:sz w:val="24"/>
                <w:szCs w:val="24"/>
              </w:rPr>
            </w:pPr>
          </w:p>
          <w:p w14:paraId="348EA19A" w14:textId="77777777" w:rsidR="006E4801" w:rsidRPr="003648C2" w:rsidRDefault="006E4801" w:rsidP="003648C2">
            <w:pPr>
              <w:spacing w:after="0" w:line="240" w:lineRule="auto"/>
              <w:jc w:val="both"/>
              <w:rPr>
                <w:rFonts w:ascii="Times New Roman" w:hAnsi="Times New Roman" w:cs="Times New Roman"/>
                <w:b/>
                <w:sz w:val="24"/>
                <w:szCs w:val="24"/>
              </w:rPr>
            </w:pPr>
          </w:p>
          <w:p w14:paraId="7A008C8E" w14:textId="77777777" w:rsidR="006E4801" w:rsidRPr="003648C2" w:rsidRDefault="006E4801" w:rsidP="003648C2">
            <w:pPr>
              <w:spacing w:after="0" w:line="240" w:lineRule="auto"/>
              <w:jc w:val="both"/>
              <w:rPr>
                <w:rFonts w:ascii="Times New Roman" w:hAnsi="Times New Roman" w:cs="Times New Roman"/>
                <w:b/>
                <w:sz w:val="24"/>
                <w:szCs w:val="24"/>
              </w:rPr>
            </w:pPr>
          </w:p>
          <w:p w14:paraId="2FEAB10D" w14:textId="77777777" w:rsidR="006E4801" w:rsidRPr="003648C2" w:rsidRDefault="006E4801" w:rsidP="003648C2">
            <w:pPr>
              <w:spacing w:after="0" w:line="240" w:lineRule="auto"/>
              <w:jc w:val="both"/>
              <w:rPr>
                <w:rFonts w:ascii="Times New Roman" w:hAnsi="Times New Roman" w:cs="Times New Roman"/>
                <w:b/>
                <w:sz w:val="24"/>
                <w:szCs w:val="24"/>
              </w:rPr>
            </w:pPr>
          </w:p>
          <w:p w14:paraId="0FFCA8B2" w14:textId="77777777" w:rsidR="006E4801" w:rsidRPr="003648C2" w:rsidRDefault="006E4801" w:rsidP="003648C2">
            <w:pPr>
              <w:spacing w:after="0" w:line="240" w:lineRule="auto"/>
              <w:jc w:val="both"/>
              <w:rPr>
                <w:rFonts w:ascii="Times New Roman" w:hAnsi="Times New Roman" w:cs="Times New Roman"/>
                <w:b/>
                <w:sz w:val="24"/>
                <w:szCs w:val="24"/>
              </w:rPr>
            </w:pPr>
          </w:p>
          <w:p w14:paraId="3F21B214" w14:textId="77777777" w:rsidR="006E4801" w:rsidRPr="003648C2" w:rsidRDefault="006E4801" w:rsidP="003648C2">
            <w:pPr>
              <w:spacing w:after="0" w:line="240" w:lineRule="auto"/>
              <w:jc w:val="both"/>
              <w:rPr>
                <w:rFonts w:ascii="Times New Roman" w:hAnsi="Times New Roman" w:cs="Times New Roman"/>
                <w:b/>
                <w:sz w:val="24"/>
                <w:szCs w:val="24"/>
              </w:rPr>
            </w:pPr>
          </w:p>
          <w:p w14:paraId="06CE182E" w14:textId="77777777" w:rsidR="006E4801" w:rsidRPr="003648C2" w:rsidRDefault="006E4801" w:rsidP="003648C2">
            <w:pPr>
              <w:spacing w:after="0" w:line="240" w:lineRule="auto"/>
              <w:jc w:val="both"/>
              <w:rPr>
                <w:rFonts w:ascii="Times New Roman" w:hAnsi="Times New Roman" w:cs="Times New Roman"/>
                <w:b/>
                <w:sz w:val="24"/>
                <w:szCs w:val="24"/>
              </w:rPr>
            </w:pPr>
          </w:p>
          <w:p w14:paraId="3F346B2A" w14:textId="77777777" w:rsidR="006E4801" w:rsidRPr="003648C2" w:rsidRDefault="006E4801" w:rsidP="003648C2">
            <w:pPr>
              <w:spacing w:after="0" w:line="240" w:lineRule="auto"/>
              <w:jc w:val="both"/>
              <w:rPr>
                <w:rFonts w:ascii="Times New Roman" w:hAnsi="Times New Roman" w:cs="Times New Roman"/>
                <w:b/>
                <w:sz w:val="24"/>
                <w:szCs w:val="24"/>
              </w:rPr>
            </w:pPr>
          </w:p>
          <w:p w14:paraId="707C06D2" w14:textId="77777777" w:rsidR="006E4801" w:rsidRPr="003648C2" w:rsidRDefault="006E4801" w:rsidP="003648C2">
            <w:pPr>
              <w:spacing w:after="0" w:line="240" w:lineRule="auto"/>
              <w:jc w:val="both"/>
              <w:rPr>
                <w:rFonts w:ascii="Times New Roman" w:hAnsi="Times New Roman" w:cs="Times New Roman"/>
                <w:b/>
                <w:sz w:val="24"/>
                <w:szCs w:val="24"/>
              </w:rPr>
            </w:pPr>
          </w:p>
          <w:p w14:paraId="0848F0CD" w14:textId="590002E6" w:rsidR="006E4801" w:rsidRPr="003648C2" w:rsidRDefault="006E4801" w:rsidP="003648C2">
            <w:pPr>
              <w:spacing w:after="0" w:line="240" w:lineRule="auto"/>
              <w:jc w:val="both"/>
              <w:rPr>
                <w:rFonts w:ascii="Times New Roman" w:hAnsi="Times New Roman" w:cs="Times New Roman"/>
                <w:b/>
                <w:sz w:val="24"/>
                <w:szCs w:val="24"/>
              </w:rPr>
            </w:pPr>
          </w:p>
        </w:tc>
        <w:tc>
          <w:tcPr>
            <w:tcW w:w="4673" w:type="dxa"/>
          </w:tcPr>
          <w:p w14:paraId="714AA46A" w14:textId="3903158C" w:rsidR="006E4801" w:rsidRPr="003648C2" w:rsidRDefault="006E4801" w:rsidP="003648C2">
            <w:pPr>
              <w:spacing w:after="0" w:line="240" w:lineRule="auto"/>
              <w:jc w:val="both"/>
              <w:rPr>
                <w:rFonts w:ascii="Times New Roman" w:hAnsi="Times New Roman" w:cs="Times New Roman"/>
                <w:b/>
                <w:sz w:val="24"/>
                <w:szCs w:val="24"/>
              </w:rPr>
            </w:pPr>
            <w:r w:rsidRPr="003648C2">
              <w:rPr>
                <w:rFonts w:ascii="Times New Roman" w:hAnsi="Times New Roman" w:cs="Times New Roman"/>
                <w:b/>
                <w:sz w:val="24"/>
                <w:szCs w:val="24"/>
              </w:rPr>
              <w:t xml:space="preserve">Завдання </w:t>
            </w:r>
            <w:r w:rsidR="00B9419F" w:rsidRPr="003648C2">
              <w:rPr>
                <w:rFonts w:ascii="Times New Roman" w:hAnsi="Times New Roman" w:cs="Times New Roman"/>
                <w:b/>
                <w:sz w:val="24"/>
                <w:szCs w:val="24"/>
              </w:rPr>
              <w:t>4</w:t>
            </w:r>
            <w:r w:rsidRPr="003648C2">
              <w:rPr>
                <w:rFonts w:ascii="Times New Roman" w:hAnsi="Times New Roman" w:cs="Times New Roman"/>
                <w:b/>
                <w:sz w:val="24"/>
                <w:szCs w:val="24"/>
              </w:rPr>
              <w:t xml:space="preserve">: </w:t>
            </w:r>
            <w:r w:rsidRPr="003648C2">
              <w:rPr>
                <w:rFonts w:ascii="Times New Roman" w:hAnsi="Times New Roman" w:cs="Times New Roman"/>
                <w:sz w:val="24"/>
                <w:szCs w:val="24"/>
              </w:rPr>
              <w:t>побудуйте та поясніть схему життєвого циклу шистосоми</w:t>
            </w:r>
          </w:p>
        </w:tc>
      </w:tr>
    </w:tbl>
    <w:p w14:paraId="6AB0860D" w14:textId="77777777" w:rsidR="006E4801" w:rsidRPr="003648C2" w:rsidRDefault="006E4801" w:rsidP="003648C2">
      <w:pPr>
        <w:spacing w:after="0" w:line="240" w:lineRule="auto"/>
        <w:jc w:val="both"/>
        <w:rPr>
          <w:rFonts w:ascii="Times New Roman" w:hAnsi="Times New Roman" w:cs="Times New Roman"/>
          <w:b/>
          <w:sz w:val="24"/>
          <w:szCs w:val="24"/>
        </w:rPr>
      </w:pPr>
    </w:p>
    <w:p w14:paraId="1A2BA367" w14:textId="77777777" w:rsidR="006E4801" w:rsidRPr="003648C2" w:rsidRDefault="006E4801" w:rsidP="003648C2">
      <w:pPr>
        <w:spacing w:after="0" w:line="240" w:lineRule="auto"/>
        <w:jc w:val="both"/>
        <w:rPr>
          <w:rFonts w:ascii="Times New Roman" w:eastAsia="Calibri" w:hAnsi="Times New Roman" w:cs="Times New Roman"/>
          <w:sz w:val="24"/>
          <w:szCs w:val="24"/>
        </w:rPr>
      </w:pPr>
    </w:p>
    <w:p w14:paraId="17285EB1" w14:textId="77777777" w:rsidR="006E4801" w:rsidRPr="003648C2" w:rsidRDefault="006E4801" w:rsidP="003648C2">
      <w:pPr>
        <w:spacing w:after="0" w:line="240" w:lineRule="auto"/>
        <w:rPr>
          <w:rFonts w:ascii="Times New Roman" w:hAnsi="Times New Roman" w:cs="Times New Roman"/>
          <w:sz w:val="24"/>
          <w:szCs w:val="24"/>
        </w:rPr>
      </w:pPr>
      <w:r w:rsidRPr="003648C2">
        <w:rPr>
          <w:rFonts w:ascii="Times New Roman" w:hAnsi="Times New Roman" w:cs="Times New Roman"/>
          <w:b/>
          <w:sz w:val="24"/>
          <w:szCs w:val="24"/>
        </w:rPr>
        <w:t>в) сисун легеневий</w:t>
      </w:r>
      <w:r w:rsidRPr="003648C2">
        <w:rPr>
          <w:rFonts w:ascii="Times New Roman" w:hAnsi="Times New Roman" w:cs="Times New Roman"/>
          <w:sz w:val="24"/>
          <w:szCs w:val="24"/>
        </w:rPr>
        <w:t xml:space="preserve"> (</w:t>
      </w:r>
      <w:r w:rsidRPr="003648C2">
        <w:rPr>
          <w:rFonts w:ascii="Times New Roman" w:hAnsi="Times New Roman" w:cs="Times New Roman"/>
          <w:i/>
          <w:sz w:val="24"/>
          <w:szCs w:val="24"/>
        </w:rPr>
        <w:t>Paragonimus ringeri</w:t>
      </w:r>
      <w:r w:rsidRPr="003648C2">
        <w:rPr>
          <w:rFonts w:ascii="Times New Roman" w:hAnsi="Times New Roman" w:cs="Times New Roman"/>
          <w:sz w:val="24"/>
          <w:szCs w:val="24"/>
        </w:rPr>
        <w:t>) – збудник парагонімозу</w:t>
      </w:r>
    </w:p>
    <w:p w14:paraId="02C56F97" w14:textId="77777777" w:rsidR="006E4801" w:rsidRPr="003648C2" w:rsidRDefault="006E4801" w:rsidP="003648C2">
      <w:pPr>
        <w:spacing w:after="0" w:line="240" w:lineRule="auto"/>
        <w:ind w:firstLine="720"/>
        <w:jc w:val="both"/>
        <w:rPr>
          <w:rFonts w:ascii="Times New Roman" w:hAnsi="Times New Roman" w:cs="Times New Roman"/>
          <w:sz w:val="24"/>
          <w:szCs w:val="24"/>
        </w:rPr>
      </w:pPr>
      <w:r w:rsidRPr="003648C2">
        <w:rPr>
          <w:rFonts w:ascii="Times New Roman" w:hAnsi="Times New Roman" w:cs="Times New Roman"/>
          <w:sz w:val="24"/>
          <w:szCs w:val="24"/>
        </w:rPr>
        <w:t>Географічне поширення: Далекий Схід, Південно-Східна Азія, Філіппіни, Індонезія, Південна Америка (Перу, Еквадор), Африка (Заїр, Камерун, Нігерія).</w:t>
      </w:r>
    </w:p>
    <w:p w14:paraId="7704F20D" w14:textId="526837D2" w:rsidR="006E4801" w:rsidRPr="003648C2" w:rsidRDefault="006E4801" w:rsidP="003648C2">
      <w:pPr>
        <w:pBdr>
          <w:top w:val="nil"/>
          <w:left w:val="nil"/>
          <w:bottom w:val="nil"/>
          <w:right w:val="nil"/>
          <w:between w:val="nil"/>
        </w:pBdr>
        <w:shd w:val="clear" w:color="auto" w:fill="FFFFFF"/>
        <w:spacing w:after="0" w:line="240" w:lineRule="auto"/>
        <w:ind w:firstLine="567"/>
        <w:jc w:val="both"/>
        <w:rPr>
          <w:rFonts w:ascii="Times New Roman" w:hAnsi="Times New Roman" w:cs="Times New Roman"/>
          <w:color w:val="000000"/>
          <w:sz w:val="24"/>
          <w:szCs w:val="24"/>
        </w:rPr>
      </w:pPr>
    </w:p>
    <w:tbl>
      <w:tblPr>
        <w:tblW w:w="9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1"/>
        <w:gridCol w:w="5386"/>
      </w:tblGrid>
      <w:tr w:rsidR="006E4801" w:rsidRPr="003648C2" w14:paraId="3DF1ECB6" w14:textId="77777777" w:rsidTr="0088509D">
        <w:tc>
          <w:tcPr>
            <w:tcW w:w="3931" w:type="dxa"/>
          </w:tcPr>
          <w:p w14:paraId="13C6C45A" w14:textId="77777777" w:rsidR="006E4801" w:rsidRPr="003648C2" w:rsidRDefault="006E4801" w:rsidP="003648C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hAnsi="Times New Roman" w:cs="Times New Roman"/>
                <w:noProof/>
                <w:color w:val="000000"/>
                <w:sz w:val="24"/>
                <w:szCs w:val="24"/>
                <w:lang w:val="ru-RU" w:eastAsia="ru-RU"/>
              </w:rPr>
              <w:lastRenderedPageBreak/>
              <w:drawing>
                <wp:inline distT="0" distB="0" distL="0" distR="0" wp14:anchorId="7316EE9B" wp14:editId="3C993E8F">
                  <wp:extent cx="1679893" cy="2424112"/>
                  <wp:effectExtent l="0" t="0" r="0" b="0"/>
                  <wp:docPr id="64" name="image2.png" descr="F:\ХММУ\БИОЛОГИЯ\ПАРАЗИТОЛОГИЯ\ПЗ 4\img-zvcS0S.png"/>
                  <wp:cNvGraphicFramePr/>
                  <a:graphic xmlns:a="http://schemas.openxmlformats.org/drawingml/2006/main">
                    <a:graphicData uri="http://schemas.openxmlformats.org/drawingml/2006/picture">
                      <pic:pic xmlns:pic="http://schemas.openxmlformats.org/drawingml/2006/picture">
                        <pic:nvPicPr>
                          <pic:cNvPr id="0" name="image2.png" descr="F:\ХММУ\БИОЛОГИЯ\ПАРАЗИТОЛОГИЯ\ПЗ 4\img-zvcS0S.png"/>
                          <pic:cNvPicPr preferRelativeResize="0"/>
                        </pic:nvPicPr>
                        <pic:blipFill>
                          <a:blip r:embed="rId176"/>
                          <a:srcRect/>
                          <a:stretch>
                            <a:fillRect/>
                          </a:stretch>
                        </pic:blipFill>
                        <pic:spPr>
                          <a:xfrm>
                            <a:off x="0" y="0"/>
                            <a:ext cx="1686206" cy="2433222"/>
                          </a:xfrm>
                          <a:prstGeom prst="rect">
                            <a:avLst/>
                          </a:prstGeom>
                          <a:ln/>
                        </pic:spPr>
                      </pic:pic>
                    </a:graphicData>
                  </a:graphic>
                </wp:inline>
              </w:drawing>
            </w:r>
          </w:p>
        </w:tc>
        <w:tc>
          <w:tcPr>
            <w:tcW w:w="5386" w:type="dxa"/>
          </w:tcPr>
          <w:p w14:paraId="3A83CB25" w14:textId="60A0F043" w:rsidR="006E4801" w:rsidRPr="003648C2" w:rsidRDefault="006E4801" w:rsidP="003648C2">
            <w:pPr>
              <w:pBdr>
                <w:top w:val="nil"/>
                <w:left w:val="nil"/>
                <w:bottom w:val="nil"/>
                <w:right w:val="nil"/>
                <w:between w:val="nil"/>
              </w:pBdr>
              <w:shd w:val="clear" w:color="auto" w:fill="FFFFFF"/>
              <w:spacing w:after="0" w:line="240" w:lineRule="auto"/>
              <w:jc w:val="both"/>
              <w:rPr>
                <w:rFonts w:ascii="Times New Roman" w:hAnsi="Times New Roman" w:cs="Times New Roman"/>
                <w:color w:val="000000"/>
                <w:sz w:val="24"/>
                <w:szCs w:val="24"/>
              </w:rPr>
            </w:pPr>
            <w:r w:rsidRPr="003648C2">
              <w:rPr>
                <w:rFonts w:ascii="Times New Roman" w:hAnsi="Times New Roman" w:cs="Times New Roman"/>
                <w:b/>
                <w:color w:val="000000"/>
                <w:sz w:val="24"/>
                <w:szCs w:val="24"/>
              </w:rPr>
              <w:t>Завдання 7</w:t>
            </w:r>
            <w:r w:rsidRPr="003648C2">
              <w:rPr>
                <w:rFonts w:ascii="Times New Roman" w:hAnsi="Times New Roman" w:cs="Times New Roman"/>
                <w:color w:val="000000"/>
                <w:sz w:val="24"/>
                <w:szCs w:val="24"/>
              </w:rPr>
              <w:t>: розгляньте рисунок сисуна легеневого, зробити позначення:</w:t>
            </w:r>
          </w:p>
          <w:p w14:paraId="4B676C43" w14:textId="4FC3D2DE" w:rsidR="006E4801" w:rsidRPr="003648C2" w:rsidRDefault="006E4801" w:rsidP="003648C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 – </w:t>
            </w:r>
          </w:p>
          <w:p w14:paraId="59B12FB0" w14:textId="77777777" w:rsidR="006E4801" w:rsidRPr="003648C2" w:rsidRDefault="006E4801" w:rsidP="003648C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 – </w:t>
            </w:r>
          </w:p>
          <w:p w14:paraId="7D7F5B9C" w14:textId="77777777" w:rsidR="006E4801" w:rsidRPr="003648C2" w:rsidRDefault="006E4801" w:rsidP="003648C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3 –</w:t>
            </w:r>
          </w:p>
          <w:p w14:paraId="19EA665C" w14:textId="77777777" w:rsidR="006E4801" w:rsidRPr="003648C2" w:rsidRDefault="006E4801" w:rsidP="003648C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4 – </w:t>
            </w:r>
          </w:p>
          <w:p w14:paraId="5065A678" w14:textId="77777777" w:rsidR="006E4801" w:rsidRPr="003648C2" w:rsidRDefault="006E4801" w:rsidP="003648C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5 –</w:t>
            </w:r>
          </w:p>
          <w:p w14:paraId="66B03BA2" w14:textId="77777777" w:rsidR="006E4801" w:rsidRPr="003648C2" w:rsidRDefault="006E4801" w:rsidP="003648C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6 – </w:t>
            </w:r>
          </w:p>
          <w:p w14:paraId="11ECA13A" w14:textId="6584662C" w:rsidR="006E4801" w:rsidRPr="003648C2" w:rsidRDefault="006E4801" w:rsidP="003648C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Опишіть життєвий цикл паразита.</w:t>
            </w:r>
          </w:p>
        </w:tc>
      </w:tr>
    </w:tbl>
    <w:p w14:paraId="0512D644" w14:textId="77777777" w:rsidR="006E4801" w:rsidRPr="003648C2" w:rsidRDefault="006E4801" w:rsidP="003648C2">
      <w:pPr>
        <w:pBdr>
          <w:top w:val="nil"/>
          <w:left w:val="nil"/>
          <w:bottom w:val="nil"/>
          <w:right w:val="nil"/>
          <w:between w:val="nil"/>
        </w:pBdr>
        <w:shd w:val="clear" w:color="auto" w:fill="FFFFFF"/>
        <w:spacing w:after="0" w:line="240" w:lineRule="auto"/>
        <w:ind w:firstLine="567"/>
        <w:jc w:val="both"/>
        <w:rPr>
          <w:rFonts w:ascii="Times New Roman" w:hAnsi="Times New Roman" w:cs="Times New Roman"/>
          <w:color w:val="000000"/>
          <w:sz w:val="24"/>
          <w:szCs w:val="24"/>
        </w:rPr>
      </w:pPr>
    </w:p>
    <w:p w14:paraId="7362E925" w14:textId="1BC82A76" w:rsidR="006E4801" w:rsidRPr="003648C2" w:rsidRDefault="006E4801" w:rsidP="003648C2">
      <w:pPr>
        <w:spacing w:after="0" w:line="240" w:lineRule="auto"/>
        <w:ind w:firstLine="426"/>
        <w:jc w:val="both"/>
        <w:rPr>
          <w:rFonts w:ascii="Times New Roman" w:hAnsi="Times New Roman" w:cs="Times New Roman"/>
          <w:sz w:val="24"/>
          <w:szCs w:val="24"/>
        </w:rPr>
      </w:pPr>
      <w:r w:rsidRPr="003648C2">
        <w:rPr>
          <w:rFonts w:ascii="Times New Roman" w:hAnsi="Times New Roman" w:cs="Times New Roman"/>
          <w:b/>
          <w:sz w:val="24"/>
          <w:szCs w:val="24"/>
        </w:rPr>
        <w:t xml:space="preserve">Завдання </w:t>
      </w:r>
      <w:r w:rsidR="00B9419F" w:rsidRPr="003648C2">
        <w:rPr>
          <w:rFonts w:ascii="Times New Roman" w:hAnsi="Times New Roman" w:cs="Times New Roman"/>
          <w:b/>
          <w:sz w:val="24"/>
          <w:szCs w:val="24"/>
        </w:rPr>
        <w:t>5:</w:t>
      </w:r>
      <w:r w:rsidRPr="003648C2">
        <w:rPr>
          <w:rFonts w:ascii="Times New Roman" w:hAnsi="Times New Roman" w:cs="Times New Roman"/>
          <w:sz w:val="24"/>
          <w:szCs w:val="24"/>
        </w:rPr>
        <w:t xml:space="preserve"> зарисуйте схему життєвого циклу сисуна легеневого, зробіть відповідні позначення:</w:t>
      </w:r>
    </w:p>
    <w:p w14:paraId="3497367D" w14:textId="77777777" w:rsidR="006E4801" w:rsidRPr="003648C2" w:rsidRDefault="006E4801" w:rsidP="003648C2">
      <w:pPr>
        <w:spacing w:after="0" w:line="240" w:lineRule="auto"/>
        <w:ind w:firstLine="426"/>
        <w:jc w:val="both"/>
        <w:rPr>
          <w:rFonts w:ascii="Times New Roman" w:hAnsi="Times New Roman" w:cs="Times New Roman"/>
          <w:sz w:val="24"/>
          <w:szCs w:val="24"/>
        </w:rPr>
      </w:pPr>
    </w:p>
    <w:tbl>
      <w:tblPr>
        <w:tblW w:w="9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1"/>
        <w:gridCol w:w="5386"/>
      </w:tblGrid>
      <w:tr w:rsidR="006E4801" w:rsidRPr="003648C2" w14:paraId="3EA7F088" w14:textId="77777777" w:rsidTr="0088509D">
        <w:tc>
          <w:tcPr>
            <w:tcW w:w="3931" w:type="dxa"/>
          </w:tcPr>
          <w:p w14:paraId="12D4E852" w14:textId="77777777" w:rsidR="006E4801" w:rsidRPr="003648C2" w:rsidRDefault="006E4801" w:rsidP="003648C2">
            <w:pPr>
              <w:spacing w:after="0" w:line="240" w:lineRule="auto"/>
              <w:jc w:val="both"/>
              <w:rPr>
                <w:rFonts w:ascii="Times New Roman" w:hAnsi="Times New Roman" w:cs="Times New Roman"/>
                <w:b/>
                <w:noProof/>
                <w:sz w:val="24"/>
                <w:szCs w:val="24"/>
              </w:rPr>
            </w:pPr>
          </w:p>
          <w:p w14:paraId="39CC0C22" w14:textId="77777777" w:rsidR="006E4801" w:rsidRPr="003648C2" w:rsidRDefault="006E4801" w:rsidP="003648C2">
            <w:pPr>
              <w:spacing w:after="0" w:line="240" w:lineRule="auto"/>
              <w:jc w:val="both"/>
              <w:rPr>
                <w:rFonts w:ascii="Times New Roman" w:hAnsi="Times New Roman" w:cs="Times New Roman"/>
                <w:b/>
                <w:sz w:val="24"/>
                <w:szCs w:val="24"/>
              </w:rPr>
            </w:pPr>
          </w:p>
          <w:p w14:paraId="146E4149" w14:textId="77777777" w:rsidR="006E4801" w:rsidRPr="003648C2" w:rsidRDefault="006E4801" w:rsidP="003648C2">
            <w:pPr>
              <w:spacing w:after="0" w:line="240" w:lineRule="auto"/>
              <w:jc w:val="both"/>
              <w:rPr>
                <w:rFonts w:ascii="Times New Roman" w:hAnsi="Times New Roman" w:cs="Times New Roman"/>
                <w:b/>
                <w:sz w:val="24"/>
                <w:szCs w:val="24"/>
              </w:rPr>
            </w:pPr>
          </w:p>
          <w:p w14:paraId="675DA7B7" w14:textId="77777777" w:rsidR="006E4801" w:rsidRPr="003648C2" w:rsidRDefault="006E4801" w:rsidP="003648C2">
            <w:pPr>
              <w:spacing w:after="0" w:line="240" w:lineRule="auto"/>
              <w:jc w:val="both"/>
              <w:rPr>
                <w:rFonts w:ascii="Times New Roman" w:hAnsi="Times New Roman" w:cs="Times New Roman"/>
                <w:b/>
                <w:sz w:val="24"/>
                <w:szCs w:val="24"/>
              </w:rPr>
            </w:pPr>
          </w:p>
          <w:p w14:paraId="5E38ABAD" w14:textId="77777777" w:rsidR="006E4801" w:rsidRPr="003648C2" w:rsidRDefault="006E4801" w:rsidP="003648C2">
            <w:pPr>
              <w:spacing w:after="0" w:line="240" w:lineRule="auto"/>
              <w:jc w:val="both"/>
              <w:rPr>
                <w:rFonts w:ascii="Times New Roman" w:hAnsi="Times New Roman" w:cs="Times New Roman"/>
                <w:b/>
                <w:sz w:val="24"/>
                <w:szCs w:val="24"/>
              </w:rPr>
            </w:pPr>
          </w:p>
          <w:p w14:paraId="223E4181" w14:textId="77777777" w:rsidR="006E4801" w:rsidRPr="003648C2" w:rsidRDefault="006E4801" w:rsidP="003648C2">
            <w:pPr>
              <w:spacing w:after="0" w:line="240" w:lineRule="auto"/>
              <w:jc w:val="both"/>
              <w:rPr>
                <w:rFonts w:ascii="Times New Roman" w:hAnsi="Times New Roman" w:cs="Times New Roman"/>
                <w:b/>
                <w:sz w:val="24"/>
                <w:szCs w:val="24"/>
              </w:rPr>
            </w:pPr>
          </w:p>
          <w:p w14:paraId="2812319A" w14:textId="3F1EF8DE" w:rsidR="006E4801" w:rsidRPr="003648C2" w:rsidRDefault="006E4801" w:rsidP="003648C2">
            <w:pPr>
              <w:spacing w:after="0" w:line="240" w:lineRule="auto"/>
              <w:jc w:val="both"/>
              <w:rPr>
                <w:rFonts w:ascii="Times New Roman" w:hAnsi="Times New Roman" w:cs="Times New Roman"/>
                <w:b/>
                <w:sz w:val="24"/>
                <w:szCs w:val="24"/>
              </w:rPr>
            </w:pPr>
          </w:p>
        </w:tc>
        <w:tc>
          <w:tcPr>
            <w:tcW w:w="5386" w:type="dxa"/>
          </w:tcPr>
          <w:p w14:paraId="5D05B2C4" w14:textId="77777777" w:rsidR="006E4801" w:rsidRPr="003648C2" w:rsidRDefault="006E4801" w:rsidP="003648C2">
            <w:pPr>
              <w:spacing w:after="0" w:line="240" w:lineRule="auto"/>
              <w:jc w:val="both"/>
              <w:rPr>
                <w:rFonts w:ascii="Times New Roman" w:hAnsi="Times New Roman" w:cs="Times New Roman"/>
                <w:b/>
                <w:sz w:val="24"/>
                <w:szCs w:val="24"/>
              </w:rPr>
            </w:pPr>
          </w:p>
        </w:tc>
      </w:tr>
    </w:tbl>
    <w:p w14:paraId="4BC35764" w14:textId="77777777" w:rsidR="006E4801" w:rsidRPr="003648C2" w:rsidRDefault="006E4801" w:rsidP="003648C2">
      <w:pPr>
        <w:spacing w:after="0" w:line="240" w:lineRule="auto"/>
        <w:jc w:val="both"/>
        <w:rPr>
          <w:rFonts w:ascii="Times New Roman" w:hAnsi="Times New Roman" w:cs="Times New Roman"/>
          <w:b/>
          <w:sz w:val="24"/>
          <w:szCs w:val="24"/>
        </w:rPr>
      </w:pPr>
    </w:p>
    <w:p w14:paraId="1FFC63D5" w14:textId="6430FD45" w:rsidR="006E4801" w:rsidRPr="003648C2" w:rsidRDefault="006E4801" w:rsidP="003648C2">
      <w:pPr>
        <w:spacing w:after="0" w:line="240" w:lineRule="auto"/>
        <w:jc w:val="both"/>
        <w:rPr>
          <w:rFonts w:ascii="Times New Roman" w:hAnsi="Times New Roman" w:cs="Times New Roman"/>
          <w:b/>
          <w:sz w:val="24"/>
          <w:szCs w:val="24"/>
        </w:rPr>
      </w:pPr>
      <w:r w:rsidRPr="003648C2">
        <w:rPr>
          <w:rFonts w:ascii="Times New Roman" w:hAnsi="Times New Roman" w:cs="Times New Roman"/>
          <w:b/>
          <w:sz w:val="24"/>
          <w:szCs w:val="24"/>
        </w:rPr>
        <w:t xml:space="preserve">Завдання </w:t>
      </w:r>
      <w:r w:rsidR="00B9419F" w:rsidRPr="003648C2">
        <w:rPr>
          <w:rFonts w:ascii="Times New Roman" w:hAnsi="Times New Roman" w:cs="Times New Roman"/>
          <w:b/>
          <w:sz w:val="24"/>
          <w:szCs w:val="24"/>
        </w:rPr>
        <w:t>6</w:t>
      </w:r>
      <w:r w:rsidRPr="003648C2">
        <w:rPr>
          <w:rFonts w:ascii="Times New Roman" w:hAnsi="Times New Roman" w:cs="Times New Roman"/>
          <w:b/>
          <w:sz w:val="24"/>
          <w:szCs w:val="24"/>
        </w:rPr>
        <w:t xml:space="preserve">: </w:t>
      </w:r>
      <w:r w:rsidRPr="003648C2">
        <w:rPr>
          <w:rFonts w:ascii="Times New Roman" w:hAnsi="Times New Roman" w:cs="Times New Roman"/>
          <w:sz w:val="24"/>
          <w:szCs w:val="24"/>
        </w:rPr>
        <w:t>прочитайте текст, виправте помилки:</w:t>
      </w:r>
      <w:r w:rsidRPr="003648C2">
        <w:rPr>
          <w:rFonts w:ascii="Times New Roman" w:hAnsi="Times New Roman" w:cs="Times New Roman"/>
          <w:b/>
          <w:sz w:val="24"/>
          <w:szCs w:val="24"/>
        </w:rPr>
        <w:t xml:space="preserve"> </w:t>
      </w:r>
    </w:p>
    <w:p w14:paraId="308EA750" w14:textId="77777777" w:rsidR="006E4801" w:rsidRPr="003648C2" w:rsidRDefault="006E4801" w:rsidP="003648C2">
      <w:pPr>
        <w:pBdr>
          <w:top w:val="nil"/>
          <w:left w:val="nil"/>
          <w:bottom w:val="nil"/>
          <w:right w:val="nil"/>
          <w:between w:val="nil"/>
        </w:pBdr>
        <w:shd w:val="clear" w:color="auto" w:fill="FFFFFF"/>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Яйця виділяються в зовнішнє середовище з харкотинням хворого. У воді з яйця виходить церкарії, який проникає в тіло прісноводних молюсків. У тілі проміжного хазяїна проходить стадії редії, материнської і дочірньої спороцисти, мерацидія. Церкарії активно проникають у тіло прісноводних раків і крабів, у м’язах і внутрішніх органах яких розвиваються метацеркарії.</w:t>
      </w:r>
    </w:p>
    <w:p w14:paraId="6BB58618" w14:textId="77777777" w:rsidR="006E4801" w:rsidRPr="003648C2" w:rsidRDefault="006E4801" w:rsidP="003648C2">
      <w:pPr>
        <w:pBdr>
          <w:top w:val="nil"/>
          <w:left w:val="nil"/>
          <w:bottom w:val="nil"/>
          <w:right w:val="nil"/>
          <w:between w:val="nil"/>
        </w:pBdr>
        <w:shd w:val="clear" w:color="auto" w:fill="FFFFFF"/>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Людина й інші остаточні хазяї заражаються при вживанні крабів і раків у сирому вигляді або через воду (після загибелі рака метацеркарії у воді залишаються живими до 25 днів).</w:t>
      </w:r>
    </w:p>
    <w:p w14:paraId="2DE64559" w14:textId="77777777" w:rsidR="006E4801" w:rsidRPr="003648C2" w:rsidRDefault="006E4801" w:rsidP="003648C2">
      <w:pPr>
        <w:pBdr>
          <w:top w:val="nil"/>
          <w:left w:val="nil"/>
          <w:bottom w:val="nil"/>
          <w:right w:val="nil"/>
          <w:between w:val="nil"/>
        </w:pBdr>
        <w:shd w:val="clear" w:color="auto" w:fill="FFFFFF"/>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b/>
          <w:color w:val="000000"/>
          <w:sz w:val="24"/>
          <w:szCs w:val="24"/>
        </w:rPr>
        <w:t>Інвазійна стадія</w:t>
      </w:r>
      <w:r w:rsidRPr="003648C2">
        <w:rPr>
          <w:rFonts w:ascii="Times New Roman" w:hAnsi="Times New Roman" w:cs="Times New Roman"/>
          <w:color w:val="000000"/>
          <w:sz w:val="24"/>
          <w:szCs w:val="24"/>
        </w:rPr>
        <w:t xml:space="preserve"> – редії. Молоді паразити вивільняються в кишківнику, мігрують крізь стінку кишківника в черевну порожнину, згодом крізь діафрагму – в легені, де через 5-6 тижнів досягають статевої зрілості. У цей період можуть гематогенним шляхом занестися в інші органи.</w:t>
      </w:r>
    </w:p>
    <w:p w14:paraId="75FF4045" w14:textId="77777777" w:rsidR="006E4801" w:rsidRPr="003648C2" w:rsidRDefault="006E4801" w:rsidP="003648C2">
      <w:pPr>
        <w:pBdr>
          <w:top w:val="nil"/>
          <w:left w:val="nil"/>
          <w:bottom w:val="nil"/>
          <w:right w:val="nil"/>
          <w:between w:val="nil"/>
        </w:pBdr>
        <w:shd w:val="clear" w:color="auto" w:fill="FFFFFF"/>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b/>
          <w:color w:val="000000"/>
          <w:sz w:val="24"/>
          <w:szCs w:val="24"/>
        </w:rPr>
        <w:t>Патогенна дія:</w:t>
      </w:r>
      <w:r w:rsidRPr="003648C2">
        <w:rPr>
          <w:rFonts w:ascii="Times New Roman" w:hAnsi="Times New Roman" w:cs="Times New Roman"/>
          <w:color w:val="000000"/>
          <w:sz w:val="24"/>
          <w:szCs w:val="24"/>
        </w:rPr>
        <w:t xml:space="preserve"> механічне ураження тканин хазяїна під час міграції, ураження стінок бронхів, альвеол; формування паразитарних кіст, що містять 1-2 парагоніми; розвиток легеневих абсцесів; токсично-алергічна дія.</w:t>
      </w:r>
    </w:p>
    <w:p w14:paraId="5C518835" w14:textId="77777777" w:rsidR="006E4801" w:rsidRPr="003648C2" w:rsidRDefault="006E4801" w:rsidP="003648C2">
      <w:pPr>
        <w:pBdr>
          <w:top w:val="nil"/>
          <w:left w:val="nil"/>
          <w:bottom w:val="nil"/>
          <w:right w:val="nil"/>
          <w:between w:val="nil"/>
        </w:pBdr>
        <w:shd w:val="clear" w:color="auto" w:fill="FFFFFF"/>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b/>
          <w:color w:val="000000"/>
          <w:sz w:val="24"/>
          <w:szCs w:val="24"/>
        </w:rPr>
        <w:t>Клініка.</w:t>
      </w:r>
      <w:r w:rsidRPr="003648C2">
        <w:rPr>
          <w:rFonts w:ascii="Times New Roman" w:hAnsi="Times New Roman" w:cs="Times New Roman"/>
          <w:color w:val="000000"/>
          <w:sz w:val="24"/>
          <w:szCs w:val="24"/>
        </w:rPr>
        <w:t xml:space="preserve"> У гострій стадії хвороби переважають токсично-алергічні прояви. Можуть розвинутися запальні процеси очеревини, стінки кишківника, тканини печінки, осередкова пневмонія, плеврит. Гостра стадія триває 1,5-3 міс, надалі хвороба переходить у хронічну стадію.</w:t>
      </w:r>
    </w:p>
    <w:p w14:paraId="3EE33DE2" w14:textId="77777777" w:rsidR="006E4801" w:rsidRPr="003648C2" w:rsidRDefault="006E4801" w:rsidP="003648C2">
      <w:pPr>
        <w:pBdr>
          <w:top w:val="nil"/>
          <w:left w:val="nil"/>
          <w:bottom w:val="nil"/>
          <w:right w:val="nil"/>
          <w:between w:val="nil"/>
        </w:pBdr>
        <w:shd w:val="clear" w:color="auto" w:fill="FFFFFF"/>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Хронічний легеневий парагонімоз клінічно нагадує туберкульоз. При загостреннях температура тіла підвищується до 38-39 °С, задуха, біль в грудях, кашель, харкотиння з домішками крові, у легенях вислуховуються сухі і вологі хрипи. Пізніше розвиваються легеневі абсцеси.</w:t>
      </w:r>
    </w:p>
    <w:p w14:paraId="2EC9DEC5" w14:textId="77777777" w:rsidR="006E4801" w:rsidRPr="003648C2" w:rsidRDefault="006E4801" w:rsidP="003648C2">
      <w:pPr>
        <w:pBdr>
          <w:top w:val="nil"/>
          <w:left w:val="nil"/>
          <w:bottom w:val="nil"/>
          <w:right w:val="nil"/>
          <w:between w:val="nil"/>
        </w:pBdr>
        <w:shd w:val="clear" w:color="auto" w:fill="FFFFFF"/>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З позалегеневих локалізацій часто зустрічається парагонімоз мозку, що проявляється запаленням мозкових оболонок і тканини мозку, епілепсією.</w:t>
      </w:r>
    </w:p>
    <w:p w14:paraId="1173F2FA" w14:textId="77777777" w:rsidR="006E4801" w:rsidRPr="003648C2" w:rsidRDefault="006E4801" w:rsidP="003648C2">
      <w:pPr>
        <w:pBdr>
          <w:top w:val="nil"/>
          <w:left w:val="nil"/>
          <w:bottom w:val="nil"/>
          <w:right w:val="nil"/>
          <w:between w:val="nil"/>
        </w:pBdr>
        <w:shd w:val="clear" w:color="auto" w:fill="FFFFFF"/>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b/>
          <w:color w:val="000000"/>
          <w:sz w:val="24"/>
          <w:szCs w:val="24"/>
        </w:rPr>
        <w:lastRenderedPageBreak/>
        <w:t>Діагностика</w:t>
      </w:r>
      <w:r w:rsidRPr="003648C2">
        <w:rPr>
          <w:rFonts w:ascii="Times New Roman" w:hAnsi="Times New Roman" w:cs="Times New Roman"/>
          <w:color w:val="000000"/>
          <w:sz w:val="24"/>
          <w:szCs w:val="24"/>
        </w:rPr>
        <w:t xml:space="preserve">. </w:t>
      </w:r>
      <w:r w:rsidRPr="003648C2">
        <w:rPr>
          <w:rFonts w:ascii="Times New Roman" w:hAnsi="Times New Roman" w:cs="Times New Roman"/>
          <w:i/>
          <w:color w:val="000000"/>
          <w:sz w:val="24"/>
          <w:szCs w:val="24"/>
        </w:rPr>
        <w:t>Клінічна:</w:t>
      </w:r>
      <w:r w:rsidRPr="003648C2">
        <w:rPr>
          <w:rFonts w:ascii="Times New Roman" w:hAnsi="Times New Roman" w:cs="Times New Roman"/>
          <w:color w:val="000000"/>
          <w:sz w:val="24"/>
          <w:szCs w:val="24"/>
        </w:rPr>
        <w:t xml:space="preserve"> грунтується на епідеміологічному анамнезі, виражених алергічних проявах, ураженні легень.</w:t>
      </w:r>
    </w:p>
    <w:p w14:paraId="283D1845" w14:textId="77777777" w:rsidR="006E4801" w:rsidRPr="003648C2" w:rsidRDefault="006E4801" w:rsidP="003648C2">
      <w:pPr>
        <w:pBdr>
          <w:top w:val="nil"/>
          <w:left w:val="nil"/>
          <w:bottom w:val="nil"/>
          <w:right w:val="nil"/>
          <w:between w:val="nil"/>
        </w:pBdr>
        <w:shd w:val="clear" w:color="auto" w:fill="FFFFFF"/>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i/>
          <w:color w:val="000000"/>
          <w:sz w:val="24"/>
          <w:szCs w:val="24"/>
        </w:rPr>
        <w:t>Лабораторна:</w:t>
      </w:r>
      <w:r w:rsidRPr="003648C2">
        <w:rPr>
          <w:rFonts w:ascii="Times New Roman" w:hAnsi="Times New Roman" w:cs="Times New Roman"/>
          <w:color w:val="000000"/>
          <w:sz w:val="24"/>
          <w:szCs w:val="24"/>
        </w:rPr>
        <w:t xml:space="preserve"> овоскопія харкотиння або фекалій (яйця потрапляють у кишківник при заковтуванні харкотиння) через 1,5-2 місяці після зараження; серологічні реакції РЗК, РПГА на ранніх стадіях хвороби.</w:t>
      </w:r>
    </w:p>
    <w:p w14:paraId="4AD8D26D" w14:textId="77777777" w:rsidR="006E4801" w:rsidRPr="003648C2" w:rsidRDefault="006E4801" w:rsidP="003648C2">
      <w:pPr>
        <w:pBdr>
          <w:top w:val="nil"/>
          <w:left w:val="nil"/>
          <w:bottom w:val="nil"/>
          <w:right w:val="nil"/>
          <w:between w:val="nil"/>
        </w:pBdr>
        <w:shd w:val="clear" w:color="auto" w:fill="FFFFFF"/>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b/>
          <w:color w:val="000000"/>
          <w:sz w:val="24"/>
          <w:szCs w:val="24"/>
        </w:rPr>
        <w:t>Лікування.</w:t>
      </w:r>
      <w:r w:rsidRPr="003648C2">
        <w:rPr>
          <w:rFonts w:ascii="Times New Roman" w:hAnsi="Times New Roman" w:cs="Times New Roman"/>
          <w:color w:val="000000"/>
          <w:sz w:val="24"/>
          <w:szCs w:val="24"/>
        </w:rPr>
        <w:t xml:space="preserve"> Застосовують протигельмінтні препарати.</w:t>
      </w:r>
    </w:p>
    <w:p w14:paraId="7B0D84BF" w14:textId="77777777" w:rsidR="006E4801" w:rsidRPr="003648C2" w:rsidRDefault="006E4801" w:rsidP="003648C2">
      <w:pPr>
        <w:pBdr>
          <w:top w:val="nil"/>
          <w:left w:val="nil"/>
          <w:bottom w:val="nil"/>
          <w:right w:val="nil"/>
          <w:between w:val="nil"/>
        </w:pBdr>
        <w:shd w:val="clear" w:color="auto" w:fill="FFFFFF"/>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b/>
          <w:color w:val="000000"/>
          <w:sz w:val="24"/>
          <w:szCs w:val="24"/>
        </w:rPr>
        <w:t>Профілактика</w:t>
      </w:r>
      <w:r w:rsidRPr="003648C2">
        <w:rPr>
          <w:rFonts w:ascii="Times New Roman" w:hAnsi="Times New Roman" w:cs="Times New Roman"/>
          <w:color w:val="000000"/>
          <w:sz w:val="24"/>
          <w:szCs w:val="24"/>
        </w:rPr>
        <w:t xml:space="preserve"> не розроблена.</w:t>
      </w:r>
    </w:p>
    <w:p w14:paraId="7DDBB55A" w14:textId="1242BC34" w:rsidR="00B9419F" w:rsidRPr="003648C2" w:rsidRDefault="00B9419F" w:rsidP="003648C2">
      <w:pPr>
        <w:spacing w:after="0" w:line="240" w:lineRule="auto"/>
        <w:rPr>
          <w:rFonts w:ascii="Times New Roman" w:hAnsi="Times New Roman" w:cs="Times New Roman"/>
          <w:b/>
          <w:sz w:val="24"/>
          <w:szCs w:val="24"/>
        </w:rPr>
      </w:pPr>
      <w:r w:rsidRPr="003648C2">
        <w:rPr>
          <w:rFonts w:ascii="Times New Roman" w:hAnsi="Times New Roman" w:cs="Times New Roman"/>
          <w:b/>
          <w:sz w:val="24"/>
          <w:szCs w:val="24"/>
        </w:rPr>
        <w:t>ІІІ. Заключний етап</w:t>
      </w:r>
    </w:p>
    <w:p w14:paraId="50AA9BD5" w14:textId="3BD7C51F" w:rsidR="006E4801" w:rsidRPr="003648C2" w:rsidRDefault="00B9419F" w:rsidP="003648C2">
      <w:pPr>
        <w:spacing w:after="0" w:line="240" w:lineRule="auto"/>
        <w:jc w:val="center"/>
        <w:rPr>
          <w:rFonts w:ascii="Times New Roman" w:hAnsi="Times New Roman" w:cs="Times New Roman"/>
          <w:b/>
          <w:sz w:val="24"/>
          <w:szCs w:val="24"/>
        </w:rPr>
      </w:pPr>
      <w:r w:rsidRPr="003648C2">
        <w:rPr>
          <w:rFonts w:ascii="Times New Roman" w:hAnsi="Times New Roman" w:cs="Times New Roman"/>
          <w:b/>
          <w:sz w:val="24"/>
          <w:szCs w:val="24"/>
        </w:rPr>
        <w:t xml:space="preserve">3.1. </w:t>
      </w:r>
      <w:r w:rsidR="006E4801" w:rsidRPr="003648C2">
        <w:rPr>
          <w:rFonts w:ascii="Times New Roman" w:hAnsi="Times New Roman" w:cs="Times New Roman"/>
          <w:b/>
          <w:sz w:val="24"/>
          <w:szCs w:val="24"/>
        </w:rPr>
        <w:t>Питання для контролю  засвоєння теми</w:t>
      </w:r>
    </w:p>
    <w:p w14:paraId="3C290B60"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1. Морфо-анатомічні особливості будови сисунів:  котячого, кров’яного, легеневого.</w:t>
      </w:r>
    </w:p>
    <w:p w14:paraId="0DA64948" w14:textId="77777777" w:rsidR="006E4801" w:rsidRPr="003648C2" w:rsidRDefault="006E480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2. Життєвий цикл сисунів:  котячого, кров’яного, легеневого.</w:t>
      </w:r>
    </w:p>
    <w:p w14:paraId="3F55F5BF" w14:textId="77777777" w:rsidR="006E4801" w:rsidRPr="003648C2" w:rsidRDefault="006E4801"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3. Порівняльна характеристика морфо-анатомічних особливостей будови сисунів котячого, кров’яного, легеневого.</w:t>
      </w:r>
    </w:p>
    <w:p w14:paraId="5FC168C4" w14:textId="77777777" w:rsidR="006E4801" w:rsidRPr="003648C2" w:rsidRDefault="006E4801"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4.  Географічне поширення, патогенна дія, діагностика і профілактика   захворювань, збудниками яких є сисуни: котячий, кров’яний,  легеневий</w:t>
      </w:r>
    </w:p>
    <w:p w14:paraId="10557DB9" w14:textId="77777777" w:rsidR="007C01CB" w:rsidRPr="00FE070F" w:rsidRDefault="007C01CB" w:rsidP="003648C2">
      <w:pPr>
        <w:spacing w:after="0" w:line="240" w:lineRule="auto"/>
        <w:jc w:val="center"/>
        <w:rPr>
          <w:rFonts w:ascii="Times New Roman" w:hAnsi="Times New Roman" w:cs="Times New Roman"/>
          <w:b/>
          <w:sz w:val="24"/>
          <w:szCs w:val="24"/>
        </w:rPr>
      </w:pPr>
    </w:p>
    <w:p w14:paraId="3AC4D6E2" w14:textId="77777777" w:rsidR="007C01CB" w:rsidRPr="00FE070F" w:rsidRDefault="007C01CB" w:rsidP="003648C2">
      <w:pPr>
        <w:spacing w:after="0" w:line="240" w:lineRule="auto"/>
        <w:jc w:val="center"/>
        <w:rPr>
          <w:rFonts w:ascii="Times New Roman" w:hAnsi="Times New Roman" w:cs="Times New Roman"/>
          <w:b/>
          <w:sz w:val="24"/>
          <w:szCs w:val="24"/>
        </w:rPr>
      </w:pPr>
    </w:p>
    <w:p w14:paraId="529ADAD1" w14:textId="6193ABCF" w:rsidR="006E4801" w:rsidRPr="003648C2" w:rsidRDefault="00B9419F" w:rsidP="003648C2">
      <w:pPr>
        <w:spacing w:after="0" w:line="240" w:lineRule="auto"/>
        <w:jc w:val="center"/>
        <w:rPr>
          <w:rFonts w:ascii="Times New Roman" w:hAnsi="Times New Roman" w:cs="Times New Roman"/>
          <w:b/>
          <w:sz w:val="24"/>
          <w:szCs w:val="24"/>
        </w:rPr>
      </w:pPr>
      <w:r w:rsidRPr="003648C2">
        <w:rPr>
          <w:rFonts w:ascii="Times New Roman" w:hAnsi="Times New Roman" w:cs="Times New Roman"/>
          <w:b/>
          <w:sz w:val="24"/>
          <w:szCs w:val="24"/>
        </w:rPr>
        <w:t xml:space="preserve">3.2. </w:t>
      </w:r>
      <w:r w:rsidR="006E4801" w:rsidRPr="003648C2">
        <w:rPr>
          <w:rFonts w:ascii="Times New Roman" w:hAnsi="Times New Roman" w:cs="Times New Roman"/>
          <w:b/>
          <w:sz w:val="24"/>
          <w:szCs w:val="24"/>
        </w:rPr>
        <w:t>Ситуаційні задачі</w:t>
      </w:r>
    </w:p>
    <w:p w14:paraId="19C96423" w14:textId="77777777" w:rsidR="006E4801" w:rsidRPr="003648C2" w:rsidRDefault="006E4801" w:rsidP="003648C2">
      <w:pPr>
        <w:spacing w:after="0" w:line="240" w:lineRule="auto"/>
        <w:ind w:firstLine="709"/>
        <w:jc w:val="both"/>
        <w:rPr>
          <w:rFonts w:ascii="Times New Roman" w:hAnsi="Times New Roman" w:cs="Times New Roman"/>
          <w:sz w:val="24"/>
          <w:szCs w:val="24"/>
        </w:rPr>
      </w:pPr>
      <w:r w:rsidRPr="003648C2">
        <w:rPr>
          <w:rFonts w:ascii="Times New Roman" w:hAnsi="Times New Roman" w:cs="Times New Roman"/>
          <w:sz w:val="24"/>
          <w:szCs w:val="24"/>
        </w:rPr>
        <w:t>1. Назвіть основну причину зараження людини опісторхозом. Відповідь обґрунтуйте.</w:t>
      </w:r>
    </w:p>
    <w:p w14:paraId="5E134EE1" w14:textId="77777777" w:rsidR="006E4801" w:rsidRPr="003648C2" w:rsidRDefault="006E4801" w:rsidP="003648C2">
      <w:pPr>
        <w:spacing w:after="0" w:line="240" w:lineRule="auto"/>
        <w:ind w:firstLine="709"/>
        <w:jc w:val="both"/>
        <w:rPr>
          <w:rFonts w:ascii="Times New Roman" w:hAnsi="Times New Roman" w:cs="Times New Roman"/>
          <w:sz w:val="24"/>
          <w:szCs w:val="24"/>
        </w:rPr>
      </w:pPr>
      <w:r w:rsidRPr="003648C2">
        <w:rPr>
          <w:rFonts w:ascii="Times New Roman" w:hAnsi="Times New Roman" w:cs="Times New Roman"/>
          <w:sz w:val="24"/>
          <w:szCs w:val="24"/>
        </w:rPr>
        <w:t>2. Рибалка одного з населених пунктів, що знаходиться на березі Дніпра, має звичку годувати домашніх кішку та собаку сирою рибою. Назвіть можливу  епідеміологічну небезпеку.</w:t>
      </w:r>
    </w:p>
    <w:p w14:paraId="25C60879" w14:textId="77777777" w:rsidR="006E4801" w:rsidRPr="003648C2" w:rsidRDefault="006E4801" w:rsidP="003648C2">
      <w:pPr>
        <w:spacing w:after="0" w:line="240" w:lineRule="auto"/>
        <w:ind w:firstLine="709"/>
        <w:jc w:val="both"/>
        <w:rPr>
          <w:rFonts w:ascii="Times New Roman" w:hAnsi="Times New Roman" w:cs="Times New Roman"/>
          <w:sz w:val="24"/>
          <w:szCs w:val="24"/>
        </w:rPr>
      </w:pPr>
      <w:r w:rsidRPr="003648C2">
        <w:rPr>
          <w:rFonts w:ascii="Times New Roman" w:hAnsi="Times New Roman" w:cs="Times New Roman"/>
          <w:sz w:val="24"/>
          <w:szCs w:val="24"/>
        </w:rPr>
        <w:t>3. У пацієнта, що приїхав з Казахстану, при зондуванні жовчного міхура був виявлений паразит листоподібної форми, розміром 4 -13 мм в довжину, що має дві присоски – ротову і черевну. Гермафродит. Парні сім’яники розміщені в задній частині тіла і відділені один від одного видільним каналом. Який  діагноз можна поставити?</w:t>
      </w:r>
    </w:p>
    <w:p w14:paraId="393FD1AA" w14:textId="77777777" w:rsidR="006E4801" w:rsidRPr="003648C2" w:rsidRDefault="006E4801" w:rsidP="003648C2">
      <w:pPr>
        <w:spacing w:after="0" w:line="240" w:lineRule="auto"/>
        <w:ind w:firstLine="709"/>
        <w:jc w:val="both"/>
        <w:rPr>
          <w:rFonts w:ascii="Times New Roman" w:hAnsi="Times New Roman" w:cs="Times New Roman"/>
          <w:sz w:val="24"/>
          <w:szCs w:val="24"/>
        </w:rPr>
      </w:pPr>
      <w:r w:rsidRPr="003648C2">
        <w:rPr>
          <w:rFonts w:ascii="Times New Roman" w:hAnsi="Times New Roman" w:cs="Times New Roman"/>
          <w:sz w:val="24"/>
          <w:szCs w:val="24"/>
        </w:rPr>
        <w:t>4. При овогельмінтоскопії фекалій і харкотиння виявлені золотисто-коричневі овальні яйця з товстою оболонкою, на верхньому полюсі яких знаходиться кришечка, а на протилежному – горбик. Приблизні розміри яєць 50Х100мкм. Поставте діагноз.</w:t>
      </w:r>
    </w:p>
    <w:p w14:paraId="605B3A14" w14:textId="77777777" w:rsidR="006E4801" w:rsidRDefault="006E4801" w:rsidP="003648C2">
      <w:pPr>
        <w:spacing w:after="0" w:line="240" w:lineRule="auto"/>
        <w:ind w:firstLine="709"/>
        <w:jc w:val="both"/>
        <w:rPr>
          <w:rFonts w:ascii="Times New Roman" w:hAnsi="Times New Roman" w:cs="Times New Roman"/>
          <w:sz w:val="24"/>
          <w:szCs w:val="24"/>
          <w:lang w:val="ru-RU"/>
        </w:rPr>
      </w:pPr>
      <w:r w:rsidRPr="003648C2">
        <w:rPr>
          <w:rFonts w:ascii="Times New Roman" w:hAnsi="Times New Roman" w:cs="Times New Roman"/>
          <w:sz w:val="24"/>
          <w:szCs w:val="24"/>
        </w:rPr>
        <w:t>5. Під час бронхоскопії в бронхіальному секреті виявлено паразитів яйцеподібної форми червоно-коричневого кольору, сплюснуті в спинно-черевному напрямі, з 2-ма присосками (черевний присосок ближче до центру тіла), за ним розміщений паралельно яєчник і петлі матки. Два сім’яники лежать з боків екскреторного каналу поза яєчником і маткою. Жовтівники займають бічні ділянки вздовж тіла. Для якого паразита характерні такі ознаки?</w:t>
      </w:r>
    </w:p>
    <w:p w14:paraId="48FCAC49" w14:textId="77777777" w:rsidR="001C4299" w:rsidRDefault="001C4299" w:rsidP="003648C2">
      <w:pPr>
        <w:spacing w:after="0" w:line="240" w:lineRule="auto"/>
        <w:ind w:firstLine="709"/>
        <w:jc w:val="both"/>
        <w:rPr>
          <w:rFonts w:ascii="Times New Roman" w:hAnsi="Times New Roman" w:cs="Times New Roman"/>
          <w:sz w:val="24"/>
          <w:szCs w:val="24"/>
          <w:lang w:val="ru-RU"/>
        </w:rPr>
      </w:pPr>
    </w:p>
    <w:p w14:paraId="206A5186" w14:textId="77777777" w:rsidR="001C4299" w:rsidRDefault="001C4299" w:rsidP="003648C2">
      <w:pPr>
        <w:spacing w:after="0" w:line="240" w:lineRule="auto"/>
        <w:ind w:firstLine="709"/>
        <w:jc w:val="both"/>
        <w:rPr>
          <w:rFonts w:ascii="Times New Roman" w:hAnsi="Times New Roman" w:cs="Times New Roman"/>
          <w:sz w:val="24"/>
          <w:szCs w:val="24"/>
          <w:lang w:val="ru-RU"/>
        </w:rPr>
      </w:pPr>
    </w:p>
    <w:p w14:paraId="29C655D3" w14:textId="77777777" w:rsidR="001C4299" w:rsidRPr="001C4299" w:rsidRDefault="001C4299" w:rsidP="003648C2">
      <w:pPr>
        <w:spacing w:after="0" w:line="240" w:lineRule="auto"/>
        <w:ind w:firstLine="709"/>
        <w:jc w:val="both"/>
        <w:rPr>
          <w:rFonts w:ascii="Times New Roman" w:hAnsi="Times New Roman" w:cs="Times New Roman"/>
          <w:sz w:val="24"/>
          <w:szCs w:val="24"/>
          <w:lang w:val="ru-RU"/>
        </w:rPr>
      </w:pPr>
    </w:p>
    <w:p w14:paraId="344E570C" w14:textId="228360FD" w:rsidR="00B9419F" w:rsidRPr="003648C2" w:rsidRDefault="00B9419F" w:rsidP="003648C2">
      <w:pPr>
        <w:spacing w:after="0" w:line="240" w:lineRule="auto"/>
        <w:ind w:firstLine="709"/>
        <w:jc w:val="both"/>
        <w:rPr>
          <w:rFonts w:ascii="Times New Roman" w:hAnsi="Times New Roman" w:cs="Times New Roman"/>
          <w:b/>
          <w:sz w:val="24"/>
          <w:szCs w:val="24"/>
        </w:rPr>
      </w:pPr>
      <w:r w:rsidRPr="003648C2">
        <w:rPr>
          <w:rFonts w:ascii="Times New Roman" w:hAnsi="Times New Roman" w:cs="Times New Roman"/>
          <w:b/>
          <w:sz w:val="24"/>
          <w:szCs w:val="24"/>
        </w:rPr>
        <w:t>3.3. Загальні висновки:</w:t>
      </w:r>
    </w:p>
    <w:p w14:paraId="252C834F" w14:textId="37B6266C" w:rsidR="00B9419F" w:rsidRPr="003648C2" w:rsidRDefault="00B9419F" w:rsidP="003648C2">
      <w:pPr>
        <w:spacing w:after="0" w:line="240" w:lineRule="auto"/>
        <w:ind w:firstLine="709"/>
        <w:jc w:val="both"/>
        <w:rPr>
          <w:rFonts w:ascii="Times New Roman" w:hAnsi="Times New Roman" w:cs="Times New Roman"/>
          <w:b/>
          <w:sz w:val="24"/>
          <w:szCs w:val="24"/>
        </w:rPr>
      </w:pPr>
    </w:p>
    <w:p w14:paraId="61ECC3F7" w14:textId="5326C68D" w:rsidR="00B9419F" w:rsidRPr="003648C2" w:rsidRDefault="00B9419F" w:rsidP="003648C2">
      <w:pPr>
        <w:spacing w:after="0" w:line="240" w:lineRule="auto"/>
        <w:ind w:firstLine="709"/>
        <w:jc w:val="both"/>
        <w:rPr>
          <w:rFonts w:ascii="Times New Roman" w:hAnsi="Times New Roman" w:cs="Times New Roman"/>
          <w:b/>
          <w:sz w:val="24"/>
          <w:szCs w:val="24"/>
        </w:rPr>
      </w:pPr>
    </w:p>
    <w:p w14:paraId="119BF7AD" w14:textId="77777777" w:rsidR="00B9419F" w:rsidRPr="003648C2" w:rsidRDefault="00B9419F" w:rsidP="003648C2">
      <w:pPr>
        <w:spacing w:after="0" w:line="240" w:lineRule="auto"/>
        <w:ind w:firstLine="709"/>
        <w:jc w:val="both"/>
        <w:rPr>
          <w:rFonts w:ascii="Times New Roman" w:hAnsi="Times New Roman" w:cs="Times New Roman"/>
          <w:b/>
          <w:sz w:val="24"/>
          <w:szCs w:val="24"/>
        </w:rPr>
      </w:pPr>
    </w:p>
    <w:p w14:paraId="26CFEA82" w14:textId="15CE92F8" w:rsidR="006E4801" w:rsidRPr="003648C2" w:rsidRDefault="006E4801" w:rsidP="003648C2">
      <w:pPr>
        <w:pStyle w:val="a3"/>
        <w:numPr>
          <w:ilvl w:val="1"/>
          <w:numId w:val="123"/>
        </w:numPr>
        <w:spacing w:after="0" w:line="240" w:lineRule="auto"/>
        <w:jc w:val="both"/>
        <w:rPr>
          <w:rFonts w:ascii="Times New Roman" w:hAnsi="Times New Roman" w:cs="Times New Roman"/>
          <w:sz w:val="24"/>
          <w:szCs w:val="24"/>
        </w:rPr>
      </w:pPr>
      <w:r w:rsidRPr="003648C2">
        <w:rPr>
          <w:rFonts w:ascii="Times New Roman" w:hAnsi="Times New Roman" w:cs="Times New Roman"/>
          <w:b/>
          <w:sz w:val="24"/>
          <w:szCs w:val="24"/>
        </w:rPr>
        <w:t xml:space="preserve">Домашнє завдання до теми </w:t>
      </w:r>
      <w:r w:rsidRPr="003648C2">
        <w:rPr>
          <w:rFonts w:ascii="Times New Roman" w:hAnsi="Times New Roman" w:cs="Times New Roman"/>
          <w:sz w:val="24"/>
          <w:szCs w:val="24"/>
        </w:rPr>
        <w:t>«Тип Плоскі черви – Plathelminthes. Клас Стьожкові черви – Cestoidea: ціп’яки».</w:t>
      </w:r>
    </w:p>
    <w:p w14:paraId="11643D85" w14:textId="77777777" w:rsidR="006E4801" w:rsidRPr="003648C2" w:rsidRDefault="006E4801" w:rsidP="003648C2">
      <w:pPr>
        <w:spacing w:after="0" w:line="240" w:lineRule="auto"/>
        <w:ind w:firstLine="709"/>
        <w:jc w:val="both"/>
        <w:rPr>
          <w:rFonts w:ascii="Times New Roman" w:hAnsi="Times New Roman" w:cs="Times New Roman"/>
          <w:b/>
          <w:sz w:val="24"/>
          <w:szCs w:val="24"/>
        </w:rPr>
      </w:pPr>
      <w:r w:rsidRPr="003648C2">
        <w:rPr>
          <w:rFonts w:ascii="Times New Roman" w:hAnsi="Times New Roman" w:cs="Times New Roman"/>
          <w:b/>
          <w:sz w:val="24"/>
          <w:szCs w:val="24"/>
        </w:rPr>
        <w:t>Питання:</w:t>
      </w:r>
    </w:p>
    <w:p w14:paraId="4D98C4F2" w14:textId="77777777" w:rsidR="006E4801" w:rsidRPr="003648C2" w:rsidRDefault="006E4801"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1.Клас Стьожкові (Стрічкові) черви (Cestoidea). Характеристика класу.  </w:t>
      </w:r>
    </w:p>
    <w:p w14:paraId="78C86981" w14:textId="77777777" w:rsidR="006E4801" w:rsidRPr="003648C2" w:rsidRDefault="006E4801"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 Ціп'як неозброєний, або бичачий (Taeniarhynchus saginatus). </w:t>
      </w:r>
    </w:p>
    <w:p w14:paraId="3B8461CA" w14:textId="77777777" w:rsidR="006E4801" w:rsidRPr="003648C2" w:rsidRDefault="006E4801"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3. Ціп'як озброєний, або свинячий (Taenia solium). </w:t>
      </w:r>
    </w:p>
    <w:p w14:paraId="60A859D3" w14:textId="77777777" w:rsidR="006E4801" w:rsidRPr="003648C2" w:rsidRDefault="006E4801"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4. Ціп'як карликовий (Hymenolepis nana).  </w:t>
      </w:r>
    </w:p>
    <w:p w14:paraId="358ACC85" w14:textId="77777777" w:rsidR="006E4801" w:rsidRPr="003648C2" w:rsidRDefault="006E4801"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5. Географічне поширення, морфофункціональні особливості, життєвий цикл, шляхи зараження, патогенний вплив, клініка, діагностика та профілактика гельмінтозів.</w:t>
      </w:r>
    </w:p>
    <w:p w14:paraId="28D4CE21" w14:textId="77777777" w:rsidR="006E4801" w:rsidRPr="003648C2" w:rsidRDefault="006E4801"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lastRenderedPageBreak/>
        <w:t>6. Порівняльна характеристика цип</w:t>
      </w:r>
      <w:r w:rsidRPr="003648C2">
        <w:rPr>
          <w:rFonts w:ascii="Times New Roman" w:hAnsi="Times New Roman" w:cs="Times New Roman"/>
          <w:i/>
          <w:color w:val="000000"/>
          <w:sz w:val="24"/>
          <w:szCs w:val="24"/>
        </w:rPr>
        <w:t>’</w:t>
      </w:r>
      <w:r w:rsidRPr="003648C2">
        <w:rPr>
          <w:rFonts w:ascii="Times New Roman" w:hAnsi="Times New Roman" w:cs="Times New Roman"/>
          <w:color w:val="000000"/>
          <w:sz w:val="24"/>
          <w:szCs w:val="24"/>
        </w:rPr>
        <w:t>яків.</w:t>
      </w:r>
    </w:p>
    <w:p w14:paraId="06F48A3B" w14:textId="77777777" w:rsidR="006E4801" w:rsidRPr="003648C2" w:rsidRDefault="006E4801" w:rsidP="003648C2">
      <w:pPr>
        <w:spacing w:after="0" w:line="240" w:lineRule="auto"/>
        <w:ind w:firstLine="709"/>
        <w:jc w:val="both"/>
        <w:rPr>
          <w:rFonts w:ascii="Times New Roman" w:hAnsi="Times New Roman" w:cs="Times New Roman"/>
          <w:b/>
          <w:sz w:val="24"/>
          <w:szCs w:val="24"/>
        </w:rPr>
      </w:pPr>
    </w:p>
    <w:p w14:paraId="6E679C6C" w14:textId="77777777" w:rsidR="006E4801" w:rsidRPr="003648C2" w:rsidRDefault="006E4801" w:rsidP="003648C2">
      <w:pPr>
        <w:spacing w:after="0" w:line="240" w:lineRule="auto"/>
        <w:rPr>
          <w:rFonts w:ascii="Times New Roman" w:hAnsi="Times New Roman" w:cs="Times New Roman"/>
          <w:b/>
          <w:sz w:val="24"/>
          <w:szCs w:val="24"/>
        </w:rPr>
      </w:pPr>
      <w:bookmarkStart w:id="3" w:name="_heading=h.30j0zll" w:colFirst="0" w:colLast="0"/>
      <w:bookmarkEnd w:id="3"/>
      <w:r w:rsidRPr="003648C2">
        <w:rPr>
          <w:rFonts w:ascii="Times New Roman" w:hAnsi="Times New Roman" w:cs="Times New Roman"/>
          <w:sz w:val="24"/>
          <w:szCs w:val="24"/>
        </w:rPr>
        <w:t xml:space="preserve"> </w:t>
      </w:r>
      <w:r w:rsidRPr="003648C2">
        <w:rPr>
          <w:rFonts w:ascii="Times New Roman" w:hAnsi="Times New Roman" w:cs="Times New Roman"/>
          <w:b/>
          <w:sz w:val="24"/>
          <w:szCs w:val="24"/>
        </w:rPr>
        <w:t xml:space="preserve">Перелік рекомендованої літератури </w:t>
      </w:r>
    </w:p>
    <w:p w14:paraId="17E8D4C5" w14:textId="77777777" w:rsidR="006E4801" w:rsidRPr="003648C2" w:rsidRDefault="006E4801" w:rsidP="003648C2">
      <w:pPr>
        <w:spacing w:after="0" w:line="240" w:lineRule="auto"/>
        <w:rPr>
          <w:rFonts w:ascii="Times New Roman" w:hAnsi="Times New Roman" w:cs="Times New Roman"/>
          <w:b/>
          <w:sz w:val="24"/>
          <w:szCs w:val="24"/>
        </w:rPr>
      </w:pPr>
      <w:r w:rsidRPr="003648C2">
        <w:rPr>
          <w:rFonts w:ascii="Times New Roman" w:hAnsi="Times New Roman" w:cs="Times New Roman"/>
          <w:b/>
          <w:sz w:val="24"/>
          <w:szCs w:val="24"/>
        </w:rPr>
        <w:t>Базова</w:t>
      </w:r>
    </w:p>
    <w:p w14:paraId="5A375505" w14:textId="77777777" w:rsidR="006E4801" w:rsidRPr="003648C2" w:rsidRDefault="006E4801" w:rsidP="007C01CB">
      <w:pPr>
        <w:widowControl w:val="0"/>
        <w:numPr>
          <w:ilvl w:val="0"/>
          <w:numId w:val="98"/>
        </w:numPr>
        <w:tabs>
          <w:tab w:val="left" w:pos="0"/>
        </w:tabs>
        <w:spacing w:after="0" w:line="240" w:lineRule="auto"/>
        <w:ind w:left="0" w:firstLine="426"/>
        <w:jc w:val="both"/>
        <w:rPr>
          <w:rFonts w:ascii="Times New Roman" w:hAnsi="Times New Roman" w:cs="Times New Roman"/>
          <w:sz w:val="24"/>
          <w:szCs w:val="24"/>
        </w:rPr>
      </w:pPr>
      <w:r w:rsidRPr="003648C2">
        <w:rPr>
          <w:rFonts w:ascii="Times New Roman" w:hAnsi="Times New Roman" w:cs="Times New Roman"/>
          <w:sz w:val="24"/>
          <w:szCs w:val="24"/>
        </w:rPr>
        <w:t>Сабадишин Р. О. Медична біологія: підруч. для студ. мед. закл. / Р. О. Сабадишин, С. Є. Бухальська. – Вінниця : Нова книга, 2020. – 344 с.</w:t>
      </w:r>
    </w:p>
    <w:p w14:paraId="17C57749" w14:textId="77777777" w:rsidR="006E4801" w:rsidRPr="003648C2" w:rsidRDefault="006E4801" w:rsidP="007C01CB">
      <w:pPr>
        <w:widowControl w:val="0"/>
        <w:numPr>
          <w:ilvl w:val="0"/>
          <w:numId w:val="98"/>
        </w:numPr>
        <w:tabs>
          <w:tab w:val="left" w:pos="0"/>
        </w:tabs>
        <w:spacing w:after="0" w:line="240" w:lineRule="auto"/>
        <w:ind w:left="0" w:firstLine="426"/>
        <w:jc w:val="both"/>
        <w:rPr>
          <w:rFonts w:ascii="Times New Roman" w:hAnsi="Times New Roman" w:cs="Times New Roman"/>
          <w:sz w:val="24"/>
          <w:szCs w:val="24"/>
        </w:rPr>
      </w:pPr>
      <w:r w:rsidRPr="003648C2">
        <w:rPr>
          <w:rFonts w:ascii="Times New Roman" w:hAnsi="Times New Roman" w:cs="Times New Roman"/>
          <w:sz w:val="24"/>
          <w:szCs w:val="24"/>
        </w:rPr>
        <w:t>Медична паразитологія з ентомологією : навч. посібник / за ред. В. М. Козька, В.М. Мясоєдова. – Київ : ВСВ «Медицина», 2017. –  336 с.</w:t>
      </w:r>
    </w:p>
    <w:p w14:paraId="0D7DF687" w14:textId="77777777" w:rsidR="006E4801" w:rsidRPr="003648C2" w:rsidRDefault="006E4801" w:rsidP="007C01CB">
      <w:pPr>
        <w:widowControl w:val="0"/>
        <w:numPr>
          <w:ilvl w:val="0"/>
          <w:numId w:val="98"/>
        </w:numPr>
        <w:tabs>
          <w:tab w:val="left" w:pos="0"/>
        </w:tabs>
        <w:spacing w:after="0" w:line="240" w:lineRule="auto"/>
        <w:ind w:left="0" w:firstLine="426"/>
        <w:jc w:val="both"/>
        <w:rPr>
          <w:rFonts w:ascii="Times New Roman" w:hAnsi="Times New Roman" w:cs="Times New Roman"/>
          <w:sz w:val="24"/>
          <w:szCs w:val="24"/>
        </w:rPr>
      </w:pPr>
      <w:r w:rsidRPr="003648C2">
        <w:rPr>
          <w:rFonts w:ascii="Times New Roman" w:hAnsi="Times New Roman" w:cs="Times New Roman"/>
          <w:sz w:val="24"/>
          <w:szCs w:val="24"/>
        </w:rPr>
        <w:t>Пішак В. П. Навчальний посібник з медичної біології, паразитології та генетики: практикум / В. П. Пішак, О. І. Захарчук. – Чернівці : Медакадемія, 2004. – 579 с.</w:t>
      </w:r>
    </w:p>
    <w:p w14:paraId="346745B4" w14:textId="77777777" w:rsidR="006E4801" w:rsidRPr="003648C2" w:rsidRDefault="006E4801" w:rsidP="007C01CB">
      <w:pPr>
        <w:widowControl w:val="0"/>
        <w:numPr>
          <w:ilvl w:val="0"/>
          <w:numId w:val="98"/>
        </w:numPr>
        <w:tabs>
          <w:tab w:val="left" w:pos="0"/>
        </w:tabs>
        <w:spacing w:after="0" w:line="240" w:lineRule="auto"/>
        <w:ind w:left="0" w:firstLine="426"/>
        <w:jc w:val="both"/>
        <w:rPr>
          <w:rFonts w:ascii="Times New Roman" w:hAnsi="Times New Roman" w:cs="Times New Roman"/>
          <w:sz w:val="24"/>
          <w:szCs w:val="24"/>
        </w:rPr>
      </w:pPr>
      <w:r w:rsidRPr="003648C2">
        <w:rPr>
          <w:rFonts w:ascii="Times New Roman" w:hAnsi="Times New Roman" w:cs="Times New Roman"/>
          <w:sz w:val="24"/>
          <w:szCs w:val="24"/>
        </w:rPr>
        <w:t>Ковальчук Л. Є. Паразитологія людини : навч. посібник / Л. Є. Ковальчук, П.М. Телюк, В. І. Шутак. – Івано-Франківськ : Лілея, 2004.</w:t>
      </w:r>
    </w:p>
    <w:p w14:paraId="78E9C7C1" w14:textId="77777777" w:rsidR="006E4801" w:rsidRPr="003648C2" w:rsidRDefault="006E4801" w:rsidP="003648C2">
      <w:pPr>
        <w:spacing w:after="0" w:line="240" w:lineRule="auto"/>
        <w:rPr>
          <w:rFonts w:ascii="Times New Roman" w:hAnsi="Times New Roman" w:cs="Times New Roman"/>
          <w:b/>
          <w:sz w:val="24"/>
          <w:szCs w:val="24"/>
        </w:rPr>
      </w:pPr>
      <w:r w:rsidRPr="003648C2">
        <w:rPr>
          <w:rFonts w:ascii="Times New Roman" w:hAnsi="Times New Roman" w:cs="Times New Roman"/>
          <w:b/>
          <w:sz w:val="24"/>
          <w:szCs w:val="24"/>
        </w:rPr>
        <w:t>Допоміжна</w:t>
      </w:r>
    </w:p>
    <w:p w14:paraId="3BA12E40" w14:textId="77777777" w:rsidR="006E4801" w:rsidRPr="003648C2" w:rsidRDefault="006E4801" w:rsidP="007C01CB">
      <w:pPr>
        <w:widowControl w:val="0"/>
        <w:numPr>
          <w:ilvl w:val="0"/>
          <w:numId w:val="127"/>
        </w:numPr>
        <w:tabs>
          <w:tab w:val="left" w:pos="0"/>
        </w:tabs>
        <w:spacing w:after="0" w:line="240" w:lineRule="auto"/>
        <w:ind w:left="0" w:firstLine="426"/>
        <w:jc w:val="both"/>
        <w:rPr>
          <w:rFonts w:ascii="Times New Roman" w:hAnsi="Times New Roman" w:cs="Times New Roman"/>
          <w:sz w:val="24"/>
          <w:szCs w:val="24"/>
        </w:rPr>
      </w:pPr>
      <w:r w:rsidRPr="003648C2">
        <w:rPr>
          <w:rFonts w:ascii="Times New Roman" w:hAnsi="Times New Roman" w:cs="Times New Roman"/>
          <w:sz w:val="24"/>
          <w:szCs w:val="24"/>
        </w:rPr>
        <w:t>Пішак В. П. Клінічна паразитологія : навч. посібник для студ. лікув. фак. III-IV рівнів акредитації / В. П. Пішак, Т. М. Бойчук, Ю. І. Бажора. – Чернівці : БДМУ, 2003. – 343 с.</w:t>
      </w:r>
    </w:p>
    <w:p w14:paraId="686C7B71" w14:textId="77777777" w:rsidR="006E4801" w:rsidRPr="003648C2" w:rsidRDefault="006E4801" w:rsidP="007C01CB">
      <w:pPr>
        <w:widowControl w:val="0"/>
        <w:numPr>
          <w:ilvl w:val="0"/>
          <w:numId w:val="127"/>
        </w:numPr>
        <w:tabs>
          <w:tab w:val="left" w:pos="0"/>
        </w:tabs>
        <w:spacing w:after="0" w:line="240" w:lineRule="auto"/>
        <w:ind w:left="0" w:firstLine="426"/>
        <w:jc w:val="both"/>
        <w:rPr>
          <w:rFonts w:ascii="Times New Roman" w:hAnsi="Times New Roman" w:cs="Times New Roman"/>
          <w:sz w:val="24"/>
          <w:szCs w:val="24"/>
        </w:rPr>
      </w:pPr>
      <w:r w:rsidRPr="003648C2">
        <w:rPr>
          <w:rFonts w:ascii="Times New Roman" w:hAnsi="Times New Roman" w:cs="Times New Roman"/>
          <w:sz w:val="24"/>
          <w:szCs w:val="24"/>
        </w:rPr>
        <w:t>Пішак В. П. Лабораторна діагностика паразитарних інвазій / В. П. Пішак, Р.Є. Булик, О. І. Захарчук. – Чернівці : Медуніверситет, 2012.  – 287 с.</w:t>
      </w:r>
    </w:p>
    <w:p w14:paraId="4AF82343" w14:textId="77777777" w:rsidR="007C01CB" w:rsidRDefault="007C01CB" w:rsidP="003648C2">
      <w:pPr>
        <w:spacing w:after="0" w:line="240" w:lineRule="auto"/>
        <w:ind w:left="57" w:right="57"/>
        <w:jc w:val="both"/>
        <w:rPr>
          <w:rFonts w:ascii="Times New Roman" w:hAnsi="Times New Roman" w:cs="Times New Roman"/>
          <w:b/>
          <w:sz w:val="24"/>
          <w:szCs w:val="24"/>
          <w:lang w:val="ru-RU"/>
        </w:rPr>
      </w:pPr>
    </w:p>
    <w:p w14:paraId="687DFC7E" w14:textId="77777777" w:rsidR="001C4299" w:rsidRDefault="001C4299" w:rsidP="003648C2">
      <w:pPr>
        <w:spacing w:after="0" w:line="240" w:lineRule="auto"/>
        <w:ind w:left="57" w:right="57"/>
        <w:jc w:val="both"/>
        <w:rPr>
          <w:rFonts w:ascii="Times New Roman" w:hAnsi="Times New Roman" w:cs="Times New Roman"/>
          <w:b/>
          <w:sz w:val="24"/>
          <w:szCs w:val="24"/>
          <w:lang w:val="ru-RU"/>
        </w:rPr>
      </w:pPr>
    </w:p>
    <w:p w14:paraId="444C6429" w14:textId="77777777" w:rsidR="001C4299" w:rsidRDefault="001C4299" w:rsidP="003648C2">
      <w:pPr>
        <w:spacing w:after="0" w:line="240" w:lineRule="auto"/>
        <w:ind w:left="57" w:right="57"/>
        <w:jc w:val="both"/>
        <w:rPr>
          <w:rFonts w:ascii="Times New Roman" w:hAnsi="Times New Roman" w:cs="Times New Roman"/>
          <w:b/>
          <w:sz w:val="24"/>
          <w:szCs w:val="24"/>
          <w:lang w:val="ru-RU"/>
        </w:rPr>
      </w:pPr>
    </w:p>
    <w:p w14:paraId="2C6DA179" w14:textId="38D758D1" w:rsidR="001C4299" w:rsidRDefault="001C4299">
      <w:pPr>
        <w:spacing w:after="160" w:line="259" w:lineRule="auto"/>
        <w:rPr>
          <w:rFonts w:ascii="Times New Roman" w:hAnsi="Times New Roman" w:cs="Times New Roman"/>
          <w:b/>
          <w:sz w:val="24"/>
          <w:szCs w:val="24"/>
          <w:lang w:val="ru-RU"/>
        </w:rPr>
      </w:pPr>
      <w:r>
        <w:rPr>
          <w:rFonts w:ascii="Times New Roman" w:hAnsi="Times New Roman" w:cs="Times New Roman"/>
          <w:b/>
          <w:sz w:val="24"/>
          <w:szCs w:val="24"/>
          <w:lang w:val="ru-RU"/>
        </w:rPr>
        <w:br w:type="page"/>
      </w:r>
    </w:p>
    <w:p w14:paraId="485A3DDE" w14:textId="7DFE5E0B" w:rsidR="0088509D" w:rsidRPr="003648C2" w:rsidRDefault="00B9419F" w:rsidP="003648C2">
      <w:pPr>
        <w:spacing w:after="0" w:line="240" w:lineRule="auto"/>
        <w:ind w:left="57" w:right="57"/>
        <w:jc w:val="both"/>
        <w:rPr>
          <w:rFonts w:ascii="Times New Roman" w:hAnsi="Times New Roman" w:cs="Times New Roman"/>
          <w:b/>
          <w:sz w:val="24"/>
          <w:szCs w:val="24"/>
        </w:rPr>
      </w:pPr>
      <w:r w:rsidRPr="003648C2">
        <w:rPr>
          <w:rFonts w:ascii="Times New Roman" w:hAnsi="Times New Roman" w:cs="Times New Roman"/>
          <w:b/>
          <w:sz w:val="24"/>
          <w:szCs w:val="24"/>
        </w:rPr>
        <w:lastRenderedPageBreak/>
        <w:t>ТЕМА</w:t>
      </w:r>
      <w:r w:rsidR="0088509D" w:rsidRPr="003648C2">
        <w:rPr>
          <w:rFonts w:ascii="Times New Roman" w:hAnsi="Times New Roman" w:cs="Times New Roman"/>
          <w:b/>
          <w:sz w:val="24"/>
          <w:szCs w:val="24"/>
        </w:rPr>
        <w:t>: Плоскі черви – Plathelminthes. Клас Стьожкові черви – Cestoidea: ціп’яки.</w:t>
      </w:r>
    </w:p>
    <w:p w14:paraId="49044D68" w14:textId="77777777" w:rsidR="0088509D" w:rsidRPr="003648C2" w:rsidRDefault="0088509D" w:rsidP="003648C2">
      <w:pPr>
        <w:spacing w:after="0" w:line="240" w:lineRule="auto"/>
        <w:ind w:left="57" w:right="57"/>
        <w:jc w:val="both"/>
        <w:rPr>
          <w:rFonts w:ascii="Times New Roman" w:hAnsi="Times New Roman" w:cs="Times New Roman"/>
          <w:b/>
          <w:sz w:val="24"/>
          <w:szCs w:val="24"/>
        </w:rPr>
      </w:pPr>
      <w:r w:rsidRPr="003648C2">
        <w:rPr>
          <w:rFonts w:ascii="Times New Roman" w:hAnsi="Times New Roman" w:cs="Times New Roman"/>
          <w:b/>
          <w:sz w:val="24"/>
          <w:szCs w:val="24"/>
        </w:rPr>
        <w:t>Вид заняття:</w:t>
      </w:r>
      <w:r w:rsidRPr="003648C2">
        <w:rPr>
          <w:rFonts w:ascii="Times New Roman" w:hAnsi="Times New Roman" w:cs="Times New Roman"/>
          <w:sz w:val="24"/>
          <w:szCs w:val="24"/>
        </w:rPr>
        <w:t xml:space="preserve"> лабораторно-практичне.</w:t>
      </w:r>
      <w:r w:rsidRPr="003648C2">
        <w:rPr>
          <w:rFonts w:ascii="Times New Roman" w:hAnsi="Times New Roman" w:cs="Times New Roman"/>
          <w:b/>
          <w:sz w:val="24"/>
          <w:szCs w:val="24"/>
        </w:rPr>
        <w:t xml:space="preserve"> </w:t>
      </w:r>
    </w:p>
    <w:p w14:paraId="451A6DDE" w14:textId="77777777" w:rsidR="0088509D" w:rsidRPr="003648C2" w:rsidRDefault="0088509D" w:rsidP="003648C2">
      <w:pPr>
        <w:spacing w:after="0" w:line="240" w:lineRule="auto"/>
        <w:ind w:left="57" w:right="57" w:hanging="57"/>
        <w:jc w:val="both"/>
        <w:rPr>
          <w:rFonts w:ascii="Times New Roman" w:hAnsi="Times New Roman" w:cs="Times New Roman"/>
          <w:sz w:val="24"/>
          <w:szCs w:val="24"/>
        </w:rPr>
      </w:pPr>
      <w:r w:rsidRPr="003648C2">
        <w:rPr>
          <w:rFonts w:ascii="Times New Roman" w:hAnsi="Times New Roman" w:cs="Times New Roman"/>
          <w:b/>
          <w:sz w:val="24"/>
          <w:szCs w:val="24"/>
        </w:rPr>
        <w:t>Актуальність теми:</w:t>
      </w:r>
      <w:r w:rsidRPr="003648C2">
        <w:rPr>
          <w:rFonts w:ascii="Times New Roman" w:hAnsi="Times New Roman" w:cs="Times New Roman"/>
          <w:sz w:val="24"/>
          <w:szCs w:val="24"/>
        </w:rPr>
        <w:t xml:space="preserve"> у зв’язку з набуттям розповсюдження цестодозів на теренах України, а саме: теніозу, теніаринхозу і гіменолепідозу необхідно ознайомитись із життєвими циклами розвитку гельмінтів, що викликають ці захворювання та шляхами інвазії.</w:t>
      </w:r>
    </w:p>
    <w:p w14:paraId="21F5A462" w14:textId="77777777" w:rsidR="0088509D" w:rsidRPr="003648C2" w:rsidRDefault="0088509D"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Мета заняття:</w:t>
      </w:r>
      <w:r w:rsidRPr="003648C2">
        <w:rPr>
          <w:rFonts w:ascii="Times New Roman" w:hAnsi="Times New Roman" w:cs="Times New Roman"/>
          <w:sz w:val="24"/>
          <w:szCs w:val="24"/>
        </w:rPr>
        <w:t xml:space="preserve"> знати особливості будови представників класу Cestoidea, їх життєвих циклів, патогенну дію на господаря,  шляхи зараження, діагностику та профілактику цестодозів. </w:t>
      </w:r>
    </w:p>
    <w:p w14:paraId="67B0090F" w14:textId="77777777" w:rsidR="0088509D" w:rsidRPr="003648C2" w:rsidRDefault="0088509D" w:rsidP="003648C2">
      <w:pPr>
        <w:spacing w:after="0" w:line="240" w:lineRule="auto"/>
        <w:ind w:left="57" w:right="57"/>
        <w:jc w:val="center"/>
        <w:rPr>
          <w:rFonts w:ascii="Times New Roman" w:hAnsi="Times New Roman" w:cs="Times New Roman"/>
          <w:sz w:val="24"/>
          <w:szCs w:val="24"/>
        </w:rPr>
      </w:pPr>
      <w:r w:rsidRPr="003648C2">
        <w:rPr>
          <w:rFonts w:ascii="Times New Roman" w:hAnsi="Times New Roman" w:cs="Times New Roman"/>
          <w:b/>
          <w:sz w:val="24"/>
          <w:szCs w:val="24"/>
        </w:rPr>
        <w:t>Зміст теми:</w:t>
      </w:r>
    </w:p>
    <w:p w14:paraId="67586CE6" w14:textId="77777777" w:rsidR="0088509D" w:rsidRPr="003648C2" w:rsidRDefault="0088509D" w:rsidP="003648C2">
      <w:pPr>
        <w:spacing w:after="0" w:line="240" w:lineRule="auto"/>
        <w:ind w:left="1620" w:right="57" w:hanging="1478"/>
        <w:jc w:val="both"/>
        <w:rPr>
          <w:rFonts w:ascii="Times New Roman" w:hAnsi="Times New Roman" w:cs="Times New Roman"/>
          <w:sz w:val="24"/>
          <w:szCs w:val="24"/>
        </w:rPr>
      </w:pPr>
      <w:r w:rsidRPr="003648C2">
        <w:rPr>
          <w:rFonts w:ascii="Times New Roman" w:hAnsi="Times New Roman" w:cs="Times New Roman"/>
          <w:sz w:val="24"/>
          <w:szCs w:val="24"/>
        </w:rPr>
        <w:t>1. Особливості будови стьожкових червів, їх пристосування до паразитизму.</w:t>
      </w:r>
    </w:p>
    <w:p w14:paraId="46569556" w14:textId="77777777" w:rsidR="0088509D" w:rsidRPr="003648C2" w:rsidRDefault="0088509D" w:rsidP="003648C2">
      <w:pPr>
        <w:spacing w:after="0" w:line="240" w:lineRule="auto"/>
        <w:ind w:left="142" w:right="57"/>
        <w:jc w:val="both"/>
        <w:rPr>
          <w:rFonts w:ascii="Times New Roman" w:hAnsi="Times New Roman" w:cs="Times New Roman"/>
          <w:sz w:val="24"/>
          <w:szCs w:val="24"/>
        </w:rPr>
      </w:pPr>
      <w:r w:rsidRPr="003648C2">
        <w:rPr>
          <w:rFonts w:ascii="Times New Roman" w:hAnsi="Times New Roman" w:cs="Times New Roman"/>
          <w:sz w:val="24"/>
          <w:szCs w:val="24"/>
        </w:rPr>
        <w:t xml:space="preserve">2. Морфо-анатомічні особливості будови та цикл розвитку ціп’яків: озброєного, неозброєного, карликового. </w:t>
      </w:r>
    </w:p>
    <w:p w14:paraId="02ABDFA9" w14:textId="77777777" w:rsidR="0088509D" w:rsidRPr="003648C2" w:rsidRDefault="0088509D" w:rsidP="003648C2">
      <w:pPr>
        <w:spacing w:after="0" w:line="240" w:lineRule="auto"/>
        <w:ind w:left="142" w:right="57"/>
        <w:jc w:val="both"/>
        <w:rPr>
          <w:rFonts w:ascii="Times New Roman" w:hAnsi="Times New Roman" w:cs="Times New Roman"/>
          <w:sz w:val="24"/>
          <w:szCs w:val="24"/>
        </w:rPr>
      </w:pPr>
      <w:r w:rsidRPr="003648C2">
        <w:rPr>
          <w:rFonts w:ascii="Times New Roman" w:hAnsi="Times New Roman" w:cs="Times New Roman"/>
          <w:sz w:val="24"/>
          <w:szCs w:val="24"/>
        </w:rPr>
        <w:t>3. Географічне поширення, патогенне значення, діагностика та профілактика   теніозу, теніаринхозу, гіменолепідозу.</w:t>
      </w:r>
    </w:p>
    <w:p w14:paraId="16AFFA96" w14:textId="77777777" w:rsidR="0088509D" w:rsidRPr="003648C2" w:rsidRDefault="0088509D" w:rsidP="003648C2">
      <w:pPr>
        <w:spacing w:after="0" w:line="240" w:lineRule="auto"/>
        <w:ind w:left="57" w:right="57" w:hanging="57"/>
        <w:jc w:val="both"/>
        <w:rPr>
          <w:rFonts w:ascii="Times New Roman" w:hAnsi="Times New Roman" w:cs="Times New Roman"/>
          <w:sz w:val="24"/>
          <w:szCs w:val="24"/>
        </w:rPr>
      </w:pPr>
      <w:r w:rsidRPr="003648C2">
        <w:rPr>
          <w:rFonts w:ascii="Times New Roman" w:hAnsi="Times New Roman" w:cs="Times New Roman"/>
          <w:b/>
          <w:sz w:val="24"/>
          <w:szCs w:val="24"/>
        </w:rPr>
        <w:t xml:space="preserve"> Обладнання для проведення заняття:</w:t>
      </w:r>
      <w:r w:rsidRPr="003648C2">
        <w:rPr>
          <w:rFonts w:ascii="Times New Roman" w:hAnsi="Times New Roman" w:cs="Times New Roman"/>
          <w:sz w:val="24"/>
          <w:szCs w:val="24"/>
        </w:rPr>
        <w:t xml:space="preserve"> навчальні таблиці, макропрепарати стьожкових форм  ціп’яків (озброєного, неозброєного і карликового), мікропрепарати гермафродитних і зрілих проглотид, муляжі сколексів гельмінтів.</w:t>
      </w:r>
    </w:p>
    <w:p w14:paraId="782D1C11" w14:textId="77777777" w:rsidR="0088509D" w:rsidRPr="003648C2" w:rsidRDefault="0088509D"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Інтегративні зв’язки:</w:t>
      </w:r>
      <w:r w:rsidRPr="003648C2">
        <w:rPr>
          <w:rFonts w:ascii="Times New Roman" w:hAnsi="Times New Roman" w:cs="Times New Roman"/>
          <w:sz w:val="24"/>
          <w:szCs w:val="24"/>
        </w:rPr>
        <w:t xml:space="preserve"> набуті компетентності щодо особливостей будови, циклів розвитку ціп’яків необхідні для подальшого вивчення епідеміології та клініки захворювань.</w:t>
      </w:r>
    </w:p>
    <w:p w14:paraId="6C9019C3" w14:textId="77777777" w:rsidR="00B9419F" w:rsidRPr="003648C2" w:rsidRDefault="00B9419F" w:rsidP="003648C2">
      <w:pPr>
        <w:spacing w:after="0" w:line="240" w:lineRule="auto"/>
        <w:ind w:left="57" w:right="57"/>
        <w:rPr>
          <w:rFonts w:ascii="Times New Roman" w:hAnsi="Times New Roman" w:cs="Times New Roman"/>
          <w:b/>
          <w:sz w:val="24"/>
          <w:szCs w:val="24"/>
        </w:rPr>
      </w:pPr>
    </w:p>
    <w:p w14:paraId="539FF8C4" w14:textId="3B134022" w:rsidR="00B9419F" w:rsidRPr="003648C2" w:rsidRDefault="00B9419F" w:rsidP="003648C2">
      <w:pPr>
        <w:spacing w:after="0" w:line="240" w:lineRule="auto"/>
        <w:ind w:left="57" w:right="57"/>
        <w:rPr>
          <w:rFonts w:ascii="Times New Roman" w:hAnsi="Times New Roman" w:cs="Times New Roman"/>
          <w:b/>
          <w:sz w:val="24"/>
          <w:szCs w:val="24"/>
        </w:rPr>
      </w:pPr>
      <w:r w:rsidRPr="003648C2">
        <w:rPr>
          <w:rFonts w:ascii="Times New Roman" w:hAnsi="Times New Roman" w:cs="Times New Roman"/>
          <w:b/>
          <w:sz w:val="24"/>
          <w:szCs w:val="24"/>
        </w:rPr>
        <w:t xml:space="preserve">І. Підготовчий етап </w:t>
      </w:r>
    </w:p>
    <w:p w14:paraId="097A1B48" w14:textId="3307F71E" w:rsidR="00B9419F" w:rsidRPr="003648C2" w:rsidRDefault="00B9419F" w:rsidP="003648C2">
      <w:pPr>
        <w:spacing w:after="0" w:line="240" w:lineRule="auto"/>
        <w:ind w:left="57" w:right="57"/>
        <w:rPr>
          <w:rFonts w:ascii="Times New Roman" w:hAnsi="Times New Roman" w:cs="Times New Roman"/>
          <w:b/>
          <w:sz w:val="24"/>
          <w:szCs w:val="24"/>
        </w:rPr>
      </w:pPr>
      <w:r w:rsidRPr="003648C2">
        <w:rPr>
          <w:rFonts w:ascii="Times New Roman" w:hAnsi="Times New Roman" w:cs="Times New Roman"/>
          <w:b/>
          <w:sz w:val="24"/>
          <w:szCs w:val="24"/>
        </w:rPr>
        <w:t xml:space="preserve">Граф логічна структура практичного заняття </w:t>
      </w:r>
    </w:p>
    <w:p w14:paraId="2C7560DD" w14:textId="77777777" w:rsidR="00B9419F" w:rsidRPr="003648C2" w:rsidRDefault="00B9419F" w:rsidP="003648C2">
      <w:pPr>
        <w:spacing w:after="0" w:line="240" w:lineRule="auto"/>
        <w:ind w:left="57" w:right="57"/>
        <w:rPr>
          <w:rFonts w:ascii="Times New Roman" w:hAnsi="Times New Roman" w:cs="Times New Roman"/>
          <w:b/>
          <w:sz w:val="24"/>
          <w:szCs w:val="24"/>
        </w:rPr>
      </w:pPr>
      <w:r w:rsidRPr="003648C2">
        <w:rPr>
          <w:rFonts w:ascii="Times New Roman" w:hAnsi="Times New Roman" w:cs="Times New Roman"/>
          <w:sz w:val="24"/>
          <w:szCs w:val="24"/>
        </w:rPr>
        <w:t>Тип Плоскі черви.  Клас Стьожкові черви</w:t>
      </w:r>
      <w:r w:rsidRPr="003648C2">
        <w:rPr>
          <w:rFonts w:ascii="Times New Roman" w:hAnsi="Times New Roman" w:cs="Times New Roman"/>
          <w:b/>
          <w:sz w:val="24"/>
          <w:szCs w:val="24"/>
        </w:rPr>
        <w:t>.</w:t>
      </w:r>
    </w:p>
    <w:p w14:paraId="2E11D19B" w14:textId="77777777" w:rsidR="00B9419F" w:rsidRPr="003648C2" w:rsidRDefault="00B9419F" w:rsidP="003648C2">
      <w:pPr>
        <w:pBdr>
          <w:top w:val="nil"/>
          <w:left w:val="nil"/>
          <w:bottom w:val="nil"/>
          <w:right w:val="nil"/>
          <w:between w:val="nil"/>
        </w:pBdr>
        <w:tabs>
          <w:tab w:val="center" w:pos="4677"/>
          <w:tab w:val="right" w:pos="9355"/>
        </w:tabs>
        <w:spacing w:after="0" w:line="240" w:lineRule="auto"/>
        <w:ind w:left="57" w:right="57"/>
        <w:rPr>
          <w:rFonts w:ascii="Times New Roman" w:hAnsi="Times New Roman" w:cs="Times New Roman"/>
          <w:color w:val="000000"/>
          <w:sz w:val="24"/>
          <w:szCs w:val="24"/>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4"/>
        <w:gridCol w:w="2268"/>
        <w:gridCol w:w="3354"/>
        <w:gridCol w:w="2174"/>
      </w:tblGrid>
      <w:tr w:rsidR="00B9419F" w:rsidRPr="003648C2" w14:paraId="6624A18C" w14:textId="77777777" w:rsidTr="0053361A">
        <w:trPr>
          <w:trHeight w:val="474"/>
        </w:trPr>
        <w:tc>
          <w:tcPr>
            <w:tcW w:w="1844" w:type="dxa"/>
          </w:tcPr>
          <w:p w14:paraId="7CA3008B" w14:textId="77777777" w:rsidR="00B9419F" w:rsidRPr="003648C2" w:rsidRDefault="00B9419F"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ознаки</w:t>
            </w:r>
          </w:p>
        </w:tc>
        <w:tc>
          <w:tcPr>
            <w:tcW w:w="2268" w:type="dxa"/>
          </w:tcPr>
          <w:p w14:paraId="1458E184" w14:textId="77777777" w:rsidR="00B9419F" w:rsidRPr="003648C2" w:rsidRDefault="00B9419F" w:rsidP="003648C2">
            <w:pPr>
              <w:spacing w:before="60" w:after="0" w:line="240" w:lineRule="auto"/>
              <w:ind w:left="57" w:right="57"/>
              <w:rPr>
                <w:rFonts w:ascii="Times New Roman" w:hAnsi="Times New Roman" w:cs="Times New Roman"/>
                <w:i/>
                <w:sz w:val="24"/>
                <w:szCs w:val="24"/>
              </w:rPr>
            </w:pPr>
            <w:r w:rsidRPr="003648C2">
              <w:rPr>
                <w:rFonts w:ascii="Times New Roman" w:hAnsi="Times New Roman" w:cs="Times New Roman"/>
                <w:i/>
                <w:sz w:val="24"/>
                <w:szCs w:val="24"/>
              </w:rPr>
              <w:t>Taenia solium</w:t>
            </w:r>
          </w:p>
        </w:tc>
        <w:tc>
          <w:tcPr>
            <w:tcW w:w="3354" w:type="dxa"/>
          </w:tcPr>
          <w:p w14:paraId="30D032BC" w14:textId="77777777" w:rsidR="00B9419F" w:rsidRPr="003648C2" w:rsidRDefault="00B9419F" w:rsidP="003648C2">
            <w:pPr>
              <w:spacing w:before="60" w:after="0" w:line="240" w:lineRule="auto"/>
              <w:ind w:left="57" w:right="57"/>
              <w:rPr>
                <w:rFonts w:ascii="Times New Roman" w:hAnsi="Times New Roman" w:cs="Times New Roman"/>
                <w:i/>
                <w:sz w:val="24"/>
                <w:szCs w:val="24"/>
              </w:rPr>
            </w:pPr>
            <w:r w:rsidRPr="003648C2">
              <w:rPr>
                <w:rFonts w:ascii="Times New Roman" w:hAnsi="Times New Roman" w:cs="Times New Roman"/>
                <w:i/>
                <w:sz w:val="24"/>
                <w:szCs w:val="24"/>
              </w:rPr>
              <w:t>Taeniarhynchus  saginatus</w:t>
            </w:r>
          </w:p>
        </w:tc>
        <w:tc>
          <w:tcPr>
            <w:tcW w:w="2174" w:type="dxa"/>
          </w:tcPr>
          <w:p w14:paraId="3E372F76" w14:textId="77777777" w:rsidR="00B9419F" w:rsidRPr="003648C2" w:rsidRDefault="00B9419F" w:rsidP="003648C2">
            <w:pPr>
              <w:spacing w:before="60" w:after="0" w:line="240" w:lineRule="auto"/>
              <w:ind w:left="57" w:right="57"/>
              <w:rPr>
                <w:rFonts w:ascii="Times New Roman" w:hAnsi="Times New Roman" w:cs="Times New Roman"/>
                <w:i/>
                <w:sz w:val="24"/>
                <w:szCs w:val="24"/>
              </w:rPr>
            </w:pPr>
            <w:r w:rsidRPr="003648C2">
              <w:rPr>
                <w:rFonts w:ascii="Times New Roman" w:hAnsi="Times New Roman" w:cs="Times New Roman"/>
                <w:i/>
                <w:sz w:val="24"/>
                <w:szCs w:val="24"/>
              </w:rPr>
              <w:t>Hymenolepis nana</w:t>
            </w:r>
          </w:p>
        </w:tc>
      </w:tr>
      <w:tr w:rsidR="00B9419F" w:rsidRPr="003648C2" w14:paraId="28C76A46" w14:textId="77777777" w:rsidTr="0053361A">
        <w:tc>
          <w:tcPr>
            <w:tcW w:w="1844" w:type="dxa"/>
          </w:tcPr>
          <w:p w14:paraId="26567657" w14:textId="77777777" w:rsidR="00B9419F" w:rsidRPr="003648C2" w:rsidRDefault="00B9419F"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Місце паразитування</w:t>
            </w:r>
          </w:p>
        </w:tc>
        <w:tc>
          <w:tcPr>
            <w:tcW w:w="2268" w:type="dxa"/>
          </w:tcPr>
          <w:p w14:paraId="5E06B275" w14:textId="77777777" w:rsidR="00B9419F" w:rsidRPr="003648C2" w:rsidRDefault="00B9419F"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тонка кишка</w:t>
            </w:r>
          </w:p>
        </w:tc>
        <w:tc>
          <w:tcPr>
            <w:tcW w:w="3354" w:type="dxa"/>
          </w:tcPr>
          <w:p w14:paraId="41F91DF4" w14:textId="77777777" w:rsidR="00B9419F" w:rsidRPr="003648C2" w:rsidRDefault="00B9419F"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тонка кишка</w:t>
            </w:r>
          </w:p>
        </w:tc>
        <w:tc>
          <w:tcPr>
            <w:tcW w:w="2174" w:type="dxa"/>
          </w:tcPr>
          <w:p w14:paraId="0CFEDF41" w14:textId="77777777" w:rsidR="00B9419F" w:rsidRPr="003648C2" w:rsidRDefault="00B9419F"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тонка кишка</w:t>
            </w:r>
          </w:p>
        </w:tc>
      </w:tr>
      <w:tr w:rsidR="00B9419F" w:rsidRPr="003648C2" w14:paraId="4991158E" w14:textId="77777777" w:rsidTr="0053361A">
        <w:tc>
          <w:tcPr>
            <w:tcW w:w="1844" w:type="dxa"/>
          </w:tcPr>
          <w:p w14:paraId="0544D8F9" w14:textId="77777777" w:rsidR="00B9419F" w:rsidRPr="003648C2" w:rsidRDefault="00B9419F"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Інвазійна стадія</w:t>
            </w:r>
          </w:p>
        </w:tc>
        <w:tc>
          <w:tcPr>
            <w:tcW w:w="2268" w:type="dxa"/>
          </w:tcPr>
          <w:p w14:paraId="3D447E42" w14:textId="77777777" w:rsidR="00B9419F" w:rsidRPr="003648C2" w:rsidRDefault="00B9419F"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фіна (цистицерк)</w:t>
            </w:r>
          </w:p>
        </w:tc>
        <w:tc>
          <w:tcPr>
            <w:tcW w:w="3354" w:type="dxa"/>
          </w:tcPr>
          <w:p w14:paraId="07AC6D7E" w14:textId="77777777" w:rsidR="00B9419F" w:rsidRPr="003648C2" w:rsidRDefault="00B9419F"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фіна (цистицерк), фінозне м’ясо ВРХ</w:t>
            </w:r>
          </w:p>
        </w:tc>
        <w:tc>
          <w:tcPr>
            <w:tcW w:w="2174" w:type="dxa"/>
          </w:tcPr>
          <w:p w14:paraId="7CF12122" w14:textId="77777777" w:rsidR="00B9419F" w:rsidRPr="003648C2" w:rsidRDefault="00B9419F"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Яйце</w:t>
            </w:r>
          </w:p>
        </w:tc>
      </w:tr>
      <w:tr w:rsidR="00B9419F" w:rsidRPr="003648C2" w14:paraId="3FA608D6" w14:textId="77777777" w:rsidTr="0053361A">
        <w:tc>
          <w:tcPr>
            <w:tcW w:w="1844" w:type="dxa"/>
          </w:tcPr>
          <w:p w14:paraId="5DF4BA55" w14:textId="77777777" w:rsidR="00B9419F" w:rsidRPr="003648C2" w:rsidRDefault="00B9419F"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Шляхи інвазії</w:t>
            </w:r>
          </w:p>
        </w:tc>
        <w:tc>
          <w:tcPr>
            <w:tcW w:w="2268" w:type="dxa"/>
          </w:tcPr>
          <w:p w14:paraId="109D2F3D" w14:textId="77777777" w:rsidR="00B9419F" w:rsidRPr="003648C2" w:rsidRDefault="00B9419F"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недостатня термічна обробка свинини</w:t>
            </w:r>
          </w:p>
        </w:tc>
        <w:tc>
          <w:tcPr>
            <w:tcW w:w="3354" w:type="dxa"/>
          </w:tcPr>
          <w:p w14:paraId="792A0143" w14:textId="77777777" w:rsidR="00B9419F" w:rsidRPr="003648C2" w:rsidRDefault="00B9419F"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недостатня термічна обробка яловичини</w:t>
            </w:r>
          </w:p>
        </w:tc>
        <w:tc>
          <w:tcPr>
            <w:tcW w:w="2174" w:type="dxa"/>
          </w:tcPr>
          <w:p w14:paraId="5B7F59D4" w14:textId="77777777" w:rsidR="00B9419F" w:rsidRPr="003648C2" w:rsidRDefault="00B9419F"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яйцями з брудними руками</w:t>
            </w:r>
          </w:p>
        </w:tc>
      </w:tr>
      <w:tr w:rsidR="00B9419F" w:rsidRPr="003648C2" w14:paraId="32C6B88E" w14:textId="77777777" w:rsidTr="0053361A">
        <w:tc>
          <w:tcPr>
            <w:tcW w:w="1844" w:type="dxa"/>
          </w:tcPr>
          <w:p w14:paraId="5FADC605" w14:textId="77777777" w:rsidR="00B9419F" w:rsidRPr="003648C2" w:rsidRDefault="00B9419F"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Остаточний хазяїн</w:t>
            </w:r>
          </w:p>
        </w:tc>
        <w:tc>
          <w:tcPr>
            <w:tcW w:w="2268" w:type="dxa"/>
          </w:tcPr>
          <w:p w14:paraId="28928436" w14:textId="77777777" w:rsidR="00B9419F" w:rsidRPr="003648C2" w:rsidRDefault="00B9419F"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людина</w:t>
            </w:r>
          </w:p>
        </w:tc>
        <w:tc>
          <w:tcPr>
            <w:tcW w:w="3354" w:type="dxa"/>
          </w:tcPr>
          <w:p w14:paraId="17E6CFA8" w14:textId="77777777" w:rsidR="00B9419F" w:rsidRPr="003648C2" w:rsidRDefault="00B9419F"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людина</w:t>
            </w:r>
          </w:p>
        </w:tc>
        <w:tc>
          <w:tcPr>
            <w:tcW w:w="2174" w:type="dxa"/>
          </w:tcPr>
          <w:p w14:paraId="0CB910D0" w14:textId="77777777" w:rsidR="00B9419F" w:rsidRPr="003648C2" w:rsidRDefault="00B9419F"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людина</w:t>
            </w:r>
          </w:p>
        </w:tc>
      </w:tr>
      <w:tr w:rsidR="00B9419F" w:rsidRPr="003648C2" w14:paraId="355E8A88" w14:textId="77777777" w:rsidTr="0053361A">
        <w:tc>
          <w:tcPr>
            <w:tcW w:w="1844" w:type="dxa"/>
          </w:tcPr>
          <w:p w14:paraId="0CA2F3E2" w14:textId="77777777" w:rsidR="00B9419F" w:rsidRPr="003648C2" w:rsidRDefault="00B9419F"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Проміжний хазяїн</w:t>
            </w:r>
          </w:p>
        </w:tc>
        <w:tc>
          <w:tcPr>
            <w:tcW w:w="2268" w:type="dxa"/>
          </w:tcPr>
          <w:p w14:paraId="6272E5D6" w14:textId="77777777" w:rsidR="00B9419F" w:rsidRPr="003648C2" w:rsidRDefault="00B9419F"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свиня, людина</w:t>
            </w:r>
          </w:p>
        </w:tc>
        <w:tc>
          <w:tcPr>
            <w:tcW w:w="3354" w:type="dxa"/>
          </w:tcPr>
          <w:p w14:paraId="6CE8408B" w14:textId="77777777" w:rsidR="00B9419F" w:rsidRPr="003648C2" w:rsidRDefault="00B9419F"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велика рогата худоба</w:t>
            </w:r>
          </w:p>
        </w:tc>
        <w:tc>
          <w:tcPr>
            <w:tcW w:w="2174" w:type="dxa"/>
          </w:tcPr>
          <w:p w14:paraId="250113BA" w14:textId="77777777" w:rsidR="00B9419F" w:rsidRPr="003648C2" w:rsidRDefault="00B9419F"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людина</w:t>
            </w:r>
          </w:p>
        </w:tc>
      </w:tr>
      <w:tr w:rsidR="00B9419F" w:rsidRPr="003648C2" w14:paraId="6347D565" w14:textId="77777777" w:rsidTr="0053361A">
        <w:trPr>
          <w:trHeight w:val="1557"/>
        </w:trPr>
        <w:tc>
          <w:tcPr>
            <w:tcW w:w="1844" w:type="dxa"/>
          </w:tcPr>
          <w:p w14:paraId="06F55395" w14:textId="77777777" w:rsidR="00B9419F" w:rsidRPr="003648C2" w:rsidRDefault="00B9419F"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Стадії розвитку</w:t>
            </w:r>
          </w:p>
        </w:tc>
        <w:tc>
          <w:tcPr>
            <w:tcW w:w="2268" w:type="dxa"/>
          </w:tcPr>
          <w:p w14:paraId="0C943C3F" w14:textId="77777777" w:rsidR="00B9419F" w:rsidRPr="003648C2" w:rsidRDefault="00B9419F"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 xml:space="preserve">зріла проглотида з яйцями </w:t>
            </w:r>
            <w:sdt>
              <w:sdtPr>
                <w:rPr>
                  <w:rFonts w:ascii="Times New Roman" w:hAnsi="Times New Roman" w:cs="Times New Roman"/>
                  <w:sz w:val="24"/>
                  <w:szCs w:val="24"/>
                </w:rPr>
                <w:tag w:val="goog_rdk_0"/>
                <w:id w:val="711082700"/>
              </w:sdtPr>
              <w:sdtEndPr/>
              <w:sdtContent>
                <w:r w:rsidRPr="003648C2">
                  <w:rPr>
                    <w:rFonts w:ascii="Times New Roman" w:eastAsia="Gungsuh" w:hAnsi="Times New Roman" w:cs="Times New Roman"/>
                    <w:sz w:val="24"/>
                    <w:szCs w:val="24"/>
                  </w:rPr>
                  <w:t>→ свиня (онкосфера, фіна цистицерк) → людина</w:t>
                </w:r>
              </w:sdtContent>
            </w:sdt>
          </w:p>
          <w:p w14:paraId="2DD7EA72" w14:textId="77777777" w:rsidR="00B9419F" w:rsidRPr="003648C2" w:rsidRDefault="00B9419F"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(ст.зр.ф.)</w:t>
            </w:r>
          </w:p>
        </w:tc>
        <w:tc>
          <w:tcPr>
            <w:tcW w:w="3354" w:type="dxa"/>
          </w:tcPr>
          <w:p w14:paraId="4F49DBAC" w14:textId="77777777" w:rsidR="00B9419F" w:rsidRPr="003648C2" w:rsidRDefault="00E040EC" w:rsidP="003648C2">
            <w:pPr>
              <w:spacing w:before="60" w:after="0" w:line="240" w:lineRule="auto"/>
              <w:ind w:left="57" w:right="57"/>
              <w:rPr>
                <w:rFonts w:ascii="Times New Roman" w:hAnsi="Times New Roman" w:cs="Times New Roman"/>
                <w:sz w:val="24"/>
                <w:szCs w:val="24"/>
              </w:rPr>
            </w:pPr>
            <w:sdt>
              <w:sdtPr>
                <w:rPr>
                  <w:rFonts w:ascii="Times New Roman" w:hAnsi="Times New Roman" w:cs="Times New Roman"/>
                  <w:sz w:val="24"/>
                  <w:szCs w:val="24"/>
                </w:rPr>
                <w:tag w:val="goog_rdk_1"/>
                <w:id w:val="-328204111"/>
              </w:sdtPr>
              <w:sdtEndPr/>
              <w:sdtContent>
                <w:r w:rsidR="00B9419F" w:rsidRPr="003648C2">
                  <w:rPr>
                    <w:rFonts w:ascii="Times New Roman" w:eastAsia="Gungsuh" w:hAnsi="Times New Roman" w:cs="Times New Roman"/>
                    <w:sz w:val="24"/>
                    <w:szCs w:val="24"/>
                  </w:rPr>
                  <w:t>зріла проглотида з яйцями → ВРХ (онкосфера, фіна цисти-церк) → людина (ст.зр.ф.)</w:t>
                </w:r>
              </w:sdtContent>
            </w:sdt>
          </w:p>
        </w:tc>
        <w:tc>
          <w:tcPr>
            <w:tcW w:w="2174" w:type="dxa"/>
          </w:tcPr>
          <w:p w14:paraId="5F7D4188" w14:textId="77777777" w:rsidR="00B9419F" w:rsidRPr="003648C2" w:rsidRDefault="00E040EC" w:rsidP="003648C2">
            <w:pPr>
              <w:spacing w:before="60" w:after="0" w:line="240" w:lineRule="auto"/>
              <w:ind w:left="57" w:right="57"/>
              <w:rPr>
                <w:rFonts w:ascii="Times New Roman" w:hAnsi="Times New Roman" w:cs="Times New Roman"/>
                <w:sz w:val="24"/>
                <w:szCs w:val="24"/>
              </w:rPr>
            </w:pPr>
            <w:sdt>
              <w:sdtPr>
                <w:rPr>
                  <w:rFonts w:ascii="Times New Roman" w:hAnsi="Times New Roman" w:cs="Times New Roman"/>
                  <w:sz w:val="24"/>
                  <w:szCs w:val="24"/>
                </w:rPr>
                <w:tag w:val="goog_rdk_2"/>
                <w:id w:val="-927271257"/>
              </w:sdtPr>
              <w:sdtEndPr/>
              <w:sdtContent>
                <w:r w:rsidR="00B9419F" w:rsidRPr="003648C2">
                  <w:rPr>
                    <w:rFonts w:ascii="Times New Roman" w:eastAsia="Gungsuh" w:hAnsi="Times New Roman" w:cs="Times New Roman"/>
                    <w:sz w:val="24"/>
                    <w:szCs w:val="24"/>
                  </w:rPr>
                  <w:t>яйце з онкосферою → кишка (онкосфера, фіна цистицеркоїд, ст.зр.ф.)</w:t>
                </w:r>
              </w:sdtContent>
            </w:sdt>
          </w:p>
        </w:tc>
      </w:tr>
      <w:tr w:rsidR="00B9419F" w:rsidRPr="003648C2" w14:paraId="44517CE2" w14:textId="77777777" w:rsidTr="0053361A">
        <w:tc>
          <w:tcPr>
            <w:tcW w:w="1844" w:type="dxa"/>
          </w:tcPr>
          <w:p w14:paraId="55D27F79" w14:textId="77777777" w:rsidR="00B9419F" w:rsidRPr="003648C2" w:rsidRDefault="00B9419F"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Захворювання</w:t>
            </w:r>
          </w:p>
        </w:tc>
        <w:tc>
          <w:tcPr>
            <w:tcW w:w="2268" w:type="dxa"/>
          </w:tcPr>
          <w:p w14:paraId="0771217F" w14:textId="77777777" w:rsidR="00B9419F" w:rsidRPr="003648C2" w:rsidRDefault="00B9419F"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теніоз, цистицеркоз</w:t>
            </w:r>
          </w:p>
        </w:tc>
        <w:tc>
          <w:tcPr>
            <w:tcW w:w="3354" w:type="dxa"/>
          </w:tcPr>
          <w:p w14:paraId="1A1EC521" w14:textId="77777777" w:rsidR="00B9419F" w:rsidRPr="003648C2" w:rsidRDefault="00B9419F"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теніаринхоз</w:t>
            </w:r>
          </w:p>
        </w:tc>
        <w:tc>
          <w:tcPr>
            <w:tcW w:w="2174" w:type="dxa"/>
          </w:tcPr>
          <w:p w14:paraId="297D3B1C" w14:textId="77777777" w:rsidR="00B9419F" w:rsidRPr="003648C2" w:rsidRDefault="00B9419F"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гіменолепідоз</w:t>
            </w:r>
          </w:p>
        </w:tc>
      </w:tr>
      <w:tr w:rsidR="00B9419F" w:rsidRPr="003648C2" w14:paraId="64279371" w14:textId="77777777" w:rsidTr="0053361A">
        <w:tc>
          <w:tcPr>
            <w:tcW w:w="1844" w:type="dxa"/>
          </w:tcPr>
          <w:p w14:paraId="0530D088" w14:textId="77777777" w:rsidR="00B9419F" w:rsidRPr="003648C2" w:rsidRDefault="00B9419F"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Лабораторна діагностика</w:t>
            </w:r>
          </w:p>
        </w:tc>
        <w:tc>
          <w:tcPr>
            <w:tcW w:w="2268" w:type="dxa"/>
          </w:tcPr>
          <w:p w14:paraId="3CBCB07F" w14:textId="77777777" w:rsidR="00B9419F" w:rsidRPr="003648C2" w:rsidRDefault="00B9419F"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 xml:space="preserve">мікроскопічне дослідження фекалій на </w:t>
            </w:r>
            <w:r w:rsidRPr="003648C2">
              <w:rPr>
                <w:rFonts w:ascii="Times New Roman" w:hAnsi="Times New Roman" w:cs="Times New Roman"/>
                <w:sz w:val="24"/>
                <w:szCs w:val="24"/>
              </w:rPr>
              <w:lastRenderedPageBreak/>
              <w:t>наявність зрілих проглотид</w:t>
            </w:r>
          </w:p>
        </w:tc>
        <w:tc>
          <w:tcPr>
            <w:tcW w:w="3354" w:type="dxa"/>
          </w:tcPr>
          <w:p w14:paraId="2DCBCFBB" w14:textId="77777777" w:rsidR="00B9419F" w:rsidRPr="003648C2" w:rsidRDefault="00B9419F"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lastRenderedPageBreak/>
              <w:t>мікроскопічне дослідження фекалій на наявність зрілих проглотид</w:t>
            </w:r>
          </w:p>
        </w:tc>
        <w:tc>
          <w:tcPr>
            <w:tcW w:w="2174" w:type="dxa"/>
          </w:tcPr>
          <w:p w14:paraId="7EECF95E" w14:textId="77777777" w:rsidR="00B9419F" w:rsidRPr="003648C2" w:rsidRDefault="00B9419F"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овоскопія фекалій</w:t>
            </w:r>
          </w:p>
        </w:tc>
      </w:tr>
      <w:tr w:rsidR="00B9419F" w:rsidRPr="003648C2" w14:paraId="67D2179F" w14:textId="77777777" w:rsidTr="0053361A">
        <w:trPr>
          <w:trHeight w:val="570"/>
        </w:trPr>
        <w:tc>
          <w:tcPr>
            <w:tcW w:w="1844" w:type="dxa"/>
          </w:tcPr>
          <w:p w14:paraId="5D503F79" w14:textId="77777777" w:rsidR="00B9419F" w:rsidRPr="003648C2" w:rsidRDefault="00B9419F"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Профілактика</w:t>
            </w:r>
          </w:p>
        </w:tc>
        <w:tc>
          <w:tcPr>
            <w:tcW w:w="2268" w:type="dxa"/>
          </w:tcPr>
          <w:p w14:paraId="6A9FF499" w14:textId="77777777" w:rsidR="00B9419F" w:rsidRPr="003648C2" w:rsidRDefault="00B9419F"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 санітарно-ветеринарна експертиза свинини, термічна обробка м’яса</w:t>
            </w:r>
          </w:p>
        </w:tc>
        <w:tc>
          <w:tcPr>
            <w:tcW w:w="3354" w:type="dxa"/>
          </w:tcPr>
          <w:p w14:paraId="15778426" w14:textId="77777777" w:rsidR="00B9419F" w:rsidRPr="003648C2" w:rsidRDefault="00B9419F"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 санітарно-ветеринарна експертиза яловичини, термічна обробка м’яса</w:t>
            </w:r>
          </w:p>
          <w:p w14:paraId="2515753B" w14:textId="77777777" w:rsidR="00B9419F" w:rsidRPr="003648C2" w:rsidRDefault="00B9419F" w:rsidP="003648C2">
            <w:pPr>
              <w:spacing w:after="0" w:line="240" w:lineRule="auto"/>
              <w:rPr>
                <w:rFonts w:ascii="Times New Roman" w:hAnsi="Times New Roman" w:cs="Times New Roman"/>
                <w:sz w:val="24"/>
                <w:szCs w:val="24"/>
              </w:rPr>
            </w:pPr>
          </w:p>
        </w:tc>
        <w:tc>
          <w:tcPr>
            <w:tcW w:w="2174" w:type="dxa"/>
          </w:tcPr>
          <w:p w14:paraId="433F2097" w14:textId="77777777" w:rsidR="00B9419F" w:rsidRPr="003648C2" w:rsidRDefault="00B9419F"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дотримання правил особистої гігієни</w:t>
            </w:r>
          </w:p>
        </w:tc>
      </w:tr>
    </w:tbl>
    <w:p w14:paraId="734B932D" w14:textId="0D431BFA" w:rsidR="00B9419F" w:rsidRPr="003648C2" w:rsidRDefault="00B9419F" w:rsidP="003648C2">
      <w:pPr>
        <w:spacing w:after="0" w:line="240" w:lineRule="auto"/>
        <w:ind w:left="57" w:right="57" w:hanging="1440"/>
        <w:rPr>
          <w:rFonts w:ascii="Times New Roman" w:hAnsi="Times New Roman" w:cs="Times New Roman"/>
          <w:b/>
          <w:sz w:val="24"/>
          <w:szCs w:val="24"/>
        </w:rPr>
      </w:pPr>
    </w:p>
    <w:p w14:paraId="125C9041" w14:textId="35EBDDAA" w:rsidR="00B9419F" w:rsidRPr="003648C2" w:rsidRDefault="00B9419F" w:rsidP="003648C2">
      <w:pPr>
        <w:spacing w:after="0" w:line="240" w:lineRule="auto"/>
        <w:ind w:left="57" w:right="57" w:hanging="1440"/>
        <w:rPr>
          <w:rFonts w:ascii="Times New Roman" w:hAnsi="Times New Roman" w:cs="Times New Roman"/>
          <w:b/>
          <w:sz w:val="24"/>
          <w:szCs w:val="24"/>
        </w:rPr>
      </w:pPr>
      <w:r w:rsidRPr="003648C2">
        <w:rPr>
          <w:rFonts w:ascii="Times New Roman" w:hAnsi="Times New Roman" w:cs="Times New Roman"/>
          <w:b/>
          <w:sz w:val="24"/>
          <w:szCs w:val="24"/>
        </w:rPr>
        <w:t xml:space="preserve">                       ІІ. Основний етап</w:t>
      </w:r>
    </w:p>
    <w:p w14:paraId="759AA545" w14:textId="226AB918" w:rsidR="0088509D" w:rsidRPr="003648C2" w:rsidRDefault="0088509D" w:rsidP="003648C2">
      <w:pPr>
        <w:spacing w:after="0" w:line="240" w:lineRule="auto"/>
        <w:ind w:left="57" w:right="57" w:hanging="1440"/>
        <w:jc w:val="center"/>
        <w:rPr>
          <w:rFonts w:ascii="Times New Roman" w:hAnsi="Times New Roman" w:cs="Times New Roman"/>
          <w:b/>
          <w:sz w:val="24"/>
          <w:szCs w:val="24"/>
        </w:rPr>
      </w:pPr>
      <w:r w:rsidRPr="003648C2">
        <w:rPr>
          <w:rFonts w:ascii="Times New Roman" w:hAnsi="Times New Roman" w:cs="Times New Roman"/>
          <w:b/>
          <w:sz w:val="24"/>
          <w:szCs w:val="24"/>
        </w:rPr>
        <w:t>Хід заняття:</w:t>
      </w:r>
    </w:p>
    <w:p w14:paraId="48C333E3" w14:textId="77777777" w:rsidR="0088509D" w:rsidRPr="003648C2" w:rsidRDefault="0088509D"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1. Контроль вхідного рівня знань з теми (тестування).</w:t>
      </w:r>
    </w:p>
    <w:p w14:paraId="03AA73FE" w14:textId="77777777" w:rsidR="0088509D" w:rsidRPr="003648C2" w:rsidRDefault="0088509D"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2. Практична частина</w:t>
      </w:r>
    </w:p>
    <w:p w14:paraId="3D3099A9" w14:textId="248AA2DC" w:rsidR="0088509D" w:rsidRPr="003648C2" w:rsidRDefault="00B9419F"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3</w:t>
      </w:r>
      <w:r w:rsidR="0088509D" w:rsidRPr="003648C2">
        <w:rPr>
          <w:rFonts w:ascii="Times New Roman" w:hAnsi="Times New Roman" w:cs="Times New Roman"/>
          <w:sz w:val="24"/>
          <w:szCs w:val="24"/>
        </w:rPr>
        <w:t xml:space="preserve">. Вивчення представників класу Стьожкові черви </w:t>
      </w:r>
    </w:p>
    <w:p w14:paraId="0C83BFB1" w14:textId="77777777" w:rsidR="0088509D" w:rsidRPr="003648C2" w:rsidRDefault="0088509D" w:rsidP="003648C2">
      <w:pPr>
        <w:spacing w:after="0" w:line="240" w:lineRule="auto"/>
        <w:ind w:left="57" w:right="57"/>
        <w:jc w:val="both"/>
        <w:rPr>
          <w:rFonts w:ascii="Times New Roman" w:hAnsi="Times New Roman" w:cs="Times New Roman"/>
          <w:sz w:val="24"/>
          <w:szCs w:val="24"/>
        </w:rPr>
      </w:pPr>
    </w:p>
    <w:p w14:paraId="355D8DDE" w14:textId="03F4E8AC" w:rsidR="0088509D" w:rsidRPr="003648C2" w:rsidRDefault="00B9419F" w:rsidP="003648C2">
      <w:pPr>
        <w:spacing w:after="0" w:line="240" w:lineRule="auto"/>
        <w:jc w:val="center"/>
        <w:rPr>
          <w:rFonts w:ascii="Times New Roman" w:hAnsi="Times New Roman" w:cs="Times New Roman"/>
          <w:b/>
          <w:sz w:val="24"/>
          <w:szCs w:val="24"/>
        </w:rPr>
      </w:pPr>
      <w:r w:rsidRPr="003648C2">
        <w:rPr>
          <w:rFonts w:ascii="Times New Roman" w:hAnsi="Times New Roman" w:cs="Times New Roman"/>
          <w:b/>
          <w:sz w:val="24"/>
          <w:szCs w:val="24"/>
        </w:rPr>
        <w:t>2.</w:t>
      </w:r>
      <w:r w:rsidR="0088509D" w:rsidRPr="003648C2">
        <w:rPr>
          <w:rFonts w:ascii="Times New Roman" w:hAnsi="Times New Roman" w:cs="Times New Roman"/>
          <w:b/>
          <w:sz w:val="24"/>
          <w:szCs w:val="24"/>
        </w:rPr>
        <w:t>1. Тест для контролю вхідного рівня знань.</w:t>
      </w:r>
    </w:p>
    <w:p w14:paraId="611849B3" w14:textId="77777777" w:rsidR="0088509D" w:rsidRPr="003648C2" w:rsidRDefault="0088509D"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b/>
          <w:sz w:val="24"/>
          <w:szCs w:val="24"/>
        </w:rPr>
        <w:t xml:space="preserve">Інструкція: </w:t>
      </w:r>
      <w:r w:rsidRPr="003648C2">
        <w:rPr>
          <w:rFonts w:ascii="Times New Roman" w:hAnsi="Times New Roman" w:cs="Times New Roman"/>
          <w:i/>
          <w:sz w:val="24"/>
          <w:szCs w:val="24"/>
        </w:rPr>
        <w:t>оберіть правильну відповідь</w:t>
      </w:r>
      <w:r w:rsidRPr="003648C2">
        <w:rPr>
          <w:rFonts w:ascii="Times New Roman" w:hAnsi="Times New Roman" w:cs="Times New Roman"/>
          <w:sz w:val="24"/>
          <w:szCs w:val="24"/>
        </w:rPr>
        <w:t xml:space="preserve"> </w:t>
      </w:r>
    </w:p>
    <w:p w14:paraId="7BD03FE0" w14:textId="77777777" w:rsidR="0088509D" w:rsidRPr="003648C2" w:rsidRDefault="0088509D" w:rsidP="003648C2">
      <w:pPr>
        <w:spacing w:after="0" w:line="240" w:lineRule="auto"/>
        <w:ind w:left="57" w:right="57"/>
        <w:jc w:val="both"/>
        <w:rPr>
          <w:rFonts w:ascii="Times New Roman" w:hAnsi="Times New Roman" w:cs="Times New Roman"/>
          <w:sz w:val="24"/>
          <w:szCs w:val="24"/>
        </w:rPr>
      </w:pPr>
    </w:p>
    <w:p w14:paraId="7F2F6B22" w14:textId="77777777" w:rsidR="0088509D" w:rsidRPr="003648C2" w:rsidRDefault="0088509D" w:rsidP="003648C2">
      <w:pPr>
        <w:widowControl w:val="0"/>
        <w:tabs>
          <w:tab w:val="left" w:pos="90"/>
        </w:tabs>
        <w:spacing w:after="0" w:line="240" w:lineRule="auto"/>
        <w:rPr>
          <w:rFonts w:ascii="Times New Roman" w:hAnsi="Times New Roman" w:cs="Times New Roman"/>
          <w:color w:val="000000"/>
          <w:sz w:val="24"/>
          <w:szCs w:val="24"/>
        </w:rPr>
      </w:pPr>
      <w:r w:rsidRPr="003648C2">
        <w:rPr>
          <w:rFonts w:ascii="Times New Roman" w:hAnsi="Times New Roman" w:cs="Times New Roman"/>
          <w:color w:val="000000"/>
          <w:sz w:val="24"/>
          <w:szCs w:val="24"/>
        </w:rPr>
        <w:t>1.</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У фекаліях хворого з розладами травлення виявлені зрілі нерухомі членики ціп’яка; матка в них має 7-12 бічних відгалужень. Який це може бути вид гельмінта? </w:t>
      </w:r>
    </w:p>
    <w:p w14:paraId="592DF3CE" w14:textId="77777777" w:rsidR="0088509D" w:rsidRPr="003648C2" w:rsidRDefault="0088509D" w:rsidP="003648C2">
      <w:pPr>
        <w:widowControl w:val="0"/>
        <w:tabs>
          <w:tab w:val="left" w:pos="720"/>
        </w:tabs>
        <w:spacing w:after="0" w:line="240" w:lineRule="auto"/>
        <w:ind w:left="72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A.</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Ціп’як озброєний </w:t>
      </w:r>
    </w:p>
    <w:p w14:paraId="52EF1ACC" w14:textId="77777777" w:rsidR="0088509D" w:rsidRPr="003648C2" w:rsidRDefault="0088509D" w:rsidP="003648C2">
      <w:pPr>
        <w:widowControl w:val="0"/>
        <w:tabs>
          <w:tab w:val="left" w:pos="720"/>
        </w:tabs>
        <w:spacing w:after="0" w:line="240" w:lineRule="auto"/>
        <w:ind w:left="72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B.</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Ціп’як неозброєний </w:t>
      </w:r>
    </w:p>
    <w:p w14:paraId="39E3F2B4" w14:textId="77777777" w:rsidR="0088509D" w:rsidRPr="003648C2" w:rsidRDefault="0088509D" w:rsidP="003648C2">
      <w:pPr>
        <w:widowControl w:val="0"/>
        <w:tabs>
          <w:tab w:val="left" w:pos="720"/>
        </w:tabs>
        <w:spacing w:after="0" w:line="240" w:lineRule="auto"/>
        <w:ind w:left="72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C.</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Ціп’як карликовий </w:t>
      </w:r>
    </w:p>
    <w:p w14:paraId="78E2C11F" w14:textId="77777777" w:rsidR="0088509D" w:rsidRPr="003648C2" w:rsidRDefault="0088509D" w:rsidP="003648C2">
      <w:pPr>
        <w:widowControl w:val="0"/>
        <w:tabs>
          <w:tab w:val="left" w:pos="720"/>
        </w:tabs>
        <w:spacing w:after="0" w:line="240" w:lineRule="auto"/>
        <w:ind w:left="72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D.</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Стьожак широкий </w:t>
      </w:r>
    </w:p>
    <w:p w14:paraId="2E17CB62" w14:textId="77777777" w:rsidR="0088509D" w:rsidRPr="003648C2" w:rsidRDefault="0088509D" w:rsidP="003648C2">
      <w:pPr>
        <w:widowControl w:val="0"/>
        <w:tabs>
          <w:tab w:val="left" w:pos="720"/>
        </w:tabs>
        <w:spacing w:after="0" w:line="240" w:lineRule="auto"/>
        <w:ind w:left="72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E.</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Ціп’як ехінокока </w:t>
      </w:r>
    </w:p>
    <w:p w14:paraId="61E231A9" w14:textId="77777777" w:rsidR="0088509D" w:rsidRPr="003648C2" w:rsidRDefault="0088509D" w:rsidP="003648C2">
      <w:pPr>
        <w:widowControl w:val="0"/>
        <w:tabs>
          <w:tab w:val="left" w:pos="720"/>
        </w:tabs>
        <w:spacing w:after="0" w:line="240" w:lineRule="auto"/>
        <w:ind w:left="720"/>
        <w:jc w:val="both"/>
        <w:rPr>
          <w:rFonts w:ascii="Times New Roman" w:hAnsi="Times New Roman" w:cs="Times New Roman"/>
          <w:color w:val="000000"/>
          <w:sz w:val="24"/>
          <w:szCs w:val="24"/>
          <w:highlight w:val="yellow"/>
        </w:rPr>
      </w:pPr>
    </w:p>
    <w:p w14:paraId="3D98100A" w14:textId="77777777" w:rsidR="0088509D" w:rsidRPr="003648C2" w:rsidRDefault="0088509D"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2. Вкажіть, яке захворювання викликає озброєний ціп’як:</w:t>
      </w:r>
    </w:p>
    <w:p w14:paraId="0DAC1BD7" w14:textId="77777777" w:rsidR="0088509D" w:rsidRPr="003648C2" w:rsidRDefault="0088509D"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A. Дифілоботріоз</w:t>
      </w:r>
    </w:p>
    <w:p w14:paraId="1EB4B02B" w14:textId="77777777" w:rsidR="0088509D" w:rsidRPr="003648C2" w:rsidRDefault="0088509D"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Теніоз</w:t>
      </w:r>
    </w:p>
    <w:p w14:paraId="14D729C8" w14:textId="77777777" w:rsidR="0088509D" w:rsidRPr="003648C2" w:rsidRDefault="0088509D"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Гіменолепідоз</w:t>
      </w:r>
    </w:p>
    <w:p w14:paraId="1D6A8E10" w14:textId="77777777" w:rsidR="0088509D" w:rsidRPr="003648C2" w:rsidRDefault="0088509D"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Ехінококоз</w:t>
      </w:r>
    </w:p>
    <w:p w14:paraId="1BD8BC54" w14:textId="77777777" w:rsidR="0088509D" w:rsidRPr="003648C2" w:rsidRDefault="0088509D"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E. Теніаринхоз</w:t>
      </w:r>
    </w:p>
    <w:p w14:paraId="64BDA50D" w14:textId="77777777" w:rsidR="0088509D" w:rsidRPr="003648C2" w:rsidRDefault="0088509D"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3. Виберіть діагностичну ознаку зрілих проглотид ціп’яка неозброєного:</w:t>
      </w:r>
    </w:p>
    <w:p w14:paraId="5A71C8F3" w14:textId="77777777" w:rsidR="0088509D" w:rsidRPr="003648C2" w:rsidRDefault="0088509D" w:rsidP="00BE791C">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A. Наявність у гермафродитних члениках трьох гілок яєчника</w:t>
      </w:r>
    </w:p>
    <w:p w14:paraId="5A36FB53" w14:textId="77777777" w:rsidR="0088509D" w:rsidRPr="003648C2" w:rsidRDefault="0088509D" w:rsidP="00BE791C">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Трубчаста матка, яка не має отвору</w:t>
      </w:r>
    </w:p>
    <w:p w14:paraId="0A549252" w14:textId="77777777" w:rsidR="0088509D" w:rsidRPr="003648C2" w:rsidRDefault="0088509D" w:rsidP="00BE791C">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Розкидані сім’яники</w:t>
      </w:r>
    </w:p>
    <w:p w14:paraId="697E0E3B" w14:textId="77777777" w:rsidR="0088509D" w:rsidRPr="003648C2" w:rsidRDefault="0088509D" w:rsidP="00BE791C">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17-35 відгалужень матки</w:t>
      </w:r>
    </w:p>
    <w:p w14:paraId="23F4E15A" w14:textId="77777777" w:rsidR="0088509D" w:rsidRPr="003648C2" w:rsidRDefault="0088509D" w:rsidP="00BE791C">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E. Наявність оотипу</w:t>
      </w:r>
    </w:p>
    <w:p w14:paraId="0475ED1A" w14:textId="77777777" w:rsidR="0088509D" w:rsidRPr="003648C2" w:rsidRDefault="0088509D" w:rsidP="003648C2">
      <w:pPr>
        <w:spacing w:after="0" w:line="240" w:lineRule="auto"/>
        <w:ind w:left="900"/>
        <w:jc w:val="both"/>
        <w:rPr>
          <w:rFonts w:ascii="Times New Roman" w:hAnsi="Times New Roman" w:cs="Times New Roman"/>
          <w:sz w:val="24"/>
          <w:szCs w:val="24"/>
        </w:rPr>
      </w:pPr>
    </w:p>
    <w:p w14:paraId="3B15A2C9" w14:textId="77777777" w:rsidR="0088509D" w:rsidRPr="003648C2" w:rsidRDefault="0088509D" w:rsidP="003648C2">
      <w:pPr>
        <w:pBdr>
          <w:top w:val="nil"/>
          <w:left w:val="nil"/>
          <w:bottom w:val="nil"/>
          <w:right w:val="nil"/>
          <w:between w:val="nil"/>
        </w:pBdr>
        <w:spacing w:after="0" w:line="240" w:lineRule="auto"/>
        <w:rPr>
          <w:rFonts w:ascii="Times New Roman" w:hAnsi="Times New Roman" w:cs="Times New Roman"/>
          <w:color w:val="000000"/>
          <w:sz w:val="24"/>
          <w:szCs w:val="24"/>
        </w:rPr>
      </w:pPr>
      <w:r w:rsidRPr="003648C2">
        <w:rPr>
          <w:rFonts w:ascii="Times New Roman" w:hAnsi="Times New Roman" w:cs="Times New Roman"/>
          <w:color w:val="000000"/>
          <w:sz w:val="24"/>
          <w:szCs w:val="24"/>
        </w:rPr>
        <w:t>4. Вкажіть латинську назву ціп</w:t>
      </w:r>
      <w:r w:rsidRPr="003648C2">
        <w:rPr>
          <w:rFonts w:ascii="Times New Roman" w:hAnsi="Times New Roman" w:cs="Times New Roman"/>
          <w:b/>
          <w:color w:val="000000"/>
          <w:sz w:val="24"/>
          <w:szCs w:val="24"/>
        </w:rPr>
        <w:t>’</w:t>
      </w:r>
      <w:r w:rsidRPr="003648C2">
        <w:rPr>
          <w:rFonts w:ascii="Times New Roman" w:hAnsi="Times New Roman" w:cs="Times New Roman"/>
          <w:color w:val="000000"/>
          <w:sz w:val="24"/>
          <w:szCs w:val="24"/>
        </w:rPr>
        <w:t>яка неозброєного:</w:t>
      </w:r>
    </w:p>
    <w:p w14:paraId="4812D688" w14:textId="77777777" w:rsidR="0088509D" w:rsidRPr="003648C2" w:rsidRDefault="0088509D"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A. Taenia solium</w:t>
      </w:r>
    </w:p>
    <w:p w14:paraId="15BCED42" w14:textId="77777777" w:rsidR="0088509D" w:rsidRPr="003648C2" w:rsidRDefault="0088509D"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Hymenolepis nana</w:t>
      </w:r>
    </w:p>
    <w:p w14:paraId="0BE6CC41" w14:textId="77777777" w:rsidR="0088509D" w:rsidRPr="003648C2" w:rsidRDefault="0088509D"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Diphyllobotrium latum</w:t>
      </w:r>
    </w:p>
    <w:p w14:paraId="303693D5" w14:textId="77777777" w:rsidR="0088509D" w:rsidRPr="003648C2" w:rsidRDefault="0088509D"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Echinococcus granulosus</w:t>
      </w:r>
    </w:p>
    <w:p w14:paraId="38D23164" w14:textId="77777777" w:rsidR="0088509D" w:rsidRPr="003648C2" w:rsidRDefault="0088509D" w:rsidP="003648C2">
      <w:pPr>
        <w:pBdr>
          <w:top w:val="nil"/>
          <w:left w:val="nil"/>
          <w:bottom w:val="nil"/>
          <w:right w:val="nil"/>
          <w:between w:val="nil"/>
        </w:pBdr>
        <w:spacing w:after="0" w:line="240" w:lineRule="auto"/>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E. Taeniarhynchus saginatus</w:t>
      </w:r>
    </w:p>
    <w:p w14:paraId="72BD8917" w14:textId="77777777" w:rsidR="0088509D" w:rsidRPr="003648C2" w:rsidRDefault="0088509D" w:rsidP="003648C2">
      <w:pPr>
        <w:pBdr>
          <w:top w:val="nil"/>
          <w:left w:val="nil"/>
          <w:bottom w:val="nil"/>
          <w:right w:val="nil"/>
          <w:between w:val="nil"/>
        </w:pBdr>
        <w:spacing w:after="0" w:line="240" w:lineRule="auto"/>
        <w:rPr>
          <w:rFonts w:ascii="Times New Roman" w:hAnsi="Times New Roman" w:cs="Times New Roman"/>
          <w:color w:val="000000"/>
          <w:sz w:val="24"/>
          <w:szCs w:val="24"/>
        </w:rPr>
      </w:pPr>
    </w:p>
    <w:p w14:paraId="6C41274C" w14:textId="77777777" w:rsidR="0088509D" w:rsidRPr="003648C2" w:rsidRDefault="0088509D"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color w:val="000000"/>
          <w:sz w:val="24"/>
          <w:szCs w:val="24"/>
        </w:rPr>
        <w:t>5.</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 </w:t>
      </w:r>
      <w:r w:rsidRPr="003648C2">
        <w:rPr>
          <w:rFonts w:ascii="Times New Roman" w:hAnsi="Times New Roman" w:cs="Times New Roman"/>
          <w:sz w:val="24"/>
          <w:szCs w:val="24"/>
        </w:rPr>
        <w:t>Виберіть діагностичну ознаку зрілих проглотид ціп’яка озброєного:</w:t>
      </w:r>
    </w:p>
    <w:p w14:paraId="1A8D76D6" w14:textId="77777777" w:rsidR="0088509D" w:rsidRPr="003648C2" w:rsidRDefault="0088509D"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A. Наявність у гермафродитних члениках трьох гілок яєчника</w:t>
      </w:r>
    </w:p>
    <w:p w14:paraId="4014BCB2" w14:textId="77777777" w:rsidR="0088509D" w:rsidRPr="003648C2" w:rsidRDefault="0088509D"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Трубчаста матка, яка не має отвору</w:t>
      </w:r>
    </w:p>
    <w:p w14:paraId="7697C10B" w14:textId="77777777" w:rsidR="0088509D" w:rsidRPr="003648C2" w:rsidRDefault="0088509D"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Розкидані сім’яники</w:t>
      </w:r>
    </w:p>
    <w:p w14:paraId="36D5AEAB" w14:textId="77777777" w:rsidR="0088509D" w:rsidRPr="003648C2" w:rsidRDefault="0088509D"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7-12 відгалужень матки</w:t>
      </w:r>
    </w:p>
    <w:p w14:paraId="3E9AB0B6" w14:textId="77777777" w:rsidR="0088509D" w:rsidRPr="003648C2" w:rsidRDefault="0088509D"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E. Наявність оотипу</w:t>
      </w:r>
    </w:p>
    <w:p w14:paraId="4F7A00BF" w14:textId="77777777" w:rsidR="0088509D" w:rsidRPr="003648C2" w:rsidRDefault="0088509D" w:rsidP="003648C2">
      <w:pPr>
        <w:spacing w:after="0" w:line="240" w:lineRule="auto"/>
        <w:ind w:left="720"/>
        <w:jc w:val="both"/>
        <w:rPr>
          <w:rFonts w:ascii="Times New Roman" w:hAnsi="Times New Roman" w:cs="Times New Roman"/>
          <w:sz w:val="24"/>
          <w:szCs w:val="24"/>
        </w:rPr>
      </w:pPr>
    </w:p>
    <w:p w14:paraId="167B75EF" w14:textId="77777777" w:rsidR="0088509D" w:rsidRPr="003648C2" w:rsidRDefault="0088509D"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lastRenderedPageBreak/>
        <w:t>6. У ціп’яка неозброєного розвивається фіна типу:</w:t>
      </w:r>
    </w:p>
    <w:p w14:paraId="1967FD6F" w14:textId="77777777" w:rsidR="0088509D" w:rsidRPr="003648C2" w:rsidRDefault="0088509D"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A. Цистицеркоїд</w:t>
      </w:r>
    </w:p>
    <w:p w14:paraId="45725A39" w14:textId="77777777" w:rsidR="0088509D" w:rsidRPr="003648C2" w:rsidRDefault="0088509D"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Ценур</w:t>
      </w:r>
    </w:p>
    <w:p w14:paraId="4EFC20D0" w14:textId="77777777" w:rsidR="0088509D" w:rsidRPr="003648C2" w:rsidRDefault="0088509D"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Цистицерк</w:t>
      </w:r>
    </w:p>
    <w:p w14:paraId="398398D0" w14:textId="77777777" w:rsidR="0088509D" w:rsidRPr="003648C2" w:rsidRDefault="0088509D"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Ехінокок</w:t>
      </w:r>
    </w:p>
    <w:p w14:paraId="088A47D2" w14:textId="77777777" w:rsidR="0088509D" w:rsidRPr="003648C2" w:rsidRDefault="0088509D"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E. Плероцеркоїд</w:t>
      </w:r>
    </w:p>
    <w:p w14:paraId="3BF1F81D" w14:textId="77777777" w:rsidR="0088509D" w:rsidRPr="003648C2" w:rsidRDefault="0088509D" w:rsidP="003648C2">
      <w:pPr>
        <w:spacing w:after="0" w:line="240" w:lineRule="auto"/>
        <w:ind w:left="720"/>
        <w:jc w:val="both"/>
        <w:rPr>
          <w:rFonts w:ascii="Times New Roman" w:hAnsi="Times New Roman" w:cs="Times New Roman"/>
          <w:sz w:val="24"/>
          <w:szCs w:val="24"/>
        </w:rPr>
      </w:pPr>
    </w:p>
    <w:p w14:paraId="4CC84C8C" w14:textId="77777777" w:rsidR="0088509D" w:rsidRPr="003648C2" w:rsidRDefault="0088509D" w:rsidP="003648C2">
      <w:pPr>
        <w:pBdr>
          <w:top w:val="nil"/>
          <w:left w:val="nil"/>
          <w:bottom w:val="nil"/>
          <w:right w:val="nil"/>
          <w:between w:val="nil"/>
        </w:pBdr>
        <w:spacing w:after="0" w:line="240" w:lineRule="auto"/>
        <w:rPr>
          <w:rFonts w:ascii="Times New Roman" w:hAnsi="Times New Roman" w:cs="Times New Roman"/>
          <w:color w:val="000000"/>
          <w:sz w:val="24"/>
          <w:szCs w:val="24"/>
        </w:rPr>
      </w:pPr>
      <w:r w:rsidRPr="003648C2">
        <w:rPr>
          <w:rFonts w:ascii="Times New Roman" w:hAnsi="Times New Roman" w:cs="Times New Roman"/>
          <w:color w:val="000000"/>
          <w:sz w:val="24"/>
          <w:szCs w:val="24"/>
        </w:rPr>
        <w:t>7. Вкажіть латинську назву ціп’яка карликового:</w:t>
      </w:r>
    </w:p>
    <w:p w14:paraId="3B2D72CC" w14:textId="77777777" w:rsidR="0088509D" w:rsidRPr="003648C2" w:rsidRDefault="0088509D"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A. Taenia solium</w:t>
      </w:r>
    </w:p>
    <w:p w14:paraId="5999D114" w14:textId="77777777" w:rsidR="0088509D" w:rsidRPr="003648C2" w:rsidRDefault="0088509D"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Hymenolepis nana</w:t>
      </w:r>
    </w:p>
    <w:p w14:paraId="7CF6C55A" w14:textId="77777777" w:rsidR="0088509D" w:rsidRPr="003648C2" w:rsidRDefault="0088509D"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Diphyllobotrium latum</w:t>
      </w:r>
    </w:p>
    <w:p w14:paraId="21FE0CC7" w14:textId="77777777" w:rsidR="0088509D" w:rsidRPr="003648C2" w:rsidRDefault="0088509D"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Echinococcus granulosus</w:t>
      </w:r>
    </w:p>
    <w:p w14:paraId="2A3CE42B" w14:textId="77777777" w:rsidR="0088509D" w:rsidRPr="003648C2" w:rsidRDefault="0088509D"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E. Taeniarhynchus saginatus</w:t>
      </w:r>
    </w:p>
    <w:p w14:paraId="7D0A1019" w14:textId="77777777" w:rsidR="0088509D" w:rsidRPr="003648C2" w:rsidRDefault="0088509D" w:rsidP="003648C2">
      <w:pPr>
        <w:spacing w:after="0" w:line="240" w:lineRule="auto"/>
        <w:jc w:val="both"/>
        <w:rPr>
          <w:rFonts w:ascii="Times New Roman" w:hAnsi="Times New Roman" w:cs="Times New Roman"/>
          <w:sz w:val="24"/>
          <w:szCs w:val="24"/>
        </w:rPr>
      </w:pPr>
    </w:p>
    <w:p w14:paraId="06187E0E" w14:textId="77777777" w:rsidR="0088509D" w:rsidRPr="003648C2" w:rsidRDefault="0088509D" w:rsidP="003648C2">
      <w:pPr>
        <w:pBdr>
          <w:top w:val="nil"/>
          <w:left w:val="nil"/>
          <w:bottom w:val="nil"/>
          <w:right w:val="nil"/>
          <w:between w:val="nil"/>
        </w:pBdr>
        <w:tabs>
          <w:tab w:val="left" w:pos="360"/>
          <w:tab w:val="left" w:pos="720"/>
          <w:tab w:val="left" w:pos="900"/>
        </w:tabs>
        <w:spacing w:after="0" w:line="240" w:lineRule="auto"/>
        <w:rPr>
          <w:rFonts w:ascii="Times New Roman" w:hAnsi="Times New Roman" w:cs="Times New Roman"/>
          <w:color w:val="000000"/>
          <w:sz w:val="24"/>
          <w:szCs w:val="24"/>
        </w:rPr>
      </w:pPr>
      <w:r w:rsidRPr="003648C2">
        <w:rPr>
          <w:rFonts w:ascii="Times New Roman" w:hAnsi="Times New Roman" w:cs="Times New Roman"/>
          <w:color w:val="000000"/>
          <w:sz w:val="24"/>
          <w:szCs w:val="24"/>
        </w:rPr>
        <w:t>8. Зрілі проглотиди озброєного і неозброєного ціп’яків відрізняються кількістю:</w:t>
      </w:r>
    </w:p>
    <w:p w14:paraId="74A89302" w14:textId="77777777" w:rsidR="0088509D" w:rsidRPr="003648C2" w:rsidRDefault="0088509D"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A. Сім’яників</w:t>
      </w:r>
    </w:p>
    <w:p w14:paraId="021CAF36" w14:textId="77777777" w:rsidR="0088509D" w:rsidRPr="003648C2" w:rsidRDefault="0088509D"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Сім’явиносних канальців</w:t>
      </w:r>
    </w:p>
    <w:p w14:paraId="217A6B48" w14:textId="77777777" w:rsidR="0088509D" w:rsidRPr="003648C2" w:rsidRDefault="0088509D"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Жовтівників</w:t>
      </w:r>
    </w:p>
    <w:p w14:paraId="707279A1" w14:textId="77777777" w:rsidR="0088509D" w:rsidRPr="003648C2" w:rsidRDefault="0088509D"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Часток яйників</w:t>
      </w:r>
    </w:p>
    <w:p w14:paraId="72B10979" w14:textId="77777777" w:rsidR="0088509D" w:rsidRPr="003648C2" w:rsidRDefault="0088509D"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E. Відгалужень матки</w:t>
      </w:r>
    </w:p>
    <w:p w14:paraId="0CC56E0E" w14:textId="77777777" w:rsidR="0088509D" w:rsidRPr="003648C2" w:rsidRDefault="0088509D" w:rsidP="003648C2">
      <w:pPr>
        <w:spacing w:after="0" w:line="240" w:lineRule="auto"/>
        <w:jc w:val="both"/>
        <w:rPr>
          <w:rFonts w:ascii="Times New Roman" w:hAnsi="Times New Roman" w:cs="Times New Roman"/>
          <w:sz w:val="24"/>
          <w:szCs w:val="24"/>
        </w:rPr>
      </w:pPr>
    </w:p>
    <w:p w14:paraId="0D1BD5BF" w14:textId="77777777" w:rsidR="0088509D" w:rsidRPr="003648C2" w:rsidRDefault="0088509D"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9. Вкажіть місце розвитку фіни ціп’яка карликового:</w:t>
      </w:r>
    </w:p>
    <w:p w14:paraId="7FE3BEE0" w14:textId="77777777" w:rsidR="0088509D" w:rsidRPr="003648C2" w:rsidRDefault="0088509D" w:rsidP="003648C2">
      <w:pPr>
        <w:spacing w:after="0" w:line="240" w:lineRule="auto"/>
        <w:ind w:left="720"/>
        <w:rPr>
          <w:rFonts w:ascii="Times New Roman" w:hAnsi="Times New Roman" w:cs="Times New Roman"/>
          <w:sz w:val="24"/>
          <w:szCs w:val="24"/>
        </w:rPr>
      </w:pPr>
      <w:r w:rsidRPr="003648C2">
        <w:rPr>
          <w:rFonts w:ascii="Times New Roman" w:hAnsi="Times New Roman" w:cs="Times New Roman"/>
          <w:sz w:val="24"/>
          <w:szCs w:val="24"/>
        </w:rPr>
        <w:t>А. Кров</w:t>
      </w:r>
    </w:p>
    <w:p w14:paraId="5F1E83F2" w14:textId="77777777" w:rsidR="0088509D" w:rsidRPr="003648C2" w:rsidRDefault="0088509D" w:rsidP="003648C2">
      <w:pPr>
        <w:spacing w:after="0" w:line="240" w:lineRule="auto"/>
        <w:ind w:left="720"/>
        <w:rPr>
          <w:rFonts w:ascii="Times New Roman" w:hAnsi="Times New Roman" w:cs="Times New Roman"/>
          <w:sz w:val="24"/>
          <w:szCs w:val="24"/>
        </w:rPr>
      </w:pPr>
      <w:r w:rsidRPr="003648C2">
        <w:rPr>
          <w:rFonts w:ascii="Times New Roman" w:hAnsi="Times New Roman" w:cs="Times New Roman"/>
          <w:sz w:val="24"/>
          <w:szCs w:val="24"/>
        </w:rPr>
        <w:t>В. М’зи</w:t>
      </w:r>
    </w:p>
    <w:p w14:paraId="30B8BC66" w14:textId="77777777" w:rsidR="0088509D" w:rsidRPr="003648C2" w:rsidRDefault="0088509D" w:rsidP="003648C2">
      <w:pPr>
        <w:spacing w:after="0" w:line="240" w:lineRule="auto"/>
        <w:ind w:left="720"/>
        <w:rPr>
          <w:rFonts w:ascii="Times New Roman" w:hAnsi="Times New Roman" w:cs="Times New Roman"/>
          <w:sz w:val="24"/>
          <w:szCs w:val="24"/>
        </w:rPr>
      </w:pPr>
      <w:r w:rsidRPr="003648C2">
        <w:rPr>
          <w:rFonts w:ascii="Times New Roman" w:hAnsi="Times New Roman" w:cs="Times New Roman"/>
          <w:sz w:val="24"/>
          <w:szCs w:val="24"/>
        </w:rPr>
        <w:t>С. Ворсинки кишок</w:t>
      </w:r>
    </w:p>
    <w:p w14:paraId="3A205498" w14:textId="77777777" w:rsidR="0088509D" w:rsidRPr="003648C2" w:rsidRDefault="0088509D" w:rsidP="003648C2">
      <w:pPr>
        <w:spacing w:after="0" w:line="240" w:lineRule="auto"/>
        <w:ind w:left="720"/>
        <w:rPr>
          <w:rFonts w:ascii="Times New Roman" w:hAnsi="Times New Roman" w:cs="Times New Roman"/>
          <w:sz w:val="24"/>
          <w:szCs w:val="24"/>
        </w:rPr>
      </w:pPr>
      <w:r w:rsidRPr="003648C2">
        <w:rPr>
          <w:rFonts w:ascii="Times New Roman" w:hAnsi="Times New Roman" w:cs="Times New Roman"/>
          <w:sz w:val="24"/>
          <w:szCs w:val="24"/>
        </w:rPr>
        <w:t>D. Епітелій шлунку</w:t>
      </w:r>
    </w:p>
    <w:p w14:paraId="055A2643" w14:textId="77777777" w:rsidR="0088509D" w:rsidRPr="003648C2" w:rsidRDefault="0088509D" w:rsidP="003648C2">
      <w:pPr>
        <w:spacing w:after="0" w:line="240" w:lineRule="auto"/>
        <w:ind w:left="720"/>
        <w:rPr>
          <w:rFonts w:ascii="Times New Roman" w:hAnsi="Times New Roman" w:cs="Times New Roman"/>
          <w:sz w:val="24"/>
          <w:szCs w:val="24"/>
        </w:rPr>
      </w:pPr>
      <w:r w:rsidRPr="003648C2">
        <w:rPr>
          <w:rFonts w:ascii="Times New Roman" w:hAnsi="Times New Roman" w:cs="Times New Roman"/>
          <w:sz w:val="24"/>
          <w:szCs w:val="24"/>
        </w:rPr>
        <w:t>Е. Альвеоли легень</w:t>
      </w:r>
    </w:p>
    <w:p w14:paraId="6E7A800D" w14:textId="77777777" w:rsidR="0088509D" w:rsidRPr="003648C2" w:rsidRDefault="0088509D" w:rsidP="003648C2">
      <w:pPr>
        <w:spacing w:after="0" w:line="240" w:lineRule="auto"/>
        <w:rPr>
          <w:rFonts w:ascii="Times New Roman" w:hAnsi="Times New Roman" w:cs="Times New Roman"/>
          <w:sz w:val="24"/>
          <w:szCs w:val="24"/>
        </w:rPr>
      </w:pPr>
    </w:p>
    <w:p w14:paraId="6C8F56E6" w14:textId="77777777" w:rsidR="0088509D" w:rsidRPr="003648C2" w:rsidRDefault="0088509D" w:rsidP="003648C2">
      <w:pPr>
        <w:widowControl w:val="0"/>
        <w:tabs>
          <w:tab w:val="left" w:pos="90"/>
        </w:tabs>
        <w:spacing w:after="0" w:line="240" w:lineRule="auto"/>
        <w:jc w:val="both"/>
        <w:rPr>
          <w:rFonts w:ascii="Times New Roman" w:hAnsi="Times New Roman" w:cs="Times New Roman"/>
          <w:color w:val="000000"/>
          <w:sz w:val="24"/>
          <w:szCs w:val="24"/>
        </w:rPr>
      </w:pPr>
      <w:r w:rsidRPr="003648C2">
        <w:rPr>
          <w:rFonts w:ascii="Times New Roman" w:hAnsi="Times New Roman" w:cs="Times New Roman"/>
          <w:sz w:val="24"/>
          <w:szCs w:val="24"/>
        </w:rPr>
        <w:t xml:space="preserve">10. </w:t>
      </w:r>
      <w:r w:rsidRPr="003648C2">
        <w:rPr>
          <w:rFonts w:ascii="Times New Roman" w:hAnsi="Times New Roman" w:cs="Times New Roman"/>
          <w:color w:val="000000"/>
          <w:sz w:val="24"/>
          <w:szCs w:val="24"/>
        </w:rPr>
        <w:t>На ринку батько купив свинину. Якою хворобою можуть заразитися члени сім’ї, якщо це м’ясо не пройшло термічної обробки?</w:t>
      </w:r>
    </w:p>
    <w:p w14:paraId="5205B036" w14:textId="77777777" w:rsidR="0088509D" w:rsidRPr="003648C2" w:rsidRDefault="0088509D" w:rsidP="003648C2">
      <w:pPr>
        <w:widowControl w:val="0"/>
        <w:spacing w:after="0" w:line="240" w:lineRule="auto"/>
        <w:ind w:left="72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A.</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Теніозом. </w:t>
      </w:r>
    </w:p>
    <w:p w14:paraId="3F45EECB" w14:textId="77777777" w:rsidR="0088509D" w:rsidRPr="003648C2" w:rsidRDefault="0088509D" w:rsidP="003648C2">
      <w:pPr>
        <w:widowControl w:val="0"/>
        <w:spacing w:after="0" w:line="240" w:lineRule="auto"/>
        <w:ind w:left="72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B.</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Теніаринхозом. </w:t>
      </w:r>
    </w:p>
    <w:p w14:paraId="78E6C027" w14:textId="77777777" w:rsidR="0088509D" w:rsidRPr="003648C2" w:rsidRDefault="0088509D" w:rsidP="003648C2">
      <w:pPr>
        <w:widowControl w:val="0"/>
        <w:spacing w:after="0" w:line="240" w:lineRule="auto"/>
        <w:ind w:left="72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C.</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Гіменолепідозом. </w:t>
      </w:r>
    </w:p>
    <w:p w14:paraId="47669346" w14:textId="77777777" w:rsidR="0088509D" w:rsidRPr="003648C2" w:rsidRDefault="0088509D" w:rsidP="003648C2">
      <w:pPr>
        <w:widowControl w:val="0"/>
        <w:spacing w:after="0" w:line="240" w:lineRule="auto"/>
        <w:ind w:left="72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D.</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Ехінококозом. </w:t>
      </w:r>
    </w:p>
    <w:p w14:paraId="452CCF0D" w14:textId="77777777" w:rsidR="0088509D" w:rsidRPr="003648C2" w:rsidRDefault="0088509D" w:rsidP="003648C2">
      <w:pPr>
        <w:widowControl w:val="0"/>
        <w:spacing w:after="0" w:line="240" w:lineRule="auto"/>
        <w:ind w:left="720"/>
        <w:jc w:val="both"/>
        <w:rPr>
          <w:rFonts w:ascii="Times New Roman" w:hAnsi="Times New Roman" w:cs="Times New Roman"/>
          <w:sz w:val="24"/>
          <w:szCs w:val="24"/>
        </w:rPr>
      </w:pPr>
      <w:r w:rsidRPr="003648C2">
        <w:rPr>
          <w:rFonts w:ascii="Times New Roman" w:hAnsi="Times New Roman" w:cs="Times New Roman"/>
          <w:color w:val="000000"/>
          <w:sz w:val="24"/>
          <w:szCs w:val="24"/>
        </w:rPr>
        <w:t>E.</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Фасціольозом </w:t>
      </w:r>
    </w:p>
    <w:p w14:paraId="631011C4" w14:textId="2C693DEC" w:rsidR="0088509D" w:rsidRPr="003648C2" w:rsidRDefault="00A12844" w:rsidP="003648C2">
      <w:pPr>
        <w:spacing w:after="0" w:line="240" w:lineRule="auto"/>
        <w:rPr>
          <w:rFonts w:ascii="Times New Roman" w:hAnsi="Times New Roman" w:cs="Times New Roman"/>
          <w:b/>
          <w:sz w:val="24"/>
          <w:szCs w:val="24"/>
        </w:rPr>
      </w:pPr>
      <w:r w:rsidRPr="003648C2">
        <w:rPr>
          <w:rFonts w:ascii="Times New Roman" w:hAnsi="Times New Roman" w:cs="Times New Roman"/>
          <w:b/>
          <w:sz w:val="24"/>
          <w:szCs w:val="24"/>
        </w:rPr>
        <w:t>Відповіді:</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
        <w:gridCol w:w="957"/>
        <w:gridCol w:w="957"/>
        <w:gridCol w:w="957"/>
        <w:gridCol w:w="957"/>
        <w:gridCol w:w="957"/>
        <w:gridCol w:w="957"/>
        <w:gridCol w:w="957"/>
        <w:gridCol w:w="957"/>
        <w:gridCol w:w="958"/>
      </w:tblGrid>
      <w:tr w:rsidR="0088509D" w:rsidRPr="003648C2" w14:paraId="05131E77" w14:textId="77777777" w:rsidTr="0088509D">
        <w:tc>
          <w:tcPr>
            <w:tcW w:w="957" w:type="dxa"/>
          </w:tcPr>
          <w:p w14:paraId="7A86898E" w14:textId="77777777" w:rsidR="0088509D" w:rsidRPr="003648C2" w:rsidRDefault="0088509D"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1</w:t>
            </w:r>
          </w:p>
        </w:tc>
        <w:tc>
          <w:tcPr>
            <w:tcW w:w="957" w:type="dxa"/>
          </w:tcPr>
          <w:p w14:paraId="1658085F" w14:textId="77777777" w:rsidR="0088509D" w:rsidRPr="003648C2" w:rsidRDefault="0088509D"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2</w:t>
            </w:r>
          </w:p>
        </w:tc>
        <w:tc>
          <w:tcPr>
            <w:tcW w:w="957" w:type="dxa"/>
          </w:tcPr>
          <w:p w14:paraId="4A45DAAF" w14:textId="77777777" w:rsidR="0088509D" w:rsidRPr="003648C2" w:rsidRDefault="0088509D"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3</w:t>
            </w:r>
          </w:p>
        </w:tc>
        <w:tc>
          <w:tcPr>
            <w:tcW w:w="957" w:type="dxa"/>
          </w:tcPr>
          <w:p w14:paraId="74E351EC" w14:textId="77777777" w:rsidR="0088509D" w:rsidRPr="003648C2" w:rsidRDefault="0088509D"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4</w:t>
            </w:r>
          </w:p>
        </w:tc>
        <w:tc>
          <w:tcPr>
            <w:tcW w:w="957" w:type="dxa"/>
          </w:tcPr>
          <w:p w14:paraId="4FCACF95" w14:textId="77777777" w:rsidR="0088509D" w:rsidRPr="003648C2" w:rsidRDefault="0088509D"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5</w:t>
            </w:r>
          </w:p>
        </w:tc>
        <w:tc>
          <w:tcPr>
            <w:tcW w:w="957" w:type="dxa"/>
          </w:tcPr>
          <w:p w14:paraId="328A62EB" w14:textId="77777777" w:rsidR="0088509D" w:rsidRPr="003648C2" w:rsidRDefault="0088509D"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6</w:t>
            </w:r>
          </w:p>
        </w:tc>
        <w:tc>
          <w:tcPr>
            <w:tcW w:w="957" w:type="dxa"/>
          </w:tcPr>
          <w:p w14:paraId="02019868" w14:textId="77777777" w:rsidR="0088509D" w:rsidRPr="003648C2" w:rsidRDefault="0088509D"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7</w:t>
            </w:r>
          </w:p>
        </w:tc>
        <w:tc>
          <w:tcPr>
            <w:tcW w:w="957" w:type="dxa"/>
          </w:tcPr>
          <w:p w14:paraId="124088C1" w14:textId="77777777" w:rsidR="0088509D" w:rsidRPr="003648C2" w:rsidRDefault="0088509D"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8</w:t>
            </w:r>
          </w:p>
        </w:tc>
        <w:tc>
          <w:tcPr>
            <w:tcW w:w="957" w:type="dxa"/>
          </w:tcPr>
          <w:p w14:paraId="50CB05B8" w14:textId="77777777" w:rsidR="0088509D" w:rsidRPr="003648C2" w:rsidRDefault="0088509D"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9</w:t>
            </w:r>
          </w:p>
        </w:tc>
        <w:tc>
          <w:tcPr>
            <w:tcW w:w="958" w:type="dxa"/>
          </w:tcPr>
          <w:p w14:paraId="17A737C4" w14:textId="77777777" w:rsidR="0088509D" w:rsidRPr="003648C2" w:rsidRDefault="0088509D"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10</w:t>
            </w:r>
          </w:p>
        </w:tc>
      </w:tr>
      <w:tr w:rsidR="0088509D" w:rsidRPr="003648C2" w14:paraId="0D3FFEA5" w14:textId="77777777" w:rsidTr="0088509D">
        <w:tc>
          <w:tcPr>
            <w:tcW w:w="957" w:type="dxa"/>
          </w:tcPr>
          <w:p w14:paraId="498480EA" w14:textId="77777777" w:rsidR="0088509D" w:rsidRPr="003648C2" w:rsidRDefault="0088509D" w:rsidP="003648C2">
            <w:pPr>
              <w:spacing w:after="0" w:line="240" w:lineRule="auto"/>
              <w:rPr>
                <w:rFonts w:ascii="Times New Roman" w:hAnsi="Times New Roman" w:cs="Times New Roman"/>
                <w:sz w:val="24"/>
                <w:szCs w:val="24"/>
              </w:rPr>
            </w:pPr>
          </w:p>
        </w:tc>
        <w:tc>
          <w:tcPr>
            <w:tcW w:w="957" w:type="dxa"/>
          </w:tcPr>
          <w:p w14:paraId="7B5267FF" w14:textId="77777777" w:rsidR="0088509D" w:rsidRPr="003648C2" w:rsidRDefault="0088509D" w:rsidP="003648C2">
            <w:pPr>
              <w:spacing w:after="0" w:line="240" w:lineRule="auto"/>
              <w:rPr>
                <w:rFonts w:ascii="Times New Roman" w:hAnsi="Times New Roman" w:cs="Times New Roman"/>
                <w:sz w:val="24"/>
                <w:szCs w:val="24"/>
              </w:rPr>
            </w:pPr>
          </w:p>
        </w:tc>
        <w:tc>
          <w:tcPr>
            <w:tcW w:w="957" w:type="dxa"/>
          </w:tcPr>
          <w:p w14:paraId="236C9D6C" w14:textId="77777777" w:rsidR="0088509D" w:rsidRPr="003648C2" w:rsidRDefault="0088509D" w:rsidP="003648C2">
            <w:pPr>
              <w:spacing w:after="0" w:line="240" w:lineRule="auto"/>
              <w:rPr>
                <w:rFonts w:ascii="Times New Roman" w:hAnsi="Times New Roman" w:cs="Times New Roman"/>
                <w:sz w:val="24"/>
                <w:szCs w:val="24"/>
              </w:rPr>
            </w:pPr>
          </w:p>
        </w:tc>
        <w:tc>
          <w:tcPr>
            <w:tcW w:w="957" w:type="dxa"/>
          </w:tcPr>
          <w:p w14:paraId="18DFEE69" w14:textId="77777777" w:rsidR="0088509D" w:rsidRPr="003648C2" w:rsidRDefault="0088509D" w:rsidP="003648C2">
            <w:pPr>
              <w:spacing w:after="0" w:line="240" w:lineRule="auto"/>
              <w:rPr>
                <w:rFonts w:ascii="Times New Roman" w:hAnsi="Times New Roman" w:cs="Times New Roman"/>
                <w:sz w:val="24"/>
                <w:szCs w:val="24"/>
              </w:rPr>
            </w:pPr>
          </w:p>
        </w:tc>
        <w:tc>
          <w:tcPr>
            <w:tcW w:w="957" w:type="dxa"/>
          </w:tcPr>
          <w:p w14:paraId="61C9F222" w14:textId="77777777" w:rsidR="0088509D" w:rsidRPr="003648C2" w:rsidRDefault="0088509D" w:rsidP="003648C2">
            <w:pPr>
              <w:spacing w:after="0" w:line="240" w:lineRule="auto"/>
              <w:rPr>
                <w:rFonts w:ascii="Times New Roman" w:hAnsi="Times New Roman" w:cs="Times New Roman"/>
                <w:sz w:val="24"/>
                <w:szCs w:val="24"/>
              </w:rPr>
            </w:pPr>
          </w:p>
        </w:tc>
        <w:tc>
          <w:tcPr>
            <w:tcW w:w="957" w:type="dxa"/>
          </w:tcPr>
          <w:p w14:paraId="1B5AE0D7" w14:textId="77777777" w:rsidR="0088509D" w:rsidRPr="003648C2" w:rsidRDefault="0088509D" w:rsidP="003648C2">
            <w:pPr>
              <w:spacing w:after="0" w:line="240" w:lineRule="auto"/>
              <w:rPr>
                <w:rFonts w:ascii="Times New Roman" w:hAnsi="Times New Roman" w:cs="Times New Roman"/>
                <w:sz w:val="24"/>
                <w:szCs w:val="24"/>
              </w:rPr>
            </w:pPr>
          </w:p>
        </w:tc>
        <w:tc>
          <w:tcPr>
            <w:tcW w:w="957" w:type="dxa"/>
          </w:tcPr>
          <w:p w14:paraId="08704D75" w14:textId="77777777" w:rsidR="0088509D" w:rsidRPr="003648C2" w:rsidRDefault="0088509D" w:rsidP="003648C2">
            <w:pPr>
              <w:spacing w:after="0" w:line="240" w:lineRule="auto"/>
              <w:rPr>
                <w:rFonts w:ascii="Times New Roman" w:hAnsi="Times New Roman" w:cs="Times New Roman"/>
                <w:sz w:val="24"/>
                <w:szCs w:val="24"/>
              </w:rPr>
            </w:pPr>
          </w:p>
        </w:tc>
        <w:tc>
          <w:tcPr>
            <w:tcW w:w="957" w:type="dxa"/>
          </w:tcPr>
          <w:p w14:paraId="57584191" w14:textId="77777777" w:rsidR="0088509D" w:rsidRPr="003648C2" w:rsidRDefault="0088509D" w:rsidP="003648C2">
            <w:pPr>
              <w:spacing w:after="0" w:line="240" w:lineRule="auto"/>
              <w:rPr>
                <w:rFonts w:ascii="Times New Roman" w:hAnsi="Times New Roman" w:cs="Times New Roman"/>
                <w:sz w:val="24"/>
                <w:szCs w:val="24"/>
              </w:rPr>
            </w:pPr>
          </w:p>
        </w:tc>
        <w:tc>
          <w:tcPr>
            <w:tcW w:w="957" w:type="dxa"/>
          </w:tcPr>
          <w:p w14:paraId="6FD83D20" w14:textId="77777777" w:rsidR="0088509D" w:rsidRPr="003648C2" w:rsidRDefault="0088509D" w:rsidP="003648C2">
            <w:pPr>
              <w:spacing w:after="0" w:line="240" w:lineRule="auto"/>
              <w:rPr>
                <w:rFonts w:ascii="Times New Roman" w:hAnsi="Times New Roman" w:cs="Times New Roman"/>
                <w:sz w:val="24"/>
                <w:szCs w:val="24"/>
              </w:rPr>
            </w:pPr>
          </w:p>
        </w:tc>
        <w:tc>
          <w:tcPr>
            <w:tcW w:w="958" w:type="dxa"/>
          </w:tcPr>
          <w:p w14:paraId="55ADF294" w14:textId="77777777" w:rsidR="0088509D" w:rsidRPr="003648C2" w:rsidRDefault="0088509D" w:rsidP="003648C2">
            <w:pPr>
              <w:spacing w:after="0" w:line="240" w:lineRule="auto"/>
              <w:rPr>
                <w:rFonts w:ascii="Times New Roman" w:hAnsi="Times New Roman" w:cs="Times New Roman"/>
                <w:sz w:val="24"/>
                <w:szCs w:val="24"/>
              </w:rPr>
            </w:pPr>
          </w:p>
        </w:tc>
      </w:tr>
    </w:tbl>
    <w:p w14:paraId="6B18C27A" w14:textId="77777777" w:rsidR="0088509D" w:rsidRPr="003648C2" w:rsidRDefault="0088509D" w:rsidP="003648C2">
      <w:pPr>
        <w:spacing w:after="0" w:line="240" w:lineRule="auto"/>
        <w:ind w:left="180" w:right="57"/>
        <w:jc w:val="both"/>
        <w:rPr>
          <w:rFonts w:ascii="Times New Roman" w:hAnsi="Times New Roman" w:cs="Times New Roman"/>
          <w:sz w:val="24"/>
          <w:szCs w:val="24"/>
        </w:rPr>
      </w:pPr>
    </w:p>
    <w:p w14:paraId="2FE9A78D" w14:textId="2FC816A5" w:rsidR="0088509D" w:rsidRPr="003648C2" w:rsidRDefault="00B9419F" w:rsidP="003648C2">
      <w:pPr>
        <w:spacing w:after="0" w:line="240" w:lineRule="auto"/>
        <w:jc w:val="center"/>
        <w:rPr>
          <w:rFonts w:ascii="Times New Roman" w:hAnsi="Times New Roman" w:cs="Times New Roman"/>
          <w:b/>
          <w:sz w:val="24"/>
          <w:szCs w:val="24"/>
        </w:rPr>
      </w:pPr>
      <w:r w:rsidRPr="003648C2">
        <w:rPr>
          <w:rFonts w:ascii="Times New Roman" w:hAnsi="Times New Roman" w:cs="Times New Roman"/>
          <w:b/>
          <w:sz w:val="24"/>
          <w:szCs w:val="24"/>
        </w:rPr>
        <w:t>2.</w:t>
      </w:r>
      <w:r w:rsidR="0088509D" w:rsidRPr="003648C2">
        <w:rPr>
          <w:rFonts w:ascii="Times New Roman" w:hAnsi="Times New Roman" w:cs="Times New Roman"/>
          <w:b/>
          <w:sz w:val="24"/>
          <w:szCs w:val="24"/>
        </w:rPr>
        <w:t>2. Практична частина</w:t>
      </w:r>
    </w:p>
    <w:p w14:paraId="31CD8EFC" w14:textId="74844C9A" w:rsidR="0088509D" w:rsidRPr="003648C2" w:rsidRDefault="0088509D" w:rsidP="003648C2">
      <w:pPr>
        <w:spacing w:after="0" w:line="240" w:lineRule="auto"/>
        <w:jc w:val="center"/>
        <w:rPr>
          <w:rFonts w:ascii="Times New Roman" w:hAnsi="Times New Roman" w:cs="Times New Roman"/>
          <w:b/>
          <w:sz w:val="24"/>
          <w:szCs w:val="24"/>
        </w:rPr>
      </w:pPr>
      <w:r w:rsidRPr="003648C2">
        <w:rPr>
          <w:rFonts w:ascii="Times New Roman" w:hAnsi="Times New Roman" w:cs="Times New Roman"/>
          <w:b/>
          <w:sz w:val="24"/>
          <w:szCs w:val="24"/>
        </w:rPr>
        <w:t>Вивчення представників класу Стьожкові черви (Cestoidea):</w:t>
      </w:r>
    </w:p>
    <w:p w14:paraId="35F32D51" w14:textId="77777777" w:rsidR="0088509D" w:rsidRPr="003648C2" w:rsidRDefault="0088509D" w:rsidP="003648C2">
      <w:pPr>
        <w:spacing w:after="0" w:line="240" w:lineRule="auto"/>
        <w:jc w:val="center"/>
        <w:rPr>
          <w:rFonts w:ascii="Times New Roman" w:hAnsi="Times New Roman" w:cs="Times New Roman"/>
          <w:b/>
          <w:sz w:val="24"/>
          <w:szCs w:val="24"/>
        </w:rPr>
      </w:pPr>
    </w:p>
    <w:p w14:paraId="4D1E591D" w14:textId="77777777" w:rsidR="0088509D" w:rsidRPr="003648C2" w:rsidRDefault="0088509D"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b/>
          <w:sz w:val="24"/>
          <w:szCs w:val="24"/>
        </w:rPr>
        <w:t>а) ціп’як озброєний</w:t>
      </w:r>
      <w:r w:rsidRPr="003648C2">
        <w:rPr>
          <w:rFonts w:ascii="Times New Roman" w:hAnsi="Times New Roman" w:cs="Times New Roman"/>
          <w:sz w:val="24"/>
          <w:szCs w:val="24"/>
        </w:rPr>
        <w:t xml:space="preserve"> – збудник теніозу, </w:t>
      </w:r>
      <w:r w:rsidRPr="003648C2">
        <w:rPr>
          <w:rFonts w:ascii="Times New Roman" w:hAnsi="Times New Roman" w:cs="Times New Roman"/>
          <w:b/>
          <w:sz w:val="24"/>
          <w:szCs w:val="24"/>
        </w:rPr>
        <w:t>ціп’як неозброєний</w:t>
      </w:r>
      <w:r w:rsidRPr="003648C2">
        <w:rPr>
          <w:rFonts w:ascii="Times New Roman" w:hAnsi="Times New Roman" w:cs="Times New Roman"/>
          <w:sz w:val="24"/>
          <w:szCs w:val="24"/>
        </w:rPr>
        <w:t xml:space="preserve"> – збудник теніаринхозу.</w:t>
      </w:r>
    </w:p>
    <w:p w14:paraId="112E103D" w14:textId="0A348AC0" w:rsidR="0088509D" w:rsidRPr="003648C2" w:rsidRDefault="00A12844"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Завдання: н</w:t>
      </w:r>
      <w:r w:rsidR="0088509D" w:rsidRPr="003648C2">
        <w:rPr>
          <w:rFonts w:ascii="Times New Roman" w:hAnsi="Times New Roman" w:cs="Times New Roman"/>
          <w:sz w:val="24"/>
          <w:szCs w:val="24"/>
        </w:rPr>
        <w:t xml:space="preserve">а фіксованих препаратах розглянути </w:t>
      </w:r>
      <w:r w:rsidRPr="003648C2">
        <w:rPr>
          <w:rFonts w:ascii="Times New Roman" w:hAnsi="Times New Roman" w:cs="Times New Roman"/>
          <w:sz w:val="24"/>
          <w:szCs w:val="24"/>
        </w:rPr>
        <w:t xml:space="preserve">та описати </w:t>
      </w:r>
      <w:r w:rsidR="0088509D" w:rsidRPr="003648C2">
        <w:rPr>
          <w:rFonts w:ascii="Times New Roman" w:hAnsi="Times New Roman" w:cs="Times New Roman"/>
          <w:sz w:val="24"/>
          <w:szCs w:val="24"/>
        </w:rPr>
        <w:t>зовнішню будову ціп</w:t>
      </w:r>
      <w:r w:rsidR="0088509D" w:rsidRPr="003648C2">
        <w:rPr>
          <w:rFonts w:ascii="Times New Roman" w:hAnsi="Times New Roman" w:cs="Times New Roman"/>
          <w:b/>
          <w:sz w:val="24"/>
          <w:szCs w:val="24"/>
        </w:rPr>
        <w:t>’</w:t>
      </w:r>
      <w:r w:rsidR="0088509D" w:rsidRPr="003648C2">
        <w:rPr>
          <w:rFonts w:ascii="Times New Roman" w:hAnsi="Times New Roman" w:cs="Times New Roman"/>
          <w:sz w:val="24"/>
          <w:szCs w:val="24"/>
        </w:rPr>
        <w:t xml:space="preserve">яків свинячого та бичачого. </w:t>
      </w:r>
    </w:p>
    <w:p w14:paraId="64A58F11" w14:textId="77777777" w:rsidR="0088509D" w:rsidRPr="003648C2" w:rsidRDefault="0088509D" w:rsidP="003648C2">
      <w:pPr>
        <w:spacing w:after="0" w:line="240" w:lineRule="auto"/>
        <w:ind w:left="57" w:right="57"/>
        <w:jc w:val="both"/>
        <w:rPr>
          <w:rFonts w:ascii="Times New Roman" w:hAnsi="Times New Roman" w:cs="Times New Roman"/>
          <w:sz w:val="24"/>
          <w:szCs w:val="24"/>
        </w:rPr>
      </w:pPr>
    </w:p>
    <w:p w14:paraId="3E6E7A22" w14:textId="77777777" w:rsidR="0088509D" w:rsidRPr="003648C2" w:rsidRDefault="0088509D" w:rsidP="003648C2">
      <w:pPr>
        <w:spacing w:after="0" w:line="240" w:lineRule="auto"/>
        <w:ind w:right="57"/>
        <w:rPr>
          <w:rFonts w:ascii="Times New Roman" w:hAnsi="Times New Roman" w:cs="Times New Roman"/>
          <w:sz w:val="24"/>
          <w:szCs w:val="24"/>
        </w:rPr>
      </w:pPr>
      <w:r w:rsidRPr="003648C2">
        <w:rPr>
          <w:rFonts w:ascii="Times New Roman" w:hAnsi="Times New Roman" w:cs="Times New Roman"/>
          <w:b/>
          <w:sz w:val="24"/>
          <w:szCs w:val="24"/>
        </w:rPr>
        <w:t>б) ціп’як карликовий</w:t>
      </w:r>
      <w:r w:rsidRPr="003648C2">
        <w:rPr>
          <w:rFonts w:ascii="Times New Roman" w:hAnsi="Times New Roman" w:cs="Times New Roman"/>
          <w:sz w:val="24"/>
          <w:szCs w:val="24"/>
        </w:rPr>
        <w:t xml:space="preserve"> – збудник гіменолепідозу</w:t>
      </w:r>
    </w:p>
    <w:p w14:paraId="1BF58131" w14:textId="77777777" w:rsidR="0088509D" w:rsidRPr="003648C2" w:rsidRDefault="0088509D"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b/>
          <w:sz w:val="24"/>
          <w:szCs w:val="24"/>
        </w:rPr>
        <w:t>Завдання 1:</w:t>
      </w:r>
      <w:r w:rsidRPr="003648C2">
        <w:rPr>
          <w:rFonts w:ascii="Times New Roman" w:hAnsi="Times New Roman" w:cs="Times New Roman"/>
          <w:sz w:val="24"/>
          <w:szCs w:val="24"/>
        </w:rPr>
        <w:t xml:space="preserve"> зарисувати сколекси, гермафродитні і зрілі  членики ціп</w:t>
      </w:r>
      <w:r w:rsidRPr="003648C2">
        <w:rPr>
          <w:rFonts w:ascii="Times New Roman" w:hAnsi="Times New Roman" w:cs="Times New Roman"/>
          <w:b/>
          <w:sz w:val="24"/>
          <w:szCs w:val="24"/>
        </w:rPr>
        <w:t>’</w:t>
      </w:r>
      <w:r w:rsidRPr="003648C2">
        <w:rPr>
          <w:rFonts w:ascii="Times New Roman" w:hAnsi="Times New Roman" w:cs="Times New Roman"/>
          <w:sz w:val="24"/>
          <w:szCs w:val="24"/>
        </w:rPr>
        <w:t>яків озброєного, неозброєного, цикл розвитку у ворсинках тонкого кишечника ціп</w:t>
      </w:r>
      <w:r w:rsidRPr="003648C2">
        <w:rPr>
          <w:rFonts w:ascii="Times New Roman" w:hAnsi="Times New Roman" w:cs="Times New Roman"/>
          <w:b/>
          <w:sz w:val="24"/>
          <w:szCs w:val="24"/>
        </w:rPr>
        <w:t>’</w:t>
      </w:r>
      <w:r w:rsidRPr="003648C2">
        <w:rPr>
          <w:rFonts w:ascii="Times New Roman" w:hAnsi="Times New Roman" w:cs="Times New Roman"/>
          <w:sz w:val="24"/>
          <w:szCs w:val="24"/>
        </w:rPr>
        <w:t xml:space="preserve">яка карликового, яйце. </w:t>
      </w:r>
      <w:r w:rsidRPr="003648C2">
        <w:rPr>
          <w:rFonts w:ascii="Times New Roman" w:hAnsi="Times New Roman" w:cs="Times New Roman"/>
          <w:b/>
          <w:sz w:val="24"/>
          <w:szCs w:val="24"/>
        </w:rPr>
        <w:t>Завдання 2:</w:t>
      </w:r>
      <w:r w:rsidRPr="003648C2">
        <w:rPr>
          <w:rFonts w:ascii="Times New Roman" w:hAnsi="Times New Roman" w:cs="Times New Roman"/>
          <w:sz w:val="24"/>
          <w:szCs w:val="24"/>
        </w:rPr>
        <w:t xml:space="preserve"> описати життєві цикли розвитку розглянутих гельмінтів.</w:t>
      </w:r>
    </w:p>
    <w:p w14:paraId="346A04E6" w14:textId="77777777" w:rsidR="0088509D" w:rsidRPr="003648C2" w:rsidRDefault="0088509D"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b/>
          <w:sz w:val="24"/>
          <w:szCs w:val="24"/>
        </w:rPr>
        <w:t>Завдання 3:</w:t>
      </w:r>
      <w:r w:rsidRPr="003648C2">
        <w:rPr>
          <w:rFonts w:ascii="Times New Roman" w:hAnsi="Times New Roman" w:cs="Times New Roman"/>
          <w:sz w:val="24"/>
          <w:szCs w:val="24"/>
        </w:rPr>
        <w:t xml:space="preserve"> за запропонованими фотографіями описати  особливості будови сколекса, гермафродитних і зрілих члеників ціп’яка озброєного, неозброєного, карликового.</w:t>
      </w:r>
    </w:p>
    <w:p w14:paraId="624ACC10" w14:textId="77777777" w:rsidR="0088509D" w:rsidRPr="003648C2" w:rsidRDefault="0088509D" w:rsidP="003648C2">
      <w:pPr>
        <w:spacing w:after="0" w:line="240" w:lineRule="auto"/>
        <w:ind w:left="57" w:right="57"/>
        <w:rPr>
          <w:rFonts w:ascii="Times New Roman" w:hAnsi="Times New Roman" w:cs="Times New Roman"/>
          <w:sz w:val="24"/>
          <w:szCs w:val="24"/>
          <w:highlight w:val="yellow"/>
        </w:rPr>
      </w:pPr>
    </w:p>
    <w:p w14:paraId="189B6068" w14:textId="77777777" w:rsidR="000F0E11" w:rsidRPr="003648C2" w:rsidRDefault="000F0E11" w:rsidP="003648C2">
      <w:pPr>
        <w:spacing w:after="0" w:line="240" w:lineRule="auto"/>
        <w:ind w:right="57"/>
        <w:rPr>
          <w:rFonts w:ascii="Times New Roman" w:hAnsi="Times New Roman" w:cs="Times New Roman"/>
          <w:b/>
          <w:sz w:val="24"/>
          <w:szCs w:val="24"/>
        </w:rPr>
      </w:pPr>
      <w:r w:rsidRPr="003648C2">
        <w:rPr>
          <w:rFonts w:ascii="Times New Roman" w:hAnsi="Times New Roman" w:cs="Times New Roman"/>
          <w:b/>
          <w:sz w:val="24"/>
          <w:szCs w:val="24"/>
        </w:rPr>
        <w:t>ІІІ. Заключний етап</w:t>
      </w:r>
    </w:p>
    <w:p w14:paraId="6A8359DA" w14:textId="7AB4527F" w:rsidR="0088509D" w:rsidRPr="003648C2" w:rsidRDefault="000F0E11" w:rsidP="003648C2">
      <w:pPr>
        <w:spacing w:after="0" w:line="240" w:lineRule="auto"/>
        <w:ind w:right="57"/>
        <w:rPr>
          <w:rFonts w:ascii="Times New Roman" w:hAnsi="Times New Roman" w:cs="Times New Roman"/>
          <w:b/>
          <w:sz w:val="24"/>
          <w:szCs w:val="24"/>
        </w:rPr>
      </w:pPr>
      <w:r w:rsidRPr="003648C2">
        <w:rPr>
          <w:rFonts w:ascii="Times New Roman" w:hAnsi="Times New Roman" w:cs="Times New Roman"/>
          <w:b/>
          <w:sz w:val="24"/>
          <w:szCs w:val="24"/>
        </w:rPr>
        <w:t xml:space="preserve">3.1. </w:t>
      </w:r>
      <w:r w:rsidR="0088509D" w:rsidRPr="003648C2">
        <w:rPr>
          <w:rFonts w:ascii="Times New Roman" w:hAnsi="Times New Roman" w:cs="Times New Roman"/>
          <w:b/>
          <w:sz w:val="24"/>
          <w:szCs w:val="24"/>
        </w:rPr>
        <w:t>Питання для контролю засвоєння теми</w:t>
      </w:r>
    </w:p>
    <w:p w14:paraId="4C1AEA71" w14:textId="77777777" w:rsidR="0088509D" w:rsidRPr="003648C2" w:rsidRDefault="0088509D" w:rsidP="003648C2">
      <w:pPr>
        <w:spacing w:after="0" w:line="240" w:lineRule="auto"/>
        <w:ind w:left="180" w:right="57"/>
        <w:jc w:val="both"/>
        <w:rPr>
          <w:rFonts w:ascii="Times New Roman" w:hAnsi="Times New Roman" w:cs="Times New Roman"/>
          <w:b/>
          <w:sz w:val="24"/>
          <w:szCs w:val="24"/>
        </w:rPr>
      </w:pPr>
      <w:r w:rsidRPr="003648C2">
        <w:rPr>
          <w:rFonts w:ascii="Times New Roman" w:hAnsi="Times New Roman" w:cs="Times New Roman"/>
          <w:sz w:val="24"/>
          <w:szCs w:val="24"/>
        </w:rPr>
        <w:t>1. Назвіть характерні особливості будови стьожкових червів, їх пристосування до паразитизму.</w:t>
      </w:r>
      <w:r w:rsidRPr="003648C2">
        <w:rPr>
          <w:rFonts w:ascii="Times New Roman" w:hAnsi="Times New Roman" w:cs="Times New Roman"/>
          <w:b/>
          <w:sz w:val="24"/>
          <w:szCs w:val="24"/>
        </w:rPr>
        <w:t xml:space="preserve">   </w:t>
      </w:r>
    </w:p>
    <w:p w14:paraId="3FA0E09F" w14:textId="77777777" w:rsidR="0088509D" w:rsidRPr="003648C2" w:rsidRDefault="0088509D" w:rsidP="003648C2">
      <w:pPr>
        <w:spacing w:after="0" w:line="240" w:lineRule="auto"/>
        <w:ind w:left="180" w:right="57"/>
        <w:jc w:val="both"/>
        <w:rPr>
          <w:rFonts w:ascii="Times New Roman" w:hAnsi="Times New Roman" w:cs="Times New Roman"/>
          <w:sz w:val="24"/>
          <w:szCs w:val="24"/>
        </w:rPr>
      </w:pPr>
      <w:r w:rsidRPr="003648C2">
        <w:rPr>
          <w:rFonts w:ascii="Times New Roman" w:hAnsi="Times New Roman" w:cs="Times New Roman"/>
          <w:sz w:val="24"/>
          <w:szCs w:val="24"/>
        </w:rPr>
        <w:t>2. Визначте відмінності в морфо-анатомічній будові ціп</w:t>
      </w:r>
      <w:r w:rsidRPr="003648C2">
        <w:rPr>
          <w:rFonts w:ascii="Times New Roman" w:hAnsi="Times New Roman" w:cs="Times New Roman"/>
          <w:b/>
          <w:sz w:val="24"/>
          <w:szCs w:val="24"/>
        </w:rPr>
        <w:t>’</w:t>
      </w:r>
      <w:r w:rsidRPr="003648C2">
        <w:rPr>
          <w:rFonts w:ascii="Times New Roman" w:hAnsi="Times New Roman" w:cs="Times New Roman"/>
          <w:sz w:val="24"/>
          <w:szCs w:val="24"/>
        </w:rPr>
        <w:t>яків озброєного та неозброєного.</w:t>
      </w:r>
    </w:p>
    <w:p w14:paraId="19D5F900" w14:textId="77777777" w:rsidR="0088509D" w:rsidRPr="003648C2" w:rsidRDefault="0088509D" w:rsidP="003648C2">
      <w:pPr>
        <w:spacing w:after="0" w:line="240" w:lineRule="auto"/>
        <w:ind w:left="180" w:right="57"/>
        <w:jc w:val="both"/>
        <w:rPr>
          <w:rFonts w:ascii="Times New Roman" w:hAnsi="Times New Roman" w:cs="Times New Roman"/>
          <w:sz w:val="24"/>
          <w:szCs w:val="24"/>
        </w:rPr>
      </w:pPr>
      <w:r w:rsidRPr="003648C2">
        <w:rPr>
          <w:rFonts w:ascii="Times New Roman" w:hAnsi="Times New Roman" w:cs="Times New Roman"/>
          <w:sz w:val="24"/>
          <w:szCs w:val="24"/>
        </w:rPr>
        <w:t xml:space="preserve">3. Збудники, захворювань: теніоз, цистицеркоз, теніаринхоз, гіменолепідоз. </w:t>
      </w:r>
    </w:p>
    <w:p w14:paraId="40BE222F" w14:textId="77777777" w:rsidR="0088509D" w:rsidRPr="003648C2" w:rsidRDefault="0088509D" w:rsidP="003648C2">
      <w:pPr>
        <w:spacing w:after="0" w:line="240" w:lineRule="auto"/>
        <w:ind w:left="180" w:right="57"/>
        <w:jc w:val="both"/>
        <w:rPr>
          <w:rFonts w:ascii="Times New Roman" w:hAnsi="Times New Roman" w:cs="Times New Roman"/>
          <w:i/>
          <w:sz w:val="24"/>
          <w:szCs w:val="24"/>
        </w:rPr>
      </w:pPr>
      <w:r w:rsidRPr="003648C2">
        <w:rPr>
          <w:rFonts w:ascii="Times New Roman" w:hAnsi="Times New Roman" w:cs="Times New Roman"/>
          <w:sz w:val="24"/>
          <w:szCs w:val="24"/>
        </w:rPr>
        <w:t xml:space="preserve">4. Патогенна дія </w:t>
      </w:r>
      <w:r w:rsidRPr="003648C2">
        <w:rPr>
          <w:rFonts w:ascii="Times New Roman" w:hAnsi="Times New Roman" w:cs="Times New Roman"/>
          <w:i/>
          <w:sz w:val="24"/>
          <w:szCs w:val="24"/>
        </w:rPr>
        <w:t>Taenia solium, Taeniarhynchus  saginatus, Hymenolepis nana.</w:t>
      </w:r>
    </w:p>
    <w:p w14:paraId="59322CDB" w14:textId="77777777" w:rsidR="0088509D" w:rsidRPr="003648C2" w:rsidRDefault="0088509D" w:rsidP="003648C2">
      <w:pPr>
        <w:spacing w:after="0" w:line="240" w:lineRule="auto"/>
        <w:ind w:left="180" w:right="57"/>
        <w:jc w:val="both"/>
        <w:rPr>
          <w:rFonts w:ascii="Times New Roman" w:hAnsi="Times New Roman" w:cs="Times New Roman"/>
          <w:sz w:val="24"/>
          <w:szCs w:val="24"/>
        </w:rPr>
      </w:pPr>
      <w:r w:rsidRPr="003648C2">
        <w:rPr>
          <w:rFonts w:ascii="Times New Roman" w:hAnsi="Times New Roman" w:cs="Times New Roman"/>
          <w:sz w:val="24"/>
          <w:szCs w:val="24"/>
        </w:rPr>
        <w:t xml:space="preserve">5. Клініка, діагностика і профілактика теніозу, цистицеркозу, теніаринхозу, гіменолепідозу.  </w:t>
      </w:r>
    </w:p>
    <w:p w14:paraId="65999EC1" w14:textId="77777777" w:rsidR="0088509D" w:rsidRPr="003648C2" w:rsidRDefault="0088509D" w:rsidP="003648C2">
      <w:pPr>
        <w:keepNext/>
        <w:pBdr>
          <w:top w:val="nil"/>
          <w:left w:val="nil"/>
          <w:bottom w:val="nil"/>
          <w:right w:val="nil"/>
          <w:between w:val="nil"/>
        </w:pBdr>
        <w:spacing w:after="0" w:line="240" w:lineRule="auto"/>
        <w:ind w:left="57" w:right="57"/>
        <w:jc w:val="center"/>
        <w:rPr>
          <w:rFonts w:ascii="Times New Roman" w:hAnsi="Times New Roman" w:cs="Times New Roman"/>
          <w:b/>
          <w:color w:val="000000"/>
          <w:sz w:val="24"/>
          <w:szCs w:val="24"/>
        </w:rPr>
      </w:pPr>
    </w:p>
    <w:p w14:paraId="516C492C" w14:textId="281E40B4" w:rsidR="0088509D" w:rsidRPr="003648C2" w:rsidRDefault="000F0E11" w:rsidP="003648C2">
      <w:pPr>
        <w:spacing w:after="0" w:line="240" w:lineRule="auto"/>
        <w:rPr>
          <w:rFonts w:ascii="Times New Roman" w:hAnsi="Times New Roman" w:cs="Times New Roman"/>
          <w:b/>
          <w:sz w:val="24"/>
          <w:szCs w:val="24"/>
        </w:rPr>
      </w:pPr>
      <w:r w:rsidRPr="003648C2">
        <w:rPr>
          <w:rFonts w:ascii="Times New Roman" w:hAnsi="Times New Roman" w:cs="Times New Roman"/>
          <w:b/>
          <w:sz w:val="24"/>
          <w:szCs w:val="24"/>
        </w:rPr>
        <w:t xml:space="preserve">3.2. </w:t>
      </w:r>
      <w:r w:rsidR="0088509D" w:rsidRPr="003648C2">
        <w:rPr>
          <w:rFonts w:ascii="Times New Roman" w:hAnsi="Times New Roman" w:cs="Times New Roman"/>
          <w:b/>
          <w:sz w:val="24"/>
          <w:szCs w:val="24"/>
        </w:rPr>
        <w:t>Ситуаційні задачі</w:t>
      </w:r>
    </w:p>
    <w:p w14:paraId="42400EE0" w14:textId="77777777" w:rsidR="0088509D" w:rsidRPr="003648C2" w:rsidRDefault="0088509D"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1. При розтині трупа жінки в тканинах головного мозку виявлено цистицерки, причиною смерті встановлено цистицеркоз мозку. Назвіть паразита, що спричинив це захворювання. Відповідь обґрунтуйте.</w:t>
      </w:r>
    </w:p>
    <w:p w14:paraId="2E8784D0" w14:textId="77777777" w:rsidR="0088509D" w:rsidRPr="003648C2" w:rsidRDefault="0088509D"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2.  Хворий 3 роки безрезультатно лікувався з приводу значного зниження кислотності шлункового соку. Його пригнічувала поява на білизні рухливих утворів, які самостійно виповзали через анальний отвір. Назвіть найбільш імовірний діагноз. Відповідь обґрунтуйте.</w:t>
      </w:r>
    </w:p>
    <w:p w14:paraId="1FFEE672" w14:textId="77777777" w:rsidR="0088509D" w:rsidRPr="003648C2" w:rsidRDefault="0088509D"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3. При дегельмінтизації хворого виділився гельмінт білого кольору завдовжки 2 м. Тіло гельмінта членисте, довжина члеників перевищує ширину. Виявлено маленьку голівку, на якій розташовано 4 присоски та віночок із гачків. Визначте вид гельмінта. Відповідь обґрунтуйте.</w:t>
      </w:r>
    </w:p>
    <w:p w14:paraId="10DB76D0" w14:textId="77777777" w:rsidR="0088509D" w:rsidRPr="003648C2" w:rsidRDefault="0088509D" w:rsidP="003648C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4. Хворий випадково вранці виявив на постільній білизні чотири членики невідомого  гельмінта, які одразу доставив у лікарню. Лікар-лаборант навіть не проводив дослідження цих члеників. Назвіть гельмінта,якому належать ці членики.</w:t>
      </w:r>
    </w:p>
    <w:p w14:paraId="4E69C368" w14:textId="77777777" w:rsidR="0088509D" w:rsidRPr="003648C2" w:rsidRDefault="0088509D"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5. У фекаліях хворого з розладами травлення виявлено нерухливі зрілі членики гельмінта, матка яких має по 7-12 бічних відгалужень із кожного боку. Назвіть вид гельмінту. Відповідь обґрунтуйте.</w:t>
      </w:r>
    </w:p>
    <w:p w14:paraId="4A7A4F50" w14:textId="77777777" w:rsidR="0088509D" w:rsidRPr="003648C2" w:rsidRDefault="0088509D" w:rsidP="003648C2">
      <w:pPr>
        <w:spacing w:after="0" w:line="240" w:lineRule="auto"/>
        <w:jc w:val="both"/>
        <w:rPr>
          <w:rFonts w:ascii="Times New Roman" w:hAnsi="Times New Roman" w:cs="Times New Roman"/>
          <w:sz w:val="24"/>
          <w:szCs w:val="24"/>
        </w:rPr>
      </w:pPr>
    </w:p>
    <w:p w14:paraId="731C91EA" w14:textId="77777777" w:rsidR="000F0E11" w:rsidRPr="003648C2" w:rsidRDefault="000F0E11" w:rsidP="003648C2">
      <w:pPr>
        <w:spacing w:after="0" w:line="240" w:lineRule="auto"/>
        <w:jc w:val="both"/>
        <w:rPr>
          <w:rFonts w:ascii="Times New Roman" w:hAnsi="Times New Roman" w:cs="Times New Roman"/>
          <w:b/>
          <w:sz w:val="24"/>
          <w:szCs w:val="24"/>
        </w:rPr>
      </w:pPr>
      <w:r w:rsidRPr="003648C2">
        <w:rPr>
          <w:rFonts w:ascii="Times New Roman" w:hAnsi="Times New Roman" w:cs="Times New Roman"/>
          <w:b/>
          <w:sz w:val="24"/>
          <w:szCs w:val="24"/>
        </w:rPr>
        <w:t>3.3. Загальні висновки:</w:t>
      </w:r>
    </w:p>
    <w:p w14:paraId="42A930AD" w14:textId="77777777" w:rsidR="000F0E11" w:rsidRPr="003648C2" w:rsidRDefault="000F0E11" w:rsidP="003648C2">
      <w:pPr>
        <w:spacing w:after="0" w:line="240" w:lineRule="auto"/>
        <w:jc w:val="both"/>
        <w:rPr>
          <w:rFonts w:ascii="Times New Roman" w:hAnsi="Times New Roman" w:cs="Times New Roman"/>
          <w:b/>
          <w:sz w:val="24"/>
          <w:szCs w:val="24"/>
        </w:rPr>
      </w:pPr>
    </w:p>
    <w:p w14:paraId="48AB7253" w14:textId="77777777" w:rsidR="000F0E11" w:rsidRPr="003648C2" w:rsidRDefault="000F0E11" w:rsidP="003648C2">
      <w:pPr>
        <w:spacing w:after="0" w:line="240" w:lineRule="auto"/>
        <w:jc w:val="both"/>
        <w:rPr>
          <w:rFonts w:ascii="Times New Roman" w:hAnsi="Times New Roman" w:cs="Times New Roman"/>
          <w:b/>
          <w:sz w:val="24"/>
          <w:szCs w:val="24"/>
        </w:rPr>
      </w:pPr>
    </w:p>
    <w:p w14:paraId="656918A6" w14:textId="77777777" w:rsidR="000F0E11" w:rsidRPr="003648C2" w:rsidRDefault="000F0E11" w:rsidP="003648C2">
      <w:pPr>
        <w:spacing w:after="0" w:line="240" w:lineRule="auto"/>
        <w:jc w:val="both"/>
        <w:rPr>
          <w:rFonts w:ascii="Times New Roman" w:hAnsi="Times New Roman" w:cs="Times New Roman"/>
          <w:b/>
          <w:sz w:val="24"/>
          <w:szCs w:val="24"/>
        </w:rPr>
      </w:pPr>
    </w:p>
    <w:p w14:paraId="5141846E" w14:textId="533E73E6" w:rsidR="0088509D" w:rsidRPr="003648C2" w:rsidRDefault="000F0E1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b/>
          <w:sz w:val="24"/>
          <w:szCs w:val="24"/>
        </w:rPr>
        <w:t xml:space="preserve">3.4. </w:t>
      </w:r>
      <w:r w:rsidR="0088509D" w:rsidRPr="003648C2">
        <w:rPr>
          <w:rFonts w:ascii="Times New Roman" w:hAnsi="Times New Roman" w:cs="Times New Roman"/>
          <w:b/>
          <w:sz w:val="24"/>
          <w:szCs w:val="24"/>
        </w:rPr>
        <w:t xml:space="preserve">Домашнє завдання до теми </w:t>
      </w:r>
      <w:r w:rsidR="0088509D" w:rsidRPr="003648C2">
        <w:rPr>
          <w:rFonts w:ascii="Times New Roman" w:hAnsi="Times New Roman" w:cs="Times New Roman"/>
          <w:sz w:val="24"/>
          <w:szCs w:val="24"/>
        </w:rPr>
        <w:t>«Тип Плоскі черви – Plathelminthes. Клас Стьожкові черви – Cestoidea: стьожак широкий,   ехінокок, альвеокок»</w:t>
      </w:r>
    </w:p>
    <w:p w14:paraId="59825E08" w14:textId="77777777" w:rsidR="0088509D" w:rsidRPr="003648C2" w:rsidRDefault="0088509D" w:rsidP="003648C2">
      <w:pPr>
        <w:spacing w:after="0" w:line="240" w:lineRule="auto"/>
        <w:jc w:val="both"/>
        <w:rPr>
          <w:rFonts w:ascii="Times New Roman" w:hAnsi="Times New Roman" w:cs="Times New Roman"/>
          <w:b/>
          <w:sz w:val="24"/>
          <w:szCs w:val="24"/>
        </w:rPr>
      </w:pPr>
      <w:r w:rsidRPr="003648C2">
        <w:rPr>
          <w:rFonts w:ascii="Times New Roman" w:hAnsi="Times New Roman" w:cs="Times New Roman"/>
          <w:b/>
          <w:sz w:val="24"/>
          <w:szCs w:val="24"/>
        </w:rPr>
        <w:t>Питання:</w:t>
      </w:r>
    </w:p>
    <w:p w14:paraId="795E2C39" w14:textId="77777777" w:rsidR="0088509D" w:rsidRPr="003648C2" w:rsidRDefault="0088509D" w:rsidP="003648C2">
      <w:pPr>
        <w:numPr>
          <w:ilvl w:val="0"/>
          <w:numId w:val="103"/>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Стьожак широкий (Diphyllobothrium latum). </w:t>
      </w:r>
    </w:p>
    <w:p w14:paraId="2CD38650" w14:textId="77777777" w:rsidR="0088509D" w:rsidRPr="003648C2" w:rsidRDefault="0088509D" w:rsidP="003648C2">
      <w:pPr>
        <w:numPr>
          <w:ilvl w:val="0"/>
          <w:numId w:val="103"/>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Ехінокок (Echinococcus granulosus). </w:t>
      </w:r>
    </w:p>
    <w:p w14:paraId="49D46B6D" w14:textId="77777777" w:rsidR="0088509D" w:rsidRPr="003648C2" w:rsidRDefault="0088509D" w:rsidP="003648C2">
      <w:pPr>
        <w:numPr>
          <w:ilvl w:val="0"/>
          <w:numId w:val="103"/>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Альвеокок (Alveococcus multilocularis).</w:t>
      </w:r>
    </w:p>
    <w:p w14:paraId="752A0F8F" w14:textId="77777777" w:rsidR="0088509D" w:rsidRPr="003648C2" w:rsidRDefault="0088509D" w:rsidP="003648C2">
      <w:pPr>
        <w:numPr>
          <w:ilvl w:val="0"/>
          <w:numId w:val="103"/>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Географічне поширення, морфофункціональні особливості, життєвий цикл, шляхи зараження, патогенний вплив, клініка, діагностика та профілактика гельмінтозів.</w:t>
      </w:r>
    </w:p>
    <w:p w14:paraId="69A3CE6B" w14:textId="77777777" w:rsidR="0088509D" w:rsidRPr="003648C2" w:rsidRDefault="0088509D" w:rsidP="003648C2">
      <w:pPr>
        <w:spacing w:after="0" w:line="240" w:lineRule="auto"/>
        <w:jc w:val="both"/>
        <w:rPr>
          <w:rFonts w:ascii="Times New Roman" w:hAnsi="Times New Roman" w:cs="Times New Roman"/>
          <w:sz w:val="24"/>
          <w:szCs w:val="24"/>
        </w:rPr>
      </w:pPr>
    </w:p>
    <w:p w14:paraId="4C32C73F" w14:textId="77777777" w:rsidR="0088509D" w:rsidRPr="003648C2" w:rsidRDefault="0088509D" w:rsidP="003648C2">
      <w:pPr>
        <w:spacing w:after="0" w:line="240" w:lineRule="auto"/>
        <w:rPr>
          <w:rFonts w:ascii="Times New Roman" w:hAnsi="Times New Roman" w:cs="Times New Roman"/>
          <w:b/>
          <w:sz w:val="24"/>
          <w:szCs w:val="24"/>
        </w:rPr>
      </w:pPr>
      <w:r w:rsidRPr="003648C2">
        <w:rPr>
          <w:rFonts w:ascii="Times New Roman" w:hAnsi="Times New Roman" w:cs="Times New Roman"/>
          <w:b/>
          <w:sz w:val="24"/>
          <w:szCs w:val="24"/>
        </w:rPr>
        <w:t xml:space="preserve">Перелік рекомендованої літератури </w:t>
      </w:r>
    </w:p>
    <w:p w14:paraId="531296B3" w14:textId="77777777" w:rsidR="0088509D" w:rsidRPr="003648C2" w:rsidRDefault="0088509D" w:rsidP="003648C2">
      <w:pPr>
        <w:spacing w:after="0" w:line="240" w:lineRule="auto"/>
        <w:rPr>
          <w:rFonts w:ascii="Times New Roman" w:hAnsi="Times New Roman" w:cs="Times New Roman"/>
          <w:b/>
          <w:sz w:val="24"/>
          <w:szCs w:val="24"/>
        </w:rPr>
      </w:pPr>
      <w:r w:rsidRPr="003648C2">
        <w:rPr>
          <w:rFonts w:ascii="Times New Roman" w:hAnsi="Times New Roman" w:cs="Times New Roman"/>
          <w:b/>
          <w:sz w:val="24"/>
          <w:szCs w:val="24"/>
        </w:rPr>
        <w:t>Базова</w:t>
      </w:r>
    </w:p>
    <w:p w14:paraId="0B2C3091" w14:textId="77777777" w:rsidR="0088509D" w:rsidRPr="003648C2" w:rsidRDefault="0088509D" w:rsidP="003648C2">
      <w:pPr>
        <w:widowControl w:val="0"/>
        <w:numPr>
          <w:ilvl w:val="0"/>
          <w:numId w:val="101"/>
        </w:numPr>
        <w:tabs>
          <w:tab w:val="left" w:pos="851"/>
        </w:tabs>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Сабадишин Р. О. Медична біологія: підруч. для студ. мед. закл. / Р. О. Сабадишин, С. Є. Бухальська. – Вінниця : Нова книга, 2020. – 344 с.</w:t>
      </w:r>
    </w:p>
    <w:p w14:paraId="394FCE7E" w14:textId="77777777" w:rsidR="0088509D" w:rsidRPr="003648C2" w:rsidRDefault="0088509D" w:rsidP="003648C2">
      <w:pPr>
        <w:widowControl w:val="0"/>
        <w:numPr>
          <w:ilvl w:val="0"/>
          <w:numId w:val="101"/>
        </w:numPr>
        <w:tabs>
          <w:tab w:val="left" w:pos="851"/>
        </w:tabs>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Медична паразитологія з ентомологією : навч. посібник / за ред. В. М. Козька, В.М. Мясоєдова. – Київ : ВСВ «Медицина», 2017. –  336 с.</w:t>
      </w:r>
    </w:p>
    <w:p w14:paraId="45B18ADE" w14:textId="77777777" w:rsidR="0088509D" w:rsidRPr="003648C2" w:rsidRDefault="0088509D" w:rsidP="003648C2">
      <w:pPr>
        <w:widowControl w:val="0"/>
        <w:numPr>
          <w:ilvl w:val="0"/>
          <w:numId w:val="101"/>
        </w:numPr>
        <w:tabs>
          <w:tab w:val="left" w:pos="851"/>
        </w:tabs>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Пішак В. П. Навчальний посібник з медичної біології, паразитології та генетики: практикум / В. П. Пішак, О. І. Захарчук. – Чернівці : Медакадемія, 2004. – 579 с.</w:t>
      </w:r>
    </w:p>
    <w:p w14:paraId="47295159" w14:textId="77777777" w:rsidR="0088509D" w:rsidRPr="003648C2" w:rsidRDefault="0088509D" w:rsidP="003648C2">
      <w:pPr>
        <w:widowControl w:val="0"/>
        <w:numPr>
          <w:ilvl w:val="0"/>
          <w:numId w:val="101"/>
        </w:numPr>
        <w:tabs>
          <w:tab w:val="left" w:pos="851"/>
        </w:tabs>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lastRenderedPageBreak/>
        <w:t>Ковальчук Л. Є. Паразитологія людини : навч. посібник / Л. Є. Ковальчук, П.М. Телюк, В. І. Шутак. – Івано-Франківськ : Лілея, 2004.</w:t>
      </w:r>
    </w:p>
    <w:p w14:paraId="17228FFD" w14:textId="77777777" w:rsidR="0088509D" w:rsidRPr="003648C2" w:rsidRDefault="0088509D" w:rsidP="003648C2">
      <w:pPr>
        <w:spacing w:after="0" w:line="240" w:lineRule="auto"/>
        <w:rPr>
          <w:rFonts w:ascii="Times New Roman" w:hAnsi="Times New Roman" w:cs="Times New Roman"/>
          <w:b/>
          <w:sz w:val="24"/>
          <w:szCs w:val="24"/>
        </w:rPr>
      </w:pPr>
      <w:r w:rsidRPr="003648C2">
        <w:rPr>
          <w:rFonts w:ascii="Times New Roman" w:hAnsi="Times New Roman" w:cs="Times New Roman"/>
          <w:b/>
          <w:sz w:val="24"/>
          <w:szCs w:val="24"/>
        </w:rPr>
        <w:t>Допоміжна</w:t>
      </w:r>
    </w:p>
    <w:p w14:paraId="23FA896B" w14:textId="77777777" w:rsidR="0088509D" w:rsidRPr="003648C2" w:rsidRDefault="0088509D" w:rsidP="003648C2">
      <w:pPr>
        <w:widowControl w:val="0"/>
        <w:numPr>
          <w:ilvl w:val="0"/>
          <w:numId w:val="102"/>
        </w:numPr>
        <w:tabs>
          <w:tab w:val="left" w:pos="1059"/>
        </w:tabs>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Пішак В. П. Клінічна паразитологія : навч. посібник для студ. лікув. фак. III-IV рівнів акредитації / В. П. Пішак, Т. М. Бойчук, Ю. І. Бажора. – Чернівці : БДМУ, 2003. – 343 с.</w:t>
      </w:r>
    </w:p>
    <w:p w14:paraId="2B7189C6" w14:textId="77777777" w:rsidR="0088509D" w:rsidRPr="001C4299" w:rsidRDefault="0088509D" w:rsidP="003648C2">
      <w:pPr>
        <w:widowControl w:val="0"/>
        <w:numPr>
          <w:ilvl w:val="0"/>
          <w:numId w:val="102"/>
        </w:numPr>
        <w:tabs>
          <w:tab w:val="left" w:pos="1059"/>
        </w:tabs>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Пішак В. П. Лабораторна діагностика паразитарних інвазій / В. П. Пішак, Р.Є. Булик, О. І. Захарчук. – Чернівці : Медуніверситет, 2012.  – 287 с.</w:t>
      </w:r>
    </w:p>
    <w:p w14:paraId="2822BBDC" w14:textId="77777777" w:rsidR="001C4299" w:rsidRDefault="001C4299" w:rsidP="001C4299">
      <w:pPr>
        <w:widowControl w:val="0"/>
        <w:tabs>
          <w:tab w:val="left" w:pos="1059"/>
        </w:tabs>
        <w:spacing w:after="0" w:line="240" w:lineRule="auto"/>
        <w:jc w:val="both"/>
        <w:rPr>
          <w:rFonts w:ascii="Times New Roman" w:hAnsi="Times New Roman" w:cs="Times New Roman"/>
          <w:sz w:val="24"/>
          <w:szCs w:val="24"/>
          <w:lang w:val="ru-RU"/>
        </w:rPr>
      </w:pPr>
    </w:p>
    <w:p w14:paraId="578DB106" w14:textId="77777777" w:rsidR="001C4299" w:rsidRPr="003648C2" w:rsidRDefault="001C4299" w:rsidP="001C4299">
      <w:pPr>
        <w:widowControl w:val="0"/>
        <w:tabs>
          <w:tab w:val="left" w:pos="1059"/>
        </w:tabs>
        <w:spacing w:after="0" w:line="240" w:lineRule="auto"/>
        <w:jc w:val="both"/>
        <w:rPr>
          <w:rFonts w:ascii="Times New Roman" w:hAnsi="Times New Roman" w:cs="Times New Roman"/>
          <w:sz w:val="24"/>
          <w:szCs w:val="24"/>
        </w:rPr>
      </w:pPr>
    </w:p>
    <w:p w14:paraId="3DBF42AD" w14:textId="667920B4" w:rsidR="001C4299" w:rsidRDefault="001C429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802ED6F" w14:textId="503C0FE3" w:rsidR="0039435A" w:rsidRPr="003648C2" w:rsidRDefault="0039435A" w:rsidP="003648C2">
      <w:pPr>
        <w:pStyle w:val="3"/>
        <w:spacing w:after="0" w:line="240" w:lineRule="auto"/>
        <w:rPr>
          <w:rFonts w:ascii="Times New Roman" w:hAnsi="Times New Roman" w:cs="Times New Roman"/>
          <w:i/>
          <w:sz w:val="24"/>
          <w:szCs w:val="24"/>
        </w:rPr>
      </w:pPr>
      <w:r w:rsidRPr="003648C2">
        <w:rPr>
          <w:rFonts w:ascii="Times New Roman" w:hAnsi="Times New Roman" w:cs="Times New Roman"/>
          <w:sz w:val="24"/>
          <w:szCs w:val="24"/>
        </w:rPr>
        <w:lastRenderedPageBreak/>
        <w:t>ТЕМА: Тип Плоскі черви – Plathelminthes. Клас Стьожкові черви – Cestoidea: стьожак широкий,   ехінокок, альвеокок</w:t>
      </w:r>
    </w:p>
    <w:p w14:paraId="435B855A" w14:textId="77777777" w:rsidR="0039435A" w:rsidRPr="003648C2" w:rsidRDefault="0039435A"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b/>
          <w:sz w:val="24"/>
          <w:szCs w:val="24"/>
        </w:rPr>
        <w:t>Вид заняття:</w:t>
      </w:r>
      <w:r w:rsidRPr="003648C2">
        <w:rPr>
          <w:rFonts w:ascii="Times New Roman" w:hAnsi="Times New Roman" w:cs="Times New Roman"/>
          <w:sz w:val="24"/>
          <w:szCs w:val="24"/>
        </w:rPr>
        <w:t xml:space="preserve"> лабораторно-практичне.</w:t>
      </w:r>
    </w:p>
    <w:p w14:paraId="2917B938" w14:textId="77777777" w:rsidR="0039435A" w:rsidRPr="003648C2" w:rsidRDefault="0039435A" w:rsidP="003648C2">
      <w:pPr>
        <w:spacing w:after="0" w:line="240" w:lineRule="auto"/>
        <w:ind w:left="57" w:right="57" w:hanging="57"/>
        <w:jc w:val="both"/>
        <w:rPr>
          <w:rFonts w:ascii="Times New Roman" w:hAnsi="Times New Roman" w:cs="Times New Roman"/>
          <w:sz w:val="24"/>
          <w:szCs w:val="24"/>
        </w:rPr>
      </w:pPr>
      <w:r w:rsidRPr="003648C2">
        <w:rPr>
          <w:rFonts w:ascii="Times New Roman" w:hAnsi="Times New Roman" w:cs="Times New Roman"/>
          <w:b/>
          <w:sz w:val="24"/>
          <w:szCs w:val="24"/>
        </w:rPr>
        <w:t>Актуальність теми:</w:t>
      </w:r>
      <w:r w:rsidRPr="003648C2">
        <w:rPr>
          <w:rFonts w:ascii="Times New Roman" w:hAnsi="Times New Roman" w:cs="Times New Roman"/>
          <w:sz w:val="24"/>
          <w:szCs w:val="24"/>
        </w:rPr>
        <w:t xml:space="preserve"> у зв’язку з розповсюдженням цестодозів на теренах України, а саме: дифілоботріозу, ехінококозу та альвеолярного ехінококозу, необхідно ознайомитись із життєвими циклами розвитку гельмінтів, що викликають ці захворювання та шляхами інвазії.</w:t>
      </w:r>
    </w:p>
    <w:p w14:paraId="0E2965ED" w14:textId="77777777" w:rsidR="0039435A" w:rsidRPr="003648C2" w:rsidRDefault="0039435A"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Мета заняття:</w:t>
      </w:r>
      <w:r w:rsidRPr="003648C2">
        <w:rPr>
          <w:rFonts w:ascii="Times New Roman" w:hAnsi="Times New Roman" w:cs="Times New Roman"/>
          <w:sz w:val="24"/>
          <w:szCs w:val="24"/>
        </w:rPr>
        <w:t xml:space="preserve"> знати особливості будови представників класу Cestoidea, їх життєвих циклів, патогенну дію на господаря,  шляхи зараження, діагностику та профілактику цестодозів.  Вміти ідентифікувати стьожака широкого, ехінокока, альвеокока. </w:t>
      </w:r>
    </w:p>
    <w:p w14:paraId="6537DAA3" w14:textId="77777777" w:rsidR="0039435A" w:rsidRPr="003648C2" w:rsidRDefault="0039435A" w:rsidP="003648C2">
      <w:pPr>
        <w:spacing w:after="0" w:line="240" w:lineRule="auto"/>
        <w:ind w:left="57" w:right="57"/>
        <w:jc w:val="center"/>
        <w:rPr>
          <w:rFonts w:ascii="Times New Roman" w:hAnsi="Times New Roman" w:cs="Times New Roman"/>
          <w:b/>
          <w:sz w:val="24"/>
          <w:szCs w:val="24"/>
        </w:rPr>
      </w:pPr>
      <w:r w:rsidRPr="003648C2">
        <w:rPr>
          <w:rFonts w:ascii="Times New Roman" w:hAnsi="Times New Roman" w:cs="Times New Roman"/>
          <w:b/>
          <w:sz w:val="24"/>
          <w:szCs w:val="24"/>
        </w:rPr>
        <w:t>Зміст теми:</w:t>
      </w:r>
    </w:p>
    <w:p w14:paraId="2ACB7921" w14:textId="77777777" w:rsidR="0039435A" w:rsidRPr="003648C2" w:rsidRDefault="0039435A" w:rsidP="003648C2">
      <w:pPr>
        <w:spacing w:after="0" w:line="240" w:lineRule="auto"/>
        <w:ind w:left="1080" w:right="57"/>
        <w:jc w:val="both"/>
        <w:rPr>
          <w:rFonts w:ascii="Times New Roman" w:hAnsi="Times New Roman" w:cs="Times New Roman"/>
          <w:sz w:val="24"/>
          <w:szCs w:val="24"/>
        </w:rPr>
      </w:pPr>
      <w:r w:rsidRPr="003648C2">
        <w:rPr>
          <w:rFonts w:ascii="Times New Roman" w:hAnsi="Times New Roman" w:cs="Times New Roman"/>
          <w:sz w:val="24"/>
          <w:szCs w:val="24"/>
        </w:rPr>
        <w:t>1. Особливості будови стьожкових червів, їх пристосування до паразитизму.</w:t>
      </w:r>
    </w:p>
    <w:p w14:paraId="5AF2BFA1" w14:textId="77777777" w:rsidR="0039435A" w:rsidRPr="003648C2" w:rsidRDefault="0039435A" w:rsidP="003648C2">
      <w:pPr>
        <w:spacing w:after="0" w:line="240" w:lineRule="auto"/>
        <w:ind w:left="1080" w:right="57"/>
        <w:jc w:val="both"/>
        <w:rPr>
          <w:rFonts w:ascii="Times New Roman" w:hAnsi="Times New Roman" w:cs="Times New Roman"/>
          <w:sz w:val="24"/>
          <w:szCs w:val="24"/>
        </w:rPr>
      </w:pPr>
      <w:r w:rsidRPr="003648C2">
        <w:rPr>
          <w:rFonts w:ascii="Times New Roman" w:hAnsi="Times New Roman" w:cs="Times New Roman"/>
          <w:sz w:val="24"/>
          <w:szCs w:val="24"/>
        </w:rPr>
        <w:t xml:space="preserve">2. Морфо-анатомічні особливості стьожака широкого, ехінокока, альвеокока.  </w:t>
      </w:r>
    </w:p>
    <w:p w14:paraId="2DAE58C2" w14:textId="77777777" w:rsidR="0039435A" w:rsidRPr="003648C2" w:rsidRDefault="0039435A" w:rsidP="003648C2">
      <w:pPr>
        <w:spacing w:after="0" w:line="240" w:lineRule="auto"/>
        <w:ind w:left="1080" w:right="57"/>
        <w:jc w:val="both"/>
        <w:rPr>
          <w:rFonts w:ascii="Times New Roman" w:hAnsi="Times New Roman" w:cs="Times New Roman"/>
          <w:sz w:val="24"/>
          <w:szCs w:val="24"/>
        </w:rPr>
      </w:pPr>
      <w:r w:rsidRPr="003648C2">
        <w:rPr>
          <w:rFonts w:ascii="Times New Roman" w:hAnsi="Times New Roman" w:cs="Times New Roman"/>
          <w:sz w:val="24"/>
          <w:szCs w:val="24"/>
        </w:rPr>
        <w:t xml:space="preserve">3. Цикли розвитку  стьожака широкого, ехінокока, альвеокока. </w:t>
      </w:r>
    </w:p>
    <w:p w14:paraId="148FD914" w14:textId="77777777" w:rsidR="0039435A" w:rsidRPr="003648C2" w:rsidRDefault="0039435A" w:rsidP="003648C2">
      <w:pPr>
        <w:spacing w:after="0" w:line="240" w:lineRule="auto"/>
        <w:ind w:left="1080" w:right="57"/>
        <w:jc w:val="both"/>
        <w:rPr>
          <w:rFonts w:ascii="Times New Roman" w:hAnsi="Times New Roman" w:cs="Times New Roman"/>
          <w:sz w:val="24"/>
          <w:szCs w:val="24"/>
        </w:rPr>
      </w:pPr>
      <w:r w:rsidRPr="003648C2">
        <w:rPr>
          <w:rFonts w:ascii="Times New Roman" w:hAnsi="Times New Roman" w:cs="Times New Roman"/>
          <w:sz w:val="24"/>
          <w:szCs w:val="24"/>
        </w:rPr>
        <w:t>4. Географічне поширення, патогенне значення, діагностика, профілактика   дифілоботріозу, ехінококозу, альвеолярного ехінококозу.</w:t>
      </w:r>
    </w:p>
    <w:p w14:paraId="6D879C7E" w14:textId="77777777" w:rsidR="0039435A" w:rsidRPr="003648C2" w:rsidRDefault="0039435A" w:rsidP="003648C2">
      <w:pPr>
        <w:spacing w:after="0" w:line="240" w:lineRule="auto"/>
        <w:ind w:left="1080" w:right="57"/>
        <w:jc w:val="both"/>
        <w:rPr>
          <w:rFonts w:ascii="Times New Roman" w:hAnsi="Times New Roman" w:cs="Times New Roman"/>
          <w:sz w:val="24"/>
          <w:szCs w:val="24"/>
        </w:rPr>
      </w:pPr>
      <w:r w:rsidRPr="003648C2">
        <w:rPr>
          <w:rFonts w:ascii="Times New Roman" w:hAnsi="Times New Roman" w:cs="Times New Roman"/>
          <w:sz w:val="24"/>
          <w:szCs w:val="24"/>
        </w:rPr>
        <w:t>5. Медичне значення стьожака широкого, ехінокока, альвеокока.</w:t>
      </w:r>
    </w:p>
    <w:p w14:paraId="068B91E0" w14:textId="77777777" w:rsidR="0039435A" w:rsidRPr="003648C2" w:rsidRDefault="0039435A" w:rsidP="003648C2">
      <w:pPr>
        <w:spacing w:after="0" w:line="240" w:lineRule="auto"/>
        <w:ind w:left="57" w:right="57" w:hanging="57"/>
        <w:jc w:val="both"/>
        <w:rPr>
          <w:rFonts w:ascii="Times New Roman" w:hAnsi="Times New Roman" w:cs="Times New Roman"/>
          <w:sz w:val="24"/>
          <w:szCs w:val="24"/>
        </w:rPr>
      </w:pPr>
      <w:r w:rsidRPr="003648C2">
        <w:rPr>
          <w:rFonts w:ascii="Times New Roman" w:hAnsi="Times New Roman" w:cs="Times New Roman"/>
          <w:b/>
          <w:sz w:val="24"/>
          <w:szCs w:val="24"/>
        </w:rPr>
        <w:t>Обладнання для проведення заняття:</w:t>
      </w:r>
      <w:r w:rsidRPr="003648C2">
        <w:rPr>
          <w:rFonts w:ascii="Times New Roman" w:hAnsi="Times New Roman" w:cs="Times New Roman"/>
          <w:sz w:val="24"/>
          <w:szCs w:val="24"/>
        </w:rPr>
        <w:t xml:space="preserve"> навчальні таблиці, макропрепарати стьожкових форм стьожака широкого, ехінокока, альвеокока, мікропрепарати гермафродитних і зрілих проглотид, муляжі сколексів гельмінтів.</w:t>
      </w:r>
    </w:p>
    <w:p w14:paraId="3367FAD8" w14:textId="77777777" w:rsidR="0039435A" w:rsidRPr="003648C2" w:rsidRDefault="0039435A"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Інтегративні зв’язки:</w:t>
      </w:r>
      <w:r w:rsidRPr="003648C2">
        <w:rPr>
          <w:rFonts w:ascii="Times New Roman" w:hAnsi="Times New Roman" w:cs="Times New Roman"/>
          <w:sz w:val="24"/>
          <w:szCs w:val="24"/>
        </w:rPr>
        <w:t xml:space="preserve"> набуті компетентності щодо особливостей будови, циклів розвитку ціп’яків необхідні для подальшого вивчення епідеміології та клініки захворювань.</w:t>
      </w:r>
    </w:p>
    <w:p w14:paraId="450DEEB1" w14:textId="77777777" w:rsidR="000F0E11" w:rsidRPr="003648C2" w:rsidRDefault="000F0E11" w:rsidP="003648C2">
      <w:pPr>
        <w:spacing w:after="0" w:line="240" w:lineRule="auto"/>
        <w:ind w:left="57" w:right="57" w:hanging="1440"/>
        <w:jc w:val="center"/>
        <w:rPr>
          <w:rFonts w:ascii="Times New Roman" w:hAnsi="Times New Roman" w:cs="Times New Roman"/>
          <w:b/>
          <w:sz w:val="24"/>
          <w:szCs w:val="24"/>
        </w:rPr>
      </w:pPr>
    </w:p>
    <w:p w14:paraId="764B9FB7" w14:textId="79128F9C" w:rsidR="000F0E11" w:rsidRPr="003648C2" w:rsidRDefault="000F0E11" w:rsidP="003648C2">
      <w:pPr>
        <w:spacing w:after="0" w:line="240" w:lineRule="auto"/>
        <w:ind w:left="57" w:right="57" w:hanging="1440"/>
        <w:rPr>
          <w:rFonts w:ascii="Times New Roman" w:hAnsi="Times New Roman" w:cs="Times New Roman"/>
          <w:b/>
          <w:sz w:val="24"/>
          <w:szCs w:val="24"/>
        </w:rPr>
      </w:pPr>
      <w:r w:rsidRPr="003648C2">
        <w:rPr>
          <w:rFonts w:ascii="Times New Roman" w:hAnsi="Times New Roman" w:cs="Times New Roman"/>
          <w:b/>
          <w:sz w:val="24"/>
          <w:szCs w:val="24"/>
        </w:rPr>
        <w:t xml:space="preserve">                        І. Підготовчий етап</w:t>
      </w:r>
    </w:p>
    <w:p w14:paraId="5196CC73" w14:textId="77777777" w:rsidR="000F0E11" w:rsidRPr="003648C2" w:rsidRDefault="000F0E11" w:rsidP="003648C2">
      <w:pPr>
        <w:spacing w:after="0" w:line="240" w:lineRule="auto"/>
        <w:ind w:left="57" w:right="57"/>
        <w:jc w:val="center"/>
        <w:rPr>
          <w:rFonts w:ascii="Times New Roman" w:hAnsi="Times New Roman" w:cs="Times New Roman"/>
          <w:b/>
          <w:sz w:val="24"/>
          <w:szCs w:val="24"/>
        </w:rPr>
      </w:pPr>
      <w:r w:rsidRPr="003648C2">
        <w:rPr>
          <w:rFonts w:ascii="Times New Roman" w:hAnsi="Times New Roman" w:cs="Times New Roman"/>
          <w:b/>
          <w:sz w:val="24"/>
          <w:szCs w:val="24"/>
        </w:rPr>
        <w:t>Граф логічна структура практичного заняття</w:t>
      </w:r>
    </w:p>
    <w:p w14:paraId="212E3597" w14:textId="77777777" w:rsidR="000F0E11" w:rsidRPr="003648C2" w:rsidRDefault="000F0E11" w:rsidP="003648C2">
      <w:pPr>
        <w:spacing w:after="0" w:line="240" w:lineRule="auto"/>
        <w:ind w:left="57" w:right="57"/>
        <w:rPr>
          <w:rFonts w:ascii="Times New Roman" w:hAnsi="Times New Roman" w:cs="Times New Roman"/>
          <w:b/>
          <w:i/>
          <w:sz w:val="24"/>
          <w:szCs w:val="24"/>
        </w:rPr>
      </w:pPr>
      <w:r w:rsidRPr="003648C2">
        <w:rPr>
          <w:rFonts w:ascii="Times New Roman" w:hAnsi="Times New Roman" w:cs="Times New Roman"/>
          <w:sz w:val="24"/>
          <w:szCs w:val="24"/>
        </w:rPr>
        <w:t xml:space="preserve">    Тип Плоскі черви </w:t>
      </w:r>
    </w:p>
    <w:p w14:paraId="04CAA538" w14:textId="77777777" w:rsidR="000F0E11" w:rsidRPr="003648C2" w:rsidRDefault="000F0E11" w:rsidP="003648C2">
      <w:pPr>
        <w:spacing w:after="0" w:line="240" w:lineRule="auto"/>
        <w:ind w:left="57" w:right="57"/>
        <w:rPr>
          <w:rFonts w:ascii="Times New Roman" w:hAnsi="Times New Roman" w:cs="Times New Roman"/>
          <w:b/>
          <w:sz w:val="24"/>
          <w:szCs w:val="24"/>
        </w:rPr>
      </w:pPr>
      <w:r w:rsidRPr="003648C2">
        <w:rPr>
          <w:rFonts w:ascii="Times New Roman" w:hAnsi="Times New Roman" w:cs="Times New Roman"/>
          <w:b/>
          <w:i/>
          <w:sz w:val="24"/>
          <w:szCs w:val="24"/>
        </w:rPr>
        <w:t xml:space="preserve">    </w:t>
      </w:r>
      <w:r w:rsidRPr="003648C2">
        <w:rPr>
          <w:rFonts w:ascii="Times New Roman" w:hAnsi="Times New Roman" w:cs="Times New Roman"/>
          <w:sz w:val="24"/>
          <w:szCs w:val="24"/>
        </w:rPr>
        <w:t xml:space="preserve">Клас Стьожкові черви </w:t>
      </w:r>
    </w:p>
    <w:tbl>
      <w:tblPr>
        <w:tblW w:w="9356"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8"/>
        <w:gridCol w:w="2131"/>
        <w:gridCol w:w="2693"/>
        <w:gridCol w:w="2694"/>
      </w:tblGrid>
      <w:tr w:rsidR="000F0E11" w:rsidRPr="003648C2" w14:paraId="7E951E7E" w14:textId="77777777" w:rsidTr="0053361A">
        <w:trPr>
          <w:trHeight w:val="474"/>
        </w:trPr>
        <w:tc>
          <w:tcPr>
            <w:tcW w:w="1838" w:type="dxa"/>
          </w:tcPr>
          <w:p w14:paraId="6D311422"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Види</w:t>
            </w:r>
          </w:p>
        </w:tc>
        <w:tc>
          <w:tcPr>
            <w:tcW w:w="2131" w:type="dxa"/>
          </w:tcPr>
          <w:p w14:paraId="0EDE3E70"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 xml:space="preserve">Diphyllobothrium latum </w:t>
            </w:r>
          </w:p>
        </w:tc>
        <w:tc>
          <w:tcPr>
            <w:tcW w:w="2693" w:type="dxa"/>
          </w:tcPr>
          <w:p w14:paraId="7F0DF951" w14:textId="77777777" w:rsidR="000F0E11" w:rsidRPr="003648C2" w:rsidRDefault="000F0E11" w:rsidP="003648C2">
            <w:pPr>
              <w:pStyle w:val="3"/>
              <w:spacing w:after="0" w:line="240" w:lineRule="auto"/>
              <w:ind w:left="57" w:right="57" w:firstLine="284"/>
              <w:rPr>
                <w:rFonts w:ascii="Times New Roman" w:hAnsi="Times New Roman" w:cs="Times New Roman"/>
                <w:sz w:val="24"/>
                <w:szCs w:val="24"/>
              </w:rPr>
            </w:pPr>
            <w:r w:rsidRPr="003648C2">
              <w:rPr>
                <w:rFonts w:ascii="Times New Roman" w:hAnsi="Times New Roman" w:cs="Times New Roman"/>
                <w:b w:val="0"/>
                <w:sz w:val="24"/>
                <w:szCs w:val="24"/>
              </w:rPr>
              <w:t>Echinococcus granulоsus</w:t>
            </w:r>
          </w:p>
        </w:tc>
        <w:tc>
          <w:tcPr>
            <w:tcW w:w="2694" w:type="dxa"/>
          </w:tcPr>
          <w:p w14:paraId="5622A630" w14:textId="77777777" w:rsidR="000F0E11" w:rsidRPr="003648C2" w:rsidRDefault="000F0E1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Alveococcus multiloculаris</w:t>
            </w:r>
          </w:p>
          <w:p w14:paraId="0A4E72C1" w14:textId="77777777" w:rsidR="000F0E11" w:rsidRPr="003648C2" w:rsidRDefault="000F0E11" w:rsidP="003648C2">
            <w:pPr>
              <w:spacing w:before="60" w:after="0" w:line="240" w:lineRule="auto"/>
              <w:ind w:left="57" w:right="57"/>
              <w:rPr>
                <w:rFonts w:ascii="Times New Roman" w:hAnsi="Times New Roman" w:cs="Times New Roman"/>
                <w:sz w:val="24"/>
                <w:szCs w:val="24"/>
              </w:rPr>
            </w:pPr>
          </w:p>
        </w:tc>
      </w:tr>
      <w:tr w:rsidR="000F0E11" w:rsidRPr="003648C2" w14:paraId="46C1F4E6" w14:textId="77777777" w:rsidTr="0053361A">
        <w:tc>
          <w:tcPr>
            <w:tcW w:w="1838" w:type="dxa"/>
          </w:tcPr>
          <w:p w14:paraId="39BFB372"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Місце паразитування</w:t>
            </w:r>
          </w:p>
        </w:tc>
        <w:tc>
          <w:tcPr>
            <w:tcW w:w="2131" w:type="dxa"/>
          </w:tcPr>
          <w:p w14:paraId="0A53F702"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тонка кишка</w:t>
            </w:r>
          </w:p>
        </w:tc>
        <w:tc>
          <w:tcPr>
            <w:tcW w:w="2693" w:type="dxa"/>
          </w:tcPr>
          <w:p w14:paraId="5237ABFE"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печінка, легені</w:t>
            </w:r>
          </w:p>
        </w:tc>
        <w:tc>
          <w:tcPr>
            <w:tcW w:w="2694" w:type="dxa"/>
          </w:tcPr>
          <w:p w14:paraId="3CCE05D1"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внутрішні органи</w:t>
            </w:r>
          </w:p>
        </w:tc>
      </w:tr>
      <w:tr w:rsidR="000F0E11" w:rsidRPr="003648C2" w14:paraId="33D9756F" w14:textId="77777777" w:rsidTr="0053361A">
        <w:tc>
          <w:tcPr>
            <w:tcW w:w="1838" w:type="dxa"/>
          </w:tcPr>
          <w:p w14:paraId="19DCEA75"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Інвазійна стадія</w:t>
            </w:r>
          </w:p>
        </w:tc>
        <w:tc>
          <w:tcPr>
            <w:tcW w:w="2131" w:type="dxa"/>
          </w:tcPr>
          <w:p w14:paraId="4B1B483F"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фіна (плероцерк)</w:t>
            </w:r>
          </w:p>
        </w:tc>
        <w:tc>
          <w:tcPr>
            <w:tcW w:w="2693" w:type="dxa"/>
          </w:tcPr>
          <w:p w14:paraId="70AF6623"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яйце</w:t>
            </w:r>
          </w:p>
        </w:tc>
        <w:tc>
          <w:tcPr>
            <w:tcW w:w="2694" w:type="dxa"/>
          </w:tcPr>
          <w:p w14:paraId="13EE30F9"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Яйце</w:t>
            </w:r>
          </w:p>
        </w:tc>
      </w:tr>
      <w:tr w:rsidR="000F0E11" w:rsidRPr="003648C2" w14:paraId="323F0765" w14:textId="77777777" w:rsidTr="0053361A">
        <w:tc>
          <w:tcPr>
            <w:tcW w:w="1838" w:type="dxa"/>
          </w:tcPr>
          <w:p w14:paraId="387AE6E9"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Шляхи інвазії</w:t>
            </w:r>
          </w:p>
        </w:tc>
        <w:tc>
          <w:tcPr>
            <w:tcW w:w="2131" w:type="dxa"/>
          </w:tcPr>
          <w:p w14:paraId="5DF94C57"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недостатня термічна обробка риби</w:t>
            </w:r>
          </w:p>
        </w:tc>
        <w:tc>
          <w:tcPr>
            <w:tcW w:w="2693" w:type="dxa"/>
          </w:tcPr>
          <w:p w14:paraId="3FF27B53"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з брудними руками заносяться яйця</w:t>
            </w:r>
          </w:p>
        </w:tc>
        <w:tc>
          <w:tcPr>
            <w:tcW w:w="2694" w:type="dxa"/>
          </w:tcPr>
          <w:p w14:paraId="5471F133"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з брудними руками заносяться яйця</w:t>
            </w:r>
          </w:p>
        </w:tc>
      </w:tr>
      <w:tr w:rsidR="000F0E11" w:rsidRPr="003648C2" w14:paraId="48CAA8FD" w14:textId="77777777" w:rsidTr="0053361A">
        <w:tc>
          <w:tcPr>
            <w:tcW w:w="1838" w:type="dxa"/>
          </w:tcPr>
          <w:p w14:paraId="370B8DAD"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Остаточний хазяїн</w:t>
            </w:r>
          </w:p>
        </w:tc>
        <w:tc>
          <w:tcPr>
            <w:tcW w:w="2131" w:type="dxa"/>
          </w:tcPr>
          <w:p w14:paraId="5146F379"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людина</w:t>
            </w:r>
          </w:p>
        </w:tc>
        <w:tc>
          <w:tcPr>
            <w:tcW w:w="2693" w:type="dxa"/>
          </w:tcPr>
          <w:p w14:paraId="29F749B1"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собаки,вовки</w:t>
            </w:r>
          </w:p>
        </w:tc>
        <w:tc>
          <w:tcPr>
            <w:tcW w:w="2694" w:type="dxa"/>
          </w:tcPr>
          <w:p w14:paraId="0ED2D1E3"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лисиці, собаки, вовки</w:t>
            </w:r>
          </w:p>
        </w:tc>
      </w:tr>
      <w:tr w:rsidR="000F0E11" w:rsidRPr="003648C2" w14:paraId="21367C20" w14:textId="77777777" w:rsidTr="0053361A">
        <w:tc>
          <w:tcPr>
            <w:tcW w:w="1838" w:type="dxa"/>
          </w:tcPr>
          <w:p w14:paraId="21C1BC3E"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Проміжний хазяїн</w:t>
            </w:r>
          </w:p>
        </w:tc>
        <w:tc>
          <w:tcPr>
            <w:tcW w:w="2131" w:type="dxa"/>
          </w:tcPr>
          <w:p w14:paraId="205F5132" w14:textId="77777777" w:rsidR="000F0E11" w:rsidRPr="003648C2" w:rsidRDefault="000F0E11" w:rsidP="003648C2">
            <w:pPr>
              <w:spacing w:before="60"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1- циклоп, </w:t>
            </w:r>
          </w:p>
          <w:p w14:paraId="03BAA743" w14:textId="77777777" w:rsidR="000F0E11" w:rsidRPr="003648C2" w:rsidRDefault="000F0E11" w:rsidP="003648C2">
            <w:pPr>
              <w:spacing w:before="60"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2- риба</w:t>
            </w:r>
          </w:p>
        </w:tc>
        <w:tc>
          <w:tcPr>
            <w:tcW w:w="2693" w:type="dxa"/>
          </w:tcPr>
          <w:p w14:paraId="2AAF5C61"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ссавці, людина</w:t>
            </w:r>
          </w:p>
        </w:tc>
        <w:tc>
          <w:tcPr>
            <w:tcW w:w="2694" w:type="dxa"/>
          </w:tcPr>
          <w:p w14:paraId="2477C111"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гризуни,людина</w:t>
            </w:r>
          </w:p>
        </w:tc>
      </w:tr>
      <w:tr w:rsidR="000F0E11" w:rsidRPr="003648C2" w14:paraId="31022451" w14:textId="77777777" w:rsidTr="0053361A">
        <w:trPr>
          <w:trHeight w:val="1557"/>
        </w:trPr>
        <w:tc>
          <w:tcPr>
            <w:tcW w:w="1838" w:type="dxa"/>
          </w:tcPr>
          <w:p w14:paraId="42448E06"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Стадії розвитку</w:t>
            </w:r>
          </w:p>
        </w:tc>
        <w:tc>
          <w:tcPr>
            <w:tcW w:w="2131" w:type="dxa"/>
          </w:tcPr>
          <w:p w14:paraId="5B095112"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яйце</w:t>
            </w:r>
            <w:sdt>
              <w:sdtPr>
                <w:rPr>
                  <w:rFonts w:ascii="Times New Roman" w:hAnsi="Times New Roman" w:cs="Times New Roman"/>
                  <w:sz w:val="24"/>
                  <w:szCs w:val="24"/>
                </w:rPr>
                <w:tag w:val="goog_rdk_0"/>
                <w:id w:val="1105691524"/>
              </w:sdtPr>
              <w:sdtEndPr/>
              <w:sdtContent>
                <w:r w:rsidRPr="003648C2">
                  <w:rPr>
                    <w:rFonts w:ascii="Times New Roman" w:eastAsia="Gungsuh" w:hAnsi="Times New Roman" w:cs="Times New Roman"/>
                    <w:sz w:val="24"/>
                    <w:szCs w:val="24"/>
                  </w:rPr>
                  <w:t>→корацидій→ циклоп (онкосфера, процеркоїд) →риба (плероцеркоїд)</w:t>
                </w:r>
              </w:sdtContent>
            </w:sdt>
          </w:p>
        </w:tc>
        <w:tc>
          <w:tcPr>
            <w:tcW w:w="2693" w:type="dxa"/>
          </w:tcPr>
          <w:p w14:paraId="0F781807" w14:textId="77777777" w:rsidR="000F0E11" w:rsidRPr="003648C2" w:rsidRDefault="00E040EC" w:rsidP="003648C2">
            <w:pPr>
              <w:spacing w:before="60" w:after="0" w:line="240" w:lineRule="auto"/>
              <w:ind w:left="57" w:right="57"/>
              <w:rPr>
                <w:rFonts w:ascii="Times New Roman" w:hAnsi="Times New Roman" w:cs="Times New Roman"/>
                <w:sz w:val="24"/>
                <w:szCs w:val="24"/>
              </w:rPr>
            </w:pPr>
            <w:sdt>
              <w:sdtPr>
                <w:rPr>
                  <w:rFonts w:ascii="Times New Roman" w:hAnsi="Times New Roman" w:cs="Times New Roman"/>
                  <w:sz w:val="24"/>
                  <w:szCs w:val="24"/>
                </w:rPr>
                <w:tag w:val="goog_rdk_1"/>
                <w:id w:val="-953244560"/>
              </w:sdtPr>
              <w:sdtEndPr/>
              <w:sdtContent>
                <w:r w:rsidR="000F0E11" w:rsidRPr="003648C2">
                  <w:rPr>
                    <w:rFonts w:ascii="Times New Roman" w:eastAsia="Gungsuh" w:hAnsi="Times New Roman" w:cs="Times New Roman"/>
                    <w:sz w:val="24"/>
                    <w:szCs w:val="24"/>
                  </w:rPr>
                  <w:t xml:space="preserve"> яйце → кишка (онкосфера,фіна) → ст.зр.ф.</w:t>
                </w:r>
              </w:sdtContent>
            </w:sdt>
          </w:p>
        </w:tc>
        <w:tc>
          <w:tcPr>
            <w:tcW w:w="2694" w:type="dxa"/>
          </w:tcPr>
          <w:p w14:paraId="0D3E7B05" w14:textId="77777777" w:rsidR="000F0E11" w:rsidRPr="003648C2" w:rsidRDefault="00E040EC" w:rsidP="003648C2">
            <w:pPr>
              <w:spacing w:before="60" w:after="0" w:line="240" w:lineRule="auto"/>
              <w:ind w:left="57" w:right="57"/>
              <w:rPr>
                <w:rFonts w:ascii="Times New Roman" w:hAnsi="Times New Roman" w:cs="Times New Roman"/>
                <w:sz w:val="24"/>
                <w:szCs w:val="24"/>
              </w:rPr>
            </w:pPr>
            <w:sdt>
              <w:sdtPr>
                <w:rPr>
                  <w:rFonts w:ascii="Times New Roman" w:hAnsi="Times New Roman" w:cs="Times New Roman"/>
                  <w:sz w:val="24"/>
                  <w:szCs w:val="24"/>
                </w:rPr>
                <w:tag w:val="goog_rdk_2"/>
                <w:id w:val="-1229761209"/>
              </w:sdtPr>
              <w:sdtEndPr/>
              <w:sdtContent>
                <w:r w:rsidR="000F0E11" w:rsidRPr="003648C2">
                  <w:rPr>
                    <w:rFonts w:ascii="Times New Roman" w:eastAsia="Gungsuh" w:hAnsi="Times New Roman" w:cs="Times New Roman"/>
                    <w:sz w:val="24"/>
                    <w:szCs w:val="24"/>
                  </w:rPr>
                  <w:t>яйце → кишка (онкосфера, фіна ) →ст.зр. ф.</w:t>
                </w:r>
              </w:sdtContent>
            </w:sdt>
          </w:p>
        </w:tc>
      </w:tr>
      <w:tr w:rsidR="000F0E11" w:rsidRPr="003648C2" w14:paraId="4A47D6E9" w14:textId="77777777" w:rsidTr="0053361A">
        <w:tc>
          <w:tcPr>
            <w:tcW w:w="1838" w:type="dxa"/>
          </w:tcPr>
          <w:p w14:paraId="3A38056D"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Захворювання</w:t>
            </w:r>
          </w:p>
        </w:tc>
        <w:tc>
          <w:tcPr>
            <w:tcW w:w="2131" w:type="dxa"/>
          </w:tcPr>
          <w:p w14:paraId="123503D0" w14:textId="77777777" w:rsidR="000F0E11" w:rsidRPr="003648C2" w:rsidRDefault="000F0E11" w:rsidP="003648C2">
            <w:pPr>
              <w:spacing w:before="60"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дифілоботріоз</w:t>
            </w:r>
          </w:p>
        </w:tc>
        <w:tc>
          <w:tcPr>
            <w:tcW w:w="2693" w:type="dxa"/>
          </w:tcPr>
          <w:p w14:paraId="16DFF48B"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ехінококоз</w:t>
            </w:r>
          </w:p>
        </w:tc>
        <w:tc>
          <w:tcPr>
            <w:tcW w:w="2694" w:type="dxa"/>
          </w:tcPr>
          <w:p w14:paraId="28B531E5"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альвеолярний ехінококоз</w:t>
            </w:r>
          </w:p>
        </w:tc>
      </w:tr>
      <w:tr w:rsidR="000F0E11" w:rsidRPr="003648C2" w14:paraId="1902EFC4" w14:textId="77777777" w:rsidTr="0053361A">
        <w:tc>
          <w:tcPr>
            <w:tcW w:w="1838" w:type="dxa"/>
          </w:tcPr>
          <w:p w14:paraId="410C95BE"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lastRenderedPageBreak/>
              <w:t>Лабораторна діагностика</w:t>
            </w:r>
          </w:p>
        </w:tc>
        <w:tc>
          <w:tcPr>
            <w:tcW w:w="2131" w:type="dxa"/>
          </w:tcPr>
          <w:p w14:paraId="1AD95F7C" w14:textId="77777777" w:rsidR="000F0E11" w:rsidRPr="003648C2" w:rsidRDefault="000F0E11" w:rsidP="003648C2">
            <w:pPr>
              <w:spacing w:before="60"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овоскопія фекалій</w:t>
            </w:r>
          </w:p>
        </w:tc>
        <w:tc>
          <w:tcPr>
            <w:tcW w:w="2693" w:type="dxa"/>
          </w:tcPr>
          <w:p w14:paraId="2030DA23"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серологічні реакції, рентгенологічне дослідження</w:t>
            </w:r>
          </w:p>
        </w:tc>
        <w:tc>
          <w:tcPr>
            <w:tcW w:w="2694" w:type="dxa"/>
          </w:tcPr>
          <w:p w14:paraId="0D2D2C23"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серологічні реакції, рентгенологічне дослідження</w:t>
            </w:r>
          </w:p>
        </w:tc>
      </w:tr>
      <w:tr w:rsidR="000F0E11" w:rsidRPr="003648C2" w14:paraId="72AFF167" w14:textId="77777777" w:rsidTr="0053361A">
        <w:trPr>
          <w:trHeight w:val="570"/>
        </w:trPr>
        <w:tc>
          <w:tcPr>
            <w:tcW w:w="1838" w:type="dxa"/>
          </w:tcPr>
          <w:p w14:paraId="20B4FCC2"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Профілактика</w:t>
            </w:r>
          </w:p>
        </w:tc>
        <w:tc>
          <w:tcPr>
            <w:tcW w:w="2131" w:type="dxa"/>
          </w:tcPr>
          <w:p w14:paraId="5A516E0D" w14:textId="77777777" w:rsidR="000F0E11" w:rsidRPr="003648C2" w:rsidRDefault="000F0E11" w:rsidP="003648C2">
            <w:pPr>
              <w:spacing w:before="60"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термічна обробка риби</w:t>
            </w:r>
          </w:p>
        </w:tc>
        <w:tc>
          <w:tcPr>
            <w:tcW w:w="2693" w:type="dxa"/>
          </w:tcPr>
          <w:p w14:paraId="00F7BED2"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виявлення і лікування хворих, знищення бродячих собак, дотримання правил власної гігієни</w:t>
            </w:r>
          </w:p>
        </w:tc>
        <w:tc>
          <w:tcPr>
            <w:tcW w:w="2694" w:type="dxa"/>
          </w:tcPr>
          <w:p w14:paraId="3B602674"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виявлення і лікування хворих, знищення бродячих собак, дотримання правил власної гігієни</w:t>
            </w:r>
          </w:p>
        </w:tc>
      </w:tr>
    </w:tbl>
    <w:p w14:paraId="62CCE9BD" w14:textId="77777777" w:rsidR="000F0E11" w:rsidRPr="003648C2" w:rsidRDefault="000F0E11" w:rsidP="003648C2">
      <w:pPr>
        <w:spacing w:after="0" w:line="240" w:lineRule="auto"/>
        <w:ind w:left="57" w:right="57"/>
        <w:rPr>
          <w:rFonts w:ascii="Times New Roman" w:hAnsi="Times New Roman" w:cs="Times New Roman"/>
          <w:sz w:val="24"/>
          <w:szCs w:val="24"/>
        </w:rPr>
      </w:pPr>
    </w:p>
    <w:p w14:paraId="25355525" w14:textId="146F1156" w:rsidR="000F0E11" w:rsidRPr="003648C2" w:rsidRDefault="000F0E11" w:rsidP="003648C2">
      <w:pPr>
        <w:spacing w:after="0" w:line="240" w:lineRule="auto"/>
        <w:ind w:left="57" w:right="57" w:hanging="57"/>
        <w:rPr>
          <w:rFonts w:ascii="Times New Roman" w:hAnsi="Times New Roman" w:cs="Times New Roman"/>
          <w:b/>
          <w:sz w:val="24"/>
          <w:szCs w:val="24"/>
        </w:rPr>
      </w:pPr>
      <w:r w:rsidRPr="003648C2">
        <w:rPr>
          <w:rFonts w:ascii="Times New Roman" w:hAnsi="Times New Roman" w:cs="Times New Roman"/>
          <w:b/>
          <w:sz w:val="24"/>
          <w:szCs w:val="24"/>
        </w:rPr>
        <w:t xml:space="preserve"> ІІ. Основний етап</w:t>
      </w:r>
    </w:p>
    <w:p w14:paraId="370EFA59" w14:textId="54BE57A6" w:rsidR="0039435A" w:rsidRPr="003648C2" w:rsidRDefault="0039435A" w:rsidP="003648C2">
      <w:pPr>
        <w:spacing w:after="0" w:line="240" w:lineRule="auto"/>
        <w:ind w:left="57" w:right="57" w:hanging="1440"/>
        <w:jc w:val="center"/>
        <w:rPr>
          <w:rFonts w:ascii="Times New Roman" w:hAnsi="Times New Roman" w:cs="Times New Roman"/>
          <w:b/>
          <w:sz w:val="24"/>
          <w:szCs w:val="24"/>
        </w:rPr>
      </w:pPr>
      <w:r w:rsidRPr="003648C2">
        <w:rPr>
          <w:rFonts w:ascii="Times New Roman" w:hAnsi="Times New Roman" w:cs="Times New Roman"/>
          <w:b/>
          <w:sz w:val="24"/>
          <w:szCs w:val="24"/>
        </w:rPr>
        <w:t>Хід заняття:</w:t>
      </w:r>
    </w:p>
    <w:p w14:paraId="54A705EB" w14:textId="77777777" w:rsidR="0039435A" w:rsidRPr="003648C2" w:rsidRDefault="0039435A"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1. Контроль вхідного рівня знань з теми (тестування).</w:t>
      </w:r>
    </w:p>
    <w:p w14:paraId="269ADD31" w14:textId="77777777" w:rsidR="0039435A" w:rsidRPr="003648C2" w:rsidRDefault="0039435A"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2. Практична частина</w:t>
      </w:r>
    </w:p>
    <w:p w14:paraId="1E246BF5" w14:textId="45EF0231" w:rsidR="0039435A" w:rsidRPr="003648C2" w:rsidRDefault="000F0E11"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3</w:t>
      </w:r>
      <w:r w:rsidR="0039435A" w:rsidRPr="003648C2">
        <w:rPr>
          <w:rFonts w:ascii="Times New Roman" w:hAnsi="Times New Roman" w:cs="Times New Roman"/>
          <w:sz w:val="24"/>
          <w:szCs w:val="24"/>
        </w:rPr>
        <w:t>. Вивчення представників класу Стьожкові черви: Стьожак широкий –</w:t>
      </w:r>
      <w:r w:rsidR="0039435A" w:rsidRPr="003648C2">
        <w:rPr>
          <w:rFonts w:ascii="Times New Roman" w:hAnsi="Times New Roman" w:cs="Times New Roman"/>
          <w:i/>
          <w:sz w:val="24"/>
          <w:szCs w:val="24"/>
        </w:rPr>
        <w:t xml:space="preserve"> Diphyllobothrium latum, </w:t>
      </w:r>
      <w:r w:rsidR="0039435A" w:rsidRPr="003648C2">
        <w:rPr>
          <w:rFonts w:ascii="Times New Roman" w:hAnsi="Times New Roman" w:cs="Times New Roman"/>
          <w:sz w:val="24"/>
          <w:szCs w:val="24"/>
        </w:rPr>
        <w:t xml:space="preserve"> Ехінокок – </w:t>
      </w:r>
      <w:r w:rsidR="0039435A" w:rsidRPr="003648C2">
        <w:rPr>
          <w:rFonts w:ascii="Times New Roman" w:hAnsi="Times New Roman" w:cs="Times New Roman"/>
          <w:i/>
          <w:sz w:val="24"/>
          <w:szCs w:val="24"/>
        </w:rPr>
        <w:t xml:space="preserve">Echinococcus granulоsus, </w:t>
      </w:r>
      <w:r w:rsidR="0039435A" w:rsidRPr="003648C2">
        <w:rPr>
          <w:rFonts w:ascii="Times New Roman" w:hAnsi="Times New Roman" w:cs="Times New Roman"/>
          <w:sz w:val="24"/>
          <w:szCs w:val="24"/>
        </w:rPr>
        <w:t xml:space="preserve">Альвеокок – </w:t>
      </w:r>
      <w:r w:rsidR="0039435A" w:rsidRPr="003648C2">
        <w:rPr>
          <w:rFonts w:ascii="Times New Roman" w:hAnsi="Times New Roman" w:cs="Times New Roman"/>
          <w:i/>
          <w:sz w:val="24"/>
          <w:szCs w:val="24"/>
        </w:rPr>
        <w:t>Alveococcus multiloculаris</w:t>
      </w:r>
    </w:p>
    <w:p w14:paraId="764E5098" w14:textId="77777777" w:rsidR="0039435A" w:rsidRPr="003648C2" w:rsidRDefault="0039435A" w:rsidP="003648C2">
      <w:pPr>
        <w:spacing w:after="0" w:line="240" w:lineRule="auto"/>
        <w:ind w:left="57" w:right="57"/>
        <w:jc w:val="both"/>
        <w:rPr>
          <w:rFonts w:ascii="Times New Roman" w:hAnsi="Times New Roman" w:cs="Times New Roman"/>
          <w:sz w:val="24"/>
          <w:szCs w:val="24"/>
        </w:rPr>
      </w:pPr>
    </w:p>
    <w:p w14:paraId="3576D912" w14:textId="7C75D91D" w:rsidR="0039435A" w:rsidRPr="003648C2" w:rsidRDefault="000F0E11" w:rsidP="003648C2">
      <w:pPr>
        <w:spacing w:after="0" w:line="240" w:lineRule="auto"/>
        <w:jc w:val="center"/>
        <w:rPr>
          <w:rFonts w:ascii="Times New Roman" w:hAnsi="Times New Roman" w:cs="Times New Roman"/>
          <w:b/>
          <w:sz w:val="24"/>
          <w:szCs w:val="24"/>
        </w:rPr>
      </w:pPr>
      <w:r w:rsidRPr="003648C2">
        <w:rPr>
          <w:rFonts w:ascii="Times New Roman" w:hAnsi="Times New Roman" w:cs="Times New Roman"/>
          <w:b/>
          <w:sz w:val="24"/>
          <w:szCs w:val="24"/>
        </w:rPr>
        <w:t>2.</w:t>
      </w:r>
      <w:r w:rsidR="0039435A" w:rsidRPr="003648C2">
        <w:rPr>
          <w:rFonts w:ascii="Times New Roman" w:hAnsi="Times New Roman" w:cs="Times New Roman"/>
          <w:b/>
          <w:sz w:val="24"/>
          <w:szCs w:val="24"/>
        </w:rPr>
        <w:t>1. Тест для контролю вхідного рівня знань.</w:t>
      </w:r>
    </w:p>
    <w:p w14:paraId="2B725923" w14:textId="77777777" w:rsidR="0039435A" w:rsidRPr="003648C2" w:rsidRDefault="0039435A"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b/>
          <w:sz w:val="24"/>
          <w:szCs w:val="24"/>
        </w:rPr>
        <w:t xml:space="preserve">Інструкція: </w:t>
      </w:r>
      <w:r w:rsidRPr="003648C2">
        <w:rPr>
          <w:rFonts w:ascii="Times New Roman" w:hAnsi="Times New Roman" w:cs="Times New Roman"/>
          <w:i/>
          <w:sz w:val="24"/>
          <w:szCs w:val="24"/>
        </w:rPr>
        <w:t>оберіть правильну відповідь</w:t>
      </w:r>
      <w:r w:rsidRPr="003648C2">
        <w:rPr>
          <w:rFonts w:ascii="Times New Roman" w:hAnsi="Times New Roman" w:cs="Times New Roman"/>
          <w:sz w:val="24"/>
          <w:szCs w:val="24"/>
        </w:rPr>
        <w:t xml:space="preserve"> </w:t>
      </w:r>
    </w:p>
    <w:p w14:paraId="5CD26622" w14:textId="77777777" w:rsidR="0039435A" w:rsidRPr="003648C2" w:rsidRDefault="0039435A" w:rsidP="003648C2">
      <w:pPr>
        <w:spacing w:after="0" w:line="240" w:lineRule="auto"/>
        <w:ind w:right="57"/>
        <w:jc w:val="both"/>
        <w:rPr>
          <w:rFonts w:ascii="Times New Roman" w:hAnsi="Times New Roman" w:cs="Times New Roman"/>
          <w:sz w:val="24"/>
          <w:szCs w:val="24"/>
        </w:rPr>
      </w:pPr>
    </w:p>
    <w:p w14:paraId="0EA51F10" w14:textId="77777777" w:rsidR="0039435A" w:rsidRPr="003648C2" w:rsidRDefault="0039435A" w:rsidP="003648C2">
      <w:pPr>
        <w:pBdr>
          <w:top w:val="nil"/>
          <w:left w:val="nil"/>
          <w:bottom w:val="nil"/>
          <w:right w:val="nil"/>
          <w:between w:val="nil"/>
        </w:pBdr>
        <w:spacing w:after="0" w:line="240" w:lineRule="auto"/>
        <w:rPr>
          <w:rFonts w:ascii="Times New Roman" w:hAnsi="Times New Roman" w:cs="Times New Roman"/>
          <w:color w:val="000000"/>
          <w:sz w:val="24"/>
          <w:szCs w:val="24"/>
        </w:rPr>
      </w:pPr>
      <w:r w:rsidRPr="003648C2">
        <w:rPr>
          <w:rFonts w:ascii="Times New Roman" w:hAnsi="Times New Roman" w:cs="Times New Roman"/>
          <w:color w:val="000000"/>
          <w:sz w:val="24"/>
          <w:szCs w:val="24"/>
        </w:rPr>
        <w:t>1. Вкажіть шляхи зараження ехінококозом:</w:t>
      </w:r>
    </w:p>
    <w:p w14:paraId="6FA57430" w14:textId="77777777" w:rsidR="0039435A" w:rsidRPr="003648C2" w:rsidRDefault="0039435A"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A. Проковтування яєць проглотид</w:t>
      </w:r>
    </w:p>
    <w:p w14:paraId="39674B4D" w14:textId="77777777" w:rsidR="0039435A" w:rsidRPr="003648C2" w:rsidRDefault="0039435A"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Вживання погано термічно обробленої риби</w:t>
      </w:r>
    </w:p>
    <w:p w14:paraId="4AC0982C" w14:textId="77777777" w:rsidR="0039435A" w:rsidRPr="003648C2" w:rsidRDefault="0039435A"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Перкутанно</w:t>
      </w:r>
    </w:p>
    <w:p w14:paraId="599AA999" w14:textId="77777777" w:rsidR="0039435A" w:rsidRPr="003648C2" w:rsidRDefault="0039435A"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Вживання недостатньо термічно обробленої свинини</w:t>
      </w:r>
    </w:p>
    <w:p w14:paraId="1D6935B7" w14:textId="77777777" w:rsidR="0039435A" w:rsidRPr="003648C2" w:rsidRDefault="0039435A"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E. Вживання недостатньо термічно обробленої яловичини</w:t>
      </w:r>
    </w:p>
    <w:p w14:paraId="683E6CDE" w14:textId="77777777" w:rsidR="0039435A" w:rsidRPr="003648C2" w:rsidRDefault="0039435A" w:rsidP="003648C2">
      <w:pPr>
        <w:spacing w:after="0" w:line="240" w:lineRule="auto"/>
        <w:ind w:left="720"/>
        <w:jc w:val="both"/>
        <w:rPr>
          <w:rFonts w:ascii="Times New Roman" w:hAnsi="Times New Roman" w:cs="Times New Roman"/>
          <w:sz w:val="24"/>
          <w:szCs w:val="24"/>
        </w:rPr>
      </w:pPr>
    </w:p>
    <w:p w14:paraId="3DE3741D" w14:textId="77777777" w:rsidR="0039435A" w:rsidRPr="003648C2" w:rsidRDefault="0039435A" w:rsidP="003648C2">
      <w:pPr>
        <w:pBdr>
          <w:top w:val="nil"/>
          <w:left w:val="nil"/>
          <w:bottom w:val="nil"/>
          <w:right w:val="nil"/>
          <w:between w:val="nil"/>
        </w:pBdr>
        <w:spacing w:after="0" w:line="240" w:lineRule="auto"/>
        <w:rPr>
          <w:rFonts w:ascii="Times New Roman" w:hAnsi="Times New Roman" w:cs="Times New Roman"/>
          <w:color w:val="000000"/>
          <w:sz w:val="24"/>
          <w:szCs w:val="24"/>
        </w:rPr>
      </w:pPr>
      <w:r w:rsidRPr="003648C2">
        <w:rPr>
          <w:rFonts w:ascii="Times New Roman" w:hAnsi="Times New Roman" w:cs="Times New Roman"/>
          <w:color w:val="000000"/>
          <w:sz w:val="24"/>
          <w:szCs w:val="24"/>
        </w:rPr>
        <w:t>2.  Вкажіть латинську назву альвеокока:</w:t>
      </w:r>
    </w:p>
    <w:p w14:paraId="59EA52DA" w14:textId="77777777" w:rsidR="0039435A" w:rsidRPr="003648C2" w:rsidRDefault="0039435A"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A. Taenia solium</w:t>
      </w:r>
    </w:p>
    <w:p w14:paraId="0D7958A1" w14:textId="77777777" w:rsidR="0039435A" w:rsidRPr="003648C2" w:rsidRDefault="0039435A"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Alveococcus multilocularis</w:t>
      </w:r>
    </w:p>
    <w:p w14:paraId="0349CD64" w14:textId="77777777" w:rsidR="0039435A" w:rsidRPr="003648C2" w:rsidRDefault="0039435A"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Diphyllobotrium latum</w:t>
      </w:r>
    </w:p>
    <w:p w14:paraId="415931F2" w14:textId="77777777" w:rsidR="0039435A" w:rsidRPr="003648C2" w:rsidRDefault="0039435A"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Echinococcus granulosus</w:t>
      </w:r>
    </w:p>
    <w:p w14:paraId="15DDE8BC" w14:textId="3A01EAC0" w:rsidR="0039435A" w:rsidRPr="003648C2" w:rsidRDefault="0039435A"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           </w:t>
      </w:r>
      <w:r w:rsidR="00BC0CE4" w:rsidRPr="00114834">
        <w:rPr>
          <w:rFonts w:ascii="Times New Roman" w:hAnsi="Times New Roman" w:cs="Times New Roman"/>
          <w:sz w:val="24"/>
          <w:szCs w:val="24"/>
          <w:lang w:val="en-US"/>
        </w:rPr>
        <w:t xml:space="preserve"> </w:t>
      </w:r>
      <w:r w:rsidRPr="003648C2">
        <w:rPr>
          <w:rFonts w:ascii="Times New Roman" w:hAnsi="Times New Roman" w:cs="Times New Roman"/>
          <w:sz w:val="24"/>
          <w:szCs w:val="24"/>
        </w:rPr>
        <w:t>E. Taeniarhynchus saginatus</w:t>
      </w:r>
    </w:p>
    <w:p w14:paraId="7D363A47" w14:textId="77777777" w:rsidR="0039435A" w:rsidRPr="003648C2" w:rsidRDefault="0039435A" w:rsidP="003648C2">
      <w:pPr>
        <w:spacing w:after="0" w:line="240" w:lineRule="auto"/>
        <w:ind w:left="900"/>
        <w:jc w:val="both"/>
        <w:rPr>
          <w:rFonts w:ascii="Times New Roman" w:hAnsi="Times New Roman" w:cs="Times New Roman"/>
          <w:sz w:val="24"/>
          <w:szCs w:val="24"/>
        </w:rPr>
      </w:pPr>
    </w:p>
    <w:p w14:paraId="2466A8A9" w14:textId="77777777" w:rsidR="0039435A" w:rsidRPr="003648C2" w:rsidRDefault="0039435A" w:rsidP="003648C2">
      <w:pPr>
        <w:pBdr>
          <w:top w:val="nil"/>
          <w:left w:val="nil"/>
          <w:bottom w:val="nil"/>
          <w:right w:val="nil"/>
          <w:between w:val="nil"/>
        </w:pBdr>
        <w:spacing w:after="0" w:line="240" w:lineRule="auto"/>
        <w:rPr>
          <w:rFonts w:ascii="Times New Roman" w:hAnsi="Times New Roman" w:cs="Times New Roman"/>
          <w:color w:val="000000"/>
          <w:sz w:val="24"/>
          <w:szCs w:val="24"/>
        </w:rPr>
      </w:pPr>
      <w:r w:rsidRPr="003648C2">
        <w:rPr>
          <w:rFonts w:ascii="Times New Roman" w:hAnsi="Times New Roman" w:cs="Times New Roman"/>
          <w:color w:val="000000"/>
          <w:sz w:val="24"/>
          <w:szCs w:val="24"/>
        </w:rPr>
        <w:t>3. Вкажіть латинську назву стьожака широкого:</w:t>
      </w:r>
    </w:p>
    <w:p w14:paraId="11612068" w14:textId="77777777" w:rsidR="0039435A" w:rsidRPr="003648C2" w:rsidRDefault="0039435A"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A. Taenia solium</w:t>
      </w:r>
    </w:p>
    <w:p w14:paraId="5624F46C" w14:textId="77777777" w:rsidR="0039435A" w:rsidRPr="003648C2" w:rsidRDefault="0039435A"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Hymenolepis nana</w:t>
      </w:r>
    </w:p>
    <w:p w14:paraId="62C1A761" w14:textId="77777777" w:rsidR="0039435A" w:rsidRPr="003648C2" w:rsidRDefault="0039435A"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Diphyllobotrium latum</w:t>
      </w:r>
    </w:p>
    <w:p w14:paraId="3A3F0D67" w14:textId="77777777" w:rsidR="0039435A" w:rsidRPr="003648C2" w:rsidRDefault="0039435A"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Echinococcus granulosus</w:t>
      </w:r>
    </w:p>
    <w:p w14:paraId="1FF2081B" w14:textId="7697887C" w:rsidR="0039435A" w:rsidRPr="003648C2" w:rsidRDefault="0039435A"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           </w:t>
      </w:r>
      <w:r w:rsidR="00BC0CE4" w:rsidRPr="00114834">
        <w:rPr>
          <w:rFonts w:ascii="Times New Roman" w:hAnsi="Times New Roman" w:cs="Times New Roman"/>
          <w:sz w:val="24"/>
          <w:szCs w:val="24"/>
          <w:lang w:val="en-US"/>
        </w:rPr>
        <w:t xml:space="preserve"> </w:t>
      </w:r>
      <w:r w:rsidRPr="003648C2">
        <w:rPr>
          <w:rFonts w:ascii="Times New Roman" w:hAnsi="Times New Roman" w:cs="Times New Roman"/>
          <w:sz w:val="24"/>
          <w:szCs w:val="24"/>
        </w:rPr>
        <w:t>E. Taeniarhynchus saginatus</w:t>
      </w:r>
    </w:p>
    <w:p w14:paraId="232DA590" w14:textId="77777777" w:rsidR="0039435A" w:rsidRPr="003648C2" w:rsidRDefault="0039435A" w:rsidP="003648C2">
      <w:pPr>
        <w:spacing w:after="0" w:line="240" w:lineRule="auto"/>
        <w:rPr>
          <w:rFonts w:ascii="Times New Roman" w:hAnsi="Times New Roman" w:cs="Times New Roman"/>
          <w:sz w:val="24"/>
          <w:szCs w:val="24"/>
        </w:rPr>
      </w:pPr>
    </w:p>
    <w:p w14:paraId="2935502B" w14:textId="77777777" w:rsidR="0039435A" w:rsidRPr="003648C2" w:rsidRDefault="0039435A" w:rsidP="003648C2">
      <w:pPr>
        <w:pBdr>
          <w:top w:val="nil"/>
          <w:left w:val="nil"/>
          <w:bottom w:val="nil"/>
          <w:right w:val="nil"/>
          <w:between w:val="nil"/>
        </w:pBdr>
        <w:spacing w:after="0" w:line="240" w:lineRule="auto"/>
        <w:rPr>
          <w:rFonts w:ascii="Times New Roman" w:hAnsi="Times New Roman" w:cs="Times New Roman"/>
          <w:color w:val="000000"/>
          <w:sz w:val="24"/>
          <w:szCs w:val="24"/>
        </w:rPr>
      </w:pPr>
      <w:r w:rsidRPr="003648C2">
        <w:rPr>
          <w:rFonts w:ascii="Times New Roman" w:hAnsi="Times New Roman" w:cs="Times New Roman"/>
          <w:color w:val="000000"/>
          <w:sz w:val="24"/>
          <w:szCs w:val="24"/>
        </w:rPr>
        <w:t>4. Інвазійною стадією стьожака широкого для кінцевого хазяїна є:</w:t>
      </w:r>
    </w:p>
    <w:p w14:paraId="7D5146B4" w14:textId="77777777" w:rsidR="0039435A" w:rsidRPr="003648C2" w:rsidRDefault="0039435A" w:rsidP="003648C2">
      <w:pPr>
        <w:spacing w:after="0" w:line="240" w:lineRule="auto"/>
        <w:ind w:left="72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A.</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 </w:t>
      </w:r>
      <w:r w:rsidRPr="003648C2">
        <w:rPr>
          <w:rFonts w:ascii="Times New Roman" w:hAnsi="Times New Roman" w:cs="Times New Roman"/>
          <w:sz w:val="24"/>
          <w:szCs w:val="24"/>
        </w:rPr>
        <w:t>Цистицерк</w:t>
      </w:r>
    </w:p>
    <w:p w14:paraId="3212535D" w14:textId="77777777" w:rsidR="0039435A" w:rsidRPr="003648C2" w:rsidRDefault="0039435A" w:rsidP="003648C2">
      <w:pPr>
        <w:spacing w:after="0" w:line="240" w:lineRule="auto"/>
        <w:ind w:left="72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B.</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 </w:t>
      </w:r>
      <w:r w:rsidRPr="003648C2">
        <w:rPr>
          <w:rFonts w:ascii="Times New Roman" w:hAnsi="Times New Roman" w:cs="Times New Roman"/>
          <w:sz w:val="24"/>
          <w:szCs w:val="24"/>
        </w:rPr>
        <w:t>Процеркоїд</w:t>
      </w:r>
    </w:p>
    <w:p w14:paraId="0414E6E3" w14:textId="77777777" w:rsidR="0039435A" w:rsidRPr="003648C2" w:rsidRDefault="0039435A" w:rsidP="003648C2">
      <w:pPr>
        <w:spacing w:after="0" w:line="240" w:lineRule="auto"/>
        <w:ind w:left="72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C.</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 </w:t>
      </w:r>
      <w:r w:rsidRPr="003648C2">
        <w:rPr>
          <w:rFonts w:ascii="Times New Roman" w:hAnsi="Times New Roman" w:cs="Times New Roman"/>
          <w:sz w:val="24"/>
          <w:szCs w:val="24"/>
        </w:rPr>
        <w:t>Ценур</w:t>
      </w:r>
    </w:p>
    <w:p w14:paraId="30EA4C9C" w14:textId="77777777" w:rsidR="0039435A" w:rsidRPr="003648C2" w:rsidRDefault="0039435A" w:rsidP="003648C2">
      <w:pPr>
        <w:spacing w:after="0" w:line="240" w:lineRule="auto"/>
        <w:ind w:left="72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D.</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 </w:t>
      </w:r>
      <w:r w:rsidRPr="003648C2">
        <w:rPr>
          <w:rFonts w:ascii="Times New Roman" w:hAnsi="Times New Roman" w:cs="Times New Roman"/>
          <w:sz w:val="24"/>
          <w:szCs w:val="24"/>
        </w:rPr>
        <w:t>Плероцеркоїд</w:t>
      </w:r>
    </w:p>
    <w:p w14:paraId="2789D4B7" w14:textId="77777777" w:rsidR="0039435A" w:rsidRPr="003648C2" w:rsidRDefault="0039435A" w:rsidP="003648C2">
      <w:pPr>
        <w:spacing w:after="0" w:line="240" w:lineRule="auto"/>
        <w:ind w:left="360"/>
        <w:jc w:val="both"/>
        <w:rPr>
          <w:rFonts w:ascii="Times New Roman" w:hAnsi="Times New Roman" w:cs="Times New Roman"/>
          <w:sz w:val="24"/>
          <w:szCs w:val="24"/>
        </w:rPr>
      </w:pPr>
      <w:r w:rsidRPr="003648C2">
        <w:rPr>
          <w:rFonts w:ascii="Times New Roman" w:hAnsi="Times New Roman" w:cs="Times New Roman"/>
          <w:sz w:val="24"/>
          <w:szCs w:val="24"/>
        </w:rPr>
        <w:t xml:space="preserve">      Е. Цистицеркоїд</w:t>
      </w:r>
    </w:p>
    <w:p w14:paraId="6DB2345D" w14:textId="77777777" w:rsidR="0039435A" w:rsidRPr="003648C2" w:rsidRDefault="0039435A" w:rsidP="003648C2">
      <w:pPr>
        <w:spacing w:after="0" w:line="240" w:lineRule="auto"/>
        <w:ind w:left="360"/>
        <w:jc w:val="both"/>
        <w:rPr>
          <w:rFonts w:ascii="Times New Roman" w:hAnsi="Times New Roman" w:cs="Times New Roman"/>
          <w:sz w:val="24"/>
          <w:szCs w:val="24"/>
        </w:rPr>
      </w:pPr>
    </w:p>
    <w:p w14:paraId="688FC35A" w14:textId="77777777" w:rsidR="0039435A" w:rsidRPr="003648C2" w:rsidRDefault="0039435A"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5. Кінцевим господарем ехінокока є:</w:t>
      </w:r>
    </w:p>
    <w:p w14:paraId="6E463F5D" w14:textId="77777777" w:rsidR="0039435A" w:rsidRPr="003648C2" w:rsidRDefault="0039435A"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A. Собаки, лисиці</w:t>
      </w:r>
    </w:p>
    <w:p w14:paraId="17F9D3AA" w14:textId="77777777" w:rsidR="0039435A" w:rsidRPr="003648C2" w:rsidRDefault="0039435A"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Свині</w:t>
      </w:r>
    </w:p>
    <w:p w14:paraId="6639E46B" w14:textId="77777777" w:rsidR="0039435A" w:rsidRPr="003648C2" w:rsidRDefault="0039435A"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Велика рогата худоба</w:t>
      </w:r>
    </w:p>
    <w:p w14:paraId="55FCB789" w14:textId="77777777" w:rsidR="0039435A" w:rsidRPr="003648C2" w:rsidRDefault="0039435A"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lastRenderedPageBreak/>
        <w:t>D. Риби</w:t>
      </w:r>
    </w:p>
    <w:p w14:paraId="5B19D45D" w14:textId="77777777" w:rsidR="0039435A" w:rsidRPr="003648C2" w:rsidRDefault="0039435A" w:rsidP="003648C2">
      <w:pPr>
        <w:spacing w:after="0" w:line="240" w:lineRule="auto"/>
        <w:ind w:left="720"/>
        <w:rPr>
          <w:rFonts w:ascii="Times New Roman" w:hAnsi="Times New Roman" w:cs="Times New Roman"/>
          <w:sz w:val="24"/>
          <w:szCs w:val="24"/>
        </w:rPr>
      </w:pPr>
      <w:r w:rsidRPr="003648C2">
        <w:rPr>
          <w:rFonts w:ascii="Times New Roman" w:hAnsi="Times New Roman" w:cs="Times New Roman"/>
          <w:sz w:val="24"/>
          <w:szCs w:val="24"/>
        </w:rPr>
        <w:t>E. Раки</w:t>
      </w:r>
    </w:p>
    <w:p w14:paraId="08F4EC93" w14:textId="77777777" w:rsidR="0039435A" w:rsidRPr="003648C2" w:rsidRDefault="0039435A" w:rsidP="003648C2">
      <w:pPr>
        <w:spacing w:after="0" w:line="240" w:lineRule="auto"/>
        <w:ind w:left="720"/>
        <w:rPr>
          <w:rFonts w:ascii="Times New Roman" w:hAnsi="Times New Roman" w:cs="Times New Roman"/>
          <w:sz w:val="24"/>
          <w:szCs w:val="24"/>
        </w:rPr>
      </w:pPr>
    </w:p>
    <w:p w14:paraId="37246F63" w14:textId="77777777" w:rsidR="0039435A" w:rsidRPr="003648C2" w:rsidRDefault="0039435A" w:rsidP="003648C2">
      <w:pPr>
        <w:pBdr>
          <w:top w:val="nil"/>
          <w:left w:val="nil"/>
          <w:bottom w:val="nil"/>
          <w:right w:val="nil"/>
          <w:between w:val="nil"/>
        </w:pBdr>
        <w:spacing w:after="0" w:line="240" w:lineRule="auto"/>
        <w:rPr>
          <w:rFonts w:ascii="Times New Roman" w:hAnsi="Times New Roman" w:cs="Times New Roman"/>
          <w:color w:val="000000"/>
          <w:sz w:val="24"/>
          <w:szCs w:val="24"/>
        </w:rPr>
      </w:pPr>
      <w:r w:rsidRPr="003648C2">
        <w:rPr>
          <w:rFonts w:ascii="Times New Roman" w:hAnsi="Times New Roman" w:cs="Times New Roman"/>
          <w:color w:val="000000"/>
          <w:sz w:val="24"/>
          <w:szCs w:val="24"/>
        </w:rPr>
        <w:t>6. Для лабораторної діагностики альвеококозу використовують:</w:t>
      </w:r>
    </w:p>
    <w:p w14:paraId="0BD1F459" w14:textId="77777777" w:rsidR="0039435A" w:rsidRPr="003648C2" w:rsidRDefault="0039435A"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A. Виявлення зрілих проглотид у фекаліях</w:t>
      </w:r>
    </w:p>
    <w:p w14:paraId="1097A379" w14:textId="77777777" w:rsidR="0039435A" w:rsidRPr="003648C2" w:rsidRDefault="0039435A"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Виявлення яєць у фекаліях</w:t>
      </w:r>
    </w:p>
    <w:p w14:paraId="246701B8" w14:textId="77777777" w:rsidR="0039435A" w:rsidRPr="003648C2" w:rsidRDefault="0039435A"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Імунологічні дослідження</w:t>
      </w:r>
    </w:p>
    <w:p w14:paraId="1EB9C27E" w14:textId="77777777" w:rsidR="0039435A" w:rsidRPr="003648C2" w:rsidRDefault="0039435A"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Біопсія м′язів</w:t>
      </w:r>
    </w:p>
    <w:p w14:paraId="57671CA9" w14:textId="77777777" w:rsidR="0039435A" w:rsidRPr="003648C2" w:rsidRDefault="0039435A"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E. Виявлення яєць у сечі</w:t>
      </w:r>
    </w:p>
    <w:p w14:paraId="29C364C6" w14:textId="77777777" w:rsidR="0039435A" w:rsidRPr="003648C2" w:rsidRDefault="0039435A" w:rsidP="003648C2">
      <w:pPr>
        <w:spacing w:after="0" w:line="240" w:lineRule="auto"/>
        <w:ind w:left="720"/>
        <w:jc w:val="both"/>
        <w:rPr>
          <w:rFonts w:ascii="Times New Roman" w:hAnsi="Times New Roman" w:cs="Times New Roman"/>
          <w:sz w:val="24"/>
          <w:szCs w:val="24"/>
        </w:rPr>
      </w:pPr>
    </w:p>
    <w:p w14:paraId="47FDD08D" w14:textId="77777777" w:rsidR="0039435A" w:rsidRPr="003648C2" w:rsidRDefault="0039435A" w:rsidP="003648C2">
      <w:pPr>
        <w:widowControl w:val="0"/>
        <w:tabs>
          <w:tab w:val="left" w:pos="90"/>
        </w:tabs>
        <w:spacing w:after="0" w:line="240" w:lineRule="auto"/>
        <w:jc w:val="both"/>
        <w:rPr>
          <w:rFonts w:ascii="Times New Roman" w:hAnsi="Times New Roman" w:cs="Times New Roman"/>
          <w:color w:val="000000"/>
          <w:sz w:val="24"/>
          <w:szCs w:val="24"/>
        </w:rPr>
      </w:pPr>
      <w:r w:rsidRPr="003648C2">
        <w:rPr>
          <w:rFonts w:ascii="Times New Roman" w:hAnsi="Times New Roman" w:cs="Times New Roman"/>
          <w:sz w:val="24"/>
          <w:szCs w:val="24"/>
        </w:rPr>
        <w:t xml:space="preserve">7. </w:t>
      </w:r>
      <w:r w:rsidRPr="003648C2">
        <w:rPr>
          <w:rFonts w:ascii="Times New Roman" w:hAnsi="Times New Roman" w:cs="Times New Roman"/>
          <w:color w:val="000000"/>
          <w:sz w:val="24"/>
          <w:szCs w:val="24"/>
        </w:rPr>
        <w:t xml:space="preserve">При обстеженні хворому поставлений діагноз дифілоботріоз. Він міг заразитися при вживанні: </w:t>
      </w:r>
    </w:p>
    <w:p w14:paraId="6F369C25" w14:textId="77777777" w:rsidR="0039435A" w:rsidRPr="003648C2" w:rsidRDefault="0039435A" w:rsidP="003648C2">
      <w:pPr>
        <w:widowControl w:val="0"/>
        <w:tabs>
          <w:tab w:val="left" w:pos="720"/>
        </w:tabs>
        <w:spacing w:after="0" w:line="240" w:lineRule="auto"/>
        <w:ind w:left="72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A.</w:t>
      </w:r>
      <w:r w:rsidRPr="003648C2">
        <w:rPr>
          <w:rFonts w:ascii="Times New Roman" w:hAnsi="Times New Roman" w:cs="Times New Roman"/>
          <w:sz w:val="24"/>
          <w:szCs w:val="24"/>
        </w:rPr>
        <w:t xml:space="preserve"> Т</w:t>
      </w:r>
      <w:r w:rsidRPr="003648C2">
        <w:rPr>
          <w:rFonts w:ascii="Times New Roman" w:hAnsi="Times New Roman" w:cs="Times New Roman"/>
          <w:color w:val="000000"/>
          <w:sz w:val="24"/>
          <w:szCs w:val="24"/>
        </w:rPr>
        <w:t xml:space="preserve">ермічно необробленої риби. </w:t>
      </w:r>
    </w:p>
    <w:p w14:paraId="1D111900" w14:textId="77777777" w:rsidR="0039435A" w:rsidRPr="003648C2" w:rsidRDefault="0039435A" w:rsidP="003648C2">
      <w:pPr>
        <w:widowControl w:val="0"/>
        <w:tabs>
          <w:tab w:val="left" w:pos="720"/>
        </w:tabs>
        <w:spacing w:after="0" w:line="240" w:lineRule="auto"/>
        <w:ind w:left="72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B.</w:t>
      </w:r>
      <w:r w:rsidRPr="003648C2">
        <w:rPr>
          <w:rFonts w:ascii="Times New Roman" w:hAnsi="Times New Roman" w:cs="Times New Roman"/>
          <w:sz w:val="24"/>
          <w:szCs w:val="24"/>
        </w:rPr>
        <w:t xml:space="preserve"> Н</w:t>
      </w:r>
      <w:r w:rsidRPr="003648C2">
        <w:rPr>
          <w:rFonts w:ascii="Times New Roman" w:hAnsi="Times New Roman" w:cs="Times New Roman"/>
          <w:color w:val="000000"/>
          <w:sz w:val="24"/>
          <w:szCs w:val="24"/>
        </w:rPr>
        <w:t xml:space="preserve">емитих овочів </w:t>
      </w:r>
    </w:p>
    <w:p w14:paraId="33F8DBA9" w14:textId="77777777" w:rsidR="0039435A" w:rsidRPr="003648C2" w:rsidRDefault="0039435A" w:rsidP="003648C2">
      <w:pPr>
        <w:widowControl w:val="0"/>
        <w:tabs>
          <w:tab w:val="left" w:pos="720"/>
        </w:tabs>
        <w:spacing w:after="0" w:line="240" w:lineRule="auto"/>
        <w:ind w:left="72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C.</w:t>
      </w:r>
      <w:r w:rsidRPr="003648C2">
        <w:rPr>
          <w:rFonts w:ascii="Times New Roman" w:hAnsi="Times New Roman" w:cs="Times New Roman"/>
          <w:sz w:val="24"/>
          <w:szCs w:val="24"/>
        </w:rPr>
        <w:t xml:space="preserve"> Ф</w:t>
      </w:r>
      <w:r w:rsidRPr="003648C2">
        <w:rPr>
          <w:rFonts w:ascii="Times New Roman" w:hAnsi="Times New Roman" w:cs="Times New Roman"/>
          <w:color w:val="000000"/>
          <w:sz w:val="24"/>
          <w:szCs w:val="24"/>
        </w:rPr>
        <w:t>інозної свинини</w:t>
      </w:r>
      <w:r w:rsidRPr="003648C2">
        <w:rPr>
          <w:rFonts w:ascii="Times New Roman" w:hAnsi="Times New Roman" w:cs="Times New Roman"/>
          <w:sz w:val="24"/>
          <w:szCs w:val="24"/>
        </w:rPr>
        <w:t xml:space="preserve"> </w:t>
      </w:r>
    </w:p>
    <w:p w14:paraId="6D0FA0E2" w14:textId="77777777" w:rsidR="0039435A" w:rsidRPr="003648C2" w:rsidRDefault="0039435A" w:rsidP="003648C2">
      <w:pPr>
        <w:widowControl w:val="0"/>
        <w:tabs>
          <w:tab w:val="left" w:pos="720"/>
        </w:tabs>
        <w:spacing w:after="0" w:line="240" w:lineRule="auto"/>
        <w:ind w:left="72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D.</w:t>
      </w:r>
      <w:r w:rsidRPr="003648C2">
        <w:rPr>
          <w:rFonts w:ascii="Times New Roman" w:hAnsi="Times New Roman" w:cs="Times New Roman"/>
          <w:sz w:val="24"/>
          <w:szCs w:val="24"/>
        </w:rPr>
        <w:t xml:space="preserve"> П</w:t>
      </w:r>
      <w:r w:rsidRPr="003648C2">
        <w:rPr>
          <w:rFonts w:ascii="Times New Roman" w:hAnsi="Times New Roman" w:cs="Times New Roman"/>
          <w:color w:val="000000"/>
          <w:sz w:val="24"/>
          <w:szCs w:val="24"/>
        </w:rPr>
        <w:t xml:space="preserve">ечінки хворих тварин </w:t>
      </w:r>
    </w:p>
    <w:p w14:paraId="0B9BEAAD" w14:textId="77777777" w:rsidR="0039435A" w:rsidRPr="003648C2" w:rsidRDefault="0039435A" w:rsidP="003648C2">
      <w:pPr>
        <w:widowControl w:val="0"/>
        <w:tabs>
          <w:tab w:val="left" w:pos="720"/>
        </w:tabs>
        <w:spacing w:after="0" w:line="240" w:lineRule="auto"/>
        <w:ind w:left="72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E.</w:t>
      </w:r>
      <w:r w:rsidRPr="003648C2">
        <w:rPr>
          <w:rFonts w:ascii="Times New Roman" w:hAnsi="Times New Roman" w:cs="Times New Roman"/>
          <w:sz w:val="24"/>
          <w:szCs w:val="24"/>
        </w:rPr>
        <w:t xml:space="preserve"> Ф</w:t>
      </w:r>
      <w:r w:rsidRPr="003648C2">
        <w:rPr>
          <w:rFonts w:ascii="Times New Roman" w:hAnsi="Times New Roman" w:cs="Times New Roman"/>
          <w:color w:val="000000"/>
          <w:sz w:val="24"/>
          <w:szCs w:val="24"/>
        </w:rPr>
        <w:t>інозної яловичини</w:t>
      </w:r>
    </w:p>
    <w:p w14:paraId="7786A9F7" w14:textId="77777777" w:rsidR="0039435A" w:rsidRPr="003648C2" w:rsidRDefault="0039435A" w:rsidP="003648C2">
      <w:pPr>
        <w:widowControl w:val="0"/>
        <w:tabs>
          <w:tab w:val="left" w:pos="720"/>
        </w:tabs>
        <w:spacing w:after="0" w:line="240" w:lineRule="auto"/>
        <w:ind w:left="720"/>
        <w:jc w:val="both"/>
        <w:rPr>
          <w:rFonts w:ascii="Times New Roman" w:hAnsi="Times New Roman" w:cs="Times New Roman"/>
          <w:sz w:val="24"/>
          <w:szCs w:val="24"/>
        </w:rPr>
      </w:pPr>
    </w:p>
    <w:p w14:paraId="04334EA3" w14:textId="77777777" w:rsidR="0039435A" w:rsidRPr="003648C2" w:rsidRDefault="0039435A" w:rsidP="003648C2">
      <w:pPr>
        <w:pBdr>
          <w:top w:val="nil"/>
          <w:left w:val="nil"/>
          <w:bottom w:val="nil"/>
          <w:right w:val="nil"/>
          <w:between w:val="nil"/>
        </w:pBdr>
        <w:spacing w:after="0" w:line="240" w:lineRule="auto"/>
        <w:rPr>
          <w:rFonts w:ascii="Times New Roman" w:hAnsi="Times New Roman" w:cs="Times New Roman"/>
          <w:color w:val="000000"/>
          <w:sz w:val="24"/>
          <w:szCs w:val="24"/>
        </w:rPr>
      </w:pPr>
      <w:r w:rsidRPr="003648C2">
        <w:rPr>
          <w:rFonts w:ascii="Times New Roman" w:hAnsi="Times New Roman" w:cs="Times New Roman"/>
          <w:color w:val="000000"/>
          <w:sz w:val="24"/>
          <w:szCs w:val="24"/>
        </w:rPr>
        <w:t>8. Додатковим живителем стьожака широкого є:</w:t>
      </w:r>
    </w:p>
    <w:p w14:paraId="3F5C77E4" w14:textId="77777777" w:rsidR="0039435A" w:rsidRPr="003648C2" w:rsidRDefault="0039435A"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A. Свиня</w:t>
      </w:r>
    </w:p>
    <w:p w14:paraId="597033E7" w14:textId="77777777" w:rsidR="0039435A" w:rsidRPr="003648C2" w:rsidRDefault="0039435A"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Велика рогата худоба</w:t>
      </w:r>
    </w:p>
    <w:p w14:paraId="40840919" w14:textId="77777777" w:rsidR="0039435A" w:rsidRPr="003648C2" w:rsidRDefault="0039435A"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Риба</w:t>
      </w:r>
    </w:p>
    <w:p w14:paraId="245DD84E" w14:textId="77777777" w:rsidR="0039435A" w:rsidRPr="003648C2" w:rsidRDefault="0039435A"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Циклоп</w:t>
      </w:r>
    </w:p>
    <w:p w14:paraId="3F3FE21B" w14:textId="77777777" w:rsidR="0039435A" w:rsidRPr="003648C2" w:rsidRDefault="0039435A"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E. Молюск</w:t>
      </w:r>
    </w:p>
    <w:p w14:paraId="10D20160" w14:textId="77777777" w:rsidR="0039435A" w:rsidRPr="003648C2" w:rsidRDefault="0039435A" w:rsidP="003648C2">
      <w:pPr>
        <w:spacing w:after="0" w:line="240" w:lineRule="auto"/>
        <w:jc w:val="both"/>
        <w:rPr>
          <w:rFonts w:ascii="Times New Roman" w:hAnsi="Times New Roman" w:cs="Times New Roman"/>
          <w:sz w:val="24"/>
          <w:szCs w:val="24"/>
        </w:rPr>
      </w:pPr>
    </w:p>
    <w:p w14:paraId="638B7200" w14:textId="77777777" w:rsidR="0039435A" w:rsidRPr="003648C2" w:rsidRDefault="0039435A"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9. Вкажіть фіну, яка характерна для стьожка широкого:</w:t>
      </w:r>
    </w:p>
    <w:p w14:paraId="77A157B1" w14:textId="77777777" w:rsidR="0039435A" w:rsidRPr="003648C2" w:rsidRDefault="0039435A"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A. Цистицерк</w:t>
      </w:r>
    </w:p>
    <w:p w14:paraId="03AE1E83" w14:textId="77777777" w:rsidR="0039435A" w:rsidRPr="003648C2" w:rsidRDefault="0039435A"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Цистицеркоїд</w:t>
      </w:r>
    </w:p>
    <w:p w14:paraId="49D528C8" w14:textId="77777777" w:rsidR="0039435A" w:rsidRPr="003648C2" w:rsidRDefault="0039435A"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С. Ехінокок</w:t>
      </w:r>
    </w:p>
    <w:p w14:paraId="118A6C68" w14:textId="77777777" w:rsidR="0039435A" w:rsidRPr="003648C2" w:rsidRDefault="0039435A"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Процеркоїд</w:t>
      </w:r>
    </w:p>
    <w:p w14:paraId="066D8CE7" w14:textId="77777777" w:rsidR="0039435A" w:rsidRPr="003648C2" w:rsidRDefault="0039435A"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E. Плероцеркоїд</w:t>
      </w:r>
    </w:p>
    <w:p w14:paraId="33C33975" w14:textId="77777777" w:rsidR="0039435A" w:rsidRPr="003648C2" w:rsidRDefault="0039435A" w:rsidP="003648C2">
      <w:pPr>
        <w:tabs>
          <w:tab w:val="left" w:pos="720"/>
        </w:tabs>
        <w:spacing w:after="0" w:line="240" w:lineRule="auto"/>
        <w:ind w:left="720"/>
        <w:jc w:val="both"/>
        <w:rPr>
          <w:rFonts w:ascii="Times New Roman" w:hAnsi="Times New Roman" w:cs="Times New Roman"/>
          <w:sz w:val="24"/>
          <w:szCs w:val="24"/>
        </w:rPr>
      </w:pPr>
    </w:p>
    <w:p w14:paraId="6380188A" w14:textId="77777777" w:rsidR="0039435A" w:rsidRPr="003648C2" w:rsidRDefault="0039435A" w:rsidP="003648C2">
      <w:pPr>
        <w:pBdr>
          <w:top w:val="nil"/>
          <w:left w:val="nil"/>
          <w:bottom w:val="nil"/>
          <w:right w:val="nil"/>
          <w:between w:val="nil"/>
        </w:pBdr>
        <w:spacing w:after="0" w:line="240" w:lineRule="auto"/>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10. Вкажіть латинську назву ехінокока:</w:t>
      </w:r>
    </w:p>
    <w:p w14:paraId="443A5A92" w14:textId="77777777" w:rsidR="0039435A" w:rsidRPr="003648C2" w:rsidRDefault="0039435A"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A. Taenia solium</w:t>
      </w:r>
    </w:p>
    <w:p w14:paraId="0DB17739" w14:textId="77777777" w:rsidR="0039435A" w:rsidRPr="003648C2" w:rsidRDefault="0039435A"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Hymenolepis nana</w:t>
      </w:r>
    </w:p>
    <w:p w14:paraId="6C377390" w14:textId="77777777" w:rsidR="0039435A" w:rsidRPr="003648C2" w:rsidRDefault="0039435A"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Diphyllobotrium latum</w:t>
      </w:r>
    </w:p>
    <w:p w14:paraId="26593B73" w14:textId="77777777" w:rsidR="0039435A" w:rsidRPr="003648C2" w:rsidRDefault="0039435A"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Echinococcus granulosus</w:t>
      </w:r>
    </w:p>
    <w:p w14:paraId="484A600D" w14:textId="77777777" w:rsidR="0039435A" w:rsidRPr="003648C2" w:rsidRDefault="0039435A"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            E. Taeniarhynchus saginatus</w:t>
      </w:r>
    </w:p>
    <w:p w14:paraId="6853B22E" w14:textId="77777777" w:rsidR="0039435A" w:rsidRPr="003648C2" w:rsidRDefault="0039435A" w:rsidP="003648C2">
      <w:pPr>
        <w:spacing w:after="0" w:line="240" w:lineRule="auto"/>
        <w:rPr>
          <w:rFonts w:ascii="Times New Roman" w:hAnsi="Times New Roman" w:cs="Times New Roman"/>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
        <w:gridCol w:w="957"/>
        <w:gridCol w:w="957"/>
        <w:gridCol w:w="957"/>
        <w:gridCol w:w="957"/>
        <w:gridCol w:w="957"/>
        <w:gridCol w:w="957"/>
        <w:gridCol w:w="957"/>
        <w:gridCol w:w="957"/>
        <w:gridCol w:w="958"/>
      </w:tblGrid>
      <w:tr w:rsidR="0039435A" w:rsidRPr="003648C2" w14:paraId="1FA206F6" w14:textId="77777777" w:rsidTr="00A1742C">
        <w:tc>
          <w:tcPr>
            <w:tcW w:w="957" w:type="dxa"/>
          </w:tcPr>
          <w:p w14:paraId="6DE77848" w14:textId="77777777" w:rsidR="0039435A" w:rsidRPr="003648C2" w:rsidRDefault="0039435A"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1</w:t>
            </w:r>
          </w:p>
        </w:tc>
        <w:tc>
          <w:tcPr>
            <w:tcW w:w="957" w:type="dxa"/>
          </w:tcPr>
          <w:p w14:paraId="63FE5FBC" w14:textId="77777777" w:rsidR="0039435A" w:rsidRPr="003648C2" w:rsidRDefault="0039435A"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2</w:t>
            </w:r>
          </w:p>
        </w:tc>
        <w:tc>
          <w:tcPr>
            <w:tcW w:w="957" w:type="dxa"/>
          </w:tcPr>
          <w:p w14:paraId="30AB999F" w14:textId="77777777" w:rsidR="0039435A" w:rsidRPr="003648C2" w:rsidRDefault="0039435A"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3</w:t>
            </w:r>
          </w:p>
        </w:tc>
        <w:tc>
          <w:tcPr>
            <w:tcW w:w="957" w:type="dxa"/>
          </w:tcPr>
          <w:p w14:paraId="423138EF" w14:textId="77777777" w:rsidR="0039435A" w:rsidRPr="003648C2" w:rsidRDefault="0039435A"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4</w:t>
            </w:r>
          </w:p>
        </w:tc>
        <w:tc>
          <w:tcPr>
            <w:tcW w:w="957" w:type="dxa"/>
          </w:tcPr>
          <w:p w14:paraId="7562104C" w14:textId="77777777" w:rsidR="0039435A" w:rsidRPr="003648C2" w:rsidRDefault="0039435A"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5</w:t>
            </w:r>
          </w:p>
        </w:tc>
        <w:tc>
          <w:tcPr>
            <w:tcW w:w="957" w:type="dxa"/>
          </w:tcPr>
          <w:p w14:paraId="4E182DE4" w14:textId="77777777" w:rsidR="0039435A" w:rsidRPr="003648C2" w:rsidRDefault="0039435A"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6</w:t>
            </w:r>
          </w:p>
        </w:tc>
        <w:tc>
          <w:tcPr>
            <w:tcW w:w="957" w:type="dxa"/>
          </w:tcPr>
          <w:p w14:paraId="10A56E74" w14:textId="77777777" w:rsidR="0039435A" w:rsidRPr="003648C2" w:rsidRDefault="0039435A"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7</w:t>
            </w:r>
          </w:p>
        </w:tc>
        <w:tc>
          <w:tcPr>
            <w:tcW w:w="957" w:type="dxa"/>
          </w:tcPr>
          <w:p w14:paraId="358B1DD3" w14:textId="77777777" w:rsidR="0039435A" w:rsidRPr="003648C2" w:rsidRDefault="0039435A"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8</w:t>
            </w:r>
          </w:p>
        </w:tc>
        <w:tc>
          <w:tcPr>
            <w:tcW w:w="957" w:type="dxa"/>
          </w:tcPr>
          <w:p w14:paraId="3503FEA5" w14:textId="77777777" w:rsidR="0039435A" w:rsidRPr="003648C2" w:rsidRDefault="0039435A"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9</w:t>
            </w:r>
          </w:p>
        </w:tc>
        <w:tc>
          <w:tcPr>
            <w:tcW w:w="958" w:type="dxa"/>
          </w:tcPr>
          <w:p w14:paraId="754CD55B" w14:textId="77777777" w:rsidR="0039435A" w:rsidRPr="003648C2" w:rsidRDefault="0039435A"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10</w:t>
            </w:r>
          </w:p>
        </w:tc>
      </w:tr>
      <w:tr w:rsidR="0039435A" w:rsidRPr="003648C2" w14:paraId="56E40276" w14:textId="77777777" w:rsidTr="00A1742C">
        <w:tc>
          <w:tcPr>
            <w:tcW w:w="957" w:type="dxa"/>
          </w:tcPr>
          <w:p w14:paraId="25F1CB6F" w14:textId="77777777" w:rsidR="0039435A" w:rsidRPr="003648C2" w:rsidRDefault="0039435A" w:rsidP="003648C2">
            <w:pPr>
              <w:spacing w:after="0" w:line="240" w:lineRule="auto"/>
              <w:rPr>
                <w:rFonts w:ascii="Times New Roman" w:hAnsi="Times New Roman" w:cs="Times New Roman"/>
                <w:sz w:val="24"/>
                <w:szCs w:val="24"/>
              </w:rPr>
            </w:pPr>
          </w:p>
        </w:tc>
        <w:tc>
          <w:tcPr>
            <w:tcW w:w="957" w:type="dxa"/>
          </w:tcPr>
          <w:p w14:paraId="4816206A" w14:textId="77777777" w:rsidR="0039435A" w:rsidRPr="003648C2" w:rsidRDefault="0039435A" w:rsidP="003648C2">
            <w:pPr>
              <w:spacing w:after="0" w:line="240" w:lineRule="auto"/>
              <w:rPr>
                <w:rFonts w:ascii="Times New Roman" w:hAnsi="Times New Roman" w:cs="Times New Roman"/>
                <w:sz w:val="24"/>
                <w:szCs w:val="24"/>
              </w:rPr>
            </w:pPr>
          </w:p>
        </w:tc>
        <w:tc>
          <w:tcPr>
            <w:tcW w:w="957" w:type="dxa"/>
          </w:tcPr>
          <w:p w14:paraId="13E65A1A" w14:textId="77777777" w:rsidR="0039435A" w:rsidRPr="003648C2" w:rsidRDefault="0039435A" w:rsidP="003648C2">
            <w:pPr>
              <w:spacing w:after="0" w:line="240" w:lineRule="auto"/>
              <w:rPr>
                <w:rFonts w:ascii="Times New Roman" w:hAnsi="Times New Roman" w:cs="Times New Roman"/>
                <w:sz w:val="24"/>
                <w:szCs w:val="24"/>
              </w:rPr>
            </w:pPr>
          </w:p>
        </w:tc>
        <w:tc>
          <w:tcPr>
            <w:tcW w:w="957" w:type="dxa"/>
          </w:tcPr>
          <w:p w14:paraId="071B57E3" w14:textId="77777777" w:rsidR="0039435A" w:rsidRPr="003648C2" w:rsidRDefault="0039435A" w:rsidP="003648C2">
            <w:pPr>
              <w:spacing w:after="0" w:line="240" w:lineRule="auto"/>
              <w:rPr>
                <w:rFonts w:ascii="Times New Roman" w:hAnsi="Times New Roman" w:cs="Times New Roman"/>
                <w:sz w:val="24"/>
                <w:szCs w:val="24"/>
              </w:rPr>
            </w:pPr>
          </w:p>
        </w:tc>
        <w:tc>
          <w:tcPr>
            <w:tcW w:w="957" w:type="dxa"/>
          </w:tcPr>
          <w:p w14:paraId="3F075B09" w14:textId="77777777" w:rsidR="0039435A" w:rsidRPr="003648C2" w:rsidRDefault="0039435A" w:rsidP="003648C2">
            <w:pPr>
              <w:spacing w:after="0" w:line="240" w:lineRule="auto"/>
              <w:rPr>
                <w:rFonts w:ascii="Times New Roman" w:hAnsi="Times New Roman" w:cs="Times New Roman"/>
                <w:sz w:val="24"/>
                <w:szCs w:val="24"/>
              </w:rPr>
            </w:pPr>
          </w:p>
        </w:tc>
        <w:tc>
          <w:tcPr>
            <w:tcW w:w="957" w:type="dxa"/>
          </w:tcPr>
          <w:p w14:paraId="183C2B42" w14:textId="77777777" w:rsidR="0039435A" w:rsidRPr="003648C2" w:rsidRDefault="0039435A" w:rsidP="003648C2">
            <w:pPr>
              <w:spacing w:after="0" w:line="240" w:lineRule="auto"/>
              <w:rPr>
                <w:rFonts w:ascii="Times New Roman" w:hAnsi="Times New Roman" w:cs="Times New Roman"/>
                <w:sz w:val="24"/>
                <w:szCs w:val="24"/>
              </w:rPr>
            </w:pPr>
          </w:p>
        </w:tc>
        <w:tc>
          <w:tcPr>
            <w:tcW w:w="957" w:type="dxa"/>
          </w:tcPr>
          <w:p w14:paraId="57544549" w14:textId="77777777" w:rsidR="0039435A" w:rsidRPr="003648C2" w:rsidRDefault="0039435A" w:rsidP="003648C2">
            <w:pPr>
              <w:spacing w:after="0" w:line="240" w:lineRule="auto"/>
              <w:rPr>
                <w:rFonts w:ascii="Times New Roman" w:hAnsi="Times New Roman" w:cs="Times New Roman"/>
                <w:sz w:val="24"/>
                <w:szCs w:val="24"/>
              </w:rPr>
            </w:pPr>
          </w:p>
        </w:tc>
        <w:tc>
          <w:tcPr>
            <w:tcW w:w="957" w:type="dxa"/>
          </w:tcPr>
          <w:p w14:paraId="56F2F834" w14:textId="77777777" w:rsidR="0039435A" w:rsidRPr="003648C2" w:rsidRDefault="0039435A" w:rsidP="003648C2">
            <w:pPr>
              <w:spacing w:after="0" w:line="240" w:lineRule="auto"/>
              <w:rPr>
                <w:rFonts w:ascii="Times New Roman" w:hAnsi="Times New Roman" w:cs="Times New Roman"/>
                <w:sz w:val="24"/>
                <w:szCs w:val="24"/>
              </w:rPr>
            </w:pPr>
          </w:p>
        </w:tc>
        <w:tc>
          <w:tcPr>
            <w:tcW w:w="957" w:type="dxa"/>
          </w:tcPr>
          <w:p w14:paraId="4228D84E" w14:textId="77777777" w:rsidR="0039435A" w:rsidRPr="003648C2" w:rsidRDefault="0039435A" w:rsidP="003648C2">
            <w:pPr>
              <w:spacing w:after="0" w:line="240" w:lineRule="auto"/>
              <w:rPr>
                <w:rFonts w:ascii="Times New Roman" w:hAnsi="Times New Roman" w:cs="Times New Roman"/>
                <w:sz w:val="24"/>
                <w:szCs w:val="24"/>
              </w:rPr>
            </w:pPr>
          </w:p>
        </w:tc>
        <w:tc>
          <w:tcPr>
            <w:tcW w:w="958" w:type="dxa"/>
          </w:tcPr>
          <w:p w14:paraId="33FEF404" w14:textId="77777777" w:rsidR="0039435A" w:rsidRPr="003648C2" w:rsidRDefault="0039435A" w:rsidP="003648C2">
            <w:pPr>
              <w:spacing w:after="0" w:line="240" w:lineRule="auto"/>
              <w:rPr>
                <w:rFonts w:ascii="Times New Roman" w:hAnsi="Times New Roman" w:cs="Times New Roman"/>
                <w:sz w:val="24"/>
                <w:szCs w:val="24"/>
              </w:rPr>
            </w:pPr>
          </w:p>
        </w:tc>
      </w:tr>
    </w:tbl>
    <w:p w14:paraId="0B9B3829" w14:textId="20E42435" w:rsidR="0039435A" w:rsidRPr="003648C2" w:rsidRDefault="000F0E11" w:rsidP="003648C2">
      <w:pPr>
        <w:spacing w:after="0" w:line="240" w:lineRule="auto"/>
        <w:jc w:val="center"/>
        <w:rPr>
          <w:rFonts w:ascii="Times New Roman" w:hAnsi="Times New Roman" w:cs="Times New Roman"/>
          <w:b/>
          <w:sz w:val="24"/>
          <w:szCs w:val="24"/>
        </w:rPr>
      </w:pPr>
      <w:r w:rsidRPr="003648C2">
        <w:rPr>
          <w:rFonts w:ascii="Times New Roman" w:hAnsi="Times New Roman" w:cs="Times New Roman"/>
          <w:b/>
          <w:sz w:val="24"/>
          <w:szCs w:val="24"/>
        </w:rPr>
        <w:t>2.</w:t>
      </w:r>
      <w:r w:rsidR="0039435A" w:rsidRPr="003648C2">
        <w:rPr>
          <w:rFonts w:ascii="Times New Roman" w:hAnsi="Times New Roman" w:cs="Times New Roman"/>
          <w:b/>
          <w:sz w:val="24"/>
          <w:szCs w:val="24"/>
        </w:rPr>
        <w:t>2. Практична частина</w:t>
      </w:r>
    </w:p>
    <w:p w14:paraId="5CC62FB2" w14:textId="2CCC8E2A" w:rsidR="0039435A" w:rsidRPr="003648C2" w:rsidRDefault="0039435A" w:rsidP="003648C2">
      <w:pPr>
        <w:spacing w:after="0" w:line="240" w:lineRule="auto"/>
        <w:jc w:val="center"/>
        <w:rPr>
          <w:rFonts w:ascii="Times New Roman" w:hAnsi="Times New Roman" w:cs="Times New Roman"/>
          <w:b/>
          <w:sz w:val="24"/>
          <w:szCs w:val="24"/>
        </w:rPr>
      </w:pPr>
      <w:r w:rsidRPr="003648C2">
        <w:rPr>
          <w:rFonts w:ascii="Times New Roman" w:hAnsi="Times New Roman" w:cs="Times New Roman"/>
          <w:b/>
          <w:sz w:val="24"/>
          <w:szCs w:val="24"/>
        </w:rPr>
        <w:t>Вивчення представників класу Стьожкові черви (Cestoidea):</w:t>
      </w:r>
    </w:p>
    <w:p w14:paraId="3A209F59" w14:textId="77777777" w:rsidR="0039435A" w:rsidRPr="003648C2" w:rsidRDefault="0039435A" w:rsidP="003648C2">
      <w:pPr>
        <w:spacing w:after="0" w:line="240" w:lineRule="auto"/>
        <w:ind w:left="720"/>
        <w:jc w:val="both"/>
        <w:rPr>
          <w:rFonts w:ascii="Times New Roman" w:hAnsi="Times New Roman" w:cs="Times New Roman"/>
          <w:sz w:val="24"/>
          <w:szCs w:val="24"/>
        </w:rPr>
      </w:pPr>
    </w:p>
    <w:p w14:paraId="108DF173" w14:textId="77777777" w:rsidR="0039435A" w:rsidRPr="003648C2" w:rsidRDefault="0039435A"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 xml:space="preserve">а) </w:t>
      </w:r>
      <w:r w:rsidRPr="003648C2">
        <w:rPr>
          <w:rFonts w:ascii="Times New Roman" w:hAnsi="Times New Roman" w:cs="Times New Roman"/>
          <w:b/>
          <w:sz w:val="24"/>
          <w:szCs w:val="24"/>
        </w:rPr>
        <w:t>Стьожак широкий</w:t>
      </w:r>
      <w:r w:rsidRPr="003648C2">
        <w:rPr>
          <w:rFonts w:ascii="Times New Roman" w:hAnsi="Times New Roman" w:cs="Times New Roman"/>
          <w:sz w:val="24"/>
          <w:szCs w:val="24"/>
        </w:rPr>
        <w:t xml:space="preserve"> –</w:t>
      </w:r>
      <w:r w:rsidRPr="003648C2">
        <w:rPr>
          <w:rFonts w:ascii="Times New Roman" w:hAnsi="Times New Roman" w:cs="Times New Roman"/>
          <w:i/>
          <w:sz w:val="24"/>
          <w:szCs w:val="24"/>
        </w:rPr>
        <w:t xml:space="preserve"> Diphyllobothrium latum </w:t>
      </w:r>
      <w:r w:rsidRPr="003648C2">
        <w:rPr>
          <w:rFonts w:ascii="Times New Roman" w:hAnsi="Times New Roman" w:cs="Times New Roman"/>
          <w:sz w:val="24"/>
          <w:szCs w:val="24"/>
        </w:rPr>
        <w:t>–</w:t>
      </w:r>
      <w:r w:rsidRPr="003648C2">
        <w:rPr>
          <w:rFonts w:ascii="Times New Roman" w:hAnsi="Times New Roman" w:cs="Times New Roman"/>
          <w:i/>
          <w:sz w:val="24"/>
          <w:szCs w:val="24"/>
        </w:rPr>
        <w:t xml:space="preserve"> </w:t>
      </w:r>
      <w:r w:rsidRPr="003648C2">
        <w:rPr>
          <w:rFonts w:ascii="Times New Roman" w:hAnsi="Times New Roman" w:cs="Times New Roman"/>
          <w:sz w:val="24"/>
          <w:szCs w:val="24"/>
        </w:rPr>
        <w:t>збудник дифілоботріозу.</w:t>
      </w:r>
    </w:p>
    <w:p w14:paraId="307493A2" w14:textId="77777777" w:rsidR="0039435A" w:rsidRPr="003648C2" w:rsidRDefault="0039435A" w:rsidP="003648C2">
      <w:pPr>
        <w:spacing w:after="0" w:line="240" w:lineRule="auto"/>
        <w:ind w:right="57"/>
        <w:jc w:val="both"/>
        <w:rPr>
          <w:rFonts w:ascii="Times New Roman" w:hAnsi="Times New Roman" w:cs="Times New Roman"/>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95"/>
        <w:gridCol w:w="4076"/>
      </w:tblGrid>
      <w:tr w:rsidR="0039435A" w:rsidRPr="003648C2" w14:paraId="621278E4" w14:textId="77777777" w:rsidTr="00A1742C">
        <w:tc>
          <w:tcPr>
            <w:tcW w:w="5495" w:type="dxa"/>
          </w:tcPr>
          <w:p w14:paraId="035072F1" w14:textId="77777777" w:rsidR="0039435A" w:rsidRPr="003648C2" w:rsidRDefault="0039435A" w:rsidP="003648C2">
            <w:pPr>
              <w:pBdr>
                <w:top w:val="nil"/>
                <w:left w:val="nil"/>
                <w:bottom w:val="nil"/>
                <w:right w:val="nil"/>
                <w:between w:val="nil"/>
              </w:pBdr>
              <w:shd w:val="clear" w:color="auto" w:fill="FFFFFF"/>
              <w:spacing w:before="400" w:after="0" w:line="240" w:lineRule="auto"/>
              <w:jc w:val="both"/>
              <w:rPr>
                <w:rFonts w:ascii="Times New Roman" w:hAnsi="Times New Roman" w:cs="Times New Roman"/>
                <w:color w:val="000000"/>
                <w:sz w:val="24"/>
                <w:szCs w:val="24"/>
              </w:rPr>
            </w:pPr>
            <w:r w:rsidRPr="003648C2">
              <w:rPr>
                <w:rFonts w:ascii="Times New Roman" w:hAnsi="Times New Roman" w:cs="Times New Roman"/>
                <w:b/>
                <w:color w:val="000000"/>
                <w:sz w:val="24"/>
                <w:szCs w:val="24"/>
              </w:rPr>
              <w:lastRenderedPageBreak/>
              <w:t>Завдання 1:</w:t>
            </w:r>
            <w:r w:rsidRPr="003648C2">
              <w:rPr>
                <w:rFonts w:ascii="Times New Roman" w:hAnsi="Times New Roman" w:cs="Times New Roman"/>
                <w:color w:val="000000"/>
                <w:sz w:val="24"/>
                <w:szCs w:val="24"/>
              </w:rPr>
              <w:t xml:space="preserve"> розглянути сколекс стьожака широкого. Звернути увагу на видовжену форму та наявність двох поздовжніх щілин (ботрій ) замість присосок. </w:t>
            </w:r>
          </w:p>
          <w:p w14:paraId="405626CC" w14:textId="77777777" w:rsidR="0039435A" w:rsidRPr="003648C2" w:rsidRDefault="0039435A"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b/>
                <w:sz w:val="24"/>
                <w:szCs w:val="24"/>
              </w:rPr>
              <w:t>Завдання 2:</w:t>
            </w:r>
            <w:r w:rsidRPr="003648C2">
              <w:rPr>
                <w:rFonts w:ascii="Times New Roman" w:hAnsi="Times New Roman" w:cs="Times New Roman"/>
                <w:sz w:val="24"/>
                <w:szCs w:val="24"/>
              </w:rPr>
              <w:t xml:space="preserve"> на мікропрепаратах вивчити будову гермафродитного членика гельмінта. Звернути увагу на те, що його ширина більша за довжину. </w:t>
            </w:r>
          </w:p>
        </w:tc>
        <w:tc>
          <w:tcPr>
            <w:tcW w:w="4076" w:type="dxa"/>
          </w:tcPr>
          <w:p w14:paraId="441B3023" w14:textId="77777777" w:rsidR="0039435A" w:rsidRPr="003648C2" w:rsidRDefault="0039435A"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b/>
                <w:noProof/>
                <w:sz w:val="24"/>
                <w:szCs w:val="24"/>
                <w:lang w:val="ru-RU" w:eastAsia="ru-RU"/>
              </w:rPr>
              <w:drawing>
                <wp:inline distT="0" distB="0" distL="0" distR="0" wp14:anchorId="6D8DB139" wp14:editId="6FD4CCBE">
                  <wp:extent cx="2412642" cy="2636218"/>
                  <wp:effectExtent l="0" t="0" r="0" b="0"/>
                  <wp:docPr id="83" name="image3.png" descr="F:\ХММУ\ГИГИЕНА\ПЗ ГІГІЄНА та ЕКОЛОГІЯ 2022\ЛЕКЦІЇ\htmlconvd-kchmIu_html_24c59b813a49a7b5.png"/>
                  <wp:cNvGraphicFramePr/>
                  <a:graphic xmlns:a="http://schemas.openxmlformats.org/drawingml/2006/main">
                    <a:graphicData uri="http://schemas.openxmlformats.org/drawingml/2006/picture">
                      <pic:pic xmlns:pic="http://schemas.openxmlformats.org/drawingml/2006/picture">
                        <pic:nvPicPr>
                          <pic:cNvPr id="0" name="image3.png" descr="F:\ХММУ\ГИГИЕНА\ПЗ ГІГІЄНА та ЕКОЛОГІЯ 2022\ЛЕКЦІЇ\htmlconvd-kchmIu_html_24c59b813a49a7b5.png"/>
                          <pic:cNvPicPr preferRelativeResize="0"/>
                        </pic:nvPicPr>
                        <pic:blipFill>
                          <a:blip r:embed="rId177"/>
                          <a:srcRect/>
                          <a:stretch>
                            <a:fillRect/>
                          </a:stretch>
                        </pic:blipFill>
                        <pic:spPr>
                          <a:xfrm>
                            <a:off x="0" y="0"/>
                            <a:ext cx="2412642" cy="2636218"/>
                          </a:xfrm>
                          <a:prstGeom prst="rect">
                            <a:avLst/>
                          </a:prstGeom>
                          <a:ln/>
                        </pic:spPr>
                      </pic:pic>
                    </a:graphicData>
                  </a:graphic>
                </wp:inline>
              </w:drawing>
            </w:r>
          </w:p>
        </w:tc>
      </w:tr>
    </w:tbl>
    <w:p w14:paraId="79B4BC49" w14:textId="77777777" w:rsidR="0039435A" w:rsidRPr="003648C2" w:rsidRDefault="0039435A" w:rsidP="003648C2">
      <w:pPr>
        <w:spacing w:after="0" w:line="240" w:lineRule="auto"/>
        <w:jc w:val="both"/>
        <w:rPr>
          <w:rFonts w:ascii="Times New Roman" w:hAnsi="Times New Roman" w:cs="Times New Roman"/>
          <w:sz w:val="24"/>
          <w:szCs w:val="24"/>
        </w:rPr>
      </w:pPr>
    </w:p>
    <w:p w14:paraId="091D2794" w14:textId="77777777" w:rsidR="0039435A" w:rsidRPr="003648C2" w:rsidRDefault="0039435A" w:rsidP="003648C2">
      <w:pPr>
        <w:pBdr>
          <w:top w:val="nil"/>
          <w:left w:val="nil"/>
          <w:bottom w:val="nil"/>
          <w:right w:val="nil"/>
          <w:between w:val="nil"/>
        </w:pBdr>
        <w:shd w:val="clear" w:color="auto" w:fill="FFFFFF"/>
        <w:spacing w:after="0" w:line="240" w:lineRule="auto"/>
        <w:jc w:val="both"/>
        <w:rPr>
          <w:rFonts w:ascii="Times New Roman" w:hAnsi="Times New Roman" w:cs="Times New Roman"/>
          <w:b/>
          <w:color w:val="000000"/>
          <w:sz w:val="24"/>
          <w:szCs w:val="24"/>
        </w:rPr>
      </w:pPr>
      <w:r w:rsidRPr="003648C2">
        <w:rPr>
          <w:rFonts w:ascii="Times New Roman" w:hAnsi="Times New Roman" w:cs="Times New Roman"/>
          <w:b/>
          <w:color w:val="000000"/>
          <w:sz w:val="24"/>
          <w:szCs w:val="24"/>
        </w:rPr>
        <w:t xml:space="preserve">Визначте </w:t>
      </w:r>
      <w:r w:rsidRPr="003648C2">
        <w:rPr>
          <w:rFonts w:ascii="Times New Roman" w:hAnsi="Times New Roman" w:cs="Times New Roman"/>
          <w:color w:val="000000"/>
          <w:sz w:val="24"/>
          <w:szCs w:val="24"/>
        </w:rPr>
        <w:t>особливісті будови статевої системи паразита:</w:t>
      </w:r>
    </w:p>
    <w:p w14:paraId="25A82738" w14:textId="3E841C34" w:rsidR="0039435A" w:rsidRPr="003648C2" w:rsidRDefault="0039435A" w:rsidP="003648C2">
      <w:pPr>
        <w:pBdr>
          <w:top w:val="nil"/>
          <w:left w:val="nil"/>
          <w:bottom w:val="nil"/>
          <w:right w:val="nil"/>
          <w:between w:val="nil"/>
        </w:pBdr>
        <w:shd w:val="clear" w:color="auto" w:fill="FFFFFF"/>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w:t>
      </w:r>
    </w:p>
    <w:p w14:paraId="3EF55BFF" w14:textId="3CC39D7A" w:rsidR="0039435A" w:rsidRPr="003648C2" w:rsidRDefault="0039435A" w:rsidP="003648C2">
      <w:pPr>
        <w:pBdr>
          <w:top w:val="nil"/>
          <w:left w:val="nil"/>
          <w:bottom w:val="nil"/>
          <w:right w:val="nil"/>
          <w:between w:val="nil"/>
        </w:pBdr>
        <w:shd w:val="clear" w:color="auto" w:fill="FFFFFF"/>
        <w:spacing w:after="0" w:line="240" w:lineRule="auto"/>
        <w:jc w:val="both"/>
        <w:rPr>
          <w:rFonts w:ascii="Times New Roman" w:hAnsi="Times New Roman" w:cs="Times New Roman"/>
          <w:color w:val="000000"/>
          <w:sz w:val="24"/>
          <w:szCs w:val="24"/>
        </w:rPr>
      </w:pPr>
      <w:r w:rsidRPr="003648C2">
        <w:rPr>
          <w:rFonts w:ascii="Times New Roman" w:hAnsi="Times New Roman" w:cs="Times New Roman"/>
          <w:b/>
          <w:color w:val="000000"/>
          <w:sz w:val="24"/>
          <w:szCs w:val="24"/>
        </w:rPr>
        <w:t xml:space="preserve">Опишіть </w:t>
      </w:r>
      <w:r w:rsidRPr="003648C2">
        <w:rPr>
          <w:rFonts w:ascii="Times New Roman" w:hAnsi="Times New Roman" w:cs="Times New Roman"/>
          <w:color w:val="000000"/>
          <w:sz w:val="24"/>
          <w:szCs w:val="24"/>
        </w:rPr>
        <w:t>яйця паразита.</w:t>
      </w:r>
    </w:p>
    <w:p w14:paraId="65D71881" w14:textId="73DA353A" w:rsidR="0039435A" w:rsidRPr="003648C2" w:rsidRDefault="0039435A" w:rsidP="003648C2">
      <w:pPr>
        <w:pBdr>
          <w:top w:val="nil"/>
          <w:left w:val="nil"/>
          <w:bottom w:val="nil"/>
          <w:right w:val="nil"/>
          <w:between w:val="nil"/>
        </w:pBdr>
        <w:shd w:val="clear" w:color="auto" w:fill="FFFFFF"/>
        <w:spacing w:after="0" w:line="240" w:lineRule="auto"/>
        <w:jc w:val="both"/>
        <w:rPr>
          <w:rFonts w:ascii="Times New Roman" w:hAnsi="Times New Roman" w:cs="Times New Roman"/>
          <w:color w:val="000000"/>
          <w:sz w:val="24"/>
          <w:szCs w:val="24"/>
        </w:rPr>
      </w:pP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04"/>
        <w:gridCol w:w="5210"/>
      </w:tblGrid>
      <w:tr w:rsidR="0039435A" w:rsidRPr="003648C2" w14:paraId="789D6C75" w14:textId="77777777" w:rsidTr="00A1742C">
        <w:tc>
          <w:tcPr>
            <w:tcW w:w="4304" w:type="dxa"/>
          </w:tcPr>
          <w:p w14:paraId="07D40906" w14:textId="77777777" w:rsidR="0039435A" w:rsidRPr="003648C2" w:rsidRDefault="0039435A" w:rsidP="003648C2">
            <w:pPr>
              <w:spacing w:after="0" w:line="240" w:lineRule="auto"/>
              <w:ind w:right="57"/>
              <w:jc w:val="both"/>
              <w:rPr>
                <w:rFonts w:ascii="Times New Roman" w:hAnsi="Times New Roman" w:cs="Times New Roman"/>
                <w:sz w:val="24"/>
                <w:szCs w:val="24"/>
              </w:rPr>
            </w:pPr>
          </w:p>
        </w:tc>
        <w:tc>
          <w:tcPr>
            <w:tcW w:w="5210" w:type="dxa"/>
          </w:tcPr>
          <w:p w14:paraId="2BB427B0" w14:textId="66F690C7" w:rsidR="0039435A" w:rsidRPr="003648C2" w:rsidRDefault="0039435A"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b/>
                <w:color w:val="000000"/>
                <w:sz w:val="24"/>
                <w:szCs w:val="24"/>
              </w:rPr>
              <w:t xml:space="preserve">Завдання 3: </w:t>
            </w:r>
            <w:r w:rsidRPr="003648C2">
              <w:rPr>
                <w:rFonts w:ascii="Times New Roman" w:hAnsi="Times New Roman" w:cs="Times New Roman"/>
                <w:color w:val="000000"/>
                <w:sz w:val="24"/>
                <w:szCs w:val="24"/>
              </w:rPr>
              <w:t>зарисувати схему циклу розвитку стьожака широкого, зробити відповідні позначення</w:t>
            </w:r>
            <w:r w:rsidRPr="003648C2">
              <w:rPr>
                <w:rFonts w:ascii="Times New Roman" w:hAnsi="Times New Roman" w:cs="Times New Roman"/>
                <w:sz w:val="24"/>
                <w:szCs w:val="24"/>
              </w:rPr>
              <w:t xml:space="preserve"> </w:t>
            </w:r>
          </w:p>
          <w:p w14:paraId="6C6ADDD4" w14:textId="3D16B896" w:rsidR="0039435A" w:rsidRPr="003648C2" w:rsidRDefault="0039435A"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 xml:space="preserve">1 – остаточний хазяїн; </w:t>
            </w:r>
          </w:p>
          <w:p w14:paraId="5ACD0620" w14:textId="77777777" w:rsidR="0039435A" w:rsidRPr="003648C2" w:rsidRDefault="0039435A"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 xml:space="preserve">2 – яйце; </w:t>
            </w:r>
          </w:p>
          <w:p w14:paraId="0670DA10" w14:textId="77777777" w:rsidR="0039435A" w:rsidRPr="003648C2" w:rsidRDefault="0039435A"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 xml:space="preserve">З – корацидій; </w:t>
            </w:r>
          </w:p>
          <w:p w14:paraId="326A4286" w14:textId="77777777" w:rsidR="0039435A" w:rsidRPr="003648C2" w:rsidRDefault="0039435A"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 xml:space="preserve">4 – перший проміжний хазяїн – циклоп (ряд Сорероба); </w:t>
            </w:r>
          </w:p>
          <w:p w14:paraId="3186D6B0" w14:textId="77777777" w:rsidR="0039435A" w:rsidRPr="003648C2" w:rsidRDefault="0039435A"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5 – процеркоїд;</w:t>
            </w:r>
          </w:p>
          <w:p w14:paraId="1CE6E6C5" w14:textId="77777777" w:rsidR="0039435A" w:rsidRPr="003648C2" w:rsidRDefault="0039435A"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 xml:space="preserve">6 – другий проміжний хазяїн – риби-хижаки; </w:t>
            </w:r>
          </w:p>
          <w:p w14:paraId="612FDC52" w14:textId="77777777" w:rsidR="0039435A" w:rsidRPr="003648C2" w:rsidRDefault="0039435A"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 xml:space="preserve">7 – плероцеркоїд; </w:t>
            </w:r>
          </w:p>
          <w:p w14:paraId="04241DF2" w14:textId="77777777" w:rsidR="0039435A" w:rsidRPr="003648C2" w:rsidRDefault="0039435A"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8 – плероцеркоїд у м’язах риб.</w:t>
            </w:r>
          </w:p>
        </w:tc>
      </w:tr>
    </w:tbl>
    <w:p w14:paraId="4A56B066" w14:textId="77777777" w:rsidR="0039435A" w:rsidRPr="003648C2" w:rsidRDefault="0039435A"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б) </w:t>
      </w:r>
      <w:r w:rsidRPr="003648C2">
        <w:rPr>
          <w:rFonts w:ascii="Times New Roman" w:hAnsi="Times New Roman" w:cs="Times New Roman"/>
          <w:b/>
          <w:sz w:val="24"/>
          <w:szCs w:val="24"/>
        </w:rPr>
        <w:t>Ехінокок</w:t>
      </w:r>
      <w:r w:rsidRPr="003648C2">
        <w:rPr>
          <w:rFonts w:ascii="Times New Roman" w:hAnsi="Times New Roman" w:cs="Times New Roman"/>
          <w:sz w:val="24"/>
          <w:szCs w:val="24"/>
        </w:rPr>
        <w:t xml:space="preserve"> – </w:t>
      </w:r>
      <w:r w:rsidRPr="003648C2">
        <w:rPr>
          <w:rFonts w:ascii="Times New Roman" w:hAnsi="Times New Roman" w:cs="Times New Roman"/>
          <w:i/>
          <w:sz w:val="24"/>
          <w:szCs w:val="24"/>
        </w:rPr>
        <w:t>Echinococcus granulоsus</w:t>
      </w:r>
      <w:r w:rsidRPr="003648C2">
        <w:rPr>
          <w:rFonts w:ascii="Times New Roman" w:hAnsi="Times New Roman" w:cs="Times New Roman"/>
          <w:sz w:val="24"/>
          <w:szCs w:val="24"/>
        </w:rPr>
        <w:t xml:space="preserve"> – збудник ехінококозу</w:t>
      </w:r>
    </w:p>
    <w:p w14:paraId="7ABA2878" w14:textId="77777777" w:rsidR="0039435A" w:rsidRPr="003648C2" w:rsidRDefault="0039435A"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Ехінокок – дрібний гельмінт довжиною до 5 мм, білого кольору. На сколексі містить 4 присоски і 36-40 гачків. Стробіла складається із 3-4 проглотид, з яких остання – зріла і містить до 800 яєць.</w:t>
      </w: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49"/>
        <w:gridCol w:w="4365"/>
      </w:tblGrid>
      <w:tr w:rsidR="0039435A" w:rsidRPr="003648C2" w14:paraId="4876FCB5" w14:textId="77777777" w:rsidTr="0039435A">
        <w:tc>
          <w:tcPr>
            <w:tcW w:w="5149" w:type="dxa"/>
          </w:tcPr>
          <w:p w14:paraId="7B2D1FE3" w14:textId="77777777" w:rsidR="0039435A" w:rsidRPr="003648C2" w:rsidRDefault="0039435A" w:rsidP="003648C2">
            <w:pPr>
              <w:spacing w:after="0" w:line="240" w:lineRule="auto"/>
              <w:ind w:left="57" w:right="57"/>
              <w:jc w:val="both"/>
              <w:rPr>
                <w:rFonts w:ascii="Times New Roman" w:hAnsi="Times New Roman" w:cs="Times New Roman"/>
                <w:b/>
                <w:sz w:val="24"/>
                <w:szCs w:val="24"/>
              </w:rPr>
            </w:pPr>
          </w:p>
          <w:p w14:paraId="1CEF7F33" w14:textId="77777777" w:rsidR="0039435A" w:rsidRPr="003648C2" w:rsidRDefault="0039435A" w:rsidP="003648C2">
            <w:pPr>
              <w:spacing w:after="0" w:line="240" w:lineRule="auto"/>
              <w:ind w:left="57" w:right="57"/>
              <w:jc w:val="both"/>
              <w:rPr>
                <w:rFonts w:ascii="Times New Roman" w:hAnsi="Times New Roman" w:cs="Times New Roman"/>
                <w:b/>
                <w:sz w:val="24"/>
                <w:szCs w:val="24"/>
              </w:rPr>
            </w:pPr>
          </w:p>
          <w:p w14:paraId="40E7002E" w14:textId="77777777" w:rsidR="0039435A" w:rsidRPr="003648C2" w:rsidRDefault="0039435A" w:rsidP="003648C2">
            <w:pPr>
              <w:spacing w:after="0" w:line="240" w:lineRule="auto"/>
              <w:ind w:left="57" w:right="57"/>
              <w:jc w:val="both"/>
              <w:rPr>
                <w:rFonts w:ascii="Times New Roman" w:hAnsi="Times New Roman" w:cs="Times New Roman"/>
                <w:b/>
                <w:sz w:val="24"/>
                <w:szCs w:val="24"/>
              </w:rPr>
            </w:pPr>
          </w:p>
          <w:p w14:paraId="6193055D" w14:textId="77777777" w:rsidR="0039435A" w:rsidRPr="003648C2" w:rsidRDefault="0039435A" w:rsidP="003648C2">
            <w:pPr>
              <w:spacing w:after="0" w:line="240" w:lineRule="auto"/>
              <w:ind w:left="57" w:right="57"/>
              <w:jc w:val="both"/>
              <w:rPr>
                <w:rFonts w:ascii="Times New Roman" w:hAnsi="Times New Roman" w:cs="Times New Roman"/>
                <w:b/>
                <w:sz w:val="24"/>
                <w:szCs w:val="24"/>
              </w:rPr>
            </w:pPr>
          </w:p>
          <w:p w14:paraId="54424AD7" w14:textId="77777777" w:rsidR="0039435A" w:rsidRPr="003648C2" w:rsidRDefault="0039435A" w:rsidP="003648C2">
            <w:pPr>
              <w:spacing w:after="0" w:line="240" w:lineRule="auto"/>
              <w:ind w:left="57" w:right="57"/>
              <w:jc w:val="both"/>
              <w:rPr>
                <w:rFonts w:ascii="Times New Roman" w:hAnsi="Times New Roman" w:cs="Times New Roman"/>
                <w:b/>
                <w:sz w:val="24"/>
                <w:szCs w:val="24"/>
              </w:rPr>
            </w:pPr>
          </w:p>
          <w:p w14:paraId="7D95B09D" w14:textId="77777777" w:rsidR="0039435A" w:rsidRPr="003648C2" w:rsidRDefault="0039435A" w:rsidP="003648C2">
            <w:pPr>
              <w:spacing w:after="0" w:line="240" w:lineRule="auto"/>
              <w:ind w:left="57" w:right="57"/>
              <w:jc w:val="both"/>
              <w:rPr>
                <w:rFonts w:ascii="Times New Roman" w:hAnsi="Times New Roman" w:cs="Times New Roman"/>
                <w:b/>
                <w:sz w:val="24"/>
                <w:szCs w:val="24"/>
              </w:rPr>
            </w:pPr>
          </w:p>
          <w:p w14:paraId="4DC89457" w14:textId="77777777" w:rsidR="0039435A" w:rsidRPr="003648C2" w:rsidRDefault="0039435A" w:rsidP="003648C2">
            <w:pPr>
              <w:spacing w:after="0" w:line="240" w:lineRule="auto"/>
              <w:ind w:left="57" w:right="57"/>
              <w:jc w:val="both"/>
              <w:rPr>
                <w:rFonts w:ascii="Times New Roman" w:hAnsi="Times New Roman" w:cs="Times New Roman"/>
                <w:b/>
                <w:sz w:val="24"/>
                <w:szCs w:val="24"/>
              </w:rPr>
            </w:pPr>
          </w:p>
          <w:p w14:paraId="6272A9FE" w14:textId="77777777" w:rsidR="0039435A" w:rsidRPr="003648C2" w:rsidRDefault="0039435A" w:rsidP="003648C2">
            <w:pPr>
              <w:spacing w:after="0" w:line="240" w:lineRule="auto"/>
              <w:ind w:left="57" w:right="57"/>
              <w:jc w:val="both"/>
              <w:rPr>
                <w:rFonts w:ascii="Times New Roman" w:hAnsi="Times New Roman" w:cs="Times New Roman"/>
                <w:b/>
                <w:sz w:val="24"/>
                <w:szCs w:val="24"/>
              </w:rPr>
            </w:pPr>
          </w:p>
          <w:p w14:paraId="190BAFB0" w14:textId="77777777" w:rsidR="0039435A" w:rsidRPr="003648C2" w:rsidRDefault="0039435A" w:rsidP="003648C2">
            <w:pPr>
              <w:spacing w:after="0" w:line="240" w:lineRule="auto"/>
              <w:ind w:left="57" w:right="57"/>
              <w:jc w:val="both"/>
              <w:rPr>
                <w:rFonts w:ascii="Times New Roman" w:hAnsi="Times New Roman" w:cs="Times New Roman"/>
                <w:b/>
                <w:sz w:val="24"/>
                <w:szCs w:val="24"/>
              </w:rPr>
            </w:pPr>
          </w:p>
          <w:p w14:paraId="2182B68B" w14:textId="77777777" w:rsidR="0039435A" w:rsidRPr="003648C2" w:rsidRDefault="0039435A" w:rsidP="003648C2">
            <w:pPr>
              <w:spacing w:after="0" w:line="240" w:lineRule="auto"/>
              <w:ind w:left="57" w:right="57"/>
              <w:jc w:val="both"/>
              <w:rPr>
                <w:rFonts w:ascii="Times New Roman" w:hAnsi="Times New Roman" w:cs="Times New Roman"/>
                <w:b/>
                <w:sz w:val="24"/>
                <w:szCs w:val="24"/>
              </w:rPr>
            </w:pPr>
          </w:p>
          <w:p w14:paraId="32F29456" w14:textId="705FAD27" w:rsidR="0039435A" w:rsidRPr="003648C2" w:rsidRDefault="0039435A" w:rsidP="003648C2">
            <w:pPr>
              <w:spacing w:after="0" w:line="240" w:lineRule="auto"/>
              <w:ind w:left="57" w:right="57"/>
              <w:jc w:val="both"/>
              <w:rPr>
                <w:rFonts w:ascii="Times New Roman" w:hAnsi="Times New Roman" w:cs="Times New Roman"/>
                <w:b/>
                <w:sz w:val="24"/>
                <w:szCs w:val="24"/>
              </w:rPr>
            </w:pPr>
          </w:p>
        </w:tc>
        <w:tc>
          <w:tcPr>
            <w:tcW w:w="4365" w:type="dxa"/>
          </w:tcPr>
          <w:p w14:paraId="1F317C37" w14:textId="6613E12A" w:rsidR="0039435A" w:rsidRPr="003648C2" w:rsidRDefault="0039435A" w:rsidP="003648C2">
            <w:pPr>
              <w:spacing w:after="0" w:line="240" w:lineRule="auto"/>
              <w:ind w:right="57"/>
              <w:jc w:val="both"/>
              <w:rPr>
                <w:rFonts w:ascii="Times New Roman" w:hAnsi="Times New Roman" w:cs="Times New Roman"/>
                <w:b/>
                <w:sz w:val="24"/>
                <w:szCs w:val="24"/>
              </w:rPr>
            </w:pPr>
            <w:r w:rsidRPr="003648C2">
              <w:rPr>
                <w:rFonts w:ascii="Times New Roman" w:hAnsi="Times New Roman" w:cs="Times New Roman"/>
                <w:b/>
                <w:sz w:val="24"/>
                <w:szCs w:val="24"/>
              </w:rPr>
              <w:t>Завдання 4</w:t>
            </w:r>
            <w:r w:rsidRPr="003648C2">
              <w:rPr>
                <w:rFonts w:ascii="Times New Roman" w:hAnsi="Times New Roman" w:cs="Times New Roman"/>
                <w:sz w:val="24"/>
                <w:szCs w:val="24"/>
              </w:rPr>
              <w:t>: зарисувати та описати препарат фіни – ехінококового міхура, розмір якого може досягати 10-20 см в діаметрі.</w:t>
            </w:r>
          </w:p>
        </w:tc>
      </w:tr>
    </w:tbl>
    <w:p w14:paraId="17C98479" w14:textId="77777777" w:rsidR="0039435A" w:rsidRPr="003648C2" w:rsidRDefault="0039435A" w:rsidP="003648C2">
      <w:pPr>
        <w:spacing w:after="0" w:line="240" w:lineRule="auto"/>
        <w:ind w:left="57" w:right="57"/>
        <w:jc w:val="both"/>
        <w:rPr>
          <w:rFonts w:ascii="Times New Roman" w:hAnsi="Times New Roman" w:cs="Times New Roman"/>
          <w:b/>
          <w:sz w:val="24"/>
          <w:szCs w:val="24"/>
        </w:rPr>
      </w:pPr>
    </w:p>
    <w:p w14:paraId="78F774DB" w14:textId="77777777" w:rsidR="0039435A" w:rsidRPr="003648C2" w:rsidRDefault="0039435A" w:rsidP="003648C2">
      <w:pPr>
        <w:spacing w:after="0" w:line="240" w:lineRule="auto"/>
        <w:ind w:left="57" w:right="57"/>
        <w:jc w:val="both"/>
        <w:rPr>
          <w:rFonts w:ascii="Times New Roman" w:hAnsi="Times New Roman" w:cs="Times New Roman"/>
          <w:sz w:val="24"/>
          <w:szCs w:val="24"/>
        </w:rPr>
      </w:pP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54"/>
        <w:gridCol w:w="4360"/>
      </w:tblGrid>
      <w:tr w:rsidR="0039435A" w:rsidRPr="003648C2" w14:paraId="085D3700" w14:textId="77777777" w:rsidTr="00A1742C">
        <w:tc>
          <w:tcPr>
            <w:tcW w:w="5154" w:type="dxa"/>
          </w:tcPr>
          <w:p w14:paraId="484AE487" w14:textId="77777777" w:rsidR="0039435A" w:rsidRPr="003648C2" w:rsidRDefault="0039435A"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noProof/>
                <w:sz w:val="24"/>
                <w:szCs w:val="24"/>
                <w:lang w:val="ru-RU" w:eastAsia="ru-RU"/>
              </w:rPr>
              <w:lastRenderedPageBreak/>
              <w:drawing>
                <wp:inline distT="0" distB="0" distL="0" distR="0" wp14:anchorId="20338098" wp14:editId="2705244B">
                  <wp:extent cx="3042571" cy="2709545"/>
                  <wp:effectExtent l="0" t="0" r="5715" b="0"/>
                  <wp:docPr id="85" name="image2.jpg" descr="F:\ХММУ\ГИГИЕНА\ПЗ ГІГІЄНА та ЕКОЛОГІЯ 2022\ЛЕКЦІЇ\Без названия.jpg"/>
                  <wp:cNvGraphicFramePr/>
                  <a:graphic xmlns:a="http://schemas.openxmlformats.org/drawingml/2006/main">
                    <a:graphicData uri="http://schemas.openxmlformats.org/drawingml/2006/picture">
                      <pic:pic xmlns:pic="http://schemas.openxmlformats.org/drawingml/2006/picture">
                        <pic:nvPicPr>
                          <pic:cNvPr id="0" name="image2.jpg" descr="F:\ХММУ\ГИГИЕНА\ПЗ ГІГІЄНА та ЕКОЛОГІЯ 2022\ЛЕКЦІЇ\Без названия.jpg"/>
                          <pic:cNvPicPr preferRelativeResize="0"/>
                        </pic:nvPicPr>
                        <pic:blipFill>
                          <a:blip r:embed="rId178"/>
                          <a:srcRect/>
                          <a:stretch>
                            <a:fillRect/>
                          </a:stretch>
                        </pic:blipFill>
                        <pic:spPr>
                          <a:xfrm>
                            <a:off x="0" y="0"/>
                            <a:ext cx="3052707" cy="2718572"/>
                          </a:xfrm>
                          <a:prstGeom prst="rect">
                            <a:avLst/>
                          </a:prstGeom>
                          <a:ln/>
                        </pic:spPr>
                      </pic:pic>
                    </a:graphicData>
                  </a:graphic>
                </wp:inline>
              </w:drawing>
            </w:r>
          </w:p>
        </w:tc>
        <w:tc>
          <w:tcPr>
            <w:tcW w:w="4360" w:type="dxa"/>
          </w:tcPr>
          <w:p w14:paraId="4C40118F" w14:textId="77777777" w:rsidR="0039435A" w:rsidRPr="003648C2" w:rsidRDefault="0039435A"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Завдання 5:</w:t>
            </w:r>
            <w:r w:rsidRPr="003648C2">
              <w:rPr>
                <w:rFonts w:ascii="Times New Roman" w:hAnsi="Times New Roman" w:cs="Times New Roman"/>
                <w:sz w:val="24"/>
                <w:szCs w:val="24"/>
              </w:rPr>
              <w:t xml:space="preserve"> описати та проаналізувати цикл розвитку ехінокока.</w:t>
            </w:r>
          </w:p>
          <w:p w14:paraId="7C2DE954" w14:textId="0CE6C5E9" w:rsidR="0039435A" w:rsidRPr="003648C2" w:rsidRDefault="0039435A" w:rsidP="003648C2">
            <w:pPr>
              <w:spacing w:after="0" w:line="240" w:lineRule="auto"/>
              <w:ind w:right="57"/>
              <w:jc w:val="both"/>
              <w:rPr>
                <w:rFonts w:ascii="Times New Roman" w:hAnsi="Times New Roman" w:cs="Times New Roman"/>
                <w:b/>
                <w:sz w:val="24"/>
                <w:szCs w:val="24"/>
              </w:rPr>
            </w:pPr>
          </w:p>
        </w:tc>
      </w:tr>
    </w:tbl>
    <w:p w14:paraId="7B13BBA9" w14:textId="77777777" w:rsidR="0039435A" w:rsidRPr="003648C2" w:rsidRDefault="0039435A" w:rsidP="003648C2">
      <w:pPr>
        <w:spacing w:after="0" w:line="240" w:lineRule="auto"/>
        <w:ind w:left="57" w:right="57"/>
        <w:jc w:val="both"/>
        <w:rPr>
          <w:rFonts w:ascii="Times New Roman" w:hAnsi="Times New Roman" w:cs="Times New Roman"/>
          <w:b/>
          <w:sz w:val="24"/>
          <w:szCs w:val="24"/>
        </w:rPr>
      </w:pPr>
    </w:p>
    <w:p w14:paraId="384CE3D7" w14:textId="77777777" w:rsidR="0039435A" w:rsidRPr="003648C2" w:rsidRDefault="0039435A" w:rsidP="003648C2">
      <w:pPr>
        <w:spacing w:after="0" w:line="240" w:lineRule="auto"/>
        <w:ind w:left="57" w:right="57"/>
        <w:jc w:val="both"/>
        <w:rPr>
          <w:rFonts w:ascii="Times New Roman" w:hAnsi="Times New Roman" w:cs="Times New Roman"/>
          <w:sz w:val="24"/>
          <w:szCs w:val="24"/>
        </w:rPr>
      </w:pPr>
    </w:p>
    <w:p w14:paraId="78CD856B" w14:textId="77777777" w:rsidR="0039435A" w:rsidRPr="003648C2" w:rsidRDefault="0039435A"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в) </w:t>
      </w:r>
      <w:r w:rsidRPr="003648C2">
        <w:rPr>
          <w:rFonts w:ascii="Times New Roman" w:hAnsi="Times New Roman" w:cs="Times New Roman"/>
          <w:b/>
          <w:sz w:val="24"/>
          <w:szCs w:val="24"/>
        </w:rPr>
        <w:t>Альвеокок</w:t>
      </w:r>
      <w:r w:rsidRPr="003648C2">
        <w:rPr>
          <w:rFonts w:ascii="Times New Roman" w:hAnsi="Times New Roman" w:cs="Times New Roman"/>
          <w:sz w:val="24"/>
          <w:szCs w:val="24"/>
        </w:rPr>
        <w:t xml:space="preserve"> – </w:t>
      </w:r>
      <w:r w:rsidRPr="003648C2">
        <w:rPr>
          <w:rFonts w:ascii="Times New Roman" w:hAnsi="Times New Roman" w:cs="Times New Roman"/>
          <w:i/>
          <w:sz w:val="24"/>
          <w:szCs w:val="24"/>
        </w:rPr>
        <w:t xml:space="preserve">Alveococcus multiloculаris </w:t>
      </w:r>
      <w:r w:rsidRPr="003648C2">
        <w:rPr>
          <w:rFonts w:ascii="Times New Roman" w:hAnsi="Times New Roman" w:cs="Times New Roman"/>
          <w:sz w:val="24"/>
          <w:szCs w:val="24"/>
        </w:rPr>
        <w:t>–  збудник альвеолярного ехінококозу</w:t>
      </w: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50"/>
        <w:gridCol w:w="4764"/>
      </w:tblGrid>
      <w:tr w:rsidR="0039435A" w:rsidRPr="003648C2" w14:paraId="703C39AF" w14:textId="77777777" w:rsidTr="00A1742C">
        <w:tc>
          <w:tcPr>
            <w:tcW w:w="4750" w:type="dxa"/>
          </w:tcPr>
          <w:p w14:paraId="7F8463A9" w14:textId="77777777" w:rsidR="0039435A" w:rsidRPr="003648C2" w:rsidRDefault="0039435A"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Завдання 6:</w:t>
            </w:r>
            <w:r w:rsidRPr="003648C2">
              <w:rPr>
                <w:rFonts w:ascii="Times New Roman" w:hAnsi="Times New Roman" w:cs="Times New Roman"/>
                <w:sz w:val="24"/>
                <w:szCs w:val="24"/>
              </w:rPr>
              <w:t xml:space="preserve"> ознайомитись із будовою альвеокока. Стробіла гельмінта, довжиною 3-4 мм, складається із 3-4 проглотид. Сколекс має 4 присоски і гачки, кількість яких є меншою, ніж у ехінокока. Звернути увагу, що  у зрілому членику матка кулястої форми, статевий отвір в передній частині збоку членика.</w:t>
            </w:r>
          </w:p>
          <w:p w14:paraId="14F04C19" w14:textId="77777777" w:rsidR="0039435A" w:rsidRPr="003648C2" w:rsidRDefault="0039435A" w:rsidP="003648C2">
            <w:pPr>
              <w:spacing w:after="0" w:line="240" w:lineRule="auto"/>
              <w:ind w:right="57"/>
              <w:jc w:val="both"/>
              <w:rPr>
                <w:rFonts w:ascii="Times New Roman" w:hAnsi="Times New Roman" w:cs="Times New Roman"/>
                <w:b/>
                <w:sz w:val="24"/>
                <w:szCs w:val="24"/>
              </w:rPr>
            </w:pPr>
          </w:p>
        </w:tc>
        <w:tc>
          <w:tcPr>
            <w:tcW w:w="4764" w:type="dxa"/>
          </w:tcPr>
          <w:p w14:paraId="61A41EBE" w14:textId="77777777" w:rsidR="0039435A" w:rsidRPr="003648C2" w:rsidRDefault="0039435A" w:rsidP="003648C2">
            <w:pPr>
              <w:spacing w:after="0" w:line="240" w:lineRule="auto"/>
              <w:ind w:right="57"/>
              <w:jc w:val="both"/>
              <w:rPr>
                <w:rFonts w:ascii="Times New Roman" w:hAnsi="Times New Roman" w:cs="Times New Roman"/>
                <w:b/>
                <w:sz w:val="24"/>
                <w:szCs w:val="24"/>
              </w:rPr>
            </w:pPr>
            <w:r w:rsidRPr="003648C2">
              <w:rPr>
                <w:rFonts w:ascii="Times New Roman" w:hAnsi="Times New Roman" w:cs="Times New Roman"/>
                <w:noProof/>
                <w:sz w:val="24"/>
                <w:szCs w:val="24"/>
                <w:lang w:val="ru-RU" w:eastAsia="ru-RU"/>
              </w:rPr>
              <w:drawing>
                <wp:inline distT="0" distB="0" distL="0" distR="0" wp14:anchorId="0A5E0199" wp14:editId="536FF42B">
                  <wp:extent cx="1631356" cy="2055495"/>
                  <wp:effectExtent l="0" t="0" r="0" b="0"/>
                  <wp:docPr id="86" name="image4.jpg" descr="АЛЬВЕОКОКК, ЛЕНТЕЦ ШИРОКИЙ - Наиболее распространенные виды ленточных  червей и паразитов"/>
                  <wp:cNvGraphicFramePr/>
                  <a:graphic xmlns:a="http://schemas.openxmlformats.org/drawingml/2006/main">
                    <a:graphicData uri="http://schemas.openxmlformats.org/drawingml/2006/picture">
                      <pic:pic xmlns:pic="http://schemas.openxmlformats.org/drawingml/2006/picture">
                        <pic:nvPicPr>
                          <pic:cNvPr id="0" name="image4.jpg" descr="АЛЬВЕОКОКК, ЛЕНТЕЦ ШИРОКИЙ - Наиболее распространенные виды ленточных  червей и паразитов"/>
                          <pic:cNvPicPr preferRelativeResize="0"/>
                        </pic:nvPicPr>
                        <pic:blipFill>
                          <a:blip r:embed="rId179"/>
                          <a:srcRect/>
                          <a:stretch>
                            <a:fillRect/>
                          </a:stretch>
                        </pic:blipFill>
                        <pic:spPr>
                          <a:xfrm>
                            <a:off x="0" y="0"/>
                            <a:ext cx="1631356" cy="2055495"/>
                          </a:xfrm>
                          <a:prstGeom prst="rect">
                            <a:avLst/>
                          </a:prstGeom>
                          <a:ln/>
                        </pic:spPr>
                      </pic:pic>
                    </a:graphicData>
                  </a:graphic>
                </wp:inline>
              </w:drawing>
            </w:r>
          </w:p>
        </w:tc>
      </w:tr>
    </w:tbl>
    <w:p w14:paraId="517DE689" w14:textId="77777777" w:rsidR="0039435A" w:rsidRPr="003648C2" w:rsidRDefault="0039435A" w:rsidP="003648C2">
      <w:pPr>
        <w:pBdr>
          <w:top w:val="nil"/>
          <w:left w:val="nil"/>
          <w:bottom w:val="nil"/>
          <w:right w:val="nil"/>
          <w:between w:val="nil"/>
        </w:pBdr>
        <w:tabs>
          <w:tab w:val="left" w:pos="2160"/>
        </w:tabs>
        <w:spacing w:after="0" w:line="240" w:lineRule="auto"/>
        <w:ind w:left="57" w:right="57"/>
        <w:jc w:val="both"/>
        <w:rPr>
          <w:rFonts w:ascii="Times New Roman" w:eastAsia="Times" w:hAnsi="Times New Roman" w:cs="Times New Roman"/>
          <w:color w:val="000000"/>
          <w:sz w:val="24"/>
          <w:szCs w:val="24"/>
        </w:rPr>
      </w:pPr>
      <w:r w:rsidRPr="003648C2">
        <w:rPr>
          <w:rFonts w:ascii="Times New Roman" w:eastAsia="Times" w:hAnsi="Times New Roman" w:cs="Times New Roman"/>
          <w:color w:val="000000"/>
          <w:sz w:val="24"/>
          <w:szCs w:val="24"/>
        </w:rPr>
        <w:t>Розглянути фіну – багатокамерний міхур. Він не має рідини, повністю заповнений дрібними міхурцями неправильної форми, які щільно прилягають один до одного. У середині міхурів (альвеол) у слизу розташовуються сколекси. Зовнішня капсула відсутня, що зумовлює ріст за типом злоякісного метастазування. Міхур проліферує, вростає в тканину печінки до повного руйнування органів.</w:t>
      </w:r>
    </w:p>
    <w:p w14:paraId="6601E843" w14:textId="77777777" w:rsidR="0039435A" w:rsidRPr="003648C2" w:rsidRDefault="0039435A" w:rsidP="003648C2">
      <w:pPr>
        <w:spacing w:after="0" w:line="240" w:lineRule="auto"/>
        <w:ind w:left="57" w:right="57"/>
        <w:jc w:val="both"/>
        <w:rPr>
          <w:rFonts w:ascii="Times New Roman" w:hAnsi="Times New Roman" w:cs="Times New Roman"/>
          <w:b/>
          <w:sz w:val="24"/>
          <w:szCs w:val="24"/>
        </w:rPr>
      </w:pPr>
    </w:p>
    <w:p w14:paraId="72385204" w14:textId="77777777" w:rsidR="0039435A" w:rsidRPr="003648C2" w:rsidRDefault="0039435A"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Завдання 6:</w:t>
      </w:r>
      <w:r w:rsidRPr="003648C2">
        <w:rPr>
          <w:rFonts w:ascii="Times New Roman" w:hAnsi="Times New Roman" w:cs="Times New Roman"/>
          <w:sz w:val="24"/>
          <w:szCs w:val="24"/>
        </w:rPr>
        <w:t xml:space="preserve"> за схемою проаналізувати цикл розвитку альвеокока, зробити висновки. </w:t>
      </w: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57"/>
        <w:gridCol w:w="4757"/>
      </w:tblGrid>
      <w:tr w:rsidR="0039435A" w:rsidRPr="003648C2" w14:paraId="07411ED8" w14:textId="77777777" w:rsidTr="00A1742C">
        <w:tc>
          <w:tcPr>
            <w:tcW w:w="4757" w:type="dxa"/>
          </w:tcPr>
          <w:p w14:paraId="75AF5112" w14:textId="77777777" w:rsidR="0039435A" w:rsidRPr="003648C2" w:rsidRDefault="0039435A" w:rsidP="003648C2">
            <w:pPr>
              <w:spacing w:after="0" w:line="240" w:lineRule="auto"/>
              <w:ind w:right="57"/>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08F6E832" wp14:editId="03368016">
                  <wp:extent cx="2392425" cy="2216295"/>
                  <wp:effectExtent l="0" t="0" r="0" b="0"/>
                  <wp:docPr id="87" name="image5.jpg" descr="F:\ХММУ\ГИГИЕНА\ПЗ ГІГІЄНА та ЕКОЛОГІЯ 2022\ЛЕКЦІЇ\Без названия (1).jpg"/>
                  <wp:cNvGraphicFramePr/>
                  <a:graphic xmlns:a="http://schemas.openxmlformats.org/drawingml/2006/main">
                    <a:graphicData uri="http://schemas.openxmlformats.org/drawingml/2006/picture">
                      <pic:pic xmlns:pic="http://schemas.openxmlformats.org/drawingml/2006/picture">
                        <pic:nvPicPr>
                          <pic:cNvPr id="0" name="image5.jpg" descr="F:\ХММУ\ГИГИЕНА\ПЗ ГІГІЄНА та ЕКОЛОГІЯ 2022\ЛЕКЦІЇ\Без названия (1).jpg"/>
                          <pic:cNvPicPr preferRelativeResize="0"/>
                        </pic:nvPicPr>
                        <pic:blipFill>
                          <a:blip r:embed="rId180"/>
                          <a:srcRect/>
                          <a:stretch>
                            <a:fillRect/>
                          </a:stretch>
                        </pic:blipFill>
                        <pic:spPr>
                          <a:xfrm>
                            <a:off x="0" y="0"/>
                            <a:ext cx="2392425" cy="2216295"/>
                          </a:xfrm>
                          <a:prstGeom prst="rect">
                            <a:avLst/>
                          </a:prstGeom>
                          <a:ln/>
                        </pic:spPr>
                      </pic:pic>
                    </a:graphicData>
                  </a:graphic>
                </wp:inline>
              </w:drawing>
            </w:r>
          </w:p>
        </w:tc>
        <w:tc>
          <w:tcPr>
            <w:tcW w:w="4757" w:type="dxa"/>
          </w:tcPr>
          <w:p w14:paraId="61C615D9" w14:textId="77777777" w:rsidR="0039435A" w:rsidRPr="003648C2" w:rsidRDefault="0039435A" w:rsidP="003648C2">
            <w:pPr>
              <w:spacing w:after="0" w:line="240" w:lineRule="auto"/>
              <w:ind w:right="57"/>
              <w:rPr>
                <w:rFonts w:ascii="Times New Roman" w:hAnsi="Times New Roman" w:cs="Times New Roman"/>
                <w:sz w:val="24"/>
                <w:szCs w:val="24"/>
              </w:rPr>
            </w:pPr>
          </w:p>
        </w:tc>
      </w:tr>
    </w:tbl>
    <w:p w14:paraId="6849055B" w14:textId="77777777" w:rsidR="0039435A" w:rsidRPr="003648C2" w:rsidRDefault="0039435A" w:rsidP="003648C2">
      <w:pPr>
        <w:pBdr>
          <w:top w:val="nil"/>
          <w:left w:val="nil"/>
          <w:bottom w:val="nil"/>
          <w:right w:val="nil"/>
          <w:between w:val="nil"/>
        </w:pBdr>
        <w:tabs>
          <w:tab w:val="left" w:pos="2160"/>
        </w:tabs>
        <w:spacing w:after="0" w:line="240" w:lineRule="auto"/>
        <w:ind w:left="57" w:right="57"/>
        <w:jc w:val="both"/>
        <w:rPr>
          <w:rFonts w:ascii="Times New Roman" w:eastAsia="Times" w:hAnsi="Times New Roman" w:cs="Times New Roman"/>
          <w:b/>
          <w:color w:val="000000"/>
          <w:sz w:val="24"/>
          <w:szCs w:val="24"/>
        </w:rPr>
      </w:pPr>
    </w:p>
    <w:p w14:paraId="61198627" w14:textId="77777777" w:rsidR="000F0E11" w:rsidRPr="003648C2" w:rsidRDefault="000F0E11" w:rsidP="003648C2">
      <w:pPr>
        <w:spacing w:after="0" w:line="240" w:lineRule="auto"/>
        <w:ind w:right="57"/>
        <w:rPr>
          <w:rFonts w:ascii="Times New Roman" w:hAnsi="Times New Roman" w:cs="Times New Roman"/>
          <w:b/>
          <w:sz w:val="24"/>
          <w:szCs w:val="24"/>
        </w:rPr>
      </w:pPr>
      <w:r w:rsidRPr="003648C2">
        <w:rPr>
          <w:rFonts w:ascii="Times New Roman" w:hAnsi="Times New Roman" w:cs="Times New Roman"/>
          <w:b/>
          <w:sz w:val="24"/>
          <w:szCs w:val="24"/>
        </w:rPr>
        <w:t>ІІІ. Заключний етап</w:t>
      </w:r>
    </w:p>
    <w:p w14:paraId="691082A7" w14:textId="47F00A0F" w:rsidR="0039435A" w:rsidRPr="003648C2" w:rsidRDefault="000F0E11" w:rsidP="003648C2">
      <w:pPr>
        <w:spacing w:after="0" w:line="240" w:lineRule="auto"/>
        <w:ind w:right="57"/>
        <w:rPr>
          <w:rFonts w:ascii="Times New Roman" w:hAnsi="Times New Roman" w:cs="Times New Roman"/>
          <w:b/>
          <w:sz w:val="24"/>
          <w:szCs w:val="24"/>
        </w:rPr>
      </w:pPr>
      <w:r w:rsidRPr="003648C2">
        <w:rPr>
          <w:rFonts w:ascii="Times New Roman" w:hAnsi="Times New Roman" w:cs="Times New Roman"/>
          <w:b/>
          <w:sz w:val="24"/>
          <w:szCs w:val="24"/>
        </w:rPr>
        <w:lastRenderedPageBreak/>
        <w:t xml:space="preserve">3.1. </w:t>
      </w:r>
      <w:r w:rsidR="0039435A" w:rsidRPr="003648C2">
        <w:rPr>
          <w:rFonts w:ascii="Times New Roman" w:hAnsi="Times New Roman" w:cs="Times New Roman"/>
          <w:b/>
          <w:sz w:val="24"/>
          <w:szCs w:val="24"/>
        </w:rPr>
        <w:t>Питання для контролю засвоєння теми</w:t>
      </w:r>
    </w:p>
    <w:p w14:paraId="39713ACD" w14:textId="77777777" w:rsidR="0039435A" w:rsidRPr="003648C2" w:rsidRDefault="0039435A" w:rsidP="003648C2">
      <w:pPr>
        <w:spacing w:after="0" w:line="240" w:lineRule="auto"/>
        <w:ind w:left="360" w:right="57" w:hanging="180"/>
        <w:jc w:val="both"/>
        <w:rPr>
          <w:rFonts w:ascii="Times New Roman" w:hAnsi="Times New Roman" w:cs="Times New Roman"/>
          <w:sz w:val="24"/>
          <w:szCs w:val="24"/>
        </w:rPr>
      </w:pPr>
      <w:r w:rsidRPr="003648C2">
        <w:rPr>
          <w:rFonts w:ascii="Times New Roman" w:hAnsi="Times New Roman" w:cs="Times New Roman"/>
          <w:sz w:val="24"/>
          <w:szCs w:val="24"/>
        </w:rPr>
        <w:t>1. Морфологічні особливості стьожака широкого.</w:t>
      </w:r>
    </w:p>
    <w:p w14:paraId="47E9A729" w14:textId="77777777" w:rsidR="0039435A" w:rsidRPr="003648C2" w:rsidRDefault="0039435A" w:rsidP="003648C2">
      <w:pPr>
        <w:spacing w:after="0" w:line="240" w:lineRule="auto"/>
        <w:ind w:left="360" w:right="57" w:hanging="180"/>
        <w:jc w:val="both"/>
        <w:rPr>
          <w:rFonts w:ascii="Times New Roman" w:hAnsi="Times New Roman" w:cs="Times New Roman"/>
          <w:sz w:val="24"/>
          <w:szCs w:val="24"/>
        </w:rPr>
      </w:pPr>
      <w:r w:rsidRPr="003648C2">
        <w:rPr>
          <w:rFonts w:ascii="Times New Roman" w:hAnsi="Times New Roman" w:cs="Times New Roman"/>
          <w:sz w:val="24"/>
          <w:szCs w:val="24"/>
        </w:rPr>
        <w:t>2. Життєвий цикл стьожака широкого і шляхи зараження дифілоботріозом.</w:t>
      </w:r>
    </w:p>
    <w:p w14:paraId="69BE9DD1" w14:textId="77777777" w:rsidR="0039435A" w:rsidRPr="003648C2" w:rsidRDefault="0039435A" w:rsidP="003648C2">
      <w:pPr>
        <w:spacing w:after="0" w:line="240" w:lineRule="auto"/>
        <w:ind w:left="360" w:right="57" w:hanging="180"/>
        <w:jc w:val="both"/>
        <w:rPr>
          <w:rFonts w:ascii="Times New Roman" w:hAnsi="Times New Roman" w:cs="Times New Roman"/>
          <w:sz w:val="24"/>
          <w:szCs w:val="24"/>
        </w:rPr>
      </w:pPr>
      <w:r w:rsidRPr="003648C2">
        <w:rPr>
          <w:rFonts w:ascii="Times New Roman" w:hAnsi="Times New Roman" w:cs="Times New Roman"/>
          <w:sz w:val="24"/>
          <w:szCs w:val="24"/>
        </w:rPr>
        <w:t xml:space="preserve">3. Лабораторна діагностика і профілактика дифілоботріозу. </w:t>
      </w:r>
    </w:p>
    <w:p w14:paraId="50B95788" w14:textId="77777777" w:rsidR="0039435A" w:rsidRPr="003648C2" w:rsidRDefault="0039435A" w:rsidP="003648C2">
      <w:pPr>
        <w:spacing w:after="0" w:line="240" w:lineRule="auto"/>
        <w:ind w:left="360" w:right="57" w:hanging="180"/>
        <w:jc w:val="both"/>
        <w:rPr>
          <w:rFonts w:ascii="Times New Roman" w:hAnsi="Times New Roman" w:cs="Times New Roman"/>
          <w:sz w:val="24"/>
          <w:szCs w:val="24"/>
        </w:rPr>
      </w:pPr>
      <w:r w:rsidRPr="003648C2">
        <w:rPr>
          <w:rFonts w:ascii="Times New Roman" w:hAnsi="Times New Roman" w:cs="Times New Roman"/>
          <w:sz w:val="24"/>
          <w:szCs w:val="24"/>
        </w:rPr>
        <w:t>4. Порівняльна характеристика морфо-анатомічної будови ехінокока і альвеокока.</w:t>
      </w:r>
    </w:p>
    <w:p w14:paraId="715FD8DD" w14:textId="77777777" w:rsidR="0039435A" w:rsidRPr="003648C2" w:rsidRDefault="0039435A" w:rsidP="003648C2">
      <w:pPr>
        <w:pBdr>
          <w:top w:val="nil"/>
          <w:left w:val="nil"/>
          <w:bottom w:val="nil"/>
          <w:right w:val="nil"/>
          <w:between w:val="nil"/>
        </w:pBdr>
        <w:spacing w:after="0" w:line="240" w:lineRule="auto"/>
        <w:ind w:left="360" w:right="57" w:hanging="18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5. Особливості будови фіни ехінокока і альвеокока.</w:t>
      </w:r>
    </w:p>
    <w:p w14:paraId="050F9C09" w14:textId="77777777" w:rsidR="0039435A" w:rsidRPr="003648C2" w:rsidRDefault="0039435A" w:rsidP="003648C2">
      <w:pPr>
        <w:spacing w:after="0" w:line="240" w:lineRule="auto"/>
        <w:ind w:left="360" w:right="57" w:hanging="180"/>
        <w:jc w:val="both"/>
        <w:rPr>
          <w:rFonts w:ascii="Times New Roman" w:hAnsi="Times New Roman" w:cs="Times New Roman"/>
          <w:sz w:val="24"/>
          <w:szCs w:val="24"/>
        </w:rPr>
      </w:pPr>
      <w:r w:rsidRPr="003648C2">
        <w:rPr>
          <w:rFonts w:ascii="Times New Roman" w:hAnsi="Times New Roman" w:cs="Times New Roman"/>
          <w:sz w:val="24"/>
          <w:szCs w:val="24"/>
        </w:rPr>
        <w:t>6. Лабораторна діагностика і профілактика ехінококозу та альвеолярного ехінококозу.</w:t>
      </w:r>
    </w:p>
    <w:p w14:paraId="42E1C196" w14:textId="77777777" w:rsidR="0039435A" w:rsidRPr="003648C2" w:rsidRDefault="0039435A"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  7. На основі знань морфо-анатомічних особливостей будови сколекса, гермафродитних і зрілих члеників вміти визначити стьожака широкого, статевозрілі форми ехінокока та альвеокока. Навчитись ідентифікувати фіни ехінокока та альвеокока.</w:t>
      </w:r>
    </w:p>
    <w:p w14:paraId="69CC79CC" w14:textId="77777777" w:rsidR="0039435A" w:rsidRPr="003648C2" w:rsidRDefault="0039435A" w:rsidP="003648C2">
      <w:pPr>
        <w:spacing w:after="0" w:line="240" w:lineRule="auto"/>
        <w:ind w:left="360" w:right="57" w:hanging="180"/>
        <w:jc w:val="both"/>
        <w:rPr>
          <w:rFonts w:ascii="Times New Roman" w:hAnsi="Times New Roman" w:cs="Times New Roman"/>
          <w:sz w:val="24"/>
          <w:szCs w:val="24"/>
        </w:rPr>
      </w:pPr>
    </w:p>
    <w:p w14:paraId="2D963EE1" w14:textId="71ACFFC1" w:rsidR="0039435A" w:rsidRPr="003648C2" w:rsidRDefault="000F0E11" w:rsidP="003648C2">
      <w:pPr>
        <w:spacing w:after="0" w:line="240" w:lineRule="auto"/>
        <w:ind w:left="57" w:right="57"/>
        <w:rPr>
          <w:rFonts w:ascii="Times New Roman" w:hAnsi="Times New Roman" w:cs="Times New Roman"/>
          <w:b/>
          <w:sz w:val="24"/>
          <w:szCs w:val="24"/>
        </w:rPr>
      </w:pPr>
      <w:r w:rsidRPr="003648C2">
        <w:rPr>
          <w:rFonts w:ascii="Times New Roman" w:hAnsi="Times New Roman" w:cs="Times New Roman"/>
          <w:b/>
          <w:sz w:val="24"/>
          <w:szCs w:val="24"/>
        </w:rPr>
        <w:t xml:space="preserve">3.2. </w:t>
      </w:r>
      <w:r w:rsidR="0039435A" w:rsidRPr="003648C2">
        <w:rPr>
          <w:rFonts w:ascii="Times New Roman" w:hAnsi="Times New Roman" w:cs="Times New Roman"/>
          <w:b/>
          <w:sz w:val="24"/>
          <w:szCs w:val="24"/>
        </w:rPr>
        <w:t xml:space="preserve">Ситуаційні задачі </w:t>
      </w:r>
    </w:p>
    <w:p w14:paraId="77F71267" w14:textId="77777777" w:rsidR="0039435A" w:rsidRPr="003648C2" w:rsidRDefault="0039435A" w:rsidP="003648C2">
      <w:pPr>
        <w:spacing w:after="0" w:line="240" w:lineRule="auto"/>
        <w:ind w:left="57" w:right="57"/>
        <w:jc w:val="center"/>
        <w:rPr>
          <w:rFonts w:ascii="Times New Roman" w:hAnsi="Times New Roman" w:cs="Times New Roman"/>
          <w:b/>
          <w:sz w:val="24"/>
          <w:szCs w:val="24"/>
        </w:rPr>
      </w:pPr>
      <w:r w:rsidRPr="003648C2">
        <w:rPr>
          <w:rFonts w:ascii="Times New Roman" w:hAnsi="Times New Roman" w:cs="Times New Roman"/>
          <w:b/>
          <w:sz w:val="24"/>
          <w:szCs w:val="24"/>
        </w:rPr>
        <w:t xml:space="preserve">Увага! </w:t>
      </w:r>
      <w:r w:rsidRPr="003648C2">
        <w:rPr>
          <w:rFonts w:ascii="Times New Roman" w:hAnsi="Times New Roman" w:cs="Times New Roman"/>
          <w:sz w:val="24"/>
          <w:szCs w:val="24"/>
        </w:rPr>
        <w:t>Всі відповіді необхідно обґрунтувати</w:t>
      </w:r>
    </w:p>
    <w:p w14:paraId="5C8A035C" w14:textId="77777777" w:rsidR="0039435A" w:rsidRPr="003648C2" w:rsidRDefault="0039435A" w:rsidP="003648C2">
      <w:pPr>
        <w:spacing w:after="0" w:line="240" w:lineRule="auto"/>
        <w:ind w:left="57" w:right="57"/>
        <w:rPr>
          <w:rFonts w:ascii="Times New Roman" w:hAnsi="Times New Roman" w:cs="Times New Roman"/>
          <w:sz w:val="24"/>
          <w:szCs w:val="24"/>
        </w:rPr>
      </w:pPr>
    </w:p>
    <w:p w14:paraId="35AFC9B2" w14:textId="77777777" w:rsidR="0039435A" w:rsidRPr="003648C2" w:rsidRDefault="0039435A"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1</w:t>
      </w:r>
      <w:r w:rsidRPr="003648C2">
        <w:rPr>
          <w:rFonts w:ascii="Times New Roman" w:hAnsi="Times New Roman" w:cs="Times New Roman"/>
          <w:sz w:val="24"/>
          <w:szCs w:val="24"/>
        </w:rPr>
        <w:t>. У лабораторії дослідили харкотиння хворого, який приїхав з Далекого Сходу. Виявлено яйця розміром  0,1 мм, овальної форми, золотисто-брунатного кольору. Який діагноз найбільш ймовірний?</w:t>
      </w:r>
    </w:p>
    <w:p w14:paraId="33D9935F" w14:textId="77777777" w:rsidR="0039435A" w:rsidRPr="003648C2" w:rsidRDefault="0039435A"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2.</w:t>
      </w:r>
      <w:r w:rsidRPr="003648C2">
        <w:rPr>
          <w:rFonts w:ascii="Times New Roman" w:hAnsi="Times New Roman" w:cs="Times New Roman"/>
          <w:sz w:val="24"/>
          <w:szCs w:val="24"/>
        </w:rPr>
        <w:t xml:space="preserve"> Людина з'їла недостатньо термічно оброблену печінку, в якій була фасціола. Чи заразиться людина фасціольозом?</w:t>
      </w:r>
    </w:p>
    <w:p w14:paraId="3CF777F5" w14:textId="77777777" w:rsidR="0039435A" w:rsidRPr="003648C2" w:rsidRDefault="0039435A"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3.</w:t>
      </w:r>
      <w:r w:rsidRPr="003648C2">
        <w:rPr>
          <w:rFonts w:ascii="Times New Roman" w:hAnsi="Times New Roman" w:cs="Times New Roman"/>
          <w:sz w:val="24"/>
          <w:szCs w:val="24"/>
        </w:rPr>
        <w:t xml:space="preserve"> У сім’ї живе кішка, хвора на опісторхоз. Чи можуть від неї заразитися діти на цей гельмінтоз?</w:t>
      </w:r>
    </w:p>
    <w:p w14:paraId="7CC1C0AD" w14:textId="77777777" w:rsidR="0039435A" w:rsidRPr="003648C2" w:rsidRDefault="0039435A"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4</w:t>
      </w:r>
      <w:r w:rsidRPr="003648C2">
        <w:rPr>
          <w:rFonts w:ascii="Times New Roman" w:hAnsi="Times New Roman" w:cs="Times New Roman"/>
          <w:sz w:val="24"/>
          <w:szCs w:val="24"/>
        </w:rPr>
        <w:t>. У пацієнта, який проходив обстеження, в фекаліях знайдені яйця фасціоли. Чи достатньо цього для встановлення діагнозу «фасціольоз»?</w:t>
      </w:r>
    </w:p>
    <w:p w14:paraId="3009A269" w14:textId="77777777" w:rsidR="0039435A" w:rsidRPr="003648C2" w:rsidRDefault="0039435A"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5.</w:t>
      </w:r>
      <w:r w:rsidRPr="003648C2">
        <w:rPr>
          <w:rFonts w:ascii="Times New Roman" w:hAnsi="Times New Roman" w:cs="Times New Roman"/>
          <w:sz w:val="24"/>
          <w:szCs w:val="24"/>
        </w:rPr>
        <w:t xml:space="preserve"> У пацієнта, який приїхав з Африки, встановлено захворювання сечостатевої системи, зявилася кров у сечі. При мікроскопії осаду сечі виявлені яйця гельмінта – великі (120-130 мкм), видовжено-овальної форми, жовтавого кольору, оболонка тонка, прозора, на одному з полюсів видно шип, який витягнутий вздовж осі яйця. Визначте вид гельмінта.</w:t>
      </w:r>
    </w:p>
    <w:p w14:paraId="7CA86FD5" w14:textId="77777777" w:rsidR="0039435A" w:rsidRPr="003648C2" w:rsidRDefault="0039435A"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6.</w:t>
      </w:r>
      <w:r w:rsidRPr="003648C2">
        <w:rPr>
          <w:rFonts w:ascii="Times New Roman" w:hAnsi="Times New Roman" w:cs="Times New Roman"/>
          <w:sz w:val="24"/>
          <w:szCs w:val="24"/>
        </w:rPr>
        <w:t xml:space="preserve"> Хворий доставив до лабораторії кілька члеників гельмінта, яких виявив вранці на постільній білизні. Який вид гельмінта, найбільш імовірно, було виявлено? Які дослідження потрібно зробити додатково для підтвердження діагнозу?</w:t>
      </w:r>
    </w:p>
    <w:p w14:paraId="64D7287A" w14:textId="77777777" w:rsidR="0039435A" w:rsidRPr="003648C2" w:rsidRDefault="0039435A"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7.</w:t>
      </w:r>
      <w:r w:rsidRPr="003648C2">
        <w:rPr>
          <w:rFonts w:ascii="Times New Roman" w:hAnsi="Times New Roman" w:cs="Times New Roman"/>
          <w:sz w:val="24"/>
          <w:szCs w:val="24"/>
        </w:rPr>
        <w:t xml:space="preserve"> При дегельмінтизації хворого виділився гельмінт довжиною до 2 м білого кольору. Тіло гельмінта членисте, довжина члеників перевищує ширину. Виявлена маленька голівка, на якій є 4 присоски і гачки. Визначте вид гельмінта.</w:t>
      </w:r>
    </w:p>
    <w:p w14:paraId="2D38B1F4" w14:textId="77777777" w:rsidR="0039435A" w:rsidRPr="003648C2" w:rsidRDefault="0039435A"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8.</w:t>
      </w:r>
      <w:r w:rsidRPr="003648C2">
        <w:rPr>
          <w:rFonts w:ascii="Times New Roman" w:hAnsi="Times New Roman" w:cs="Times New Roman"/>
          <w:sz w:val="24"/>
          <w:szCs w:val="24"/>
        </w:rPr>
        <w:t xml:space="preserve"> У хворого, що пройшов лікування з приводу гіменолепідозу, проведена повторна гельмінтоовоскопія фекалій. Результат негативний. Чи достатньо цього для висновку про цілковите видужання хворого?</w:t>
      </w:r>
    </w:p>
    <w:p w14:paraId="730FAB1D" w14:textId="77777777" w:rsidR="0039435A" w:rsidRPr="003648C2" w:rsidRDefault="0039435A"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9.</w:t>
      </w:r>
      <w:r w:rsidRPr="003648C2">
        <w:rPr>
          <w:rFonts w:ascii="Times New Roman" w:hAnsi="Times New Roman" w:cs="Times New Roman"/>
          <w:sz w:val="24"/>
          <w:szCs w:val="24"/>
        </w:rPr>
        <w:t xml:space="preserve"> При обстеженні дітей в дитячому садку в однієї дитини діагностовано гіменолепідоз. У родині, крім батьків, є ще двоє школярів. Чи являє собою дитина епідемічну небезпеку для інших членів сім'ї? Що слід робити в такому випадку?</w:t>
      </w:r>
    </w:p>
    <w:p w14:paraId="3B2470B2" w14:textId="77777777" w:rsidR="0039435A" w:rsidRPr="003648C2" w:rsidRDefault="0039435A"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10.</w:t>
      </w:r>
      <w:r w:rsidRPr="003648C2">
        <w:rPr>
          <w:rFonts w:ascii="Times New Roman" w:hAnsi="Times New Roman" w:cs="Times New Roman"/>
          <w:sz w:val="24"/>
          <w:szCs w:val="24"/>
        </w:rPr>
        <w:t xml:space="preserve"> До лікарні поступив хворий із скаргами на слабість, запаморочення, біль при надавлюванні на віки, розлад травлення, епілептичні припадки. При дослідженні крові виявлено ознаки недокрів’я. З анамнезу виявилось, що він їв куплену у приватних осіб свинину, яка не пройшла ветеринарного контролю. Який гельмінтоз можна передбачити? Які методи лабораторних досліджень слід провести для підтвердження діагнозу?</w:t>
      </w:r>
    </w:p>
    <w:p w14:paraId="00042B91" w14:textId="77777777" w:rsidR="0039435A" w:rsidRPr="003648C2" w:rsidRDefault="0039435A"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11.</w:t>
      </w:r>
      <w:r w:rsidRPr="003648C2">
        <w:rPr>
          <w:rFonts w:ascii="Times New Roman" w:hAnsi="Times New Roman" w:cs="Times New Roman"/>
          <w:sz w:val="24"/>
          <w:szCs w:val="24"/>
        </w:rPr>
        <w:t xml:space="preserve"> При дегельмінтизації у хворого виявлено довгі фрагменти гельмінта, що має членисту будову. Ширина члеників перевищує довжину, у центрі членика видно темний, розеткоподібний утвір. Визначте вид гельмінта.</w:t>
      </w:r>
    </w:p>
    <w:p w14:paraId="3B08176B" w14:textId="77777777" w:rsidR="0039435A" w:rsidRPr="003648C2" w:rsidRDefault="0039435A"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12</w:t>
      </w:r>
      <w:r w:rsidRPr="003648C2">
        <w:rPr>
          <w:rFonts w:ascii="Times New Roman" w:hAnsi="Times New Roman" w:cs="Times New Roman"/>
          <w:sz w:val="24"/>
          <w:szCs w:val="24"/>
        </w:rPr>
        <w:t>. Про який гельмінтоз можна думати при наявності в хворого анемії? Який матеріал слід дослідити для підтвердження діагнозу?</w:t>
      </w:r>
    </w:p>
    <w:p w14:paraId="40773120" w14:textId="77777777" w:rsidR="0039435A" w:rsidRPr="003648C2" w:rsidRDefault="0039435A"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13.</w:t>
      </w:r>
      <w:r w:rsidRPr="003648C2">
        <w:rPr>
          <w:rFonts w:ascii="Times New Roman" w:hAnsi="Times New Roman" w:cs="Times New Roman"/>
          <w:sz w:val="24"/>
          <w:szCs w:val="24"/>
        </w:rPr>
        <w:t xml:space="preserve"> Хворий скаржиться на слабість, зниження працездатності, головний біль, нудоту, слиновиділення, біль у шлунку. При дослідженні крові виявлено ознаки недокрів’я. Хворий любить вживати в’ялену рибу та м’ясо. При дослідженні фекалій виявлено яйця </w:t>
      </w:r>
      <w:r w:rsidRPr="003648C2">
        <w:rPr>
          <w:rFonts w:ascii="Times New Roman" w:hAnsi="Times New Roman" w:cs="Times New Roman"/>
          <w:sz w:val="24"/>
          <w:szCs w:val="24"/>
        </w:rPr>
        <w:lastRenderedPageBreak/>
        <w:t>у великій кількості широкоовальні сірого кольору (75х50 мкм) з кришечкою на верхньому полюсі та з горбочком на протилежному боці. Про яке захворювання йде мова?</w:t>
      </w:r>
    </w:p>
    <w:p w14:paraId="37A46461" w14:textId="77777777" w:rsidR="0039435A" w:rsidRPr="003648C2" w:rsidRDefault="0039435A"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14.</w:t>
      </w:r>
      <w:r w:rsidRPr="003648C2">
        <w:rPr>
          <w:rFonts w:ascii="Times New Roman" w:hAnsi="Times New Roman" w:cs="Times New Roman"/>
          <w:sz w:val="24"/>
          <w:szCs w:val="24"/>
        </w:rPr>
        <w:t xml:space="preserve"> Під час операції з приводу ехінококозу стався розрив ехінококового міхура, його вміст потрапив у черевну порожнину хворого. Які  загрози для хворого існують?</w:t>
      </w:r>
    </w:p>
    <w:p w14:paraId="38ABA937" w14:textId="77777777" w:rsidR="0039435A" w:rsidRPr="003648C2" w:rsidRDefault="0039435A"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15.</w:t>
      </w:r>
      <w:r w:rsidRPr="003648C2">
        <w:rPr>
          <w:rFonts w:ascii="Times New Roman" w:hAnsi="Times New Roman" w:cs="Times New Roman"/>
          <w:sz w:val="24"/>
          <w:szCs w:val="24"/>
        </w:rPr>
        <w:t xml:space="preserve"> Жінка 38 років з'їла  напівсиру печінку,  в якій був маленький ехіноковий міхур із сколексами. Чи існує ризик зараження?</w:t>
      </w:r>
    </w:p>
    <w:p w14:paraId="2C8783DD" w14:textId="192CACE4" w:rsidR="0039435A" w:rsidRPr="003648C2" w:rsidRDefault="000F0E11" w:rsidP="003648C2">
      <w:pPr>
        <w:spacing w:after="0" w:line="240" w:lineRule="auto"/>
        <w:ind w:left="57" w:right="57"/>
        <w:jc w:val="both"/>
        <w:rPr>
          <w:rFonts w:ascii="Times New Roman" w:hAnsi="Times New Roman" w:cs="Times New Roman"/>
          <w:b/>
          <w:sz w:val="24"/>
          <w:szCs w:val="24"/>
        </w:rPr>
      </w:pPr>
      <w:r w:rsidRPr="003648C2">
        <w:rPr>
          <w:rFonts w:ascii="Times New Roman" w:hAnsi="Times New Roman" w:cs="Times New Roman"/>
          <w:b/>
          <w:sz w:val="24"/>
          <w:szCs w:val="24"/>
        </w:rPr>
        <w:t>3.3. Загальні висновки:</w:t>
      </w:r>
    </w:p>
    <w:p w14:paraId="61F15B6D" w14:textId="034D5212" w:rsidR="000F0E11" w:rsidRPr="003648C2" w:rsidRDefault="000F0E11" w:rsidP="003648C2">
      <w:pPr>
        <w:spacing w:after="0" w:line="240" w:lineRule="auto"/>
        <w:ind w:left="57" w:right="57"/>
        <w:jc w:val="both"/>
        <w:rPr>
          <w:rFonts w:ascii="Times New Roman" w:hAnsi="Times New Roman" w:cs="Times New Roman"/>
          <w:sz w:val="24"/>
          <w:szCs w:val="24"/>
        </w:rPr>
      </w:pPr>
    </w:p>
    <w:p w14:paraId="55E11FEA" w14:textId="38923B1C" w:rsidR="000F0E11" w:rsidRPr="003648C2" w:rsidRDefault="000F0E11" w:rsidP="003648C2">
      <w:pPr>
        <w:spacing w:after="0" w:line="240" w:lineRule="auto"/>
        <w:ind w:left="57" w:right="57"/>
        <w:jc w:val="both"/>
        <w:rPr>
          <w:rFonts w:ascii="Times New Roman" w:hAnsi="Times New Roman" w:cs="Times New Roman"/>
          <w:sz w:val="24"/>
          <w:szCs w:val="24"/>
        </w:rPr>
      </w:pPr>
    </w:p>
    <w:p w14:paraId="65DA89CD" w14:textId="0C84A28E" w:rsidR="0039435A" w:rsidRPr="003648C2" w:rsidRDefault="000F0E11"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b/>
          <w:sz w:val="24"/>
          <w:szCs w:val="24"/>
        </w:rPr>
        <w:t>3.4.</w:t>
      </w:r>
      <w:r w:rsidR="0039435A" w:rsidRPr="003648C2">
        <w:rPr>
          <w:rFonts w:ascii="Times New Roman" w:hAnsi="Times New Roman" w:cs="Times New Roman"/>
          <w:b/>
          <w:sz w:val="24"/>
          <w:szCs w:val="24"/>
        </w:rPr>
        <w:t xml:space="preserve">Домашнє завдання до теми </w:t>
      </w:r>
      <w:r w:rsidR="0039435A" w:rsidRPr="003648C2">
        <w:rPr>
          <w:rFonts w:ascii="Times New Roman" w:hAnsi="Times New Roman" w:cs="Times New Roman"/>
          <w:sz w:val="24"/>
          <w:szCs w:val="24"/>
        </w:rPr>
        <w:t xml:space="preserve">«Тип Круглі черви – Nemathelminthes.  Клас Власне круглі черви – Nematoda: аскарида людська, волосоголовець людський, гострик»  </w:t>
      </w:r>
    </w:p>
    <w:p w14:paraId="0BE5797C" w14:textId="77777777" w:rsidR="0039435A" w:rsidRPr="003648C2" w:rsidRDefault="0039435A" w:rsidP="003648C2">
      <w:pPr>
        <w:spacing w:after="0" w:line="240" w:lineRule="auto"/>
        <w:rPr>
          <w:rFonts w:ascii="Times New Roman" w:hAnsi="Times New Roman" w:cs="Times New Roman"/>
          <w:b/>
          <w:sz w:val="24"/>
          <w:szCs w:val="24"/>
        </w:rPr>
      </w:pPr>
      <w:r w:rsidRPr="003648C2">
        <w:rPr>
          <w:rFonts w:ascii="Times New Roman" w:hAnsi="Times New Roman" w:cs="Times New Roman"/>
          <w:b/>
          <w:sz w:val="24"/>
          <w:szCs w:val="24"/>
        </w:rPr>
        <w:t>Питання:</w:t>
      </w:r>
    </w:p>
    <w:p w14:paraId="7D722EC2" w14:textId="77777777" w:rsidR="0039435A" w:rsidRPr="003648C2" w:rsidRDefault="0039435A" w:rsidP="007C01CB">
      <w:pPr>
        <w:numPr>
          <w:ilvl w:val="0"/>
          <w:numId w:val="105"/>
        </w:numPr>
        <w:pBdr>
          <w:top w:val="nil"/>
          <w:left w:val="nil"/>
          <w:bottom w:val="nil"/>
          <w:right w:val="nil"/>
          <w:between w:val="nil"/>
        </w:pBdr>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Тип Круглі черви (Nemathelminthes), Клас Власне круглі черви (Nematoda). Характеристика, медичне значення. </w:t>
      </w:r>
    </w:p>
    <w:p w14:paraId="2078C8D5" w14:textId="77777777" w:rsidR="0039435A" w:rsidRPr="003648C2" w:rsidRDefault="0039435A" w:rsidP="007C01CB">
      <w:pPr>
        <w:numPr>
          <w:ilvl w:val="0"/>
          <w:numId w:val="105"/>
        </w:numPr>
        <w:pBdr>
          <w:top w:val="nil"/>
          <w:left w:val="nil"/>
          <w:bottom w:val="nil"/>
          <w:right w:val="nil"/>
          <w:between w:val="nil"/>
        </w:pBdr>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Аскарида людська (Ascaris lumbricoides).  </w:t>
      </w:r>
    </w:p>
    <w:p w14:paraId="54BD4CB3" w14:textId="77777777" w:rsidR="0039435A" w:rsidRPr="003648C2" w:rsidRDefault="0039435A" w:rsidP="007C01CB">
      <w:pPr>
        <w:numPr>
          <w:ilvl w:val="0"/>
          <w:numId w:val="105"/>
        </w:numPr>
        <w:pBdr>
          <w:top w:val="nil"/>
          <w:left w:val="nil"/>
          <w:bottom w:val="nil"/>
          <w:right w:val="nil"/>
          <w:between w:val="nil"/>
        </w:pBdr>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Волосоголовець людський (Trichocephalus trichiurus). </w:t>
      </w:r>
    </w:p>
    <w:p w14:paraId="7D344724" w14:textId="77777777" w:rsidR="0039435A" w:rsidRPr="003648C2" w:rsidRDefault="0039435A" w:rsidP="007C01CB">
      <w:pPr>
        <w:numPr>
          <w:ilvl w:val="0"/>
          <w:numId w:val="105"/>
        </w:numPr>
        <w:pBdr>
          <w:top w:val="nil"/>
          <w:left w:val="nil"/>
          <w:bottom w:val="nil"/>
          <w:right w:val="nil"/>
          <w:between w:val="nil"/>
        </w:pBdr>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Гострик (Enterobius vermicularis). </w:t>
      </w:r>
    </w:p>
    <w:p w14:paraId="599A214B" w14:textId="77777777" w:rsidR="0039435A" w:rsidRPr="003648C2" w:rsidRDefault="0039435A" w:rsidP="007C01CB">
      <w:pPr>
        <w:numPr>
          <w:ilvl w:val="0"/>
          <w:numId w:val="105"/>
        </w:numPr>
        <w:pBdr>
          <w:top w:val="nil"/>
          <w:left w:val="nil"/>
          <w:bottom w:val="nil"/>
          <w:right w:val="nil"/>
          <w:between w:val="nil"/>
        </w:pBdr>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Географічне поширення, морфофункціональні особливості, життєвий цикл, шляхи зараження, патогенний вплив, клініка, діагностика та профілактика гельмінтозів.</w:t>
      </w:r>
    </w:p>
    <w:p w14:paraId="4C41C325" w14:textId="77777777" w:rsidR="0039435A" w:rsidRPr="003648C2" w:rsidRDefault="0039435A" w:rsidP="003648C2">
      <w:pPr>
        <w:spacing w:after="0" w:line="240" w:lineRule="auto"/>
        <w:rPr>
          <w:rFonts w:ascii="Times New Roman" w:hAnsi="Times New Roman" w:cs="Times New Roman"/>
          <w:b/>
          <w:sz w:val="24"/>
          <w:szCs w:val="24"/>
        </w:rPr>
      </w:pPr>
      <w:r w:rsidRPr="003648C2">
        <w:rPr>
          <w:rFonts w:ascii="Times New Roman" w:hAnsi="Times New Roman" w:cs="Times New Roman"/>
          <w:b/>
          <w:sz w:val="24"/>
          <w:szCs w:val="24"/>
        </w:rPr>
        <w:t xml:space="preserve">Перелік рекомендованої літератури </w:t>
      </w:r>
    </w:p>
    <w:p w14:paraId="11E82E59" w14:textId="77777777" w:rsidR="0039435A" w:rsidRPr="003648C2" w:rsidRDefault="0039435A" w:rsidP="003648C2">
      <w:pPr>
        <w:spacing w:after="0" w:line="240" w:lineRule="auto"/>
        <w:rPr>
          <w:rFonts w:ascii="Times New Roman" w:hAnsi="Times New Roman" w:cs="Times New Roman"/>
          <w:b/>
          <w:sz w:val="24"/>
          <w:szCs w:val="24"/>
        </w:rPr>
      </w:pPr>
      <w:r w:rsidRPr="003648C2">
        <w:rPr>
          <w:rFonts w:ascii="Times New Roman" w:hAnsi="Times New Roman" w:cs="Times New Roman"/>
          <w:b/>
          <w:sz w:val="24"/>
          <w:szCs w:val="24"/>
        </w:rPr>
        <w:t>Базова</w:t>
      </w:r>
    </w:p>
    <w:p w14:paraId="1346BFE3" w14:textId="77777777" w:rsidR="0039435A" w:rsidRPr="003648C2" w:rsidRDefault="0039435A" w:rsidP="007C01CB">
      <w:pPr>
        <w:widowControl w:val="0"/>
        <w:numPr>
          <w:ilvl w:val="0"/>
          <w:numId w:val="104"/>
        </w:numPr>
        <w:tabs>
          <w:tab w:val="left" w:pos="0"/>
        </w:tabs>
        <w:spacing w:after="0" w:line="240" w:lineRule="auto"/>
        <w:ind w:left="0" w:firstLine="426"/>
        <w:jc w:val="both"/>
        <w:rPr>
          <w:rFonts w:ascii="Times New Roman" w:hAnsi="Times New Roman" w:cs="Times New Roman"/>
          <w:sz w:val="24"/>
          <w:szCs w:val="24"/>
        </w:rPr>
      </w:pPr>
      <w:r w:rsidRPr="003648C2">
        <w:rPr>
          <w:rFonts w:ascii="Times New Roman" w:hAnsi="Times New Roman" w:cs="Times New Roman"/>
          <w:sz w:val="24"/>
          <w:szCs w:val="24"/>
        </w:rPr>
        <w:t>Сабадишин Р. О. Медична біологія: підруч. для студ. мед. закл. / Р. О. Сабадишин, С. Є. Бухальська. – Вінниця : Нова книга, 2020. – 344 с.</w:t>
      </w:r>
    </w:p>
    <w:p w14:paraId="1C3C19BF" w14:textId="77777777" w:rsidR="0039435A" w:rsidRPr="003648C2" w:rsidRDefault="0039435A" w:rsidP="007C01CB">
      <w:pPr>
        <w:widowControl w:val="0"/>
        <w:numPr>
          <w:ilvl w:val="0"/>
          <w:numId w:val="104"/>
        </w:numPr>
        <w:tabs>
          <w:tab w:val="left" w:pos="0"/>
        </w:tabs>
        <w:spacing w:after="0" w:line="240" w:lineRule="auto"/>
        <w:ind w:left="0" w:firstLine="426"/>
        <w:jc w:val="both"/>
        <w:rPr>
          <w:rFonts w:ascii="Times New Roman" w:hAnsi="Times New Roman" w:cs="Times New Roman"/>
          <w:sz w:val="24"/>
          <w:szCs w:val="24"/>
        </w:rPr>
      </w:pPr>
      <w:r w:rsidRPr="003648C2">
        <w:rPr>
          <w:rFonts w:ascii="Times New Roman" w:hAnsi="Times New Roman" w:cs="Times New Roman"/>
          <w:sz w:val="24"/>
          <w:szCs w:val="24"/>
        </w:rPr>
        <w:t>Медична паразитологія з ентомологією : навч. посібник / за ред. В. М. Козька, В.М. Мясоєдова. – Київ : ВСВ «Медицина», 2017. –  336 с.</w:t>
      </w:r>
    </w:p>
    <w:p w14:paraId="48B4634B" w14:textId="77777777" w:rsidR="0039435A" w:rsidRPr="003648C2" w:rsidRDefault="0039435A" w:rsidP="007C01CB">
      <w:pPr>
        <w:widowControl w:val="0"/>
        <w:numPr>
          <w:ilvl w:val="0"/>
          <w:numId w:val="104"/>
        </w:numPr>
        <w:tabs>
          <w:tab w:val="left" w:pos="0"/>
        </w:tabs>
        <w:spacing w:after="0" w:line="240" w:lineRule="auto"/>
        <w:ind w:left="0" w:firstLine="426"/>
        <w:jc w:val="both"/>
        <w:rPr>
          <w:rFonts w:ascii="Times New Roman" w:hAnsi="Times New Roman" w:cs="Times New Roman"/>
          <w:sz w:val="24"/>
          <w:szCs w:val="24"/>
        </w:rPr>
      </w:pPr>
      <w:r w:rsidRPr="003648C2">
        <w:rPr>
          <w:rFonts w:ascii="Times New Roman" w:hAnsi="Times New Roman" w:cs="Times New Roman"/>
          <w:sz w:val="24"/>
          <w:szCs w:val="24"/>
        </w:rPr>
        <w:t>Пішак В. П. Навчальний посібник з медичної біології, паразитології та генетики: практикум / В. П. Пішак, О. І. Захарчук. – Чернівці : Медакадемія, 2004. – 579 с.</w:t>
      </w:r>
    </w:p>
    <w:p w14:paraId="4B5202D8" w14:textId="77777777" w:rsidR="0039435A" w:rsidRPr="003648C2" w:rsidRDefault="0039435A" w:rsidP="007C01CB">
      <w:pPr>
        <w:widowControl w:val="0"/>
        <w:numPr>
          <w:ilvl w:val="0"/>
          <w:numId w:val="104"/>
        </w:numPr>
        <w:tabs>
          <w:tab w:val="left" w:pos="0"/>
        </w:tabs>
        <w:spacing w:after="0" w:line="240" w:lineRule="auto"/>
        <w:ind w:left="0" w:firstLine="426"/>
        <w:jc w:val="both"/>
        <w:rPr>
          <w:rFonts w:ascii="Times New Roman" w:hAnsi="Times New Roman" w:cs="Times New Roman"/>
          <w:sz w:val="24"/>
          <w:szCs w:val="24"/>
        </w:rPr>
      </w:pPr>
      <w:r w:rsidRPr="003648C2">
        <w:rPr>
          <w:rFonts w:ascii="Times New Roman" w:hAnsi="Times New Roman" w:cs="Times New Roman"/>
          <w:sz w:val="24"/>
          <w:szCs w:val="24"/>
        </w:rPr>
        <w:t>Ковальчук Л. Є. Паразитологія людини : навч. посібник / Л. Є. Ковальчук, П.М. Телюк, В. І. Шутак. – Івано-Франківськ : Лілея, 2004.</w:t>
      </w:r>
    </w:p>
    <w:p w14:paraId="24440711" w14:textId="77777777" w:rsidR="0039435A" w:rsidRPr="003648C2" w:rsidRDefault="0039435A" w:rsidP="003648C2">
      <w:pPr>
        <w:spacing w:after="0" w:line="240" w:lineRule="auto"/>
        <w:rPr>
          <w:rFonts w:ascii="Times New Roman" w:hAnsi="Times New Roman" w:cs="Times New Roman"/>
          <w:b/>
          <w:sz w:val="24"/>
          <w:szCs w:val="24"/>
        </w:rPr>
      </w:pPr>
      <w:r w:rsidRPr="003648C2">
        <w:rPr>
          <w:rFonts w:ascii="Times New Roman" w:hAnsi="Times New Roman" w:cs="Times New Roman"/>
          <w:b/>
          <w:sz w:val="24"/>
          <w:szCs w:val="24"/>
        </w:rPr>
        <w:t>Допоміжна</w:t>
      </w:r>
    </w:p>
    <w:p w14:paraId="60CFCE8C" w14:textId="77777777" w:rsidR="0039435A" w:rsidRPr="003648C2" w:rsidRDefault="0039435A" w:rsidP="007C01CB">
      <w:pPr>
        <w:widowControl w:val="0"/>
        <w:numPr>
          <w:ilvl w:val="0"/>
          <w:numId w:val="106"/>
        </w:numPr>
        <w:tabs>
          <w:tab w:val="left" w:pos="0"/>
        </w:tabs>
        <w:spacing w:after="0" w:line="240" w:lineRule="auto"/>
        <w:ind w:left="0" w:firstLine="426"/>
        <w:jc w:val="both"/>
        <w:rPr>
          <w:rFonts w:ascii="Times New Roman" w:hAnsi="Times New Roman" w:cs="Times New Roman"/>
          <w:sz w:val="24"/>
          <w:szCs w:val="24"/>
        </w:rPr>
      </w:pPr>
      <w:r w:rsidRPr="003648C2">
        <w:rPr>
          <w:rFonts w:ascii="Times New Roman" w:hAnsi="Times New Roman" w:cs="Times New Roman"/>
          <w:sz w:val="24"/>
          <w:szCs w:val="24"/>
        </w:rPr>
        <w:t>Пішак В. П. Клінічна паразитологія : навч. посібник для студ. лікув. фак. III-IV рівнів акредитації / В. П. Пішак, Т. М. Бойчук, Ю. І. Бажора. – Чернівці : БДМУ, 2003. – 343 с.</w:t>
      </w:r>
    </w:p>
    <w:p w14:paraId="1D7E7750" w14:textId="77777777" w:rsidR="0039435A" w:rsidRPr="003648C2" w:rsidRDefault="0039435A" w:rsidP="007C01CB">
      <w:pPr>
        <w:widowControl w:val="0"/>
        <w:numPr>
          <w:ilvl w:val="0"/>
          <w:numId w:val="106"/>
        </w:numPr>
        <w:tabs>
          <w:tab w:val="left" w:pos="0"/>
        </w:tabs>
        <w:spacing w:after="0" w:line="240" w:lineRule="auto"/>
        <w:ind w:left="0" w:firstLine="426"/>
        <w:jc w:val="both"/>
        <w:rPr>
          <w:rFonts w:ascii="Times New Roman" w:hAnsi="Times New Roman" w:cs="Times New Roman"/>
          <w:sz w:val="24"/>
          <w:szCs w:val="24"/>
        </w:rPr>
      </w:pPr>
      <w:r w:rsidRPr="003648C2">
        <w:rPr>
          <w:rFonts w:ascii="Times New Roman" w:hAnsi="Times New Roman" w:cs="Times New Roman"/>
          <w:sz w:val="24"/>
          <w:szCs w:val="24"/>
        </w:rPr>
        <w:t>Пішак В. П. Лабораторна діагностика паразитарних інвазій / В. П. Пішак, Р.Є. Булик, О. І. Захарчук. – Чернівці : Медуніверситет, 2012.  – 287 с.</w:t>
      </w:r>
    </w:p>
    <w:p w14:paraId="41AB526F" w14:textId="77777777" w:rsidR="001C4299" w:rsidRDefault="001C4299" w:rsidP="003648C2">
      <w:pPr>
        <w:spacing w:after="0" w:line="240" w:lineRule="auto"/>
        <w:ind w:right="57" w:firstLine="284"/>
        <w:jc w:val="both"/>
        <w:rPr>
          <w:rFonts w:ascii="Times New Roman" w:hAnsi="Times New Roman" w:cs="Times New Roman"/>
          <w:b/>
          <w:sz w:val="24"/>
          <w:szCs w:val="24"/>
          <w:lang w:val="ru-RU"/>
        </w:rPr>
      </w:pPr>
    </w:p>
    <w:p w14:paraId="6486487C" w14:textId="0E97A6ED" w:rsidR="001C4299" w:rsidRDefault="001C4299">
      <w:pPr>
        <w:spacing w:after="160" w:line="259" w:lineRule="auto"/>
        <w:rPr>
          <w:rFonts w:ascii="Times New Roman" w:hAnsi="Times New Roman" w:cs="Times New Roman"/>
          <w:b/>
          <w:sz w:val="24"/>
          <w:szCs w:val="24"/>
          <w:lang w:val="ru-RU"/>
        </w:rPr>
      </w:pPr>
      <w:r>
        <w:rPr>
          <w:rFonts w:ascii="Times New Roman" w:hAnsi="Times New Roman" w:cs="Times New Roman"/>
          <w:b/>
          <w:sz w:val="24"/>
          <w:szCs w:val="24"/>
          <w:lang w:val="ru-RU"/>
        </w:rPr>
        <w:br w:type="page"/>
      </w:r>
    </w:p>
    <w:p w14:paraId="482951B1" w14:textId="1ED11F36" w:rsidR="00A1742C" w:rsidRPr="003648C2" w:rsidRDefault="00A1742C" w:rsidP="003648C2">
      <w:pPr>
        <w:spacing w:after="0" w:line="240" w:lineRule="auto"/>
        <w:ind w:right="57" w:firstLine="284"/>
        <w:jc w:val="both"/>
        <w:rPr>
          <w:rFonts w:ascii="Times New Roman" w:hAnsi="Times New Roman" w:cs="Times New Roman"/>
          <w:b/>
          <w:sz w:val="24"/>
          <w:szCs w:val="24"/>
        </w:rPr>
      </w:pPr>
      <w:r w:rsidRPr="003648C2">
        <w:rPr>
          <w:rFonts w:ascii="Times New Roman" w:hAnsi="Times New Roman" w:cs="Times New Roman"/>
          <w:b/>
          <w:sz w:val="24"/>
          <w:szCs w:val="24"/>
        </w:rPr>
        <w:lastRenderedPageBreak/>
        <w:t>Т</w:t>
      </w:r>
      <w:r w:rsidR="00F539CA" w:rsidRPr="003648C2">
        <w:rPr>
          <w:rFonts w:ascii="Times New Roman" w:hAnsi="Times New Roman" w:cs="Times New Roman"/>
          <w:b/>
          <w:sz w:val="24"/>
          <w:szCs w:val="24"/>
        </w:rPr>
        <w:t>ЕМА</w:t>
      </w:r>
      <w:r w:rsidRPr="003648C2">
        <w:rPr>
          <w:rFonts w:ascii="Times New Roman" w:hAnsi="Times New Roman" w:cs="Times New Roman"/>
          <w:b/>
          <w:sz w:val="24"/>
          <w:szCs w:val="24"/>
        </w:rPr>
        <w:t>:</w:t>
      </w:r>
      <w:r w:rsidRPr="003648C2">
        <w:rPr>
          <w:rFonts w:ascii="Times New Roman" w:hAnsi="Times New Roman" w:cs="Times New Roman"/>
          <w:sz w:val="24"/>
          <w:szCs w:val="24"/>
        </w:rPr>
        <w:t xml:space="preserve">  </w:t>
      </w:r>
      <w:r w:rsidRPr="003648C2">
        <w:rPr>
          <w:rFonts w:ascii="Times New Roman" w:hAnsi="Times New Roman" w:cs="Times New Roman"/>
          <w:b/>
          <w:sz w:val="24"/>
          <w:szCs w:val="24"/>
        </w:rPr>
        <w:t xml:space="preserve">Тип Круглі черви – Nemathelminthes.  Клас Власне круглі черви – </w:t>
      </w:r>
      <w:r w:rsidR="000F0E11" w:rsidRPr="003648C2">
        <w:rPr>
          <w:rFonts w:ascii="Times New Roman" w:hAnsi="Times New Roman" w:cs="Times New Roman"/>
          <w:b/>
          <w:sz w:val="24"/>
          <w:szCs w:val="24"/>
        </w:rPr>
        <w:t xml:space="preserve">  </w:t>
      </w:r>
      <w:r w:rsidRPr="003648C2">
        <w:rPr>
          <w:rFonts w:ascii="Times New Roman" w:hAnsi="Times New Roman" w:cs="Times New Roman"/>
          <w:b/>
          <w:sz w:val="24"/>
          <w:szCs w:val="24"/>
        </w:rPr>
        <w:t xml:space="preserve">Nematoda: аскарида людська, волосоголовець людський, гострик  </w:t>
      </w:r>
    </w:p>
    <w:p w14:paraId="742FC917" w14:textId="77777777" w:rsidR="00A1742C" w:rsidRPr="003648C2" w:rsidRDefault="00A1742C" w:rsidP="003648C2">
      <w:pPr>
        <w:spacing w:after="0" w:line="240" w:lineRule="auto"/>
        <w:ind w:right="57"/>
        <w:rPr>
          <w:rFonts w:ascii="Times New Roman" w:hAnsi="Times New Roman" w:cs="Times New Roman"/>
          <w:sz w:val="24"/>
          <w:szCs w:val="24"/>
        </w:rPr>
      </w:pPr>
      <w:r w:rsidRPr="003648C2">
        <w:rPr>
          <w:rFonts w:ascii="Times New Roman" w:hAnsi="Times New Roman" w:cs="Times New Roman"/>
          <w:b/>
          <w:sz w:val="24"/>
          <w:szCs w:val="24"/>
        </w:rPr>
        <w:t xml:space="preserve">  Вид заняття:</w:t>
      </w:r>
      <w:r w:rsidRPr="003648C2">
        <w:rPr>
          <w:rFonts w:ascii="Times New Roman" w:hAnsi="Times New Roman" w:cs="Times New Roman"/>
          <w:sz w:val="24"/>
          <w:szCs w:val="24"/>
        </w:rPr>
        <w:t xml:space="preserve"> лабораторно-практичне.</w:t>
      </w:r>
    </w:p>
    <w:p w14:paraId="684276BB" w14:textId="77777777" w:rsidR="00A1742C" w:rsidRPr="003648C2" w:rsidRDefault="00A1742C" w:rsidP="003648C2">
      <w:pPr>
        <w:spacing w:after="0" w:line="240" w:lineRule="auto"/>
        <w:ind w:left="57" w:right="57" w:hanging="57"/>
        <w:jc w:val="both"/>
        <w:rPr>
          <w:rFonts w:ascii="Times New Roman" w:hAnsi="Times New Roman" w:cs="Times New Roman"/>
          <w:sz w:val="24"/>
          <w:szCs w:val="24"/>
        </w:rPr>
      </w:pPr>
      <w:r w:rsidRPr="003648C2">
        <w:rPr>
          <w:rFonts w:ascii="Times New Roman" w:hAnsi="Times New Roman" w:cs="Times New Roman"/>
          <w:b/>
          <w:sz w:val="24"/>
          <w:szCs w:val="24"/>
        </w:rPr>
        <w:t xml:space="preserve">   Актуальність теми:</w:t>
      </w:r>
      <w:r w:rsidRPr="003648C2">
        <w:rPr>
          <w:rFonts w:ascii="Times New Roman" w:hAnsi="Times New Roman" w:cs="Times New Roman"/>
          <w:sz w:val="24"/>
          <w:szCs w:val="24"/>
        </w:rPr>
        <w:t xml:space="preserve"> у зв’язку з поширенням в Україні нематодозів, а саме: аскаридозу, ентеробіозу та трихоцефальозу, ознайомитись із циклом розвитку, шляхами інвазії та профілактикою цих захворювань.</w:t>
      </w:r>
    </w:p>
    <w:p w14:paraId="58D1DC0B" w14:textId="77777777" w:rsidR="00A1742C" w:rsidRPr="003648C2" w:rsidRDefault="00A1742C" w:rsidP="003648C2">
      <w:pPr>
        <w:pBdr>
          <w:top w:val="nil"/>
          <w:left w:val="nil"/>
          <w:bottom w:val="nil"/>
          <w:right w:val="nil"/>
          <w:between w:val="nil"/>
        </w:pBdr>
        <w:spacing w:after="0" w:line="240" w:lineRule="auto"/>
        <w:ind w:left="57" w:right="57"/>
        <w:jc w:val="both"/>
        <w:rPr>
          <w:rFonts w:ascii="Times New Roman" w:eastAsia="Times" w:hAnsi="Times New Roman" w:cs="Times New Roman"/>
          <w:color w:val="000000"/>
          <w:sz w:val="24"/>
          <w:szCs w:val="24"/>
        </w:rPr>
      </w:pPr>
      <w:r w:rsidRPr="003648C2">
        <w:rPr>
          <w:rFonts w:ascii="Times New Roman" w:eastAsia="Times" w:hAnsi="Times New Roman" w:cs="Times New Roman"/>
          <w:b/>
          <w:color w:val="000000"/>
          <w:sz w:val="24"/>
          <w:szCs w:val="24"/>
        </w:rPr>
        <w:t xml:space="preserve">  Мета заняття: </w:t>
      </w:r>
      <w:r w:rsidRPr="003648C2">
        <w:rPr>
          <w:rFonts w:ascii="Times New Roman" w:eastAsia="Times" w:hAnsi="Times New Roman" w:cs="Times New Roman"/>
          <w:color w:val="000000"/>
          <w:sz w:val="24"/>
          <w:szCs w:val="24"/>
        </w:rPr>
        <w:t xml:space="preserve">знати морфо-фізіологічні особливості типу Круглі черви, класу Власне круглі черви, риси прогресивної організації,  біо- та геогельмінти, цикл їх розвитку, діагностика і профілактика захворювань, що вони викликають. </w:t>
      </w:r>
    </w:p>
    <w:p w14:paraId="05F3725C" w14:textId="77777777" w:rsidR="00A1742C" w:rsidRPr="003648C2" w:rsidRDefault="00A1742C" w:rsidP="003648C2">
      <w:pPr>
        <w:spacing w:after="0" w:line="240" w:lineRule="auto"/>
        <w:ind w:left="57" w:right="57"/>
        <w:jc w:val="center"/>
        <w:rPr>
          <w:rFonts w:ascii="Times New Roman" w:hAnsi="Times New Roman" w:cs="Times New Roman"/>
          <w:b/>
          <w:sz w:val="24"/>
          <w:szCs w:val="24"/>
        </w:rPr>
      </w:pPr>
      <w:r w:rsidRPr="003648C2">
        <w:rPr>
          <w:rFonts w:ascii="Times New Roman" w:hAnsi="Times New Roman" w:cs="Times New Roman"/>
          <w:b/>
          <w:sz w:val="24"/>
          <w:szCs w:val="24"/>
        </w:rPr>
        <w:t>Зміст теми:</w:t>
      </w:r>
    </w:p>
    <w:p w14:paraId="6776D729" w14:textId="77777777" w:rsidR="00A1742C" w:rsidRPr="003648C2" w:rsidRDefault="00A1742C" w:rsidP="003648C2">
      <w:pPr>
        <w:spacing w:after="0" w:line="240" w:lineRule="auto"/>
        <w:ind w:left="900" w:right="57"/>
        <w:jc w:val="both"/>
        <w:rPr>
          <w:rFonts w:ascii="Times New Roman" w:hAnsi="Times New Roman" w:cs="Times New Roman"/>
          <w:sz w:val="24"/>
          <w:szCs w:val="24"/>
        </w:rPr>
      </w:pPr>
      <w:r w:rsidRPr="003648C2">
        <w:rPr>
          <w:rFonts w:ascii="Times New Roman" w:hAnsi="Times New Roman" w:cs="Times New Roman"/>
          <w:sz w:val="24"/>
          <w:szCs w:val="24"/>
        </w:rPr>
        <w:t>1</w:t>
      </w:r>
      <w:r w:rsidRPr="003648C2">
        <w:rPr>
          <w:rFonts w:ascii="Times New Roman" w:hAnsi="Times New Roman" w:cs="Times New Roman"/>
          <w:b/>
          <w:sz w:val="24"/>
          <w:szCs w:val="24"/>
        </w:rPr>
        <w:t xml:space="preserve">. </w:t>
      </w:r>
      <w:r w:rsidRPr="003648C2">
        <w:rPr>
          <w:rFonts w:ascii="Times New Roman" w:hAnsi="Times New Roman" w:cs="Times New Roman"/>
          <w:sz w:val="24"/>
          <w:szCs w:val="24"/>
        </w:rPr>
        <w:t>Загальна характеристика типу Круглі черви.</w:t>
      </w:r>
    </w:p>
    <w:p w14:paraId="55293262" w14:textId="77777777" w:rsidR="00A1742C" w:rsidRPr="003648C2" w:rsidRDefault="00A1742C" w:rsidP="003648C2">
      <w:pPr>
        <w:spacing w:after="0" w:line="240" w:lineRule="auto"/>
        <w:ind w:left="900" w:right="57" w:hanging="261"/>
        <w:jc w:val="both"/>
        <w:rPr>
          <w:rFonts w:ascii="Times New Roman" w:hAnsi="Times New Roman" w:cs="Times New Roman"/>
          <w:sz w:val="24"/>
          <w:szCs w:val="24"/>
        </w:rPr>
      </w:pPr>
      <w:r w:rsidRPr="003648C2">
        <w:rPr>
          <w:rFonts w:ascii="Times New Roman" w:hAnsi="Times New Roman" w:cs="Times New Roman"/>
          <w:sz w:val="24"/>
          <w:szCs w:val="24"/>
        </w:rPr>
        <w:t xml:space="preserve">     2. Морфо-анатомічні особливості будови аскариди, гострика, волосоголовця. </w:t>
      </w:r>
    </w:p>
    <w:p w14:paraId="287EC86C" w14:textId="77777777" w:rsidR="00A1742C" w:rsidRPr="003648C2" w:rsidRDefault="00A1742C" w:rsidP="003648C2">
      <w:pPr>
        <w:spacing w:after="0" w:line="240" w:lineRule="auto"/>
        <w:ind w:left="57" w:right="57" w:firstLine="564"/>
        <w:rPr>
          <w:rFonts w:ascii="Times New Roman" w:hAnsi="Times New Roman" w:cs="Times New Roman"/>
          <w:sz w:val="24"/>
          <w:szCs w:val="24"/>
        </w:rPr>
      </w:pPr>
      <w:r w:rsidRPr="003648C2">
        <w:rPr>
          <w:rFonts w:ascii="Times New Roman" w:hAnsi="Times New Roman" w:cs="Times New Roman"/>
          <w:sz w:val="24"/>
          <w:szCs w:val="24"/>
        </w:rPr>
        <w:t xml:space="preserve">     3. Життєві цикли гельмінтів: Аскариди людської – </w:t>
      </w:r>
      <w:r w:rsidRPr="003648C2">
        <w:rPr>
          <w:rFonts w:ascii="Times New Roman" w:hAnsi="Times New Roman" w:cs="Times New Roman"/>
          <w:i/>
          <w:sz w:val="24"/>
          <w:szCs w:val="24"/>
        </w:rPr>
        <w:t>Ascaris lumbricoides,</w:t>
      </w:r>
      <w:r w:rsidRPr="003648C2">
        <w:rPr>
          <w:rFonts w:ascii="Times New Roman" w:hAnsi="Times New Roman" w:cs="Times New Roman"/>
          <w:sz w:val="24"/>
          <w:szCs w:val="24"/>
        </w:rPr>
        <w:t xml:space="preserve">  Волосоголовця – </w:t>
      </w:r>
      <w:r w:rsidRPr="003648C2">
        <w:rPr>
          <w:rFonts w:ascii="Times New Roman" w:hAnsi="Times New Roman" w:cs="Times New Roman"/>
          <w:i/>
          <w:sz w:val="24"/>
          <w:szCs w:val="24"/>
        </w:rPr>
        <w:t>Trichocephalus trichiurus</w:t>
      </w:r>
      <w:r w:rsidRPr="003648C2">
        <w:rPr>
          <w:rFonts w:ascii="Times New Roman" w:hAnsi="Times New Roman" w:cs="Times New Roman"/>
          <w:sz w:val="24"/>
          <w:szCs w:val="24"/>
        </w:rPr>
        <w:t xml:space="preserve">,   Гострика – </w:t>
      </w:r>
      <w:r w:rsidRPr="003648C2">
        <w:rPr>
          <w:rFonts w:ascii="Times New Roman" w:hAnsi="Times New Roman" w:cs="Times New Roman"/>
          <w:i/>
          <w:sz w:val="24"/>
          <w:szCs w:val="24"/>
        </w:rPr>
        <w:t>Enterobius vermicularis</w:t>
      </w:r>
      <w:r w:rsidRPr="003648C2">
        <w:rPr>
          <w:rFonts w:ascii="Times New Roman" w:hAnsi="Times New Roman" w:cs="Times New Roman"/>
          <w:sz w:val="24"/>
          <w:szCs w:val="24"/>
        </w:rPr>
        <w:t xml:space="preserve"> .</w:t>
      </w:r>
    </w:p>
    <w:p w14:paraId="22DBA383" w14:textId="77777777" w:rsidR="00A1742C" w:rsidRPr="003648C2" w:rsidRDefault="00A1742C" w:rsidP="003648C2">
      <w:pPr>
        <w:spacing w:after="0" w:line="240" w:lineRule="auto"/>
        <w:ind w:left="900" w:right="57" w:hanging="283"/>
        <w:jc w:val="both"/>
        <w:rPr>
          <w:rFonts w:ascii="Times New Roman" w:hAnsi="Times New Roman" w:cs="Times New Roman"/>
          <w:sz w:val="24"/>
          <w:szCs w:val="24"/>
        </w:rPr>
      </w:pPr>
      <w:r w:rsidRPr="003648C2">
        <w:rPr>
          <w:rFonts w:ascii="Times New Roman" w:hAnsi="Times New Roman" w:cs="Times New Roman"/>
          <w:sz w:val="24"/>
          <w:szCs w:val="24"/>
        </w:rPr>
        <w:t xml:space="preserve">     4. Географічне поширення, патогенна дія, діагностика і профілактика аскаридозу, ентеробіозу, трихоцефальозу</w:t>
      </w:r>
    </w:p>
    <w:p w14:paraId="5F1CAEFB" w14:textId="77777777" w:rsidR="00A1742C" w:rsidRPr="003648C2" w:rsidRDefault="00A1742C" w:rsidP="003648C2">
      <w:pPr>
        <w:spacing w:after="0" w:line="240" w:lineRule="auto"/>
        <w:ind w:left="57" w:right="57" w:hanging="57"/>
        <w:jc w:val="both"/>
        <w:rPr>
          <w:rFonts w:ascii="Times New Roman" w:hAnsi="Times New Roman" w:cs="Times New Roman"/>
          <w:sz w:val="24"/>
          <w:szCs w:val="24"/>
        </w:rPr>
      </w:pPr>
      <w:r w:rsidRPr="003648C2">
        <w:rPr>
          <w:rFonts w:ascii="Times New Roman" w:hAnsi="Times New Roman" w:cs="Times New Roman"/>
          <w:b/>
          <w:sz w:val="24"/>
          <w:szCs w:val="24"/>
        </w:rPr>
        <w:t>Обладнання для проведення заняття:</w:t>
      </w:r>
      <w:r w:rsidRPr="003648C2">
        <w:rPr>
          <w:rFonts w:ascii="Times New Roman" w:hAnsi="Times New Roman" w:cs="Times New Roman"/>
          <w:sz w:val="24"/>
          <w:szCs w:val="24"/>
        </w:rPr>
        <w:t xml:space="preserve"> мокрі препарати даних гельмінтів, мікропрепарати яєць, мікроскопи, лупи, таблиці.</w:t>
      </w:r>
    </w:p>
    <w:p w14:paraId="6A71BD94" w14:textId="57A7241F" w:rsidR="00A1742C" w:rsidRPr="003648C2" w:rsidRDefault="00A1742C" w:rsidP="003648C2">
      <w:pPr>
        <w:spacing w:after="0" w:line="240" w:lineRule="auto"/>
        <w:ind w:left="57" w:right="57" w:hanging="57"/>
        <w:jc w:val="both"/>
        <w:rPr>
          <w:rFonts w:ascii="Times New Roman" w:hAnsi="Times New Roman" w:cs="Times New Roman"/>
          <w:sz w:val="24"/>
          <w:szCs w:val="24"/>
        </w:rPr>
      </w:pPr>
      <w:r w:rsidRPr="003648C2">
        <w:rPr>
          <w:rFonts w:ascii="Times New Roman" w:hAnsi="Times New Roman" w:cs="Times New Roman"/>
          <w:b/>
          <w:sz w:val="24"/>
          <w:szCs w:val="24"/>
        </w:rPr>
        <w:t>Інтегративні зв’язки:</w:t>
      </w:r>
      <w:r w:rsidRPr="003648C2">
        <w:rPr>
          <w:rFonts w:ascii="Times New Roman" w:hAnsi="Times New Roman" w:cs="Times New Roman"/>
          <w:sz w:val="24"/>
          <w:szCs w:val="24"/>
        </w:rPr>
        <w:t xml:space="preserve"> знання особливостей будови, розвитку та шляхів інвазії необхідні для подальшого вивчення нематодозів на кафедрах інфекційних захрорювань, педіатрії та епідеміології.</w:t>
      </w:r>
    </w:p>
    <w:p w14:paraId="42219A5E" w14:textId="19AADD3A" w:rsidR="000F0E11" w:rsidRPr="003648C2" w:rsidRDefault="000F0E11" w:rsidP="003648C2">
      <w:pPr>
        <w:spacing w:after="0" w:line="240" w:lineRule="auto"/>
        <w:ind w:left="57" w:right="57" w:hanging="57"/>
        <w:jc w:val="both"/>
        <w:rPr>
          <w:rFonts w:ascii="Times New Roman" w:hAnsi="Times New Roman" w:cs="Times New Roman"/>
          <w:b/>
          <w:sz w:val="24"/>
          <w:szCs w:val="24"/>
        </w:rPr>
      </w:pPr>
      <w:r w:rsidRPr="003648C2">
        <w:rPr>
          <w:rFonts w:ascii="Times New Roman" w:hAnsi="Times New Roman" w:cs="Times New Roman"/>
          <w:b/>
          <w:sz w:val="24"/>
          <w:szCs w:val="24"/>
        </w:rPr>
        <w:t>І.</w:t>
      </w:r>
      <w:r w:rsidRPr="003648C2">
        <w:rPr>
          <w:rFonts w:ascii="Times New Roman" w:hAnsi="Times New Roman" w:cs="Times New Roman"/>
          <w:sz w:val="24"/>
          <w:szCs w:val="24"/>
        </w:rPr>
        <w:t xml:space="preserve"> </w:t>
      </w:r>
      <w:r w:rsidRPr="003648C2">
        <w:rPr>
          <w:rFonts w:ascii="Times New Roman" w:hAnsi="Times New Roman" w:cs="Times New Roman"/>
          <w:b/>
          <w:sz w:val="24"/>
          <w:szCs w:val="24"/>
        </w:rPr>
        <w:t>Підготовчий етап</w:t>
      </w:r>
    </w:p>
    <w:p w14:paraId="31D5C9ED" w14:textId="77777777" w:rsidR="000F0E11" w:rsidRPr="003648C2" w:rsidRDefault="000F0E11" w:rsidP="003648C2">
      <w:pPr>
        <w:spacing w:after="0" w:line="240" w:lineRule="auto"/>
        <w:ind w:left="57" w:right="57"/>
        <w:rPr>
          <w:rFonts w:ascii="Times New Roman" w:hAnsi="Times New Roman" w:cs="Times New Roman"/>
          <w:b/>
          <w:sz w:val="24"/>
          <w:szCs w:val="24"/>
        </w:rPr>
      </w:pPr>
      <w:r w:rsidRPr="003648C2">
        <w:rPr>
          <w:rFonts w:ascii="Times New Roman" w:hAnsi="Times New Roman" w:cs="Times New Roman"/>
          <w:b/>
          <w:sz w:val="24"/>
          <w:szCs w:val="24"/>
        </w:rPr>
        <w:t>Граф логічна структура до практичного заняття</w:t>
      </w:r>
    </w:p>
    <w:p w14:paraId="71B06422" w14:textId="77777777" w:rsidR="000F0E11" w:rsidRPr="003648C2" w:rsidRDefault="000F0E11" w:rsidP="003648C2">
      <w:pPr>
        <w:spacing w:after="0" w:line="240" w:lineRule="auto"/>
        <w:ind w:left="57" w:right="57"/>
        <w:rPr>
          <w:rFonts w:ascii="Times New Roman" w:hAnsi="Times New Roman" w:cs="Times New Roman"/>
          <w:i/>
          <w:sz w:val="24"/>
          <w:szCs w:val="24"/>
        </w:rPr>
      </w:pPr>
      <w:r w:rsidRPr="003648C2">
        <w:rPr>
          <w:rFonts w:ascii="Times New Roman" w:hAnsi="Times New Roman" w:cs="Times New Roman"/>
          <w:sz w:val="24"/>
          <w:szCs w:val="24"/>
        </w:rPr>
        <w:t xml:space="preserve">    Тип Круглі черви </w:t>
      </w:r>
    </w:p>
    <w:p w14:paraId="16FE60CB" w14:textId="77777777" w:rsidR="000F0E11" w:rsidRPr="003648C2" w:rsidRDefault="000F0E1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 xml:space="preserve">    Клас Власне круглі черви </w:t>
      </w:r>
    </w:p>
    <w:p w14:paraId="5C856D46" w14:textId="77777777" w:rsidR="000F0E11" w:rsidRPr="003648C2" w:rsidRDefault="000F0E11" w:rsidP="003648C2">
      <w:pPr>
        <w:spacing w:after="0" w:line="240" w:lineRule="auto"/>
        <w:ind w:left="57" w:right="57"/>
        <w:rPr>
          <w:rFonts w:ascii="Times New Roman" w:hAnsi="Times New Roman" w:cs="Times New Roman"/>
          <w:sz w:val="24"/>
          <w:szCs w:val="24"/>
        </w:rPr>
      </w:pPr>
    </w:p>
    <w:tbl>
      <w:tblPr>
        <w:tblW w:w="9356"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2268"/>
        <w:gridCol w:w="2445"/>
        <w:gridCol w:w="2658"/>
      </w:tblGrid>
      <w:tr w:rsidR="000F0E11" w:rsidRPr="003648C2" w14:paraId="32DB5A96" w14:textId="77777777" w:rsidTr="0053361A">
        <w:tc>
          <w:tcPr>
            <w:tcW w:w="1985" w:type="dxa"/>
          </w:tcPr>
          <w:p w14:paraId="05BDEE53" w14:textId="77777777" w:rsidR="000F0E11" w:rsidRPr="003648C2" w:rsidRDefault="000F0E11" w:rsidP="003648C2">
            <w:pPr>
              <w:pStyle w:val="3"/>
              <w:spacing w:after="0" w:line="240" w:lineRule="auto"/>
              <w:ind w:left="57" w:right="57"/>
              <w:rPr>
                <w:rFonts w:ascii="Times New Roman" w:hAnsi="Times New Roman" w:cs="Times New Roman"/>
                <w:b w:val="0"/>
                <w:sz w:val="24"/>
                <w:szCs w:val="24"/>
              </w:rPr>
            </w:pPr>
            <w:r w:rsidRPr="003648C2">
              <w:rPr>
                <w:rFonts w:ascii="Times New Roman" w:hAnsi="Times New Roman" w:cs="Times New Roman"/>
                <w:b w:val="0"/>
                <w:sz w:val="24"/>
                <w:szCs w:val="24"/>
              </w:rPr>
              <w:t>Види</w:t>
            </w:r>
          </w:p>
        </w:tc>
        <w:tc>
          <w:tcPr>
            <w:tcW w:w="2268" w:type="dxa"/>
          </w:tcPr>
          <w:p w14:paraId="626C9C19" w14:textId="77777777" w:rsidR="000F0E11" w:rsidRPr="003648C2" w:rsidRDefault="000F0E11" w:rsidP="003648C2">
            <w:pPr>
              <w:spacing w:after="0" w:line="240" w:lineRule="auto"/>
              <w:ind w:left="57" w:right="57"/>
              <w:rPr>
                <w:rFonts w:ascii="Times New Roman" w:hAnsi="Times New Roman" w:cs="Times New Roman"/>
                <w:i/>
                <w:sz w:val="24"/>
                <w:szCs w:val="24"/>
              </w:rPr>
            </w:pPr>
            <w:r w:rsidRPr="003648C2">
              <w:rPr>
                <w:rFonts w:ascii="Times New Roman" w:hAnsi="Times New Roman" w:cs="Times New Roman"/>
                <w:i/>
                <w:sz w:val="24"/>
                <w:szCs w:val="24"/>
              </w:rPr>
              <w:t>Ascaris lumbricoides</w:t>
            </w:r>
          </w:p>
        </w:tc>
        <w:tc>
          <w:tcPr>
            <w:tcW w:w="2445" w:type="dxa"/>
          </w:tcPr>
          <w:p w14:paraId="7BAD62E4" w14:textId="77777777" w:rsidR="000F0E11" w:rsidRPr="003648C2" w:rsidRDefault="000F0E11" w:rsidP="003648C2">
            <w:pPr>
              <w:spacing w:after="0" w:line="240" w:lineRule="auto"/>
              <w:ind w:left="57" w:right="57"/>
              <w:rPr>
                <w:rFonts w:ascii="Times New Roman" w:hAnsi="Times New Roman" w:cs="Times New Roman"/>
                <w:i/>
                <w:sz w:val="24"/>
                <w:szCs w:val="24"/>
              </w:rPr>
            </w:pPr>
            <w:r w:rsidRPr="003648C2">
              <w:rPr>
                <w:rFonts w:ascii="Times New Roman" w:hAnsi="Times New Roman" w:cs="Times New Roman"/>
                <w:i/>
                <w:sz w:val="24"/>
                <w:szCs w:val="24"/>
              </w:rPr>
              <w:t>Enterobius vermicularis</w:t>
            </w:r>
          </w:p>
        </w:tc>
        <w:tc>
          <w:tcPr>
            <w:tcW w:w="2658" w:type="dxa"/>
          </w:tcPr>
          <w:p w14:paraId="45B7AFAD" w14:textId="77777777" w:rsidR="000F0E11" w:rsidRPr="003648C2" w:rsidRDefault="000F0E11" w:rsidP="003648C2">
            <w:pPr>
              <w:spacing w:after="0" w:line="240" w:lineRule="auto"/>
              <w:ind w:left="57" w:right="57"/>
              <w:rPr>
                <w:rFonts w:ascii="Times New Roman" w:hAnsi="Times New Roman" w:cs="Times New Roman"/>
                <w:i/>
                <w:sz w:val="24"/>
                <w:szCs w:val="24"/>
              </w:rPr>
            </w:pPr>
            <w:r w:rsidRPr="003648C2">
              <w:rPr>
                <w:rFonts w:ascii="Times New Roman" w:hAnsi="Times New Roman" w:cs="Times New Roman"/>
                <w:i/>
                <w:sz w:val="24"/>
                <w:szCs w:val="24"/>
              </w:rPr>
              <w:t>Trichocefalus trichiurus</w:t>
            </w:r>
          </w:p>
        </w:tc>
      </w:tr>
      <w:tr w:rsidR="000F0E11" w:rsidRPr="003648C2" w14:paraId="12B65FD3" w14:textId="77777777" w:rsidTr="0053361A">
        <w:tc>
          <w:tcPr>
            <w:tcW w:w="1985" w:type="dxa"/>
          </w:tcPr>
          <w:p w14:paraId="242F050F" w14:textId="77777777" w:rsidR="000F0E11" w:rsidRPr="003648C2" w:rsidRDefault="000F0E1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Місце паразитування</w:t>
            </w:r>
          </w:p>
        </w:tc>
        <w:tc>
          <w:tcPr>
            <w:tcW w:w="2268" w:type="dxa"/>
          </w:tcPr>
          <w:p w14:paraId="3AE1DEC0" w14:textId="77777777" w:rsidR="000F0E11" w:rsidRPr="003648C2" w:rsidRDefault="000F0E1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тонка кишка</w:t>
            </w:r>
          </w:p>
        </w:tc>
        <w:tc>
          <w:tcPr>
            <w:tcW w:w="2445" w:type="dxa"/>
          </w:tcPr>
          <w:p w14:paraId="062B3E7A" w14:textId="77777777" w:rsidR="000F0E11" w:rsidRPr="003648C2" w:rsidRDefault="000F0E1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тонка кишка, товста кишка</w:t>
            </w:r>
          </w:p>
        </w:tc>
        <w:tc>
          <w:tcPr>
            <w:tcW w:w="2658" w:type="dxa"/>
          </w:tcPr>
          <w:p w14:paraId="44086FD0" w14:textId="77777777" w:rsidR="000F0E11" w:rsidRPr="003648C2" w:rsidRDefault="000F0E1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сліпа кишка, товста кишка</w:t>
            </w:r>
          </w:p>
        </w:tc>
      </w:tr>
      <w:tr w:rsidR="000F0E11" w:rsidRPr="003648C2" w14:paraId="55A55019" w14:textId="77777777" w:rsidTr="0053361A">
        <w:tc>
          <w:tcPr>
            <w:tcW w:w="1985" w:type="dxa"/>
          </w:tcPr>
          <w:p w14:paraId="7986CC49" w14:textId="77777777" w:rsidR="000F0E11" w:rsidRPr="003648C2" w:rsidRDefault="000F0E1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Інвазійна стадія</w:t>
            </w:r>
          </w:p>
        </w:tc>
        <w:tc>
          <w:tcPr>
            <w:tcW w:w="2268" w:type="dxa"/>
          </w:tcPr>
          <w:p w14:paraId="4357F3EC" w14:textId="77777777" w:rsidR="000F0E11" w:rsidRPr="003648C2" w:rsidRDefault="000F0E1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Яйце</w:t>
            </w:r>
          </w:p>
        </w:tc>
        <w:tc>
          <w:tcPr>
            <w:tcW w:w="2445" w:type="dxa"/>
          </w:tcPr>
          <w:p w14:paraId="203571B0" w14:textId="77777777" w:rsidR="000F0E11" w:rsidRPr="003648C2" w:rsidRDefault="000F0E1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яйце</w:t>
            </w:r>
          </w:p>
        </w:tc>
        <w:tc>
          <w:tcPr>
            <w:tcW w:w="2658" w:type="dxa"/>
          </w:tcPr>
          <w:p w14:paraId="3D573552" w14:textId="77777777" w:rsidR="000F0E11" w:rsidRPr="003648C2" w:rsidRDefault="000F0E1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яйце</w:t>
            </w:r>
          </w:p>
        </w:tc>
      </w:tr>
      <w:tr w:rsidR="000F0E11" w:rsidRPr="003648C2" w14:paraId="665ABDB0" w14:textId="77777777" w:rsidTr="0053361A">
        <w:tc>
          <w:tcPr>
            <w:tcW w:w="1985" w:type="dxa"/>
          </w:tcPr>
          <w:p w14:paraId="41FEA998" w14:textId="77777777" w:rsidR="000F0E11" w:rsidRPr="003648C2" w:rsidRDefault="000F0E1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 xml:space="preserve">Шляхи інвазії </w:t>
            </w:r>
          </w:p>
        </w:tc>
        <w:tc>
          <w:tcPr>
            <w:tcW w:w="2268" w:type="dxa"/>
          </w:tcPr>
          <w:p w14:paraId="61BD163E" w14:textId="77777777" w:rsidR="000F0E11" w:rsidRPr="003648C2" w:rsidRDefault="000F0E1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 xml:space="preserve"> проковтування інвазійних яєць</w:t>
            </w:r>
          </w:p>
        </w:tc>
        <w:tc>
          <w:tcPr>
            <w:tcW w:w="2445" w:type="dxa"/>
          </w:tcPr>
          <w:p w14:paraId="2E0B2330" w14:textId="77777777" w:rsidR="000F0E11" w:rsidRPr="003648C2" w:rsidRDefault="000F0E1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проковтування інвазійних яєць</w:t>
            </w:r>
          </w:p>
        </w:tc>
        <w:tc>
          <w:tcPr>
            <w:tcW w:w="2658" w:type="dxa"/>
          </w:tcPr>
          <w:p w14:paraId="7C51BA08" w14:textId="77777777" w:rsidR="000F0E11" w:rsidRPr="003648C2" w:rsidRDefault="000F0E1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 xml:space="preserve"> проковтування інвазійних яєць</w:t>
            </w:r>
          </w:p>
        </w:tc>
      </w:tr>
      <w:tr w:rsidR="000F0E11" w:rsidRPr="003648C2" w14:paraId="5DA12030" w14:textId="77777777" w:rsidTr="0053361A">
        <w:tc>
          <w:tcPr>
            <w:tcW w:w="1985" w:type="dxa"/>
          </w:tcPr>
          <w:p w14:paraId="422C01A6" w14:textId="77777777" w:rsidR="000F0E11" w:rsidRPr="003648C2" w:rsidRDefault="000F0E1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Життєвий цикл</w:t>
            </w:r>
          </w:p>
        </w:tc>
        <w:tc>
          <w:tcPr>
            <w:tcW w:w="2268" w:type="dxa"/>
          </w:tcPr>
          <w:p w14:paraId="2D4808AF" w14:textId="77777777" w:rsidR="000F0E11" w:rsidRPr="003648C2" w:rsidRDefault="000F0E11"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яйце</w:t>
            </w:r>
            <w:sdt>
              <w:sdtPr>
                <w:rPr>
                  <w:rFonts w:ascii="Times New Roman" w:hAnsi="Times New Roman" w:cs="Times New Roman"/>
                  <w:sz w:val="24"/>
                  <w:szCs w:val="24"/>
                </w:rPr>
                <w:tag w:val="goog_rdk_0"/>
                <w:id w:val="793721790"/>
              </w:sdtPr>
              <w:sdtEndPr/>
              <w:sdtContent>
                <w:r w:rsidRPr="003648C2">
                  <w:rPr>
                    <w:rFonts w:ascii="Times New Roman" w:eastAsia="Gungsuh" w:hAnsi="Times New Roman" w:cs="Times New Roman"/>
                    <w:sz w:val="24"/>
                    <w:szCs w:val="24"/>
                  </w:rPr>
                  <w:t>→інвазійне яйце→личинка→ст. зріла форма</w:t>
                </w:r>
              </w:sdtContent>
            </w:sdt>
          </w:p>
        </w:tc>
        <w:tc>
          <w:tcPr>
            <w:tcW w:w="2445" w:type="dxa"/>
          </w:tcPr>
          <w:p w14:paraId="3F81F113" w14:textId="77777777" w:rsidR="000F0E11" w:rsidRPr="003648C2" w:rsidRDefault="00E040EC" w:rsidP="003648C2">
            <w:pPr>
              <w:spacing w:after="0" w:line="240" w:lineRule="auto"/>
              <w:ind w:left="57" w:right="57"/>
              <w:rPr>
                <w:rFonts w:ascii="Times New Roman" w:hAnsi="Times New Roman" w:cs="Times New Roman"/>
                <w:sz w:val="24"/>
                <w:szCs w:val="24"/>
              </w:rPr>
            </w:pPr>
            <w:sdt>
              <w:sdtPr>
                <w:rPr>
                  <w:rFonts w:ascii="Times New Roman" w:hAnsi="Times New Roman" w:cs="Times New Roman"/>
                  <w:sz w:val="24"/>
                  <w:szCs w:val="24"/>
                </w:rPr>
                <w:tag w:val="goog_rdk_1"/>
                <w:id w:val="822853464"/>
              </w:sdtPr>
              <w:sdtEndPr/>
              <w:sdtContent>
                <w:r w:rsidR="000F0E11" w:rsidRPr="003648C2">
                  <w:rPr>
                    <w:rFonts w:ascii="Times New Roman" w:eastAsia="Gungsuh" w:hAnsi="Times New Roman" w:cs="Times New Roman"/>
                    <w:sz w:val="24"/>
                    <w:szCs w:val="24"/>
                  </w:rPr>
                  <w:t>яйце→інвазійне яйце→личинка→ст. зріла форма</w:t>
                </w:r>
              </w:sdtContent>
            </w:sdt>
          </w:p>
        </w:tc>
        <w:tc>
          <w:tcPr>
            <w:tcW w:w="2658" w:type="dxa"/>
          </w:tcPr>
          <w:p w14:paraId="770A3506" w14:textId="77777777" w:rsidR="000F0E11" w:rsidRPr="003648C2" w:rsidRDefault="00E040EC" w:rsidP="003648C2">
            <w:pPr>
              <w:spacing w:before="60" w:after="0" w:line="240" w:lineRule="auto"/>
              <w:ind w:left="57" w:right="57"/>
              <w:rPr>
                <w:rFonts w:ascii="Times New Roman" w:hAnsi="Times New Roman" w:cs="Times New Roman"/>
                <w:sz w:val="24"/>
                <w:szCs w:val="24"/>
              </w:rPr>
            </w:pPr>
            <w:sdt>
              <w:sdtPr>
                <w:rPr>
                  <w:rFonts w:ascii="Times New Roman" w:hAnsi="Times New Roman" w:cs="Times New Roman"/>
                  <w:sz w:val="24"/>
                  <w:szCs w:val="24"/>
                </w:rPr>
                <w:tag w:val="goog_rdk_2"/>
                <w:id w:val="191431275"/>
              </w:sdtPr>
              <w:sdtEndPr/>
              <w:sdtContent>
                <w:r w:rsidR="000F0E11" w:rsidRPr="003648C2">
                  <w:rPr>
                    <w:rFonts w:ascii="Times New Roman" w:eastAsia="Gungsuh" w:hAnsi="Times New Roman" w:cs="Times New Roman"/>
                    <w:sz w:val="24"/>
                    <w:szCs w:val="24"/>
                  </w:rPr>
                  <w:t>яйце→інвазійне яйце→личинка→ст. зр.форма</w:t>
                </w:r>
              </w:sdtContent>
            </w:sdt>
          </w:p>
        </w:tc>
      </w:tr>
      <w:tr w:rsidR="000F0E11" w:rsidRPr="003648C2" w14:paraId="6B5D2314" w14:textId="77777777" w:rsidTr="0053361A">
        <w:tc>
          <w:tcPr>
            <w:tcW w:w="1985" w:type="dxa"/>
          </w:tcPr>
          <w:p w14:paraId="095CB8C4"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Розвиток личинки</w:t>
            </w:r>
          </w:p>
        </w:tc>
        <w:tc>
          <w:tcPr>
            <w:tcW w:w="2268" w:type="dxa"/>
          </w:tcPr>
          <w:p w14:paraId="4528FD30" w14:textId="77777777" w:rsidR="000F0E11" w:rsidRPr="003648C2" w:rsidRDefault="000F0E1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міграція по кровоносному руслу</w:t>
            </w:r>
          </w:p>
        </w:tc>
        <w:tc>
          <w:tcPr>
            <w:tcW w:w="2445" w:type="dxa"/>
          </w:tcPr>
          <w:p w14:paraId="5085E6F0"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без міграції</w:t>
            </w:r>
          </w:p>
        </w:tc>
        <w:tc>
          <w:tcPr>
            <w:tcW w:w="2658" w:type="dxa"/>
          </w:tcPr>
          <w:p w14:paraId="3BF9707C"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без міграції</w:t>
            </w:r>
          </w:p>
        </w:tc>
      </w:tr>
      <w:tr w:rsidR="000F0E11" w:rsidRPr="003648C2" w14:paraId="11CACE17" w14:textId="77777777" w:rsidTr="0053361A">
        <w:tc>
          <w:tcPr>
            <w:tcW w:w="1985" w:type="dxa"/>
          </w:tcPr>
          <w:p w14:paraId="6F17B4E4"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Захворювання</w:t>
            </w:r>
          </w:p>
        </w:tc>
        <w:tc>
          <w:tcPr>
            <w:tcW w:w="2268" w:type="dxa"/>
          </w:tcPr>
          <w:p w14:paraId="7B838E21"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аскаридоз</w:t>
            </w:r>
          </w:p>
        </w:tc>
        <w:tc>
          <w:tcPr>
            <w:tcW w:w="2445" w:type="dxa"/>
          </w:tcPr>
          <w:p w14:paraId="00F07936"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ентеробіоз</w:t>
            </w:r>
          </w:p>
        </w:tc>
        <w:tc>
          <w:tcPr>
            <w:tcW w:w="2658" w:type="dxa"/>
          </w:tcPr>
          <w:p w14:paraId="2466AB6A"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трихоцефальоз</w:t>
            </w:r>
          </w:p>
        </w:tc>
      </w:tr>
      <w:tr w:rsidR="000F0E11" w:rsidRPr="003648C2" w14:paraId="697AB32F" w14:textId="77777777" w:rsidTr="0053361A">
        <w:tc>
          <w:tcPr>
            <w:tcW w:w="1985" w:type="dxa"/>
          </w:tcPr>
          <w:p w14:paraId="2C50F966"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Клінічні ознаки</w:t>
            </w:r>
          </w:p>
        </w:tc>
        <w:tc>
          <w:tcPr>
            <w:tcW w:w="2268" w:type="dxa"/>
          </w:tcPr>
          <w:p w14:paraId="397C8041" w14:textId="77777777" w:rsidR="000F0E11" w:rsidRPr="003648C2" w:rsidRDefault="000F0E11" w:rsidP="003648C2">
            <w:pPr>
              <w:spacing w:before="60" w:after="0" w:line="240" w:lineRule="auto"/>
              <w:ind w:left="57" w:right="57"/>
              <w:rPr>
                <w:rFonts w:ascii="Times New Roman" w:hAnsi="Times New Roman" w:cs="Times New Roman"/>
                <w:sz w:val="24"/>
                <w:szCs w:val="24"/>
              </w:rPr>
            </w:pPr>
          </w:p>
        </w:tc>
        <w:tc>
          <w:tcPr>
            <w:tcW w:w="2445" w:type="dxa"/>
          </w:tcPr>
          <w:p w14:paraId="785116AA" w14:textId="77777777" w:rsidR="000F0E11" w:rsidRPr="003648C2" w:rsidRDefault="000F0E11" w:rsidP="003648C2">
            <w:pPr>
              <w:spacing w:before="60" w:after="0" w:line="240" w:lineRule="auto"/>
              <w:ind w:left="57" w:right="57"/>
              <w:rPr>
                <w:rFonts w:ascii="Times New Roman" w:hAnsi="Times New Roman" w:cs="Times New Roman"/>
                <w:sz w:val="24"/>
                <w:szCs w:val="24"/>
              </w:rPr>
            </w:pPr>
          </w:p>
        </w:tc>
        <w:tc>
          <w:tcPr>
            <w:tcW w:w="2658" w:type="dxa"/>
          </w:tcPr>
          <w:p w14:paraId="59DF6035" w14:textId="77777777" w:rsidR="000F0E11" w:rsidRPr="003648C2" w:rsidRDefault="000F0E11" w:rsidP="003648C2">
            <w:pPr>
              <w:spacing w:before="60" w:after="0" w:line="240" w:lineRule="auto"/>
              <w:ind w:left="57" w:right="57"/>
              <w:rPr>
                <w:rFonts w:ascii="Times New Roman" w:hAnsi="Times New Roman" w:cs="Times New Roman"/>
                <w:sz w:val="24"/>
                <w:szCs w:val="24"/>
              </w:rPr>
            </w:pPr>
          </w:p>
        </w:tc>
      </w:tr>
      <w:tr w:rsidR="000F0E11" w:rsidRPr="003648C2" w14:paraId="0706341F" w14:textId="77777777" w:rsidTr="0053361A">
        <w:tc>
          <w:tcPr>
            <w:tcW w:w="1985" w:type="dxa"/>
          </w:tcPr>
          <w:p w14:paraId="2338FB6D"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Лабораторна діагностика</w:t>
            </w:r>
          </w:p>
        </w:tc>
        <w:tc>
          <w:tcPr>
            <w:tcW w:w="2268" w:type="dxa"/>
          </w:tcPr>
          <w:p w14:paraId="5C1246E8"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дослідження мокротиння (личинки), овоскопія фекалій</w:t>
            </w:r>
          </w:p>
        </w:tc>
        <w:tc>
          <w:tcPr>
            <w:tcW w:w="2445" w:type="dxa"/>
          </w:tcPr>
          <w:p w14:paraId="443728F8"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шкребок з перианальних складок</w:t>
            </w:r>
          </w:p>
        </w:tc>
        <w:tc>
          <w:tcPr>
            <w:tcW w:w="2658" w:type="dxa"/>
          </w:tcPr>
          <w:p w14:paraId="132B8125"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овоскопія фекалій</w:t>
            </w:r>
          </w:p>
        </w:tc>
      </w:tr>
      <w:tr w:rsidR="000F0E11" w:rsidRPr="003648C2" w14:paraId="5844CC7E" w14:textId="77777777" w:rsidTr="0053361A">
        <w:tc>
          <w:tcPr>
            <w:tcW w:w="1985" w:type="dxa"/>
          </w:tcPr>
          <w:p w14:paraId="140A4E46"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Профілактика</w:t>
            </w:r>
          </w:p>
        </w:tc>
        <w:tc>
          <w:tcPr>
            <w:tcW w:w="2268" w:type="dxa"/>
          </w:tcPr>
          <w:p w14:paraId="6A699211"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миття овочів, фруктів</w:t>
            </w:r>
          </w:p>
        </w:tc>
        <w:tc>
          <w:tcPr>
            <w:tcW w:w="2445" w:type="dxa"/>
          </w:tcPr>
          <w:p w14:paraId="6F1590AE"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слідкувати за чистотою рук</w:t>
            </w:r>
          </w:p>
        </w:tc>
        <w:tc>
          <w:tcPr>
            <w:tcW w:w="2658" w:type="dxa"/>
          </w:tcPr>
          <w:p w14:paraId="295C62BE" w14:textId="77777777" w:rsidR="000F0E11" w:rsidRPr="003648C2" w:rsidRDefault="000F0E1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миття овочів, фруктів</w:t>
            </w:r>
          </w:p>
        </w:tc>
      </w:tr>
    </w:tbl>
    <w:p w14:paraId="2E9D68E5" w14:textId="77777777" w:rsidR="000F0E11" w:rsidRPr="003648C2" w:rsidRDefault="000F0E11" w:rsidP="003648C2">
      <w:pPr>
        <w:spacing w:after="0" w:line="240" w:lineRule="auto"/>
        <w:ind w:left="57" w:right="57" w:hanging="57"/>
        <w:jc w:val="both"/>
        <w:rPr>
          <w:rFonts w:ascii="Times New Roman" w:hAnsi="Times New Roman" w:cs="Times New Roman"/>
          <w:b/>
          <w:sz w:val="24"/>
          <w:szCs w:val="24"/>
        </w:rPr>
      </w:pPr>
    </w:p>
    <w:p w14:paraId="4AF5CA3E" w14:textId="6BDCDA8E" w:rsidR="000F0E11" w:rsidRPr="003648C2" w:rsidRDefault="000F0E11" w:rsidP="003648C2">
      <w:pPr>
        <w:spacing w:after="0" w:line="240" w:lineRule="auto"/>
        <w:ind w:left="57" w:right="57" w:hanging="57"/>
        <w:jc w:val="both"/>
        <w:rPr>
          <w:rFonts w:ascii="Times New Roman" w:hAnsi="Times New Roman" w:cs="Times New Roman"/>
          <w:b/>
          <w:sz w:val="24"/>
          <w:szCs w:val="24"/>
        </w:rPr>
      </w:pPr>
      <w:r w:rsidRPr="003648C2">
        <w:rPr>
          <w:rFonts w:ascii="Times New Roman" w:hAnsi="Times New Roman" w:cs="Times New Roman"/>
          <w:b/>
          <w:sz w:val="24"/>
          <w:szCs w:val="24"/>
        </w:rPr>
        <w:t>ІІ. Основний етап</w:t>
      </w:r>
    </w:p>
    <w:p w14:paraId="2882D446" w14:textId="77777777" w:rsidR="00A1742C" w:rsidRPr="003648C2" w:rsidRDefault="00A1742C" w:rsidP="003648C2">
      <w:pPr>
        <w:spacing w:after="0" w:line="240" w:lineRule="auto"/>
        <w:ind w:left="57" w:right="57" w:hanging="1440"/>
        <w:jc w:val="center"/>
        <w:rPr>
          <w:rFonts w:ascii="Times New Roman" w:hAnsi="Times New Roman" w:cs="Times New Roman"/>
          <w:b/>
          <w:sz w:val="24"/>
          <w:szCs w:val="24"/>
        </w:rPr>
      </w:pPr>
      <w:r w:rsidRPr="003648C2">
        <w:rPr>
          <w:rFonts w:ascii="Times New Roman" w:hAnsi="Times New Roman" w:cs="Times New Roman"/>
          <w:b/>
          <w:sz w:val="24"/>
          <w:szCs w:val="24"/>
        </w:rPr>
        <w:t>Хід заняття:</w:t>
      </w:r>
    </w:p>
    <w:p w14:paraId="3E163E6C" w14:textId="77777777" w:rsidR="00A1742C" w:rsidRPr="003648C2" w:rsidRDefault="00A1742C"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lastRenderedPageBreak/>
        <w:t>1. Контроль вхідного рівня знань з теми (тестування).</w:t>
      </w:r>
    </w:p>
    <w:p w14:paraId="76658987" w14:textId="77777777" w:rsidR="00A1742C" w:rsidRPr="003648C2" w:rsidRDefault="00A1742C"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2. Практична частина</w:t>
      </w:r>
    </w:p>
    <w:p w14:paraId="3059E725" w14:textId="77777777" w:rsidR="00A1742C" w:rsidRPr="003648C2" w:rsidRDefault="00A1742C"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 xml:space="preserve">2.1. Вивчення представників класу Власне круглі черви – </w:t>
      </w:r>
      <w:r w:rsidRPr="003648C2">
        <w:rPr>
          <w:rFonts w:ascii="Times New Roman" w:hAnsi="Times New Roman" w:cs="Times New Roman"/>
          <w:i/>
          <w:sz w:val="24"/>
          <w:szCs w:val="24"/>
        </w:rPr>
        <w:t>Nematoda:</w:t>
      </w:r>
      <w:r w:rsidRPr="003648C2">
        <w:rPr>
          <w:rFonts w:ascii="Times New Roman" w:hAnsi="Times New Roman" w:cs="Times New Roman"/>
          <w:sz w:val="24"/>
          <w:szCs w:val="24"/>
        </w:rPr>
        <w:t xml:space="preserve">Аскариди людської – </w:t>
      </w:r>
      <w:r w:rsidRPr="003648C2">
        <w:rPr>
          <w:rFonts w:ascii="Times New Roman" w:hAnsi="Times New Roman" w:cs="Times New Roman"/>
          <w:i/>
          <w:sz w:val="24"/>
          <w:szCs w:val="24"/>
        </w:rPr>
        <w:t>Ascaris lumbricoides,</w:t>
      </w:r>
      <w:r w:rsidRPr="003648C2">
        <w:rPr>
          <w:rFonts w:ascii="Times New Roman" w:hAnsi="Times New Roman" w:cs="Times New Roman"/>
          <w:sz w:val="24"/>
          <w:szCs w:val="24"/>
        </w:rPr>
        <w:t xml:space="preserve">  Волосоголовця – </w:t>
      </w:r>
      <w:r w:rsidRPr="003648C2">
        <w:rPr>
          <w:rFonts w:ascii="Times New Roman" w:hAnsi="Times New Roman" w:cs="Times New Roman"/>
          <w:i/>
          <w:sz w:val="24"/>
          <w:szCs w:val="24"/>
        </w:rPr>
        <w:t>Trichocephalus trichiurus</w:t>
      </w:r>
      <w:r w:rsidRPr="003648C2">
        <w:rPr>
          <w:rFonts w:ascii="Times New Roman" w:hAnsi="Times New Roman" w:cs="Times New Roman"/>
          <w:sz w:val="24"/>
          <w:szCs w:val="24"/>
        </w:rPr>
        <w:t xml:space="preserve">,   Гострика – </w:t>
      </w:r>
      <w:r w:rsidRPr="003648C2">
        <w:rPr>
          <w:rFonts w:ascii="Times New Roman" w:hAnsi="Times New Roman" w:cs="Times New Roman"/>
          <w:i/>
          <w:sz w:val="24"/>
          <w:szCs w:val="24"/>
        </w:rPr>
        <w:t>Enterobius vermicularis</w:t>
      </w:r>
      <w:r w:rsidRPr="003648C2">
        <w:rPr>
          <w:rFonts w:ascii="Times New Roman" w:hAnsi="Times New Roman" w:cs="Times New Roman"/>
          <w:sz w:val="24"/>
          <w:szCs w:val="24"/>
        </w:rPr>
        <w:t xml:space="preserve"> </w:t>
      </w:r>
    </w:p>
    <w:p w14:paraId="04054DE3" w14:textId="32EE276E" w:rsidR="00A1742C" w:rsidRPr="003648C2" w:rsidRDefault="000F0E11" w:rsidP="003648C2">
      <w:pPr>
        <w:spacing w:after="0" w:line="240" w:lineRule="auto"/>
        <w:jc w:val="center"/>
        <w:rPr>
          <w:rFonts w:ascii="Times New Roman" w:hAnsi="Times New Roman" w:cs="Times New Roman"/>
          <w:b/>
          <w:sz w:val="24"/>
          <w:szCs w:val="24"/>
        </w:rPr>
      </w:pPr>
      <w:r w:rsidRPr="003648C2">
        <w:rPr>
          <w:rFonts w:ascii="Times New Roman" w:hAnsi="Times New Roman" w:cs="Times New Roman"/>
          <w:b/>
          <w:sz w:val="24"/>
          <w:szCs w:val="24"/>
        </w:rPr>
        <w:t>2.</w:t>
      </w:r>
      <w:r w:rsidR="00A1742C" w:rsidRPr="003648C2">
        <w:rPr>
          <w:rFonts w:ascii="Times New Roman" w:hAnsi="Times New Roman" w:cs="Times New Roman"/>
          <w:b/>
          <w:sz w:val="24"/>
          <w:szCs w:val="24"/>
        </w:rPr>
        <w:t>1. Тест для контролю вхідного рівня знань.</w:t>
      </w:r>
    </w:p>
    <w:p w14:paraId="5A89AFF7" w14:textId="77777777" w:rsidR="00A1742C" w:rsidRPr="003648C2" w:rsidRDefault="00A1742C"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b/>
          <w:sz w:val="24"/>
          <w:szCs w:val="24"/>
        </w:rPr>
        <w:t xml:space="preserve">Інструкція: </w:t>
      </w:r>
      <w:r w:rsidRPr="003648C2">
        <w:rPr>
          <w:rFonts w:ascii="Times New Roman" w:hAnsi="Times New Roman" w:cs="Times New Roman"/>
          <w:i/>
          <w:sz w:val="24"/>
          <w:szCs w:val="24"/>
        </w:rPr>
        <w:t>оберіть правильну відповідь</w:t>
      </w:r>
      <w:r w:rsidRPr="003648C2">
        <w:rPr>
          <w:rFonts w:ascii="Times New Roman" w:hAnsi="Times New Roman" w:cs="Times New Roman"/>
          <w:sz w:val="24"/>
          <w:szCs w:val="24"/>
        </w:rPr>
        <w:t xml:space="preserve"> </w:t>
      </w:r>
    </w:p>
    <w:p w14:paraId="6F3080E7" w14:textId="77777777" w:rsidR="00A1742C" w:rsidRPr="003648C2" w:rsidRDefault="00A1742C" w:rsidP="003648C2">
      <w:pPr>
        <w:spacing w:after="0" w:line="240" w:lineRule="auto"/>
        <w:ind w:left="57" w:right="57"/>
        <w:rPr>
          <w:rFonts w:ascii="Times New Roman" w:hAnsi="Times New Roman" w:cs="Times New Roman"/>
          <w:sz w:val="24"/>
          <w:szCs w:val="24"/>
        </w:rPr>
      </w:pPr>
    </w:p>
    <w:p w14:paraId="32CE0685" w14:textId="77777777" w:rsidR="00A1742C" w:rsidRPr="003648C2" w:rsidRDefault="00A1742C" w:rsidP="003648C2">
      <w:pPr>
        <w:widowControl w:val="0"/>
        <w:tabs>
          <w:tab w:val="left" w:pos="90"/>
        </w:tabs>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1.</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До педіатра звернулась мати з дитиною, в якої вона на білизні виявила маленьких білих черв`ячків ниткоподібної форми з загостреними кінцями, завдовжки близько 1см. Із розповіді матері: дитина неспокійно спить, уві сні скрегоче зубами, часто розчухує область анального отвору. Визначте вид гельмінта: </w:t>
      </w:r>
    </w:p>
    <w:p w14:paraId="24DCE5AC" w14:textId="77777777" w:rsidR="00A1742C" w:rsidRPr="003648C2" w:rsidRDefault="00A1742C" w:rsidP="003648C2">
      <w:pPr>
        <w:widowControl w:val="0"/>
        <w:tabs>
          <w:tab w:val="left" w:pos="720"/>
        </w:tabs>
        <w:spacing w:after="0" w:line="240" w:lineRule="auto"/>
        <w:ind w:left="72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A.</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Гострик. </w:t>
      </w:r>
    </w:p>
    <w:p w14:paraId="4963CAA8" w14:textId="77777777" w:rsidR="00A1742C" w:rsidRPr="003648C2" w:rsidRDefault="00A1742C" w:rsidP="003648C2">
      <w:pPr>
        <w:widowControl w:val="0"/>
        <w:tabs>
          <w:tab w:val="left" w:pos="720"/>
        </w:tabs>
        <w:spacing w:after="0" w:line="240" w:lineRule="auto"/>
        <w:ind w:left="72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B.</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Аскарида </w:t>
      </w:r>
    </w:p>
    <w:p w14:paraId="14625A56" w14:textId="77777777" w:rsidR="00A1742C" w:rsidRPr="003648C2" w:rsidRDefault="00A1742C" w:rsidP="003648C2">
      <w:pPr>
        <w:widowControl w:val="0"/>
        <w:tabs>
          <w:tab w:val="left" w:pos="720"/>
        </w:tabs>
        <w:spacing w:after="0" w:line="240" w:lineRule="auto"/>
        <w:ind w:left="72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C.</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Волосоголовець </w:t>
      </w:r>
    </w:p>
    <w:p w14:paraId="1C305DC6" w14:textId="77777777" w:rsidR="00A1742C" w:rsidRPr="003648C2" w:rsidRDefault="00A1742C" w:rsidP="003648C2">
      <w:pPr>
        <w:widowControl w:val="0"/>
        <w:tabs>
          <w:tab w:val="left" w:pos="720"/>
        </w:tabs>
        <w:spacing w:after="0" w:line="240" w:lineRule="auto"/>
        <w:ind w:left="72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D.</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Ціп`як озброєний </w:t>
      </w:r>
    </w:p>
    <w:p w14:paraId="068A482E" w14:textId="77777777" w:rsidR="00A1742C" w:rsidRPr="003648C2" w:rsidRDefault="00A1742C" w:rsidP="003648C2">
      <w:pPr>
        <w:widowControl w:val="0"/>
        <w:tabs>
          <w:tab w:val="left" w:pos="720"/>
        </w:tabs>
        <w:spacing w:after="0" w:line="240" w:lineRule="auto"/>
        <w:ind w:left="72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E.</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Кривоголовка</w:t>
      </w:r>
    </w:p>
    <w:p w14:paraId="01FFB89F" w14:textId="77777777" w:rsidR="00A1742C" w:rsidRPr="003648C2" w:rsidRDefault="00A1742C" w:rsidP="003648C2">
      <w:pPr>
        <w:widowControl w:val="0"/>
        <w:tabs>
          <w:tab w:val="left" w:pos="90"/>
        </w:tabs>
        <w:spacing w:after="0" w:line="240" w:lineRule="auto"/>
        <w:jc w:val="both"/>
        <w:rPr>
          <w:rFonts w:ascii="Times New Roman" w:hAnsi="Times New Roman" w:cs="Times New Roman"/>
          <w:sz w:val="24"/>
          <w:szCs w:val="24"/>
        </w:rPr>
      </w:pPr>
    </w:p>
    <w:p w14:paraId="4A5A702C" w14:textId="77777777" w:rsidR="00A1742C" w:rsidRPr="003648C2" w:rsidRDefault="00A1742C"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2. Вкажіть, яку порожнину тіла мають представники Типу Круглих червів:</w:t>
      </w:r>
    </w:p>
    <w:p w14:paraId="0A8E1B9C" w14:textId="77777777" w:rsidR="00A1742C" w:rsidRPr="003648C2" w:rsidRDefault="00A1742C"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А. Не мають</w:t>
      </w:r>
    </w:p>
    <w:p w14:paraId="08C5EF11" w14:textId="77777777" w:rsidR="00A1742C" w:rsidRPr="003648C2" w:rsidRDefault="00A1742C"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В. Первинна</w:t>
      </w:r>
    </w:p>
    <w:p w14:paraId="2C7105EA" w14:textId="77777777" w:rsidR="00A1742C" w:rsidRPr="003648C2" w:rsidRDefault="00A1742C"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С. Вторинна</w:t>
      </w:r>
    </w:p>
    <w:p w14:paraId="06FCB854" w14:textId="77777777" w:rsidR="00A1742C" w:rsidRPr="003648C2" w:rsidRDefault="00A1742C"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Д. Змішана</w:t>
      </w:r>
    </w:p>
    <w:p w14:paraId="28382B95" w14:textId="77777777" w:rsidR="00A1742C" w:rsidRPr="003648C2" w:rsidRDefault="00A1742C"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E. Третинна</w:t>
      </w:r>
    </w:p>
    <w:p w14:paraId="0DECCE65" w14:textId="77777777" w:rsidR="00A1742C" w:rsidRPr="003648C2" w:rsidRDefault="00A1742C" w:rsidP="003648C2">
      <w:pPr>
        <w:spacing w:after="0" w:line="240" w:lineRule="auto"/>
        <w:jc w:val="both"/>
        <w:rPr>
          <w:rFonts w:ascii="Times New Roman" w:hAnsi="Times New Roman" w:cs="Times New Roman"/>
          <w:sz w:val="24"/>
          <w:szCs w:val="24"/>
        </w:rPr>
      </w:pPr>
    </w:p>
    <w:p w14:paraId="50B6B54F" w14:textId="77777777" w:rsidR="00A1742C" w:rsidRPr="003648C2" w:rsidRDefault="00A1742C" w:rsidP="003648C2">
      <w:pPr>
        <w:widowControl w:val="0"/>
        <w:tabs>
          <w:tab w:val="left" w:pos="90"/>
        </w:tabs>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w:t>
      </w:r>
      <w:r w:rsidRPr="003648C2">
        <w:rPr>
          <w:rFonts w:ascii="Times New Roman" w:hAnsi="Times New Roman" w:cs="Times New Roman"/>
          <w:sz w:val="24"/>
          <w:szCs w:val="24"/>
        </w:rPr>
        <w:t xml:space="preserve">3. </w:t>
      </w:r>
      <w:r w:rsidRPr="003648C2">
        <w:rPr>
          <w:rFonts w:ascii="Times New Roman" w:hAnsi="Times New Roman" w:cs="Times New Roman"/>
          <w:color w:val="000000"/>
          <w:sz w:val="24"/>
          <w:szCs w:val="24"/>
        </w:rPr>
        <w:t xml:space="preserve">У лабораторії при мікроскопії харкотиння хворого на пневмонію випадково виявлені личинки. При аналізі крові виявлена еозинофілія. Який гельмінтоз можна передбачити: </w:t>
      </w:r>
    </w:p>
    <w:p w14:paraId="0C566F85" w14:textId="588A1B1A" w:rsidR="00A1742C" w:rsidRPr="003648C2" w:rsidRDefault="00BB5697" w:rsidP="00BB5697">
      <w:pPr>
        <w:widowControl w:val="0"/>
        <w:tabs>
          <w:tab w:val="left" w:pos="72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1742C" w:rsidRPr="003648C2">
        <w:rPr>
          <w:rFonts w:ascii="Times New Roman" w:hAnsi="Times New Roman" w:cs="Times New Roman"/>
          <w:color w:val="000000"/>
          <w:sz w:val="24"/>
          <w:szCs w:val="24"/>
        </w:rPr>
        <w:t>A.</w:t>
      </w:r>
      <w:r w:rsidR="00A1742C" w:rsidRPr="003648C2">
        <w:rPr>
          <w:rFonts w:ascii="Times New Roman" w:hAnsi="Times New Roman" w:cs="Times New Roman"/>
          <w:sz w:val="24"/>
          <w:szCs w:val="24"/>
        </w:rPr>
        <w:t xml:space="preserve"> </w:t>
      </w:r>
      <w:r w:rsidR="00A1742C" w:rsidRPr="003648C2">
        <w:rPr>
          <w:rFonts w:ascii="Times New Roman" w:hAnsi="Times New Roman" w:cs="Times New Roman"/>
          <w:color w:val="000000"/>
          <w:sz w:val="24"/>
          <w:szCs w:val="24"/>
        </w:rPr>
        <w:t xml:space="preserve">Аскаридоз </w:t>
      </w:r>
    </w:p>
    <w:p w14:paraId="6B00F04B" w14:textId="77777777" w:rsidR="00A1742C" w:rsidRPr="003648C2" w:rsidRDefault="00A1742C" w:rsidP="003648C2">
      <w:pPr>
        <w:widowControl w:val="0"/>
        <w:tabs>
          <w:tab w:val="left" w:pos="720"/>
        </w:tabs>
        <w:spacing w:after="0" w:line="240" w:lineRule="auto"/>
        <w:ind w:left="72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B.</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Ентеробіоз </w:t>
      </w:r>
    </w:p>
    <w:p w14:paraId="1E0F692E" w14:textId="77777777" w:rsidR="00A1742C" w:rsidRPr="003648C2" w:rsidRDefault="00A1742C" w:rsidP="003648C2">
      <w:pPr>
        <w:widowControl w:val="0"/>
        <w:tabs>
          <w:tab w:val="left" w:pos="720"/>
        </w:tabs>
        <w:spacing w:after="0" w:line="240" w:lineRule="auto"/>
        <w:ind w:left="72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C.</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Трихоцефальоз </w:t>
      </w:r>
    </w:p>
    <w:p w14:paraId="5042CDF8" w14:textId="77777777" w:rsidR="00A1742C" w:rsidRPr="003648C2" w:rsidRDefault="00A1742C" w:rsidP="003648C2">
      <w:pPr>
        <w:widowControl w:val="0"/>
        <w:tabs>
          <w:tab w:val="left" w:pos="720"/>
        </w:tabs>
        <w:spacing w:after="0" w:line="240" w:lineRule="auto"/>
        <w:ind w:left="72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D.</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Парагонімоз </w:t>
      </w:r>
    </w:p>
    <w:p w14:paraId="2DE48F24" w14:textId="77777777" w:rsidR="00A1742C" w:rsidRPr="003648C2" w:rsidRDefault="00A1742C" w:rsidP="003648C2">
      <w:pPr>
        <w:widowControl w:val="0"/>
        <w:tabs>
          <w:tab w:val="left" w:pos="720"/>
        </w:tabs>
        <w:spacing w:after="0" w:line="240" w:lineRule="auto"/>
        <w:ind w:left="72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E.</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Опісторхоз </w:t>
      </w:r>
    </w:p>
    <w:p w14:paraId="34542F12" w14:textId="77777777" w:rsidR="00A1742C" w:rsidRPr="003648C2" w:rsidRDefault="00A1742C" w:rsidP="003648C2">
      <w:pPr>
        <w:widowControl w:val="0"/>
        <w:tabs>
          <w:tab w:val="left" w:pos="90"/>
        </w:tabs>
        <w:spacing w:after="0" w:line="240" w:lineRule="auto"/>
        <w:jc w:val="both"/>
        <w:rPr>
          <w:rFonts w:ascii="Times New Roman" w:hAnsi="Times New Roman" w:cs="Times New Roman"/>
          <w:sz w:val="24"/>
          <w:szCs w:val="24"/>
        </w:rPr>
      </w:pPr>
    </w:p>
    <w:p w14:paraId="1C9E9AF6" w14:textId="77777777" w:rsidR="00A1742C" w:rsidRPr="003648C2" w:rsidRDefault="00A1742C" w:rsidP="003648C2">
      <w:pPr>
        <w:pBdr>
          <w:top w:val="nil"/>
          <w:left w:val="nil"/>
          <w:bottom w:val="nil"/>
          <w:right w:val="nil"/>
          <w:between w:val="nil"/>
        </w:pBdr>
        <w:spacing w:after="0" w:line="240" w:lineRule="auto"/>
        <w:rPr>
          <w:rFonts w:ascii="Times New Roman" w:hAnsi="Times New Roman" w:cs="Times New Roman"/>
          <w:color w:val="000000"/>
          <w:sz w:val="24"/>
          <w:szCs w:val="24"/>
        </w:rPr>
      </w:pPr>
      <w:r w:rsidRPr="003648C2">
        <w:rPr>
          <w:rFonts w:ascii="Times New Roman" w:hAnsi="Times New Roman" w:cs="Times New Roman"/>
          <w:color w:val="000000"/>
          <w:sz w:val="24"/>
          <w:szCs w:val="24"/>
        </w:rPr>
        <w:t>4. Хворий скаржиться на загальну слабість, дратівливість, запаморочення, зниження працездатності,  закрепи. При мікроскопії калу виявлено овальні яйця з товстою, горбкуватою оболонкою. Поставте лабораторний діагноз :</w:t>
      </w:r>
    </w:p>
    <w:p w14:paraId="0BAB858B" w14:textId="77777777" w:rsidR="00A1742C" w:rsidRPr="003648C2" w:rsidRDefault="00A1742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A. Анкілостомоз</w:t>
      </w:r>
    </w:p>
    <w:p w14:paraId="4E2EE57C" w14:textId="77777777" w:rsidR="00A1742C" w:rsidRPr="003648C2" w:rsidRDefault="00A1742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 xml:space="preserve">B. Аскаридоз </w:t>
      </w:r>
    </w:p>
    <w:p w14:paraId="7826A487" w14:textId="77777777" w:rsidR="00A1742C" w:rsidRPr="003648C2" w:rsidRDefault="00A1742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Трихінельоз</w:t>
      </w:r>
    </w:p>
    <w:p w14:paraId="7D82D11D" w14:textId="77777777" w:rsidR="00A1742C" w:rsidRPr="003648C2" w:rsidRDefault="00A1742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Трихоцефальоз</w:t>
      </w:r>
    </w:p>
    <w:p w14:paraId="1E9D5254" w14:textId="77777777" w:rsidR="00A1742C" w:rsidRPr="003648C2" w:rsidRDefault="00A1742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E. Ентеробіоз</w:t>
      </w:r>
    </w:p>
    <w:p w14:paraId="146C1FAF" w14:textId="77777777" w:rsidR="00A1742C" w:rsidRPr="003648C2" w:rsidRDefault="00A1742C" w:rsidP="003648C2">
      <w:pPr>
        <w:spacing w:after="0" w:line="240" w:lineRule="auto"/>
        <w:jc w:val="both"/>
        <w:rPr>
          <w:rFonts w:ascii="Times New Roman" w:hAnsi="Times New Roman" w:cs="Times New Roman"/>
          <w:sz w:val="24"/>
          <w:szCs w:val="24"/>
        </w:rPr>
      </w:pPr>
    </w:p>
    <w:p w14:paraId="130834C6" w14:textId="77777777" w:rsidR="00A1742C" w:rsidRPr="003648C2" w:rsidRDefault="00A1742C" w:rsidP="003648C2">
      <w:pPr>
        <w:pBdr>
          <w:top w:val="nil"/>
          <w:left w:val="nil"/>
          <w:bottom w:val="nil"/>
          <w:right w:val="nil"/>
          <w:between w:val="nil"/>
        </w:pBdr>
        <w:spacing w:after="0" w:line="240" w:lineRule="auto"/>
        <w:rPr>
          <w:rFonts w:ascii="Times New Roman" w:hAnsi="Times New Roman" w:cs="Times New Roman"/>
          <w:color w:val="000000"/>
          <w:sz w:val="24"/>
          <w:szCs w:val="24"/>
        </w:rPr>
      </w:pPr>
      <w:r w:rsidRPr="003648C2">
        <w:rPr>
          <w:rFonts w:ascii="Times New Roman" w:hAnsi="Times New Roman" w:cs="Times New Roman"/>
          <w:color w:val="000000"/>
          <w:sz w:val="24"/>
          <w:szCs w:val="24"/>
        </w:rPr>
        <w:t>5. Вкажіть, яке захворювання викликає волосоголовець людський:</w:t>
      </w:r>
    </w:p>
    <w:p w14:paraId="3CDD4C3F" w14:textId="77777777" w:rsidR="00A1742C" w:rsidRPr="003648C2" w:rsidRDefault="00A1742C"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A. Ентеробіоз</w:t>
      </w:r>
    </w:p>
    <w:p w14:paraId="10C2EF32" w14:textId="77777777" w:rsidR="00A1742C" w:rsidRPr="003648C2" w:rsidRDefault="00A1742C"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Стронгілоїдоз</w:t>
      </w:r>
    </w:p>
    <w:p w14:paraId="215F10A1" w14:textId="77777777" w:rsidR="00A1742C" w:rsidRPr="003648C2" w:rsidRDefault="00A1742C"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Трихоцефальоз</w:t>
      </w:r>
    </w:p>
    <w:p w14:paraId="570DC48F" w14:textId="77777777" w:rsidR="00A1742C" w:rsidRPr="003648C2" w:rsidRDefault="00A1742C"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Анкілостомоз</w:t>
      </w:r>
    </w:p>
    <w:p w14:paraId="463A7425" w14:textId="77777777" w:rsidR="00A1742C" w:rsidRPr="003648C2" w:rsidRDefault="00A1742C" w:rsidP="003648C2">
      <w:pPr>
        <w:pBdr>
          <w:top w:val="nil"/>
          <w:left w:val="nil"/>
          <w:bottom w:val="nil"/>
          <w:right w:val="nil"/>
          <w:between w:val="nil"/>
        </w:pBdr>
        <w:tabs>
          <w:tab w:val="left" w:pos="720"/>
        </w:tabs>
        <w:spacing w:after="0" w:line="240" w:lineRule="auto"/>
        <w:ind w:left="720"/>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E. Трихінельоз </w:t>
      </w:r>
    </w:p>
    <w:p w14:paraId="4B86933F" w14:textId="77777777" w:rsidR="00A1742C" w:rsidRPr="003648C2" w:rsidRDefault="00A1742C" w:rsidP="003648C2">
      <w:pPr>
        <w:pBdr>
          <w:top w:val="nil"/>
          <w:left w:val="nil"/>
          <w:bottom w:val="nil"/>
          <w:right w:val="nil"/>
          <w:between w:val="nil"/>
        </w:pBdr>
        <w:tabs>
          <w:tab w:val="left" w:pos="720"/>
        </w:tabs>
        <w:spacing w:after="0" w:line="240" w:lineRule="auto"/>
        <w:rPr>
          <w:rFonts w:ascii="Times New Roman" w:hAnsi="Times New Roman" w:cs="Times New Roman"/>
          <w:color w:val="000000"/>
          <w:sz w:val="24"/>
          <w:szCs w:val="24"/>
        </w:rPr>
      </w:pPr>
    </w:p>
    <w:p w14:paraId="04CBAFA2" w14:textId="77777777" w:rsidR="00A1742C" w:rsidRPr="003648C2" w:rsidRDefault="00A1742C"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6.</w:t>
      </w:r>
      <w:r w:rsidRPr="003648C2">
        <w:rPr>
          <w:rFonts w:ascii="Times New Roman" w:hAnsi="Times New Roman" w:cs="Times New Roman"/>
          <w:b/>
          <w:sz w:val="24"/>
          <w:szCs w:val="24"/>
        </w:rPr>
        <w:t xml:space="preserve"> </w:t>
      </w:r>
      <w:r w:rsidRPr="003648C2">
        <w:rPr>
          <w:rFonts w:ascii="Times New Roman" w:hAnsi="Times New Roman" w:cs="Times New Roman"/>
          <w:sz w:val="24"/>
          <w:szCs w:val="24"/>
        </w:rPr>
        <w:t>Зараження людини аскаридозом відбувається через:</w:t>
      </w:r>
    </w:p>
    <w:p w14:paraId="151D81DE" w14:textId="77777777" w:rsidR="00A1742C" w:rsidRPr="003648C2" w:rsidRDefault="00A1742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 xml:space="preserve">A. В’ялену рибу </w:t>
      </w:r>
    </w:p>
    <w:p w14:paraId="280BD4FA" w14:textId="77777777" w:rsidR="00A1742C" w:rsidRPr="003648C2" w:rsidRDefault="00A1742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Брудні овочі і фрукти</w:t>
      </w:r>
    </w:p>
    <w:p w14:paraId="68F63E8E" w14:textId="77777777" w:rsidR="00A1742C" w:rsidRPr="003648C2" w:rsidRDefault="00A1742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lastRenderedPageBreak/>
        <w:t>C. Термічно необроблене м’ясо</w:t>
      </w:r>
    </w:p>
    <w:p w14:paraId="49CAAF38" w14:textId="77777777" w:rsidR="00A1742C" w:rsidRPr="003648C2" w:rsidRDefault="00A1742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Укус комара</w:t>
      </w:r>
    </w:p>
    <w:p w14:paraId="7FB0C4D1" w14:textId="77777777" w:rsidR="00A1742C" w:rsidRPr="003648C2" w:rsidRDefault="00A1742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E. Недосмажена печінка</w:t>
      </w:r>
    </w:p>
    <w:p w14:paraId="3B7B7F16" w14:textId="77777777" w:rsidR="00A1742C" w:rsidRPr="003648C2" w:rsidRDefault="00A1742C" w:rsidP="003648C2">
      <w:pPr>
        <w:spacing w:after="0" w:line="240" w:lineRule="auto"/>
        <w:jc w:val="both"/>
        <w:rPr>
          <w:rFonts w:ascii="Times New Roman" w:hAnsi="Times New Roman" w:cs="Times New Roman"/>
          <w:sz w:val="24"/>
          <w:szCs w:val="24"/>
        </w:rPr>
      </w:pPr>
    </w:p>
    <w:p w14:paraId="0BC73DE5" w14:textId="77777777" w:rsidR="00A1742C" w:rsidRPr="003648C2" w:rsidRDefault="00A1742C" w:rsidP="003648C2">
      <w:pPr>
        <w:pBdr>
          <w:top w:val="nil"/>
          <w:left w:val="nil"/>
          <w:bottom w:val="nil"/>
          <w:right w:val="nil"/>
          <w:between w:val="nil"/>
        </w:pBdr>
        <w:spacing w:after="0" w:line="240" w:lineRule="auto"/>
        <w:rPr>
          <w:rFonts w:ascii="Times New Roman" w:hAnsi="Times New Roman" w:cs="Times New Roman"/>
          <w:color w:val="000000"/>
          <w:sz w:val="24"/>
          <w:szCs w:val="24"/>
        </w:rPr>
      </w:pPr>
      <w:r w:rsidRPr="003648C2">
        <w:rPr>
          <w:rFonts w:ascii="Times New Roman" w:hAnsi="Times New Roman" w:cs="Times New Roman"/>
          <w:color w:val="000000"/>
          <w:sz w:val="24"/>
          <w:szCs w:val="24"/>
        </w:rPr>
        <w:t>7. Вкажіть, як відбувається зараження людини трихоцефальозом:</w:t>
      </w:r>
    </w:p>
    <w:p w14:paraId="759E37EE" w14:textId="77777777" w:rsidR="00A1742C" w:rsidRPr="003648C2" w:rsidRDefault="00A1742C"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A. При вживанні сирої риби</w:t>
      </w:r>
    </w:p>
    <w:p w14:paraId="51D49913" w14:textId="77777777" w:rsidR="00A1742C" w:rsidRPr="003648C2" w:rsidRDefault="00A1742C"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При вживанні немитих овочів і фруктів</w:t>
      </w:r>
    </w:p>
    <w:p w14:paraId="6401523B" w14:textId="77777777" w:rsidR="00A1742C" w:rsidRPr="003648C2" w:rsidRDefault="00A1742C"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При укусі комах</w:t>
      </w:r>
    </w:p>
    <w:p w14:paraId="21BC8398" w14:textId="77777777" w:rsidR="00A1742C" w:rsidRPr="003648C2" w:rsidRDefault="00A1742C"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При контакті з хворими</w:t>
      </w:r>
    </w:p>
    <w:p w14:paraId="58110FBF" w14:textId="77777777" w:rsidR="00A1742C" w:rsidRPr="003648C2" w:rsidRDefault="00A1742C"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E. При вживанні сирої яловичини</w:t>
      </w:r>
    </w:p>
    <w:p w14:paraId="2195EEB3" w14:textId="77777777" w:rsidR="00A1742C" w:rsidRPr="003648C2" w:rsidRDefault="00A1742C" w:rsidP="003648C2">
      <w:pPr>
        <w:spacing w:after="0" w:line="240" w:lineRule="auto"/>
        <w:jc w:val="both"/>
        <w:rPr>
          <w:rFonts w:ascii="Times New Roman" w:hAnsi="Times New Roman" w:cs="Times New Roman"/>
          <w:sz w:val="24"/>
          <w:szCs w:val="24"/>
        </w:rPr>
      </w:pPr>
    </w:p>
    <w:p w14:paraId="0FF31A7A" w14:textId="77777777" w:rsidR="00A1742C" w:rsidRPr="003648C2" w:rsidRDefault="00A1742C" w:rsidP="003648C2">
      <w:pPr>
        <w:pBdr>
          <w:top w:val="nil"/>
          <w:left w:val="nil"/>
          <w:bottom w:val="nil"/>
          <w:right w:val="nil"/>
          <w:between w:val="nil"/>
        </w:pBdr>
        <w:spacing w:after="0" w:line="240" w:lineRule="auto"/>
        <w:rPr>
          <w:rFonts w:ascii="Times New Roman" w:hAnsi="Times New Roman" w:cs="Times New Roman"/>
          <w:color w:val="000000"/>
          <w:sz w:val="24"/>
          <w:szCs w:val="24"/>
        </w:rPr>
      </w:pPr>
      <w:r w:rsidRPr="003648C2">
        <w:rPr>
          <w:rFonts w:ascii="Times New Roman" w:hAnsi="Times New Roman" w:cs="Times New Roman"/>
          <w:color w:val="000000"/>
          <w:sz w:val="24"/>
          <w:szCs w:val="24"/>
        </w:rPr>
        <w:t>8. Вкажіть, яке захворювання викликає гострик:</w:t>
      </w:r>
    </w:p>
    <w:p w14:paraId="7C4B7ECD" w14:textId="77777777" w:rsidR="00A1742C" w:rsidRPr="003648C2" w:rsidRDefault="00A1742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A. Стронгілоїдоз</w:t>
      </w:r>
    </w:p>
    <w:p w14:paraId="774C7F6C" w14:textId="77777777" w:rsidR="00A1742C" w:rsidRPr="003648C2" w:rsidRDefault="00A1742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Трихоцефальоз</w:t>
      </w:r>
    </w:p>
    <w:p w14:paraId="4CC1434D" w14:textId="77777777" w:rsidR="00A1742C" w:rsidRPr="003648C2" w:rsidRDefault="00A1742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Ентеробіоз</w:t>
      </w:r>
    </w:p>
    <w:p w14:paraId="2D3FBE8F" w14:textId="77777777" w:rsidR="00A1742C" w:rsidRPr="003648C2" w:rsidRDefault="00A1742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Анкілостомоз</w:t>
      </w:r>
    </w:p>
    <w:p w14:paraId="017E48C6" w14:textId="77777777" w:rsidR="00A1742C" w:rsidRPr="003648C2" w:rsidRDefault="00A1742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E. Дракункульоз</w:t>
      </w:r>
    </w:p>
    <w:p w14:paraId="64BA78B8" w14:textId="77777777" w:rsidR="00A1742C" w:rsidRPr="003648C2" w:rsidRDefault="00A1742C" w:rsidP="003648C2">
      <w:pPr>
        <w:spacing w:after="0" w:line="240" w:lineRule="auto"/>
        <w:ind w:left="720"/>
        <w:jc w:val="both"/>
        <w:rPr>
          <w:rFonts w:ascii="Times New Roman" w:hAnsi="Times New Roman" w:cs="Times New Roman"/>
          <w:sz w:val="24"/>
          <w:szCs w:val="24"/>
        </w:rPr>
      </w:pPr>
    </w:p>
    <w:p w14:paraId="60B60BCD" w14:textId="77777777" w:rsidR="00A1742C" w:rsidRPr="003648C2" w:rsidRDefault="00A1742C" w:rsidP="003648C2">
      <w:pPr>
        <w:pBdr>
          <w:top w:val="nil"/>
          <w:left w:val="nil"/>
          <w:bottom w:val="nil"/>
          <w:right w:val="nil"/>
          <w:between w:val="nil"/>
        </w:pBdr>
        <w:spacing w:after="0" w:line="240" w:lineRule="auto"/>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9.  Яйця гострика на шкірі людини досягають інвазійної зрілості через: </w:t>
      </w:r>
    </w:p>
    <w:p w14:paraId="42EF9E6D" w14:textId="77777777" w:rsidR="00A1742C" w:rsidRPr="003648C2" w:rsidRDefault="00A1742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A. 1 годину</w:t>
      </w:r>
    </w:p>
    <w:p w14:paraId="7D9D8519" w14:textId="77777777" w:rsidR="00A1742C" w:rsidRPr="003648C2" w:rsidRDefault="00A1742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4-6 годин</w:t>
      </w:r>
    </w:p>
    <w:p w14:paraId="1F08178E" w14:textId="77777777" w:rsidR="00A1742C" w:rsidRPr="003648C2" w:rsidRDefault="00A1742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12 годин</w:t>
      </w:r>
    </w:p>
    <w:p w14:paraId="147C65A6" w14:textId="77777777" w:rsidR="00A1742C" w:rsidRPr="003648C2" w:rsidRDefault="00A1742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 xml:space="preserve">D. 24 години </w:t>
      </w:r>
    </w:p>
    <w:p w14:paraId="03545A97" w14:textId="77777777" w:rsidR="00A1742C" w:rsidRPr="003648C2" w:rsidRDefault="00A1742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E. 36 годин</w:t>
      </w:r>
    </w:p>
    <w:p w14:paraId="5623F8B1" w14:textId="77777777" w:rsidR="00A1742C" w:rsidRPr="003648C2" w:rsidRDefault="00A1742C" w:rsidP="003648C2">
      <w:pPr>
        <w:spacing w:after="0" w:line="240" w:lineRule="auto"/>
        <w:ind w:left="720"/>
        <w:jc w:val="both"/>
        <w:rPr>
          <w:rFonts w:ascii="Times New Roman" w:hAnsi="Times New Roman" w:cs="Times New Roman"/>
          <w:sz w:val="24"/>
          <w:szCs w:val="24"/>
        </w:rPr>
      </w:pPr>
    </w:p>
    <w:p w14:paraId="3D089417" w14:textId="77777777" w:rsidR="00A1742C" w:rsidRPr="003648C2" w:rsidRDefault="00A1742C" w:rsidP="003648C2">
      <w:pPr>
        <w:widowControl w:val="0"/>
        <w:tabs>
          <w:tab w:val="left" w:pos="90"/>
        </w:tabs>
        <w:spacing w:after="0" w:line="240" w:lineRule="auto"/>
        <w:rPr>
          <w:rFonts w:ascii="Times New Roman" w:hAnsi="Times New Roman" w:cs="Times New Roman"/>
          <w:color w:val="000000"/>
          <w:sz w:val="24"/>
          <w:szCs w:val="24"/>
        </w:rPr>
      </w:pPr>
      <w:r w:rsidRPr="003648C2">
        <w:rPr>
          <w:rFonts w:ascii="Times New Roman" w:hAnsi="Times New Roman" w:cs="Times New Roman"/>
          <w:sz w:val="24"/>
          <w:szCs w:val="24"/>
        </w:rPr>
        <w:t xml:space="preserve">10. </w:t>
      </w:r>
      <w:r w:rsidRPr="003648C2">
        <w:rPr>
          <w:rFonts w:ascii="Times New Roman" w:hAnsi="Times New Roman" w:cs="Times New Roman"/>
          <w:color w:val="000000"/>
          <w:sz w:val="24"/>
          <w:szCs w:val="24"/>
        </w:rPr>
        <w:t>.</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При плановому обстеженні школярів у дівчини 10 років при мікроскопії зіскребка з перианальних складок виявлено асиметричні, овальні яйця з личинкою всередині. Який діагноз слід поставити? </w:t>
      </w:r>
    </w:p>
    <w:p w14:paraId="0D261585" w14:textId="77777777" w:rsidR="00A1742C" w:rsidRPr="003648C2" w:rsidRDefault="00A1742C" w:rsidP="003648C2">
      <w:pPr>
        <w:widowControl w:val="0"/>
        <w:tabs>
          <w:tab w:val="left" w:pos="900"/>
        </w:tabs>
        <w:spacing w:after="0" w:line="240" w:lineRule="auto"/>
        <w:ind w:left="72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A.</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Ентеробіоз </w:t>
      </w:r>
    </w:p>
    <w:p w14:paraId="091436A8" w14:textId="77777777" w:rsidR="00A1742C" w:rsidRPr="003648C2" w:rsidRDefault="00A1742C" w:rsidP="003648C2">
      <w:pPr>
        <w:widowControl w:val="0"/>
        <w:tabs>
          <w:tab w:val="left" w:pos="900"/>
        </w:tabs>
        <w:spacing w:after="0" w:line="240" w:lineRule="auto"/>
        <w:ind w:left="72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B.</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Аскаридоз </w:t>
      </w:r>
    </w:p>
    <w:p w14:paraId="67818C5E" w14:textId="77777777" w:rsidR="00A1742C" w:rsidRPr="003648C2" w:rsidRDefault="00A1742C" w:rsidP="003648C2">
      <w:pPr>
        <w:widowControl w:val="0"/>
        <w:tabs>
          <w:tab w:val="left" w:pos="900"/>
        </w:tabs>
        <w:spacing w:after="0" w:line="240" w:lineRule="auto"/>
        <w:ind w:left="72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C.</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Амебіаз </w:t>
      </w:r>
    </w:p>
    <w:p w14:paraId="6FF2DAF8" w14:textId="77777777" w:rsidR="00A1742C" w:rsidRPr="003648C2" w:rsidRDefault="00A1742C" w:rsidP="003648C2">
      <w:pPr>
        <w:widowControl w:val="0"/>
        <w:tabs>
          <w:tab w:val="left" w:pos="900"/>
        </w:tabs>
        <w:spacing w:after="0" w:line="240" w:lineRule="auto"/>
        <w:ind w:left="72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D.</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Трихоцефальоз </w:t>
      </w:r>
    </w:p>
    <w:p w14:paraId="52C760B7" w14:textId="77777777" w:rsidR="00A1742C" w:rsidRPr="003648C2" w:rsidRDefault="00A1742C" w:rsidP="003648C2">
      <w:pPr>
        <w:tabs>
          <w:tab w:val="left" w:pos="90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color w:val="000000"/>
          <w:sz w:val="24"/>
          <w:szCs w:val="24"/>
        </w:rPr>
        <w:t>E.</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Анкілостомоз</w:t>
      </w:r>
    </w:p>
    <w:p w14:paraId="45D639CD" w14:textId="5E3DD0F3" w:rsidR="00A1742C" w:rsidRPr="003648C2" w:rsidRDefault="00A1742C" w:rsidP="003648C2">
      <w:pPr>
        <w:widowControl w:val="0"/>
        <w:tabs>
          <w:tab w:val="left" w:pos="90"/>
        </w:tabs>
        <w:spacing w:after="0" w:line="240" w:lineRule="auto"/>
        <w:jc w:val="both"/>
        <w:rPr>
          <w:rFonts w:ascii="Times New Roman" w:hAnsi="Times New Roman" w:cs="Times New Roman"/>
          <w:b/>
          <w:sz w:val="24"/>
          <w:szCs w:val="24"/>
        </w:rPr>
      </w:pPr>
      <w:r w:rsidRPr="003648C2">
        <w:rPr>
          <w:rFonts w:ascii="Times New Roman" w:hAnsi="Times New Roman" w:cs="Times New Roman"/>
          <w:b/>
          <w:color w:val="000000"/>
          <w:sz w:val="24"/>
          <w:szCs w:val="24"/>
        </w:rPr>
        <w:t xml:space="preserve"> </w:t>
      </w:r>
      <w:r w:rsidR="00F539CA" w:rsidRPr="003648C2">
        <w:rPr>
          <w:rFonts w:ascii="Times New Roman" w:hAnsi="Times New Roman" w:cs="Times New Roman"/>
          <w:b/>
          <w:color w:val="000000"/>
          <w:sz w:val="24"/>
          <w:szCs w:val="24"/>
        </w:rPr>
        <w:t>Відповіді:</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
        <w:gridCol w:w="957"/>
        <w:gridCol w:w="957"/>
        <w:gridCol w:w="957"/>
        <w:gridCol w:w="957"/>
        <w:gridCol w:w="957"/>
        <w:gridCol w:w="957"/>
        <w:gridCol w:w="957"/>
        <w:gridCol w:w="957"/>
        <w:gridCol w:w="958"/>
      </w:tblGrid>
      <w:tr w:rsidR="00A1742C" w:rsidRPr="003648C2" w14:paraId="3BECE9C4" w14:textId="77777777" w:rsidTr="00A1742C">
        <w:tc>
          <w:tcPr>
            <w:tcW w:w="957" w:type="dxa"/>
          </w:tcPr>
          <w:p w14:paraId="467447D6" w14:textId="77777777" w:rsidR="00A1742C" w:rsidRPr="003648C2" w:rsidRDefault="00A1742C"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 xml:space="preserve">  1</w:t>
            </w:r>
          </w:p>
        </w:tc>
        <w:tc>
          <w:tcPr>
            <w:tcW w:w="957" w:type="dxa"/>
          </w:tcPr>
          <w:p w14:paraId="75F4B8D3" w14:textId="77777777" w:rsidR="00A1742C" w:rsidRPr="003648C2" w:rsidRDefault="00A1742C"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2</w:t>
            </w:r>
          </w:p>
        </w:tc>
        <w:tc>
          <w:tcPr>
            <w:tcW w:w="957" w:type="dxa"/>
          </w:tcPr>
          <w:p w14:paraId="48637FEC" w14:textId="77777777" w:rsidR="00A1742C" w:rsidRPr="003648C2" w:rsidRDefault="00A1742C"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3</w:t>
            </w:r>
          </w:p>
        </w:tc>
        <w:tc>
          <w:tcPr>
            <w:tcW w:w="957" w:type="dxa"/>
          </w:tcPr>
          <w:p w14:paraId="2C2F5195" w14:textId="77777777" w:rsidR="00A1742C" w:rsidRPr="003648C2" w:rsidRDefault="00A1742C"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4</w:t>
            </w:r>
          </w:p>
        </w:tc>
        <w:tc>
          <w:tcPr>
            <w:tcW w:w="957" w:type="dxa"/>
          </w:tcPr>
          <w:p w14:paraId="2E599A98" w14:textId="77777777" w:rsidR="00A1742C" w:rsidRPr="003648C2" w:rsidRDefault="00A1742C"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5</w:t>
            </w:r>
          </w:p>
        </w:tc>
        <w:tc>
          <w:tcPr>
            <w:tcW w:w="957" w:type="dxa"/>
          </w:tcPr>
          <w:p w14:paraId="3E8C8E6A" w14:textId="77777777" w:rsidR="00A1742C" w:rsidRPr="003648C2" w:rsidRDefault="00A1742C"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6</w:t>
            </w:r>
          </w:p>
        </w:tc>
        <w:tc>
          <w:tcPr>
            <w:tcW w:w="957" w:type="dxa"/>
          </w:tcPr>
          <w:p w14:paraId="31404024" w14:textId="77777777" w:rsidR="00A1742C" w:rsidRPr="003648C2" w:rsidRDefault="00A1742C"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7</w:t>
            </w:r>
          </w:p>
        </w:tc>
        <w:tc>
          <w:tcPr>
            <w:tcW w:w="957" w:type="dxa"/>
          </w:tcPr>
          <w:p w14:paraId="08E9716F" w14:textId="77777777" w:rsidR="00A1742C" w:rsidRPr="003648C2" w:rsidRDefault="00A1742C"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8</w:t>
            </w:r>
          </w:p>
        </w:tc>
        <w:tc>
          <w:tcPr>
            <w:tcW w:w="957" w:type="dxa"/>
          </w:tcPr>
          <w:p w14:paraId="7EB16651" w14:textId="77777777" w:rsidR="00A1742C" w:rsidRPr="003648C2" w:rsidRDefault="00A1742C"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9</w:t>
            </w:r>
          </w:p>
        </w:tc>
        <w:tc>
          <w:tcPr>
            <w:tcW w:w="958" w:type="dxa"/>
          </w:tcPr>
          <w:p w14:paraId="76AF3E10" w14:textId="77777777" w:rsidR="00A1742C" w:rsidRPr="003648C2" w:rsidRDefault="00A1742C"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10</w:t>
            </w:r>
          </w:p>
        </w:tc>
      </w:tr>
      <w:tr w:rsidR="00A1742C" w:rsidRPr="003648C2" w14:paraId="2FED5011" w14:textId="77777777" w:rsidTr="00A1742C">
        <w:tc>
          <w:tcPr>
            <w:tcW w:w="957" w:type="dxa"/>
          </w:tcPr>
          <w:p w14:paraId="0AD0EB15" w14:textId="77777777" w:rsidR="00A1742C" w:rsidRPr="003648C2" w:rsidRDefault="00A1742C" w:rsidP="003648C2">
            <w:pPr>
              <w:spacing w:after="0" w:line="240" w:lineRule="auto"/>
              <w:rPr>
                <w:rFonts w:ascii="Times New Roman" w:hAnsi="Times New Roman" w:cs="Times New Roman"/>
                <w:sz w:val="24"/>
                <w:szCs w:val="24"/>
              </w:rPr>
            </w:pPr>
          </w:p>
        </w:tc>
        <w:tc>
          <w:tcPr>
            <w:tcW w:w="957" w:type="dxa"/>
          </w:tcPr>
          <w:p w14:paraId="0BD7472B" w14:textId="77777777" w:rsidR="00A1742C" w:rsidRPr="003648C2" w:rsidRDefault="00A1742C" w:rsidP="003648C2">
            <w:pPr>
              <w:spacing w:after="0" w:line="240" w:lineRule="auto"/>
              <w:rPr>
                <w:rFonts w:ascii="Times New Roman" w:hAnsi="Times New Roman" w:cs="Times New Roman"/>
                <w:sz w:val="24"/>
                <w:szCs w:val="24"/>
              </w:rPr>
            </w:pPr>
          </w:p>
        </w:tc>
        <w:tc>
          <w:tcPr>
            <w:tcW w:w="957" w:type="dxa"/>
          </w:tcPr>
          <w:p w14:paraId="5CD1FB7C" w14:textId="77777777" w:rsidR="00A1742C" w:rsidRPr="003648C2" w:rsidRDefault="00A1742C" w:rsidP="003648C2">
            <w:pPr>
              <w:spacing w:after="0" w:line="240" w:lineRule="auto"/>
              <w:rPr>
                <w:rFonts w:ascii="Times New Roman" w:hAnsi="Times New Roman" w:cs="Times New Roman"/>
                <w:sz w:val="24"/>
                <w:szCs w:val="24"/>
              </w:rPr>
            </w:pPr>
          </w:p>
        </w:tc>
        <w:tc>
          <w:tcPr>
            <w:tcW w:w="957" w:type="dxa"/>
          </w:tcPr>
          <w:p w14:paraId="7EA9AD18" w14:textId="77777777" w:rsidR="00A1742C" w:rsidRPr="003648C2" w:rsidRDefault="00A1742C" w:rsidP="003648C2">
            <w:pPr>
              <w:spacing w:after="0" w:line="240" w:lineRule="auto"/>
              <w:rPr>
                <w:rFonts w:ascii="Times New Roman" w:hAnsi="Times New Roman" w:cs="Times New Roman"/>
                <w:sz w:val="24"/>
                <w:szCs w:val="24"/>
              </w:rPr>
            </w:pPr>
          </w:p>
        </w:tc>
        <w:tc>
          <w:tcPr>
            <w:tcW w:w="957" w:type="dxa"/>
          </w:tcPr>
          <w:p w14:paraId="4E6264E2" w14:textId="77777777" w:rsidR="00A1742C" w:rsidRPr="003648C2" w:rsidRDefault="00A1742C" w:rsidP="003648C2">
            <w:pPr>
              <w:spacing w:after="0" w:line="240" w:lineRule="auto"/>
              <w:rPr>
                <w:rFonts w:ascii="Times New Roman" w:hAnsi="Times New Roman" w:cs="Times New Roman"/>
                <w:sz w:val="24"/>
                <w:szCs w:val="24"/>
              </w:rPr>
            </w:pPr>
          </w:p>
        </w:tc>
        <w:tc>
          <w:tcPr>
            <w:tcW w:w="957" w:type="dxa"/>
          </w:tcPr>
          <w:p w14:paraId="2FC512FC" w14:textId="77777777" w:rsidR="00A1742C" w:rsidRPr="003648C2" w:rsidRDefault="00A1742C" w:rsidP="003648C2">
            <w:pPr>
              <w:spacing w:after="0" w:line="240" w:lineRule="auto"/>
              <w:rPr>
                <w:rFonts w:ascii="Times New Roman" w:hAnsi="Times New Roman" w:cs="Times New Roman"/>
                <w:sz w:val="24"/>
                <w:szCs w:val="24"/>
              </w:rPr>
            </w:pPr>
          </w:p>
        </w:tc>
        <w:tc>
          <w:tcPr>
            <w:tcW w:w="957" w:type="dxa"/>
          </w:tcPr>
          <w:p w14:paraId="36762211" w14:textId="77777777" w:rsidR="00A1742C" w:rsidRPr="003648C2" w:rsidRDefault="00A1742C" w:rsidP="003648C2">
            <w:pPr>
              <w:spacing w:after="0" w:line="240" w:lineRule="auto"/>
              <w:rPr>
                <w:rFonts w:ascii="Times New Roman" w:hAnsi="Times New Roman" w:cs="Times New Roman"/>
                <w:sz w:val="24"/>
                <w:szCs w:val="24"/>
              </w:rPr>
            </w:pPr>
          </w:p>
        </w:tc>
        <w:tc>
          <w:tcPr>
            <w:tcW w:w="957" w:type="dxa"/>
          </w:tcPr>
          <w:p w14:paraId="6D05BBD1" w14:textId="77777777" w:rsidR="00A1742C" w:rsidRPr="003648C2" w:rsidRDefault="00A1742C" w:rsidP="003648C2">
            <w:pPr>
              <w:spacing w:after="0" w:line="240" w:lineRule="auto"/>
              <w:rPr>
                <w:rFonts w:ascii="Times New Roman" w:hAnsi="Times New Roman" w:cs="Times New Roman"/>
                <w:sz w:val="24"/>
                <w:szCs w:val="24"/>
              </w:rPr>
            </w:pPr>
          </w:p>
        </w:tc>
        <w:tc>
          <w:tcPr>
            <w:tcW w:w="957" w:type="dxa"/>
          </w:tcPr>
          <w:p w14:paraId="1003325F" w14:textId="77777777" w:rsidR="00A1742C" w:rsidRPr="003648C2" w:rsidRDefault="00A1742C" w:rsidP="003648C2">
            <w:pPr>
              <w:spacing w:after="0" w:line="240" w:lineRule="auto"/>
              <w:rPr>
                <w:rFonts w:ascii="Times New Roman" w:hAnsi="Times New Roman" w:cs="Times New Roman"/>
                <w:sz w:val="24"/>
                <w:szCs w:val="24"/>
              </w:rPr>
            </w:pPr>
          </w:p>
        </w:tc>
        <w:tc>
          <w:tcPr>
            <w:tcW w:w="958" w:type="dxa"/>
          </w:tcPr>
          <w:p w14:paraId="65B01A49" w14:textId="77777777" w:rsidR="00A1742C" w:rsidRPr="003648C2" w:rsidRDefault="00A1742C" w:rsidP="003648C2">
            <w:pPr>
              <w:spacing w:after="0" w:line="240" w:lineRule="auto"/>
              <w:rPr>
                <w:rFonts w:ascii="Times New Roman" w:hAnsi="Times New Roman" w:cs="Times New Roman"/>
                <w:sz w:val="24"/>
                <w:szCs w:val="24"/>
              </w:rPr>
            </w:pPr>
          </w:p>
        </w:tc>
      </w:tr>
    </w:tbl>
    <w:p w14:paraId="3E256515" w14:textId="77777777" w:rsidR="00A1742C" w:rsidRPr="003648C2" w:rsidRDefault="00A1742C" w:rsidP="003648C2">
      <w:pPr>
        <w:spacing w:after="0" w:line="240" w:lineRule="auto"/>
        <w:ind w:left="180" w:right="57"/>
        <w:jc w:val="both"/>
        <w:rPr>
          <w:rFonts w:ascii="Times New Roman" w:hAnsi="Times New Roman" w:cs="Times New Roman"/>
          <w:sz w:val="24"/>
          <w:szCs w:val="24"/>
        </w:rPr>
      </w:pPr>
    </w:p>
    <w:p w14:paraId="3BA3A65A" w14:textId="382D8AAA" w:rsidR="00A1742C" w:rsidRPr="003648C2" w:rsidRDefault="000F0E11" w:rsidP="003648C2">
      <w:pPr>
        <w:spacing w:after="0" w:line="240" w:lineRule="auto"/>
        <w:jc w:val="center"/>
        <w:rPr>
          <w:rFonts w:ascii="Times New Roman" w:hAnsi="Times New Roman" w:cs="Times New Roman"/>
          <w:b/>
          <w:sz w:val="24"/>
          <w:szCs w:val="24"/>
        </w:rPr>
      </w:pPr>
      <w:r w:rsidRPr="003648C2">
        <w:rPr>
          <w:rFonts w:ascii="Times New Roman" w:hAnsi="Times New Roman" w:cs="Times New Roman"/>
          <w:b/>
          <w:sz w:val="24"/>
          <w:szCs w:val="24"/>
        </w:rPr>
        <w:t>2.</w:t>
      </w:r>
      <w:r w:rsidR="00A1742C" w:rsidRPr="003648C2">
        <w:rPr>
          <w:rFonts w:ascii="Times New Roman" w:hAnsi="Times New Roman" w:cs="Times New Roman"/>
          <w:b/>
          <w:sz w:val="24"/>
          <w:szCs w:val="24"/>
        </w:rPr>
        <w:t>2. Практична частина</w:t>
      </w:r>
    </w:p>
    <w:p w14:paraId="1031AEBA" w14:textId="6368DA62" w:rsidR="00A1742C" w:rsidRPr="003648C2" w:rsidRDefault="00A1742C"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b/>
          <w:sz w:val="24"/>
          <w:szCs w:val="24"/>
        </w:rPr>
        <w:t xml:space="preserve">Вивчення представників класу </w:t>
      </w:r>
      <w:r w:rsidRPr="003648C2">
        <w:rPr>
          <w:rFonts w:ascii="Times New Roman" w:hAnsi="Times New Roman" w:cs="Times New Roman"/>
          <w:sz w:val="24"/>
          <w:szCs w:val="24"/>
        </w:rPr>
        <w:t xml:space="preserve">Власне круглі черви – </w:t>
      </w:r>
      <w:r w:rsidRPr="003648C2">
        <w:rPr>
          <w:rFonts w:ascii="Times New Roman" w:hAnsi="Times New Roman" w:cs="Times New Roman"/>
          <w:i/>
          <w:sz w:val="24"/>
          <w:szCs w:val="24"/>
        </w:rPr>
        <w:t>Nematoda</w:t>
      </w:r>
    </w:p>
    <w:p w14:paraId="5D08DBDA" w14:textId="77777777" w:rsidR="00A1742C" w:rsidRPr="003648C2" w:rsidRDefault="00A1742C" w:rsidP="003648C2">
      <w:pPr>
        <w:spacing w:after="0" w:line="240" w:lineRule="auto"/>
        <w:ind w:left="57" w:right="57"/>
        <w:rPr>
          <w:rFonts w:ascii="Times New Roman" w:hAnsi="Times New Roman" w:cs="Times New Roman"/>
          <w:sz w:val="24"/>
          <w:szCs w:val="24"/>
        </w:rPr>
      </w:pPr>
    </w:p>
    <w:p w14:paraId="37E72292" w14:textId="77777777" w:rsidR="00A1742C" w:rsidRPr="003648C2" w:rsidRDefault="00A1742C"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 xml:space="preserve">а) </w:t>
      </w:r>
      <w:r w:rsidRPr="003648C2">
        <w:rPr>
          <w:rFonts w:ascii="Times New Roman" w:hAnsi="Times New Roman" w:cs="Times New Roman"/>
          <w:b/>
          <w:sz w:val="24"/>
          <w:szCs w:val="24"/>
        </w:rPr>
        <w:t>Аскарида людська</w:t>
      </w:r>
      <w:r w:rsidRPr="003648C2">
        <w:rPr>
          <w:rFonts w:ascii="Times New Roman" w:hAnsi="Times New Roman" w:cs="Times New Roman"/>
          <w:sz w:val="24"/>
          <w:szCs w:val="24"/>
        </w:rPr>
        <w:t xml:space="preserve"> – </w:t>
      </w:r>
      <w:r w:rsidRPr="003648C2">
        <w:rPr>
          <w:rFonts w:ascii="Times New Roman" w:hAnsi="Times New Roman" w:cs="Times New Roman"/>
          <w:i/>
          <w:sz w:val="24"/>
          <w:szCs w:val="24"/>
        </w:rPr>
        <w:t xml:space="preserve">Ascaris lumbricoides </w:t>
      </w:r>
      <w:r w:rsidRPr="003648C2">
        <w:rPr>
          <w:rFonts w:ascii="Times New Roman" w:hAnsi="Times New Roman" w:cs="Times New Roman"/>
          <w:sz w:val="24"/>
          <w:szCs w:val="24"/>
        </w:rPr>
        <w:t>– збудник аскаридозу</w:t>
      </w: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1"/>
        <w:gridCol w:w="4733"/>
      </w:tblGrid>
      <w:tr w:rsidR="00A1742C" w:rsidRPr="003648C2" w14:paraId="159CD130" w14:textId="77777777" w:rsidTr="00A1742C">
        <w:tc>
          <w:tcPr>
            <w:tcW w:w="4781" w:type="dxa"/>
          </w:tcPr>
          <w:p w14:paraId="392615DA" w14:textId="77777777" w:rsidR="00A1742C" w:rsidRPr="003648C2" w:rsidRDefault="00A1742C" w:rsidP="003648C2">
            <w:pPr>
              <w:spacing w:after="0" w:line="240" w:lineRule="auto"/>
              <w:ind w:right="57"/>
              <w:rPr>
                <w:rFonts w:ascii="Times New Roman" w:hAnsi="Times New Roman" w:cs="Times New Roman"/>
                <w:sz w:val="24"/>
                <w:szCs w:val="24"/>
              </w:rPr>
            </w:pPr>
            <w:r w:rsidRPr="003648C2">
              <w:rPr>
                <w:rFonts w:ascii="Times New Roman" w:hAnsi="Times New Roman" w:cs="Times New Roman"/>
                <w:b/>
                <w:sz w:val="24"/>
                <w:szCs w:val="24"/>
              </w:rPr>
              <w:lastRenderedPageBreak/>
              <w:t>Завдання 1:</w:t>
            </w:r>
            <w:r w:rsidRPr="003648C2">
              <w:rPr>
                <w:rFonts w:ascii="Times New Roman" w:hAnsi="Times New Roman" w:cs="Times New Roman"/>
                <w:sz w:val="24"/>
                <w:szCs w:val="24"/>
              </w:rPr>
              <w:t xml:space="preserve"> розглянути схему будови  аскариди</w:t>
            </w:r>
          </w:p>
          <w:p w14:paraId="05212BBC" w14:textId="77777777" w:rsidR="00A1742C" w:rsidRPr="003648C2" w:rsidRDefault="00A1742C" w:rsidP="003648C2">
            <w:pPr>
              <w:spacing w:after="0" w:line="240" w:lineRule="auto"/>
              <w:ind w:right="57"/>
              <w:rPr>
                <w:rFonts w:ascii="Times New Roman" w:hAnsi="Times New Roman" w:cs="Times New Roman"/>
                <w:sz w:val="24"/>
                <w:szCs w:val="24"/>
              </w:rPr>
            </w:pPr>
          </w:p>
          <w:p w14:paraId="64976F1C" w14:textId="77777777" w:rsidR="00A1742C" w:rsidRPr="003648C2" w:rsidRDefault="00A1742C" w:rsidP="003648C2">
            <w:pPr>
              <w:spacing w:after="0" w:line="240" w:lineRule="auto"/>
              <w:ind w:right="57"/>
              <w:rPr>
                <w:rFonts w:ascii="Times New Roman" w:hAnsi="Times New Roman" w:cs="Times New Roman"/>
                <w:b/>
                <w:sz w:val="24"/>
                <w:szCs w:val="24"/>
              </w:rPr>
            </w:pPr>
            <w:r w:rsidRPr="003648C2">
              <w:rPr>
                <w:rFonts w:ascii="Times New Roman" w:hAnsi="Times New Roman" w:cs="Times New Roman"/>
                <w:noProof/>
                <w:sz w:val="24"/>
                <w:szCs w:val="24"/>
                <w:lang w:val="ru-RU" w:eastAsia="ru-RU"/>
              </w:rPr>
              <w:drawing>
                <wp:inline distT="0" distB="0" distL="0" distR="0" wp14:anchorId="743D6DAE" wp14:editId="73A59E1A">
                  <wp:extent cx="2831553" cy="2039305"/>
                  <wp:effectExtent l="0" t="0" r="0" b="0"/>
                  <wp:docPr id="88" name="image9.jpg" descr="F:\ХММУ\ГИГИЕНА\ПЗ ГІГІЄНА та ЕКОЛОГІЯ 2022\ЛЕКЦІЇ\Без названия (2).jpg"/>
                  <wp:cNvGraphicFramePr/>
                  <a:graphic xmlns:a="http://schemas.openxmlformats.org/drawingml/2006/main">
                    <a:graphicData uri="http://schemas.openxmlformats.org/drawingml/2006/picture">
                      <pic:pic xmlns:pic="http://schemas.openxmlformats.org/drawingml/2006/picture">
                        <pic:nvPicPr>
                          <pic:cNvPr id="0" name="image9.jpg" descr="F:\ХММУ\ГИГИЕНА\ПЗ ГІГІЄНА та ЕКОЛОГІЯ 2022\ЛЕКЦІЇ\Без названия (2).jpg"/>
                          <pic:cNvPicPr preferRelativeResize="0"/>
                        </pic:nvPicPr>
                        <pic:blipFill>
                          <a:blip r:embed="rId181"/>
                          <a:srcRect/>
                          <a:stretch>
                            <a:fillRect/>
                          </a:stretch>
                        </pic:blipFill>
                        <pic:spPr>
                          <a:xfrm>
                            <a:off x="0" y="0"/>
                            <a:ext cx="2831553" cy="2039305"/>
                          </a:xfrm>
                          <a:prstGeom prst="rect">
                            <a:avLst/>
                          </a:prstGeom>
                          <a:ln/>
                        </pic:spPr>
                      </pic:pic>
                    </a:graphicData>
                  </a:graphic>
                </wp:inline>
              </w:drawing>
            </w:r>
          </w:p>
        </w:tc>
        <w:tc>
          <w:tcPr>
            <w:tcW w:w="4733" w:type="dxa"/>
          </w:tcPr>
          <w:p w14:paraId="208E7EA2" w14:textId="77777777" w:rsidR="00A1742C" w:rsidRPr="003648C2" w:rsidRDefault="00A1742C" w:rsidP="003648C2">
            <w:pPr>
              <w:spacing w:after="0" w:line="240" w:lineRule="auto"/>
              <w:ind w:right="57"/>
              <w:rPr>
                <w:rFonts w:ascii="Times New Roman" w:hAnsi="Times New Roman" w:cs="Times New Roman"/>
                <w:b/>
                <w:sz w:val="24"/>
                <w:szCs w:val="24"/>
              </w:rPr>
            </w:pPr>
            <w:r w:rsidRPr="003648C2">
              <w:rPr>
                <w:rFonts w:ascii="Times New Roman" w:hAnsi="Times New Roman" w:cs="Times New Roman"/>
                <w:b/>
                <w:noProof/>
                <w:sz w:val="24"/>
                <w:szCs w:val="24"/>
                <w:lang w:val="ru-RU" w:eastAsia="ru-RU"/>
              </w:rPr>
              <w:drawing>
                <wp:inline distT="0" distB="0" distL="0" distR="0" wp14:anchorId="33AF346C" wp14:editId="637AD924">
                  <wp:extent cx="2363166" cy="2713990"/>
                  <wp:effectExtent l="0" t="0" r="0" b="0"/>
                  <wp:docPr id="89" name="image5.jpg" descr="F:\ХММУ\ГИГИЕНА\ПЗ ГІГІЄНА та ЕКОЛОГІЯ 2022\ЛЕКЦІЇ\images (1).jpg"/>
                  <wp:cNvGraphicFramePr/>
                  <a:graphic xmlns:a="http://schemas.openxmlformats.org/drawingml/2006/main">
                    <a:graphicData uri="http://schemas.openxmlformats.org/drawingml/2006/picture">
                      <pic:pic xmlns:pic="http://schemas.openxmlformats.org/drawingml/2006/picture">
                        <pic:nvPicPr>
                          <pic:cNvPr id="0" name="image5.jpg" descr="F:\ХММУ\ГИГИЕНА\ПЗ ГІГІЄНА та ЕКОЛОГІЯ 2022\ЛЕКЦІЇ\images (1).jpg"/>
                          <pic:cNvPicPr preferRelativeResize="0"/>
                        </pic:nvPicPr>
                        <pic:blipFill>
                          <a:blip r:embed="rId182"/>
                          <a:srcRect/>
                          <a:stretch>
                            <a:fillRect/>
                          </a:stretch>
                        </pic:blipFill>
                        <pic:spPr>
                          <a:xfrm>
                            <a:off x="0" y="0"/>
                            <a:ext cx="2363166" cy="2713990"/>
                          </a:xfrm>
                          <a:prstGeom prst="rect">
                            <a:avLst/>
                          </a:prstGeom>
                          <a:ln/>
                        </pic:spPr>
                      </pic:pic>
                    </a:graphicData>
                  </a:graphic>
                </wp:inline>
              </w:drawing>
            </w:r>
          </w:p>
        </w:tc>
      </w:tr>
    </w:tbl>
    <w:p w14:paraId="3C11EB17" w14:textId="77777777" w:rsidR="00A1742C" w:rsidRPr="003648C2" w:rsidRDefault="00A1742C" w:rsidP="003648C2">
      <w:pPr>
        <w:spacing w:after="0" w:line="240" w:lineRule="auto"/>
        <w:ind w:left="57" w:right="57"/>
        <w:rPr>
          <w:rFonts w:ascii="Times New Roman" w:hAnsi="Times New Roman" w:cs="Times New Roman"/>
          <w:b/>
          <w:sz w:val="24"/>
          <w:szCs w:val="24"/>
        </w:rPr>
      </w:pPr>
    </w:p>
    <w:p w14:paraId="15ECDBFF" w14:textId="77777777" w:rsidR="00A1742C" w:rsidRPr="003648C2" w:rsidRDefault="00A1742C" w:rsidP="003648C2">
      <w:pPr>
        <w:spacing w:after="0" w:line="240" w:lineRule="auto"/>
        <w:ind w:left="57" w:right="57" w:firstLine="510"/>
        <w:jc w:val="both"/>
        <w:rPr>
          <w:rFonts w:ascii="Times New Roman" w:hAnsi="Times New Roman" w:cs="Times New Roman"/>
          <w:sz w:val="24"/>
          <w:szCs w:val="24"/>
        </w:rPr>
      </w:pP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48"/>
        <w:gridCol w:w="4766"/>
      </w:tblGrid>
      <w:tr w:rsidR="00A1742C" w:rsidRPr="003648C2" w14:paraId="367F23AC" w14:textId="77777777" w:rsidTr="00A1742C">
        <w:tc>
          <w:tcPr>
            <w:tcW w:w="4748" w:type="dxa"/>
          </w:tcPr>
          <w:p w14:paraId="3AC091C4" w14:textId="77777777" w:rsidR="00A1742C" w:rsidRPr="003648C2" w:rsidRDefault="00A1742C"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b/>
                <w:sz w:val="24"/>
                <w:szCs w:val="24"/>
              </w:rPr>
              <w:t>Завдання 2:</w:t>
            </w:r>
            <w:r w:rsidRPr="003648C2">
              <w:rPr>
                <w:rFonts w:ascii="Times New Roman" w:hAnsi="Times New Roman" w:cs="Times New Roman"/>
                <w:sz w:val="24"/>
                <w:szCs w:val="24"/>
              </w:rPr>
              <w:t xml:space="preserve"> розглянути під мікроскопом яйця аскариди. Запліднені яйця  мають овальну форму, їх зовнішня оболонка бугриста, буро-коричневого кольору. Під нею знаходиться безбарвна блискуча оболонка і волокниста внутрішня.</w:t>
            </w:r>
          </w:p>
        </w:tc>
        <w:tc>
          <w:tcPr>
            <w:tcW w:w="4766" w:type="dxa"/>
          </w:tcPr>
          <w:p w14:paraId="08A4D4AA" w14:textId="77777777" w:rsidR="00A1742C" w:rsidRPr="003648C2" w:rsidRDefault="00A1742C"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7AE925F9" wp14:editId="5D62B0E0">
                  <wp:extent cx="1767442" cy="1179081"/>
                  <wp:effectExtent l="0" t="0" r="0" b="0"/>
                  <wp:docPr id="90" name="image3.jpg" descr="F:\ХММУ\ГИГИЕНА\ПЗ ГІГІЄНА та ЕКОЛОГІЯ 2022\ЛЕКЦІЇ\peredacha_neoplodotvorennyh_yaic_askarid_cheloveku_3.jpg"/>
                  <wp:cNvGraphicFramePr/>
                  <a:graphic xmlns:a="http://schemas.openxmlformats.org/drawingml/2006/main">
                    <a:graphicData uri="http://schemas.openxmlformats.org/drawingml/2006/picture">
                      <pic:pic xmlns:pic="http://schemas.openxmlformats.org/drawingml/2006/picture">
                        <pic:nvPicPr>
                          <pic:cNvPr id="0" name="image3.jpg" descr="F:\ХММУ\ГИГИЕНА\ПЗ ГІГІЄНА та ЕКОЛОГІЯ 2022\ЛЕКЦІЇ\peredacha_neoplodotvorennyh_yaic_askarid_cheloveku_3.jpg"/>
                          <pic:cNvPicPr preferRelativeResize="0"/>
                        </pic:nvPicPr>
                        <pic:blipFill>
                          <a:blip r:embed="rId183"/>
                          <a:srcRect/>
                          <a:stretch>
                            <a:fillRect/>
                          </a:stretch>
                        </pic:blipFill>
                        <pic:spPr>
                          <a:xfrm>
                            <a:off x="0" y="0"/>
                            <a:ext cx="1767442" cy="1179081"/>
                          </a:xfrm>
                          <a:prstGeom prst="rect">
                            <a:avLst/>
                          </a:prstGeom>
                          <a:ln/>
                        </pic:spPr>
                      </pic:pic>
                    </a:graphicData>
                  </a:graphic>
                </wp:inline>
              </w:drawing>
            </w:r>
          </w:p>
        </w:tc>
      </w:tr>
    </w:tbl>
    <w:p w14:paraId="468853E0" w14:textId="77777777" w:rsidR="00A1742C" w:rsidRPr="003648C2" w:rsidRDefault="00A1742C" w:rsidP="003648C2">
      <w:pPr>
        <w:spacing w:after="0" w:line="240" w:lineRule="auto"/>
        <w:ind w:left="57" w:right="57" w:firstLine="510"/>
        <w:jc w:val="both"/>
        <w:rPr>
          <w:rFonts w:ascii="Times New Roman" w:hAnsi="Times New Roman" w:cs="Times New Roman"/>
          <w:sz w:val="24"/>
          <w:szCs w:val="24"/>
        </w:rPr>
      </w:pP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8"/>
        <w:gridCol w:w="4726"/>
      </w:tblGrid>
      <w:tr w:rsidR="00A1742C" w:rsidRPr="003648C2" w14:paraId="39EBB186" w14:textId="77777777" w:rsidTr="00A1742C">
        <w:tc>
          <w:tcPr>
            <w:tcW w:w="4788" w:type="dxa"/>
          </w:tcPr>
          <w:p w14:paraId="7706A2C5" w14:textId="77777777" w:rsidR="00A1742C" w:rsidRPr="003648C2" w:rsidRDefault="00A1742C"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2E285F1D" wp14:editId="5DD597ED">
                  <wp:extent cx="2867660" cy="1923965"/>
                  <wp:effectExtent l="0" t="0" r="0" b="0"/>
                  <wp:docPr id="91" name="image1.jpg" descr="Аскарида людська: цикл розвитку, характеристика, види"/>
                  <wp:cNvGraphicFramePr/>
                  <a:graphic xmlns:a="http://schemas.openxmlformats.org/drawingml/2006/main">
                    <a:graphicData uri="http://schemas.openxmlformats.org/drawingml/2006/picture">
                      <pic:pic xmlns:pic="http://schemas.openxmlformats.org/drawingml/2006/picture">
                        <pic:nvPicPr>
                          <pic:cNvPr id="0" name="image1.jpg" descr="Аскарида людська: цикл розвитку, характеристика, види"/>
                          <pic:cNvPicPr preferRelativeResize="0"/>
                        </pic:nvPicPr>
                        <pic:blipFill>
                          <a:blip r:embed="rId184"/>
                          <a:srcRect/>
                          <a:stretch>
                            <a:fillRect/>
                          </a:stretch>
                        </pic:blipFill>
                        <pic:spPr>
                          <a:xfrm>
                            <a:off x="0" y="0"/>
                            <a:ext cx="2867660" cy="1923965"/>
                          </a:xfrm>
                          <a:prstGeom prst="rect">
                            <a:avLst/>
                          </a:prstGeom>
                          <a:ln/>
                        </pic:spPr>
                      </pic:pic>
                    </a:graphicData>
                  </a:graphic>
                </wp:inline>
              </w:drawing>
            </w:r>
          </w:p>
        </w:tc>
        <w:tc>
          <w:tcPr>
            <w:tcW w:w="4726" w:type="dxa"/>
          </w:tcPr>
          <w:p w14:paraId="549F5D12" w14:textId="77777777" w:rsidR="00A1742C" w:rsidRPr="003648C2" w:rsidRDefault="00A1742C"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b/>
                <w:sz w:val="24"/>
                <w:szCs w:val="24"/>
              </w:rPr>
              <w:t>Завдання 3:</w:t>
            </w:r>
            <w:r w:rsidRPr="003648C2">
              <w:rPr>
                <w:rFonts w:ascii="Times New Roman" w:hAnsi="Times New Roman" w:cs="Times New Roman"/>
                <w:sz w:val="24"/>
                <w:szCs w:val="24"/>
              </w:rPr>
              <w:t xml:space="preserve"> розглянути та описати схему життєвого циклу аскариди, зробити позначки</w:t>
            </w:r>
          </w:p>
          <w:p w14:paraId="00C25EF9" w14:textId="77777777" w:rsidR="00A1742C" w:rsidRPr="003648C2" w:rsidRDefault="00A1742C"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 xml:space="preserve">1 – </w:t>
            </w:r>
          </w:p>
          <w:p w14:paraId="3BC22B5B" w14:textId="77777777" w:rsidR="00A1742C" w:rsidRPr="003648C2" w:rsidRDefault="00A1742C"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2 –</w:t>
            </w:r>
          </w:p>
          <w:p w14:paraId="2306250B" w14:textId="77777777" w:rsidR="00A1742C" w:rsidRPr="003648C2" w:rsidRDefault="00A1742C"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 xml:space="preserve">3 – </w:t>
            </w:r>
          </w:p>
          <w:p w14:paraId="3DC7D3EA" w14:textId="77777777" w:rsidR="00A1742C" w:rsidRPr="003648C2" w:rsidRDefault="00A1742C"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 xml:space="preserve">4 – </w:t>
            </w:r>
          </w:p>
          <w:p w14:paraId="36198556" w14:textId="77777777" w:rsidR="00A1742C" w:rsidRPr="003648C2" w:rsidRDefault="00A1742C"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5 –</w:t>
            </w:r>
          </w:p>
          <w:p w14:paraId="0C1CF91B" w14:textId="77777777" w:rsidR="00A1742C" w:rsidRPr="003648C2" w:rsidRDefault="00A1742C"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6 –</w:t>
            </w:r>
          </w:p>
          <w:p w14:paraId="4E8D3183" w14:textId="77777777" w:rsidR="00A1742C" w:rsidRPr="003648C2" w:rsidRDefault="00A1742C"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7 –</w:t>
            </w:r>
          </w:p>
          <w:p w14:paraId="19B14AFB" w14:textId="77777777" w:rsidR="00A1742C" w:rsidRPr="003648C2" w:rsidRDefault="00A1742C" w:rsidP="003648C2">
            <w:pPr>
              <w:spacing w:after="0" w:line="240" w:lineRule="auto"/>
              <w:ind w:right="57"/>
              <w:jc w:val="both"/>
              <w:rPr>
                <w:rFonts w:ascii="Times New Roman" w:hAnsi="Times New Roman" w:cs="Times New Roman"/>
                <w:sz w:val="24"/>
                <w:szCs w:val="24"/>
              </w:rPr>
            </w:pPr>
          </w:p>
          <w:p w14:paraId="4196313C" w14:textId="77777777" w:rsidR="00A1742C" w:rsidRPr="003648C2" w:rsidRDefault="00A1742C" w:rsidP="003648C2">
            <w:pPr>
              <w:spacing w:after="0" w:line="240" w:lineRule="auto"/>
              <w:ind w:right="57"/>
              <w:jc w:val="both"/>
              <w:rPr>
                <w:rFonts w:ascii="Times New Roman" w:hAnsi="Times New Roman" w:cs="Times New Roman"/>
                <w:sz w:val="24"/>
                <w:szCs w:val="24"/>
              </w:rPr>
            </w:pPr>
          </w:p>
        </w:tc>
      </w:tr>
    </w:tbl>
    <w:p w14:paraId="22063CA5" w14:textId="77777777" w:rsidR="00A1742C" w:rsidRPr="003648C2" w:rsidRDefault="00A1742C" w:rsidP="003648C2">
      <w:pPr>
        <w:spacing w:after="0" w:line="240" w:lineRule="auto"/>
        <w:ind w:left="57" w:right="57"/>
        <w:jc w:val="both"/>
        <w:rPr>
          <w:rFonts w:ascii="Times New Roman" w:hAnsi="Times New Roman" w:cs="Times New Roman"/>
          <w:sz w:val="24"/>
          <w:szCs w:val="24"/>
        </w:rPr>
      </w:pPr>
    </w:p>
    <w:p w14:paraId="64514D0C" w14:textId="77777777" w:rsidR="00A1742C" w:rsidRPr="003648C2" w:rsidRDefault="00A1742C"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 xml:space="preserve">б) Гострика – </w:t>
      </w:r>
      <w:r w:rsidRPr="003648C2">
        <w:rPr>
          <w:rFonts w:ascii="Times New Roman" w:hAnsi="Times New Roman" w:cs="Times New Roman"/>
          <w:i/>
          <w:sz w:val="24"/>
          <w:szCs w:val="24"/>
        </w:rPr>
        <w:t>Enterobius vermicularis</w:t>
      </w:r>
      <w:r w:rsidRPr="003648C2">
        <w:rPr>
          <w:rFonts w:ascii="Times New Roman" w:hAnsi="Times New Roman" w:cs="Times New Roman"/>
          <w:sz w:val="24"/>
          <w:szCs w:val="24"/>
        </w:rPr>
        <w:t xml:space="preserve"> – збудник  ентеробіозу</w:t>
      </w:r>
    </w:p>
    <w:p w14:paraId="1E05ADA9" w14:textId="77777777" w:rsidR="00A1742C" w:rsidRPr="003648C2" w:rsidRDefault="00A1742C" w:rsidP="003648C2">
      <w:pPr>
        <w:spacing w:after="0" w:line="240" w:lineRule="auto"/>
        <w:ind w:left="57" w:right="57"/>
        <w:rPr>
          <w:rFonts w:ascii="Times New Roman" w:hAnsi="Times New Roman" w:cs="Times New Roman"/>
          <w:sz w:val="24"/>
          <w:szCs w:val="24"/>
        </w:rPr>
      </w:pP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25"/>
        <w:gridCol w:w="3389"/>
      </w:tblGrid>
      <w:tr w:rsidR="00A1742C" w:rsidRPr="003648C2" w14:paraId="2D1B2AA1" w14:textId="77777777" w:rsidTr="00A1742C">
        <w:tc>
          <w:tcPr>
            <w:tcW w:w="6125" w:type="dxa"/>
          </w:tcPr>
          <w:p w14:paraId="5AE4003D" w14:textId="77777777" w:rsidR="00A1742C" w:rsidRPr="003648C2" w:rsidRDefault="00A1742C" w:rsidP="003648C2">
            <w:pPr>
              <w:spacing w:after="0" w:line="240" w:lineRule="auto"/>
              <w:ind w:right="57"/>
              <w:jc w:val="both"/>
              <w:rPr>
                <w:rFonts w:ascii="Times New Roman" w:hAnsi="Times New Roman" w:cs="Times New Roman"/>
                <w:b/>
                <w:sz w:val="24"/>
                <w:szCs w:val="24"/>
              </w:rPr>
            </w:pPr>
            <w:r w:rsidRPr="003648C2">
              <w:rPr>
                <w:rFonts w:ascii="Times New Roman" w:hAnsi="Times New Roman" w:cs="Times New Roman"/>
                <w:b/>
                <w:noProof/>
                <w:sz w:val="24"/>
                <w:szCs w:val="24"/>
                <w:lang w:val="ru-RU" w:eastAsia="ru-RU"/>
              </w:rPr>
              <w:lastRenderedPageBreak/>
              <w:drawing>
                <wp:inline distT="0" distB="0" distL="0" distR="0" wp14:anchorId="6632485F" wp14:editId="320F4638">
                  <wp:extent cx="3717209" cy="2283010"/>
                  <wp:effectExtent l="0" t="0" r="0" b="0"/>
                  <wp:docPr id="92" name="image4.jpg" descr="F:\ХММУ\ГИГИЕНА\ПЗ ГІГІЄНА та ЕКОЛОГІЯ 2022\ЛЕКЦІЇ\10.jpg"/>
                  <wp:cNvGraphicFramePr/>
                  <a:graphic xmlns:a="http://schemas.openxmlformats.org/drawingml/2006/main">
                    <a:graphicData uri="http://schemas.openxmlformats.org/drawingml/2006/picture">
                      <pic:pic xmlns:pic="http://schemas.openxmlformats.org/drawingml/2006/picture">
                        <pic:nvPicPr>
                          <pic:cNvPr id="0" name="image4.jpg" descr="F:\ХММУ\ГИГИЕНА\ПЗ ГІГІЄНА та ЕКОЛОГІЯ 2022\ЛЕКЦІЇ\10.jpg"/>
                          <pic:cNvPicPr preferRelativeResize="0"/>
                        </pic:nvPicPr>
                        <pic:blipFill>
                          <a:blip r:embed="rId185"/>
                          <a:srcRect/>
                          <a:stretch>
                            <a:fillRect/>
                          </a:stretch>
                        </pic:blipFill>
                        <pic:spPr>
                          <a:xfrm>
                            <a:off x="0" y="0"/>
                            <a:ext cx="3717209" cy="2283010"/>
                          </a:xfrm>
                          <a:prstGeom prst="rect">
                            <a:avLst/>
                          </a:prstGeom>
                          <a:ln/>
                        </pic:spPr>
                      </pic:pic>
                    </a:graphicData>
                  </a:graphic>
                </wp:inline>
              </w:drawing>
            </w:r>
          </w:p>
          <w:p w14:paraId="77EA07D0" w14:textId="77777777" w:rsidR="00A1742C" w:rsidRPr="003648C2" w:rsidRDefault="00A1742C" w:rsidP="003648C2">
            <w:pPr>
              <w:spacing w:after="0" w:line="240" w:lineRule="auto"/>
              <w:ind w:right="57"/>
              <w:jc w:val="both"/>
              <w:rPr>
                <w:rFonts w:ascii="Times New Roman" w:hAnsi="Times New Roman" w:cs="Times New Roman"/>
                <w:b/>
                <w:sz w:val="24"/>
                <w:szCs w:val="24"/>
              </w:rPr>
            </w:pPr>
          </w:p>
        </w:tc>
        <w:tc>
          <w:tcPr>
            <w:tcW w:w="3389" w:type="dxa"/>
          </w:tcPr>
          <w:p w14:paraId="683AA6BA" w14:textId="31A363B1" w:rsidR="00A1742C" w:rsidRPr="003648C2" w:rsidRDefault="00A1742C" w:rsidP="003648C2">
            <w:pPr>
              <w:spacing w:after="0" w:line="240" w:lineRule="auto"/>
              <w:ind w:right="57"/>
              <w:jc w:val="both"/>
              <w:rPr>
                <w:rFonts w:ascii="Times New Roman" w:hAnsi="Times New Roman" w:cs="Times New Roman"/>
                <w:b/>
                <w:sz w:val="24"/>
                <w:szCs w:val="24"/>
              </w:rPr>
            </w:pPr>
            <w:r w:rsidRPr="003648C2">
              <w:rPr>
                <w:rFonts w:ascii="Times New Roman" w:hAnsi="Times New Roman" w:cs="Times New Roman"/>
                <w:b/>
                <w:sz w:val="24"/>
                <w:szCs w:val="24"/>
              </w:rPr>
              <w:t>Завдання 4:</w:t>
            </w:r>
            <w:r w:rsidRPr="003648C2">
              <w:rPr>
                <w:rFonts w:ascii="Times New Roman" w:hAnsi="Times New Roman" w:cs="Times New Roman"/>
                <w:sz w:val="24"/>
                <w:szCs w:val="24"/>
              </w:rPr>
              <w:t xml:space="preserve"> на мікропрепараті розглянути будову гострика</w:t>
            </w:r>
            <w:r w:rsidR="00F539CA" w:rsidRPr="003648C2">
              <w:rPr>
                <w:rFonts w:ascii="Times New Roman" w:hAnsi="Times New Roman" w:cs="Times New Roman"/>
                <w:sz w:val="24"/>
                <w:szCs w:val="24"/>
              </w:rPr>
              <w:t>, описати особливості</w:t>
            </w:r>
          </w:p>
        </w:tc>
      </w:tr>
    </w:tbl>
    <w:p w14:paraId="063F1C09" w14:textId="77777777" w:rsidR="00A1742C" w:rsidRPr="003648C2" w:rsidRDefault="00A1742C" w:rsidP="003648C2">
      <w:pPr>
        <w:spacing w:after="0" w:line="240" w:lineRule="auto"/>
        <w:ind w:left="57" w:right="57"/>
        <w:jc w:val="both"/>
        <w:rPr>
          <w:rFonts w:ascii="Times New Roman" w:hAnsi="Times New Roman" w:cs="Times New Roman"/>
          <w:b/>
          <w:sz w:val="24"/>
          <w:szCs w:val="24"/>
        </w:rPr>
      </w:pPr>
    </w:p>
    <w:p w14:paraId="784C01D8" w14:textId="18DD4078" w:rsidR="00A1742C" w:rsidRPr="003648C2" w:rsidRDefault="00A1742C"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sz w:val="24"/>
          <w:szCs w:val="24"/>
        </w:rPr>
        <w:t xml:space="preserve"> </w:t>
      </w: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05"/>
        <w:gridCol w:w="5109"/>
      </w:tblGrid>
      <w:tr w:rsidR="00A1742C" w:rsidRPr="003648C2" w14:paraId="2701F3A4" w14:textId="77777777" w:rsidTr="00A1742C">
        <w:tc>
          <w:tcPr>
            <w:tcW w:w="4405" w:type="dxa"/>
          </w:tcPr>
          <w:p w14:paraId="16EFC351" w14:textId="38ED1E3A" w:rsidR="00A1742C" w:rsidRPr="003648C2" w:rsidRDefault="00A1742C" w:rsidP="003648C2">
            <w:pPr>
              <w:spacing w:after="0" w:line="240" w:lineRule="auto"/>
              <w:ind w:right="57"/>
              <w:jc w:val="both"/>
              <w:rPr>
                <w:rFonts w:ascii="Times New Roman" w:hAnsi="Times New Roman" w:cs="Times New Roman"/>
                <w:sz w:val="24"/>
                <w:szCs w:val="24"/>
              </w:rPr>
            </w:pPr>
          </w:p>
        </w:tc>
        <w:tc>
          <w:tcPr>
            <w:tcW w:w="5109" w:type="dxa"/>
          </w:tcPr>
          <w:p w14:paraId="0724BA0B" w14:textId="77777777" w:rsidR="00A1742C" w:rsidRPr="003648C2" w:rsidRDefault="00A1742C"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2FAAA8A6" wp14:editId="4114C1EB">
                  <wp:extent cx="3116351" cy="2568024"/>
                  <wp:effectExtent l="0" t="0" r="0" b="0"/>
                  <wp:docPr id="94" name="image8.jpg" descr="F:\ХММУ\ГИГИЕНА\ПЗ ГІГІЄНА та ЕКОЛОГІЯ 2022\ЛЕКЦІЇ\images (2).jpg"/>
                  <wp:cNvGraphicFramePr/>
                  <a:graphic xmlns:a="http://schemas.openxmlformats.org/drawingml/2006/main">
                    <a:graphicData uri="http://schemas.openxmlformats.org/drawingml/2006/picture">
                      <pic:pic xmlns:pic="http://schemas.openxmlformats.org/drawingml/2006/picture">
                        <pic:nvPicPr>
                          <pic:cNvPr id="0" name="image8.jpg" descr="F:\ХММУ\ГИГИЕНА\ПЗ ГІГІЄНА та ЕКОЛОГІЯ 2022\ЛЕКЦІЇ\images (2).jpg"/>
                          <pic:cNvPicPr preferRelativeResize="0"/>
                        </pic:nvPicPr>
                        <pic:blipFill>
                          <a:blip r:embed="rId186"/>
                          <a:srcRect/>
                          <a:stretch>
                            <a:fillRect/>
                          </a:stretch>
                        </pic:blipFill>
                        <pic:spPr>
                          <a:xfrm>
                            <a:off x="0" y="0"/>
                            <a:ext cx="3116351" cy="2568024"/>
                          </a:xfrm>
                          <a:prstGeom prst="rect">
                            <a:avLst/>
                          </a:prstGeom>
                          <a:ln/>
                        </pic:spPr>
                      </pic:pic>
                    </a:graphicData>
                  </a:graphic>
                </wp:inline>
              </w:drawing>
            </w:r>
          </w:p>
        </w:tc>
      </w:tr>
      <w:tr w:rsidR="00A1742C" w:rsidRPr="003648C2" w14:paraId="6170D9F5" w14:textId="77777777" w:rsidTr="00A1742C">
        <w:tc>
          <w:tcPr>
            <w:tcW w:w="9514" w:type="dxa"/>
            <w:gridSpan w:val="2"/>
          </w:tcPr>
          <w:p w14:paraId="10ECA489" w14:textId="7D152D03" w:rsidR="00A1742C" w:rsidRPr="003648C2" w:rsidRDefault="00A1742C"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b/>
                <w:sz w:val="24"/>
                <w:szCs w:val="24"/>
              </w:rPr>
              <w:t>Завдання 5:</w:t>
            </w:r>
            <w:r w:rsidRPr="003648C2">
              <w:rPr>
                <w:rFonts w:ascii="Times New Roman" w:hAnsi="Times New Roman" w:cs="Times New Roman"/>
                <w:sz w:val="24"/>
                <w:szCs w:val="24"/>
              </w:rPr>
              <w:t xml:space="preserve"> розглянути надан</w:t>
            </w:r>
            <w:r w:rsidR="00F539CA" w:rsidRPr="003648C2">
              <w:rPr>
                <w:rFonts w:ascii="Times New Roman" w:hAnsi="Times New Roman" w:cs="Times New Roman"/>
                <w:sz w:val="24"/>
                <w:szCs w:val="24"/>
              </w:rPr>
              <w:t>у</w:t>
            </w:r>
            <w:r w:rsidRPr="003648C2">
              <w:rPr>
                <w:rFonts w:ascii="Times New Roman" w:hAnsi="Times New Roman" w:cs="Times New Roman"/>
                <w:sz w:val="24"/>
                <w:szCs w:val="24"/>
              </w:rPr>
              <w:t xml:space="preserve"> схем</w:t>
            </w:r>
            <w:r w:rsidR="00F539CA" w:rsidRPr="003648C2">
              <w:rPr>
                <w:rFonts w:ascii="Times New Roman" w:hAnsi="Times New Roman" w:cs="Times New Roman"/>
                <w:sz w:val="24"/>
                <w:szCs w:val="24"/>
              </w:rPr>
              <w:t>у</w:t>
            </w:r>
            <w:r w:rsidRPr="003648C2">
              <w:rPr>
                <w:rFonts w:ascii="Times New Roman" w:hAnsi="Times New Roman" w:cs="Times New Roman"/>
                <w:sz w:val="24"/>
                <w:szCs w:val="24"/>
              </w:rPr>
              <w:t>, описати життєвий цикл гострика</w:t>
            </w:r>
          </w:p>
        </w:tc>
      </w:tr>
    </w:tbl>
    <w:p w14:paraId="41668311" w14:textId="77777777" w:rsidR="00A1742C" w:rsidRPr="003648C2" w:rsidRDefault="00A1742C" w:rsidP="003648C2">
      <w:pPr>
        <w:spacing w:after="0" w:line="240" w:lineRule="auto"/>
        <w:ind w:left="57" w:right="57"/>
        <w:jc w:val="both"/>
        <w:rPr>
          <w:rFonts w:ascii="Times New Roman" w:hAnsi="Times New Roman" w:cs="Times New Roman"/>
          <w:sz w:val="24"/>
          <w:szCs w:val="24"/>
        </w:rPr>
      </w:pPr>
    </w:p>
    <w:p w14:paraId="14BEEEB5" w14:textId="77777777" w:rsidR="00A1742C" w:rsidRPr="003648C2" w:rsidRDefault="00A1742C"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в) </w:t>
      </w:r>
      <w:r w:rsidRPr="003648C2">
        <w:rPr>
          <w:rFonts w:ascii="Times New Roman" w:hAnsi="Times New Roman" w:cs="Times New Roman"/>
          <w:b/>
          <w:sz w:val="24"/>
          <w:szCs w:val="24"/>
        </w:rPr>
        <w:t xml:space="preserve">Волосоголовець </w:t>
      </w:r>
      <w:r w:rsidRPr="003648C2">
        <w:rPr>
          <w:rFonts w:ascii="Times New Roman" w:hAnsi="Times New Roman" w:cs="Times New Roman"/>
          <w:sz w:val="24"/>
          <w:szCs w:val="24"/>
        </w:rPr>
        <w:t xml:space="preserve">– </w:t>
      </w:r>
      <w:r w:rsidRPr="003648C2">
        <w:rPr>
          <w:rFonts w:ascii="Times New Roman" w:hAnsi="Times New Roman" w:cs="Times New Roman"/>
          <w:i/>
          <w:sz w:val="24"/>
          <w:szCs w:val="24"/>
        </w:rPr>
        <w:t>Trichocephalus trichiurus</w:t>
      </w:r>
      <w:r w:rsidRPr="003648C2">
        <w:rPr>
          <w:rFonts w:ascii="Times New Roman" w:hAnsi="Times New Roman" w:cs="Times New Roman"/>
          <w:sz w:val="24"/>
          <w:szCs w:val="24"/>
        </w:rPr>
        <w:t xml:space="preserve"> – збудник трихоцефальозу</w:t>
      </w:r>
    </w:p>
    <w:p w14:paraId="7BD84CD3" w14:textId="77777777" w:rsidR="00A1742C" w:rsidRPr="003648C2" w:rsidRDefault="00A1742C" w:rsidP="003648C2">
      <w:pPr>
        <w:spacing w:after="0" w:line="240" w:lineRule="auto"/>
        <w:ind w:left="57" w:right="57"/>
        <w:jc w:val="both"/>
        <w:rPr>
          <w:rFonts w:ascii="Times New Roman" w:hAnsi="Times New Roman" w:cs="Times New Roman"/>
          <w:sz w:val="24"/>
          <w:szCs w:val="24"/>
        </w:rPr>
      </w:pP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2"/>
        <w:gridCol w:w="3712"/>
      </w:tblGrid>
      <w:tr w:rsidR="00A1742C" w:rsidRPr="003648C2" w14:paraId="3041B508" w14:textId="77777777" w:rsidTr="00A1742C">
        <w:tc>
          <w:tcPr>
            <w:tcW w:w="5802" w:type="dxa"/>
          </w:tcPr>
          <w:p w14:paraId="340827E6" w14:textId="6FCB7B5E" w:rsidR="00A1742C" w:rsidRPr="003648C2" w:rsidRDefault="00A1742C" w:rsidP="003648C2">
            <w:pPr>
              <w:spacing w:after="0" w:line="240" w:lineRule="auto"/>
              <w:ind w:right="57"/>
              <w:jc w:val="both"/>
              <w:rPr>
                <w:rFonts w:ascii="Times New Roman" w:hAnsi="Times New Roman" w:cs="Times New Roman"/>
                <w:sz w:val="24"/>
                <w:szCs w:val="24"/>
              </w:rPr>
            </w:pPr>
          </w:p>
        </w:tc>
        <w:tc>
          <w:tcPr>
            <w:tcW w:w="3712" w:type="dxa"/>
          </w:tcPr>
          <w:p w14:paraId="37EF761A" w14:textId="66DC9FD8" w:rsidR="00A1742C" w:rsidRPr="003648C2" w:rsidRDefault="00A1742C"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b/>
                <w:sz w:val="24"/>
                <w:szCs w:val="24"/>
              </w:rPr>
              <w:t xml:space="preserve">Завдання 6: </w:t>
            </w:r>
            <w:r w:rsidR="00F539CA" w:rsidRPr="003648C2">
              <w:rPr>
                <w:rFonts w:ascii="Times New Roman" w:hAnsi="Times New Roman" w:cs="Times New Roman"/>
                <w:sz w:val="24"/>
                <w:szCs w:val="24"/>
              </w:rPr>
              <w:t>зарисувати волосоголовця</w:t>
            </w:r>
            <w:r w:rsidRPr="003648C2">
              <w:rPr>
                <w:rFonts w:ascii="Times New Roman" w:hAnsi="Times New Roman" w:cs="Times New Roman"/>
                <w:sz w:val="24"/>
                <w:szCs w:val="24"/>
              </w:rPr>
              <w:t xml:space="preserve"> </w:t>
            </w:r>
            <w:r w:rsidR="00F539CA" w:rsidRPr="003648C2">
              <w:rPr>
                <w:rFonts w:ascii="Times New Roman" w:hAnsi="Times New Roman" w:cs="Times New Roman"/>
                <w:sz w:val="24"/>
                <w:szCs w:val="24"/>
              </w:rPr>
              <w:t>людського</w:t>
            </w:r>
          </w:p>
          <w:p w14:paraId="78928B39" w14:textId="5CFBBF08" w:rsidR="00A1742C" w:rsidRPr="003648C2" w:rsidRDefault="00A1742C"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А) описати морфо</w:t>
            </w:r>
            <w:r w:rsidR="00F539CA" w:rsidRPr="003648C2">
              <w:rPr>
                <w:rFonts w:ascii="Times New Roman" w:hAnsi="Times New Roman" w:cs="Times New Roman"/>
                <w:sz w:val="24"/>
                <w:szCs w:val="24"/>
              </w:rPr>
              <w:t>логічні</w:t>
            </w:r>
            <w:r w:rsidRPr="003648C2">
              <w:rPr>
                <w:rFonts w:ascii="Times New Roman" w:hAnsi="Times New Roman" w:cs="Times New Roman"/>
                <w:sz w:val="24"/>
                <w:szCs w:val="24"/>
              </w:rPr>
              <w:t xml:space="preserve"> особливості волосоголовця людського;</w:t>
            </w:r>
          </w:p>
          <w:p w14:paraId="28F40A5C" w14:textId="77777777" w:rsidR="00A1742C" w:rsidRPr="003648C2" w:rsidRDefault="00A1742C"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Б) описати будову яйця волосоголовця людського</w:t>
            </w:r>
          </w:p>
          <w:p w14:paraId="353E409E" w14:textId="77777777" w:rsidR="00A1742C" w:rsidRPr="003648C2" w:rsidRDefault="00A1742C" w:rsidP="003648C2">
            <w:pPr>
              <w:spacing w:after="0" w:line="240" w:lineRule="auto"/>
              <w:ind w:right="57"/>
              <w:jc w:val="both"/>
              <w:rPr>
                <w:rFonts w:ascii="Times New Roman" w:hAnsi="Times New Roman" w:cs="Times New Roman"/>
                <w:b/>
                <w:sz w:val="24"/>
                <w:szCs w:val="24"/>
              </w:rPr>
            </w:pPr>
          </w:p>
        </w:tc>
      </w:tr>
    </w:tbl>
    <w:p w14:paraId="63CAC042" w14:textId="77777777" w:rsidR="00A1742C" w:rsidRPr="003648C2" w:rsidRDefault="00A1742C" w:rsidP="003648C2">
      <w:pPr>
        <w:spacing w:after="0" w:line="240" w:lineRule="auto"/>
        <w:ind w:left="57" w:right="57"/>
        <w:jc w:val="both"/>
        <w:rPr>
          <w:rFonts w:ascii="Times New Roman" w:hAnsi="Times New Roman" w:cs="Times New Roman"/>
          <w:sz w:val="24"/>
          <w:szCs w:val="24"/>
        </w:rPr>
      </w:pPr>
    </w:p>
    <w:p w14:paraId="70A513E8" w14:textId="6631A03D" w:rsidR="00A1742C" w:rsidRPr="003648C2" w:rsidRDefault="00A1742C" w:rsidP="003648C2">
      <w:pPr>
        <w:spacing w:after="0" w:line="240" w:lineRule="auto"/>
        <w:ind w:left="57" w:right="57" w:firstLine="510"/>
        <w:rPr>
          <w:rFonts w:ascii="Times New Roman" w:hAnsi="Times New Roman" w:cs="Times New Roman"/>
          <w:sz w:val="24"/>
          <w:szCs w:val="24"/>
        </w:rPr>
      </w:pPr>
      <w:r w:rsidRPr="003648C2">
        <w:rPr>
          <w:rFonts w:ascii="Times New Roman" w:hAnsi="Times New Roman" w:cs="Times New Roman"/>
          <w:sz w:val="24"/>
          <w:szCs w:val="24"/>
        </w:rPr>
        <w:t>.</w:t>
      </w: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43"/>
        <w:gridCol w:w="3871"/>
      </w:tblGrid>
      <w:tr w:rsidR="00A1742C" w:rsidRPr="003648C2" w14:paraId="42BC844C" w14:textId="77777777" w:rsidTr="00A1742C">
        <w:tc>
          <w:tcPr>
            <w:tcW w:w="5643" w:type="dxa"/>
          </w:tcPr>
          <w:p w14:paraId="07F99216" w14:textId="77777777" w:rsidR="00A1742C" w:rsidRPr="003648C2" w:rsidRDefault="00A1742C" w:rsidP="003648C2">
            <w:pPr>
              <w:spacing w:after="0" w:line="240" w:lineRule="auto"/>
              <w:ind w:right="57"/>
              <w:rPr>
                <w:rFonts w:ascii="Times New Roman" w:hAnsi="Times New Roman" w:cs="Times New Roman"/>
                <w:sz w:val="24"/>
                <w:szCs w:val="24"/>
              </w:rPr>
            </w:pPr>
            <w:r w:rsidRPr="003648C2">
              <w:rPr>
                <w:rFonts w:ascii="Times New Roman" w:hAnsi="Times New Roman" w:cs="Times New Roman"/>
                <w:noProof/>
                <w:sz w:val="24"/>
                <w:szCs w:val="24"/>
                <w:lang w:val="ru-RU" w:eastAsia="ru-RU"/>
              </w:rPr>
              <w:lastRenderedPageBreak/>
              <w:drawing>
                <wp:inline distT="0" distB="0" distL="0" distR="0" wp14:anchorId="09DBFDB8" wp14:editId="57A12BCC">
                  <wp:extent cx="3407398" cy="2608675"/>
                  <wp:effectExtent l="0" t="0" r="0" b="0"/>
                  <wp:docPr id="96" name="image6.jpg" descr="Клас Цестоди або стьожкові черви Cestoda На"/>
                  <wp:cNvGraphicFramePr/>
                  <a:graphic xmlns:a="http://schemas.openxmlformats.org/drawingml/2006/main">
                    <a:graphicData uri="http://schemas.openxmlformats.org/drawingml/2006/picture">
                      <pic:pic xmlns:pic="http://schemas.openxmlformats.org/drawingml/2006/picture">
                        <pic:nvPicPr>
                          <pic:cNvPr id="0" name="image6.jpg" descr="Клас Цестоди або стьожкові черви Cestoda На"/>
                          <pic:cNvPicPr preferRelativeResize="0"/>
                        </pic:nvPicPr>
                        <pic:blipFill>
                          <a:blip r:embed="rId187"/>
                          <a:srcRect/>
                          <a:stretch>
                            <a:fillRect/>
                          </a:stretch>
                        </pic:blipFill>
                        <pic:spPr>
                          <a:xfrm>
                            <a:off x="0" y="0"/>
                            <a:ext cx="3407398" cy="2608675"/>
                          </a:xfrm>
                          <a:prstGeom prst="rect">
                            <a:avLst/>
                          </a:prstGeom>
                          <a:ln/>
                        </pic:spPr>
                      </pic:pic>
                    </a:graphicData>
                  </a:graphic>
                </wp:inline>
              </w:drawing>
            </w:r>
          </w:p>
        </w:tc>
        <w:tc>
          <w:tcPr>
            <w:tcW w:w="3871" w:type="dxa"/>
          </w:tcPr>
          <w:p w14:paraId="0C661190" w14:textId="77777777" w:rsidR="00A1742C" w:rsidRPr="003648C2" w:rsidRDefault="00A1742C" w:rsidP="003648C2">
            <w:pPr>
              <w:spacing w:after="0" w:line="240" w:lineRule="auto"/>
              <w:ind w:right="57"/>
              <w:rPr>
                <w:rFonts w:ascii="Times New Roman" w:hAnsi="Times New Roman" w:cs="Times New Roman"/>
                <w:sz w:val="24"/>
                <w:szCs w:val="24"/>
              </w:rPr>
            </w:pPr>
            <w:r w:rsidRPr="003648C2">
              <w:rPr>
                <w:rFonts w:ascii="Times New Roman" w:hAnsi="Times New Roman" w:cs="Times New Roman"/>
                <w:b/>
                <w:sz w:val="24"/>
                <w:szCs w:val="24"/>
              </w:rPr>
              <w:t>Завдання 7:</w:t>
            </w:r>
            <w:r w:rsidRPr="003648C2">
              <w:rPr>
                <w:rFonts w:ascii="Times New Roman" w:hAnsi="Times New Roman" w:cs="Times New Roman"/>
                <w:sz w:val="24"/>
                <w:szCs w:val="24"/>
              </w:rPr>
              <w:t xml:space="preserve"> розглянути надану схему, описати життєвий цикл волосоголовця людського</w:t>
            </w:r>
          </w:p>
        </w:tc>
      </w:tr>
    </w:tbl>
    <w:p w14:paraId="552C4049" w14:textId="77777777" w:rsidR="00A1742C" w:rsidRPr="003648C2" w:rsidRDefault="00A1742C" w:rsidP="003648C2">
      <w:pPr>
        <w:spacing w:after="0" w:line="240" w:lineRule="auto"/>
        <w:ind w:left="57" w:right="57"/>
        <w:rPr>
          <w:rFonts w:ascii="Times New Roman" w:hAnsi="Times New Roman" w:cs="Times New Roman"/>
          <w:sz w:val="24"/>
          <w:szCs w:val="24"/>
        </w:rPr>
      </w:pPr>
    </w:p>
    <w:p w14:paraId="1DAB00D8" w14:textId="77777777" w:rsidR="00A1742C" w:rsidRPr="003648C2" w:rsidRDefault="00A1742C"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b/>
          <w:sz w:val="24"/>
          <w:szCs w:val="24"/>
        </w:rPr>
        <w:t xml:space="preserve">Формування практичних навичок: </w:t>
      </w:r>
      <w:r w:rsidRPr="003648C2">
        <w:rPr>
          <w:rFonts w:ascii="Times New Roman" w:hAnsi="Times New Roman" w:cs="Times New Roman"/>
          <w:sz w:val="24"/>
          <w:szCs w:val="24"/>
        </w:rPr>
        <w:t xml:space="preserve"> визначати за морфологічними особливостями аскариду, гострика, волосоголовця; ідентифікувати яйця даних гельмінтів.</w:t>
      </w:r>
    </w:p>
    <w:p w14:paraId="444C2D85" w14:textId="77777777" w:rsidR="00A1742C" w:rsidRPr="003648C2" w:rsidRDefault="00A1742C" w:rsidP="003648C2">
      <w:pPr>
        <w:spacing w:after="0" w:line="240" w:lineRule="auto"/>
        <w:ind w:left="57" w:right="57"/>
        <w:jc w:val="both"/>
        <w:rPr>
          <w:rFonts w:ascii="Times New Roman" w:hAnsi="Times New Roman" w:cs="Times New Roman"/>
          <w:sz w:val="24"/>
          <w:szCs w:val="24"/>
        </w:rPr>
      </w:pPr>
    </w:p>
    <w:p w14:paraId="69A1F8DD" w14:textId="77777777" w:rsidR="000F0E11" w:rsidRPr="003648C2" w:rsidRDefault="000F0E11" w:rsidP="003648C2">
      <w:pPr>
        <w:spacing w:after="0" w:line="240" w:lineRule="auto"/>
        <w:ind w:right="57"/>
        <w:rPr>
          <w:rFonts w:ascii="Times New Roman" w:hAnsi="Times New Roman" w:cs="Times New Roman"/>
          <w:b/>
          <w:sz w:val="24"/>
          <w:szCs w:val="24"/>
        </w:rPr>
      </w:pPr>
      <w:r w:rsidRPr="003648C2">
        <w:rPr>
          <w:rFonts w:ascii="Times New Roman" w:hAnsi="Times New Roman" w:cs="Times New Roman"/>
          <w:b/>
          <w:sz w:val="24"/>
          <w:szCs w:val="24"/>
        </w:rPr>
        <w:t>ІІІ. Заключний етап</w:t>
      </w:r>
    </w:p>
    <w:p w14:paraId="397B12FF" w14:textId="41FEDD8F" w:rsidR="00A1742C" w:rsidRPr="003648C2" w:rsidRDefault="000F0E11" w:rsidP="003648C2">
      <w:pPr>
        <w:spacing w:after="0" w:line="240" w:lineRule="auto"/>
        <w:ind w:right="57"/>
        <w:rPr>
          <w:rFonts w:ascii="Times New Roman" w:hAnsi="Times New Roman" w:cs="Times New Roman"/>
          <w:b/>
          <w:sz w:val="24"/>
          <w:szCs w:val="24"/>
        </w:rPr>
      </w:pPr>
      <w:r w:rsidRPr="003648C2">
        <w:rPr>
          <w:rFonts w:ascii="Times New Roman" w:hAnsi="Times New Roman" w:cs="Times New Roman"/>
          <w:b/>
          <w:sz w:val="24"/>
          <w:szCs w:val="24"/>
        </w:rPr>
        <w:t xml:space="preserve">3.1. </w:t>
      </w:r>
      <w:r w:rsidR="00A1742C" w:rsidRPr="003648C2">
        <w:rPr>
          <w:rFonts w:ascii="Times New Roman" w:hAnsi="Times New Roman" w:cs="Times New Roman"/>
          <w:b/>
          <w:sz w:val="24"/>
          <w:szCs w:val="24"/>
        </w:rPr>
        <w:t>Питання для контролю засвоєння теми</w:t>
      </w:r>
    </w:p>
    <w:p w14:paraId="419485A5" w14:textId="77777777" w:rsidR="00A1742C" w:rsidRPr="003648C2" w:rsidRDefault="00A1742C"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    1.  Загальна характеристика типу Круглі черви та класу Власне круглі черви.  </w:t>
      </w:r>
    </w:p>
    <w:p w14:paraId="79D7EFF1" w14:textId="77777777" w:rsidR="00A1742C" w:rsidRPr="003648C2" w:rsidRDefault="00A1742C"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    2.  Цикл розвитку аскариди людської.</w:t>
      </w:r>
    </w:p>
    <w:p w14:paraId="6C1CEB0E" w14:textId="77777777" w:rsidR="00A1742C" w:rsidRPr="003648C2" w:rsidRDefault="00A1742C"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    3.  Особливості будови і цикл розвитку гострика.</w:t>
      </w:r>
    </w:p>
    <w:p w14:paraId="2C7277B1" w14:textId="77777777" w:rsidR="00A1742C" w:rsidRPr="003648C2" w:rsidRDefault="00A1742C"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    4.  Морфологічні особливості будови і цикл розвитку волосоголовця.</w:t>
      </w:r>
    </w:p>
    <w:p w14:paraId="3E6681AA" w14:textId="77777777" w:rsidR="00A1742C" w:rsidRPr="003648C2" w:rsidRDefault="00A1742C"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    5.  Шляхи зараження людини аскаридозом, ентеробіозом, трихоцефальзом.</w:t>
      </w:r>
    </w:p>
    <w:p w14:paraId="7D8931B8" w14:textId="77777777" w:rsidR="00A1742C" w:rsidRPr="003648C2" w:rsidRDefault="00A1742C"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 xml:space="preserve">    6. Локалізація паразитів і діагностика аскаридозу, ентеробіозу, трихоцефальозу.</w:t>
      </w:r>
    </w:p>
    <w:p w14:paraId="1BCCF685" w14:textId="166167BF" w:rsidR="00A1742C" w:rsidRPr="003648C2" w:rsidRDefault="00A1742C" w:rsidP="003648C2">
      <w:pPr>
        <w:spacing w:after="0" w:line="240" w:lineRule="auto"/>
        <w:ind w:left="57" w:right="57"/>
        <w:rPr>
          <w:rFonts w:ascii="Times New Roman" w:hAnsi="Times New Roman" w:cs="Times New Roman"/>
          <w:b/>
          <w:sz w:val="24"/>
          <w:szCs w:val="24"/>
        </w:rPr>
      </w:pPr>
      <w:r w:rsidRPr="003648C2">
        <w:rPr>
          <w:rFonts w:ascii="Times New Roman" w:hAnsi="Times New Roman" w:cs="Times New Roman"/>
          <w:b/>
          <w:sz w:val="24"/>
          <w:szCs w:val="24"/>
        </w:rPr>
        <w:t xml:space="preserve">    </w:t>
      </w:r>
    </w:p>
    <w:p w14:paraId="6F0E0D6D" w14:textId="77777777" w:rsidR="000F0E11" w:rsidRPr="003648C2" w:rsidRDefault="000F0E11" w:rsidP="003648C2">
      <w:pPr>
        <w:spacing w:after="0" w:line="240" w:lineRule="auto"/>
        <w:ind w:left="57" w:right="57"/>
        <w:rPr>
          <w:rFonts w:ascii="Times New Roman" w:hAnsi="Times New Roman" w:cs="Times New Roman"/>
          <w:b/>
          <w:sz w:val="24"/>
          <w:szCs w:val="24"/>
        </w:rPr>
      </w:pPr>
      <w:r w:rsidRPr="003648C2">
        <w:rPr>
          <w:rFonts w:ascii="Times New Roman" w:hAnsi="Times New Roman" w:cs="Times New Roman"/>
          <w:b/>
          <w:sz w:val="24"/>
          <w:szCs w:val="24"/>
        </w:rPr>
        <w:t xml:space="preserve">3.2. </w:t>
      </w:r>
      <w:r w:rsidR="00A1742C" w:rsidRPr="003648C2">
        <w:rPr>
          <w:rFonts w:ascii="Times New Roman" w:hAnsi="Times New Roman" w:cs="Times New Roman"/>
          <w:b/>
          <w:sz w:val="24"/>
          <w:szCs w:val="24"/>
        </w:rPr>
        <w:t xml:space="preserve">Ситуаційні задачі </w:t>
      </w:r>
    </w:p>
    <w:p w14:paraId="7DC19D0D" w14:textId="0FEC15D4" w:rsidR="00A1742C" w:rsidRPr="003648C2" w:rsidRDefault="00A1742C" w:rsidP="003648C2">
      <w:pPr>
        <w:spacing w:after="0" w:line="240" w:lineRule="auto"/>
        <w:ind w:left="57" w:right="57"/>
        <w:rPr>
          <w:rFonts w:ascii="Times New Roman" w:hAnsi="Times New Roman" w:cs="Times New Roman"/>
          <w:b/>
          <w:sz w:val="24"/>
          <w:szCs w:val="24"/>
        </w:rPr>
      </w:pPr>
      <w:r w:rsidRPr="003648C2">
        <w:rPr>
          <w:rFonts w:ascii="Times New Roman" w:hAnsi="Times New Roman" w:cs="Times New Roman"/>
          <w:b/>
          <w:sz w:val="24"/>
          <w:szCs w:val="24"/>
        </w:rPr>
        <w:t xml:space="preserve">Увага! </w:t>
      </w:r>
      <w:r w:rsidRPr="003648C2">
        <w:rPr>
          <w:rFonts w:ascii="Times New Roman" w:hAnsi="Times New Roman" w:cs="Times New Roman"/>
          <w:sz w:val="24"/>
          <w:szCs w:val="24"/>
        </w:rPr>
        <w:t>Всі відповіді необхідно обґрунтувати</w:t>
      </w:r>
    </w:p>
    <w:p w14:paraId="7996F7E9" w14:textId="77777777" w:rsidR="00A1742C" w:rsidRPr="003648C2" w:rsidRDefault="00A1742C"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1. У чоловіка 34 років виявлено розлади травлення, болі в животі, слинотечу тощо. Подібні прояви в нього спостерігалися й раніше. При лабораторній діагностиці в фекаліях виявлено яйця овальної форми, вкриті горбкуватою оболонкою. Визначте можливу причину виникнення такого стану. Для якого захворювання характерні результати лабораторної діагностики?</w:t>
      </w:r>
    </w:p>
    <w:p w14:paraId="2FB18FE5" w14:textId="77777777" w:rsidR="00A1742C" w:rsidRPr="003648C2" w:rsidRDefault="00A1742C"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2. У лабораторії при мікроскопії харкотиння хворого на пневмонію випадково виявлено личинки, при аналізі крові – еозинофілію. Який гельмінтоз можна запідозрити в цього хворого?</w:t>
      </w:r>
    </w:p>
    <w:p w14:paraId="49EA0D8C" w14:textId="77777777" w:rsidR="00A1742C" w:rsidRPr="003648C2" w:rsidRDefault="00A1742C"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3. До педіатра звернулася мати з дитиною, на білизні якої вона виявила маленьких білих черв’ячків ниткоподібної форми із загостреними кінцями, завдовжки приблизно 1 см. За розповіддю матері, дитина неспокійно спить, уві сні скрегоче зубами та часто розчухує ділянку анального отвору. Який вид гельмінта визначить лікар у цьому випадку?</w:t>
      </w:r>
    </w:p>
    <w:p w14:paraId="33168708" w14:textId="77777777" w:rsidR="00A1742C" w:rsidRPr="003648C2" w:rsidRDefault="00A1742C"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4. Дитина 10-ти років скаржиться на слабкість, нудоту, дратівливість тощо. На білизні знайдено гельмінти білого кольору завдовжки 5-10 мм. При мікроскопії зіскрібка з періанальних складок виявлено безкольорові яйця несиметричної форми. Який гельмінт паразитує в цієї дитини?</w:t>
      </w:r>
    </w:p>
    <w:p w14:paraId="02470937" w14:textId="77777777" w:rsidR="00A1742C" w:rsidRPr="003648C2" w:rsidRDefault="00A1742C"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5. У хворої дитини періодично з’являються рідкі випорожнення, іноді – біль в животі, нудота й блювота. Зі слів матері, одного разу в дитини з блювотними масами виділився гельмінт веретеноподібної форми розміром приблизно 20 см. Який гельмінт паразитує в цієї дитини?</w:t>
      </w:r>
    </w:p>
    <w:p w14:paraId="7A392525" w14:textId="77777777" w:rsidR="00A1742C" w:rsidRPr="003648C2" w:rsidRDefault="00A1742C"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6. Дівчину 15-ти років доставлено в лікарню з симптомами запалення червоподібного відростку. Лабораторний аналіз крові виявив ознаки анемії. В фекаліях знайдено яйця </w:t>
      </w:r>
      <w:r w:rsidRPr="003648C2">
        <w:rPr>
          <w:rFonts w:ascii="Times New Roman" w:hAnsi="Times New Roman" w:cs="Times New Roman"/>
          <w:sz w:val="24"/>
          <w:szCs w:val="24"/>
        </w:rPr>
        <w:lastRenderedPageBreak/>
        <w:t>гельмінта, які мають лимоноподібну форму, розміром 50х30 мкм, із «пробочками» на полюсах. Який вид гельмінта паразитує в цієї хворої?</w:t>
      </w:r>
    </w:p>
    <w:p w14:paraId="7D52F60D" w14:textId="77777777" w:rsidR="00A1742C" w:rsidRPr="003648C2" w:rsidRDefault="00A1742C"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7. При дегельмінтизації в хворого виділилися круглі черви до 4 см завдовжки, які мають характерний волосоподібний передній кінець тіла, задня частина самців спірально закручена. Визначте гельмінта.</w:t>
      </w:r>
    </w:p>
    <w:p w14:paraId="72B639FF" w14:textId="77777777" w:rsidR="00A1742C" w:rsidRPr="003648C2" w:rsidRDefault="00A1742C"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8. У клініку поступив хворий із ознаками спазматичної кишкової непрохідності. При наданні йому медичної допомоги з кишечнику виділено гельмінтів розміром від 25 до 40 см, яких лікарі віднесли до класу власно круглих червів. Визначте гельмінта.</w:t>
      </w:r>
    </w:p>
    <w:p w14:paraId="53DBCD6B" w14:textId="77777777" w:rsidR="00A1742C" w:rsidRPr="003648C2" w:rsidRDefault="00A1742C"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9. До лікарні звернувся хворий зі скаргами на розлади травлення та дефекації, нудоту і болі в епігастральній ділянці. При лабораторному обстеженні встановлено трихоцефальоз. При вживанні яких продуктів міг заразитися цей хворий?</w:t>
      </w:r>
    </w:p>
    <w:p w14:paraId="32645D5C" w14:textId="77777777" w:rsidR="00A1742C" w:rsidRPr="003648C2" w:rsidRDefault="00A1742C"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10. У 5-ти річної дівчинки виявлено стійкий алергічний синдром невстановленої етіології в поєднанні з ураженням легень. Проведене дослідження дало змогу діагностувати аскаридоз. Який чинник сприяє поширенню цього гельмінтозу в популяціях людей?</w:t>
      </w:r>
    </w:p>
    <w:p w14:paraId="4F5E63F1" w14:textId="77777777" w:rsidR="00A1742C" w:rsidRPr="003648C2" w:rsidRDefault="00A1742C"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11. Після операції з приводу апендициту в червоподібному відростку хворого виявлено гельмінтів білого кольору завдовжки приблизно 40 мм, задній кінець яких розширений, передній – ниткоподібний. При овоскопії фекалій виявлено яйця лимоноподібної форми розміром близько 50х30 мкм із характерними пробками на полюсах. Який гельмінт спричинив апендицит у цього хворого?</w:t>
      </w:r>
    </w:p>
    <w:p w14:paraId="732D065D" w14:textId="77777777" w:rsidR="00A1742C" w:rsidRPr="003648C2" w:rsidRDefault="00A1742C"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12. Хлопчик 10-ти років скаржиться на слабкість, нудоту та дратівливість. На білизні знайдено гельмінтів білого кольору завдовжки приблизно 1 см. При мікроскопії зіскобу з періанальних складок виявлено безбарвні яйця несиметричної форми. Який діагноз встановить лікар?</w:t>
      </w:r>
    </w:p>
    <w:p w14:paraId="215A1A9E" w14:textId="77777777" w:rsidR="00A1742C" w:rsidRPr="003648C2" w:rsidRDefault="00A1742C"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13. У харкотинні хворої, яка перебуває в інфекційному відділенні з попередньо діагностованою пневмонію, було виявлено личинки нематоди. Який це гельмінт?</w:t>
      </w:r>
    </w:p>
    <w:p w14:paraId="18BBEA8E" w14:textId="77777777" w:rsidR="00A1742C" w:rsidRPr="003648C2" w:rsidRDefault="00A1742C"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14. Відомі випадки, коли хвора на нематодоз дитина є джерелом повторного зараження самої себе збудником того самого захворювання. При якому гельмінтозі це можливо?</w:t>
      </w:r>
    </w:p>
    <w:p w14:paraId="7C22042D" w14:textId="7DC913D5" w:rsidR="00A1742C" w:rsidRPr="003648C2" w:rsidRDefault="000F0E11" w:rsidP="003648C2">
      <w:pPr>
        <w:spacing w:after="0" w:line="240" w:lineRule="auto"/>
        <w:jc w:val="both"/>
        <w:rPr>
          <w:rFonts w:ascii="Times New Roman" w:hAnsi="Times New Roman" w:cs="Times New Roman"/>
          <w:b/>
          <w:sz w:val="24"/>
          <w:szCs w:val="24"/>
        </w:rPr>
      </w:pPr>
      <w:r w:rsidRPr="003648C2">
        <w:rPr>
          <w:rFonts w:ascii="Times New Roman" w:hAnsi="Times New Roman" w:cs="Times New Roman"/>
          <w:b/>
          <w:sz w:val="24"/>
          <w:szCs w:val="24"/>
        </w:rPr>
        <w:t>3.3. Загальні висновки:</w:t>
      </w:r>
    </w:p>
    <w:p w14:paraId="55AEABE3" w14:textId="2904FC8E" w:rsidR="000F0E11" w:rsidRPr="003648C2" w:rsidRDefault="000F0E11" w:rsidP="003648C2">
      <w:pPr>
        <w:spacing w:after="0" w:line="240" w:lineRule="auto"/>
        <w:jc w:val="both"/>
        <w:rPr>
          <w:rFonts w:ascii="Times New Roman" w:hAnsi="Times New Roman" w:cs="Times New Roman"/>
          <w:sz w:val="24"/>
          <w:szCs w:val="24"/>
        </w:rPr>
      </w:pPr>
    </w:p>
    <w:p w14:paraId="3F59AC4D" w14:textId="6E33E235" w:rsidR="000F0E11" w:rsidRPr="003648C2" w:rsidRDefault="000F0E11" w:rsidP="003648C2">
      <w:pPr>
        <w:spacing w:after="0" w:line="240" w:lineRule="auto"/>
        <w:jc w:val="both"/>
        <w:rPr>
          <w:rFonts w:ascii="Times New Roman" w:hAnsi="Times New Roman" w:cs="Times New Roman"/>
          <w:sz w:val="24"/>
          <w:szCs w:val="24"/>
        </w:rPr>
      </w:pPr>
    </w:p>
    <w:p w14:paraId="5779FC18" w14:textId="77777777" w:rsidR="000F0E11" w:rsidRPr="003648C2" w:rsidRDefault="000F0E11" w:rsidP="003648C2">
      <w:pPr>
        <w:spacing w:after="0" w:line="240" w:lineRule="auto"/>
        <w:jc w:val="both"/>
        <w:rPr>
          <w:rFonts w:ascii="Times New Roman" w:hAnsi="Times New Roman" w:cs="Times New Roman"/>
          <w:sz w:val="24"/>
          <w:szCs w:val="24"/>
        </w:rPr>
      </w:pPr>
    </w:p>
    <w:p w14:paraId="40073433" w14:textId="68336B05" w:rsidR="00A1742C" w:rsidRPr="003648C2" w:rsidRDefault="000F0E11" w:rsidP="003648C2">
      <w:pPr>
        <w:pStyle w:val="3"/>
        <w:spacing w:after="0" w:line="240" w:lineRule="auto"/>
        <w:jc w:val="both"/>
        <w:rPr>
          <w:rFonts w:ascii="Times New Roman" w:hAnsi="Times New Roman" w:cs="Times New Roman"/>
          <w:b w:val="0"/>
          <w:sz w:val="24"/>
          <w:szCs w:val="24"/>
        </w:rPr>
      </w:pPr>
      <w:r w:rsidRPr="003648C2">
        <w:rPr>
          <w:rFonts w:ascii="Times New Roman" w:hAnsi="Times New Roman" w:cs="Times New Roman"/>
          <w:sz w:val="24"/>
          <w:szCs w:val="24"/>
        </w:rPr>
        <w:t>3.4.</w:t>
      </w:r>
      <w:r w:rsidR="00A1742C" w:rsidRPr="003648C2">
        <w:rPr>
          <w:rFonts w:ascii="Times New Roman" w:hAnsi="Times New Roman" w:cs="Times New Roman"/>
          <w:sz w:val="24"/>
          <w:szCs w:val="24"/>
        </w:rPr>
        <w:t>Домашнє завдання до теми «</w:t>
      </w:r>
      <w:r w:rsidR="00A1742C" w:rsidRPr="003648C2">
        <w:rPr>
          <w:rFonts w:ascii="Times New Roman" w:hAnsi="Times New Roman" w:cs="Times New Roman"/>
          <w:b w:val="0"/>
          <w:sz w:val="24"/>
          <w:szCs w:val="24"/>
        </w:rPr>
        <w:t>Тип Круглі черви – Nemathelminthes.  Клас Власне круглі черви – Nematoda: трихінела, анкілостома, некатор, вугриця кишкова, ришта, філярії</w:t>
      </w:r>
      <w:r w:rsidR="00F539CA" w:rsidRPr="003648C2">
        <w:rPr>
          <w:rFonts w:ascii="Times New Roman" w:hAnsi="Times New Roman" w:cs="Times New Roman"/>
          <w:b w:val="0"/>
          <w:sz w:val="24"/>
          <w:szCs w:val="24"/>
        </w:rPr>
        <w:t>»</w:t>
      </w:r>
    </w:p>
    <w:p w14:paraId="6F6A5A1F" w14:textId="77777777" w:rsidR="00A1742C" w:rsidRPr="003648C2" w:rsidRDefault="00A1742C" w:rsidP="003648C2">
      <w:pPr>
        <w:spacing w:after="0" w:line="240" w:lineRule="auto"/>
        <w:jc w:val="center"/>
        <w:rPr>
          <w:rFonts w:ascii="Times New Roman" w:hAnsi="Times New Roman" w:cs="Times New Roman"/>
          <w:b/>
          <w:sz w:val="24"/>
          <w:szCs w:val="24"/>
        </w:rPr>
      </w:pPr>
      <w:r w:rsidRPr="003648C2">
        <w:rPr>
          <w:rFonts w:ascii="Times New Roman" w:hAnsi="Times New Roman" w:cs="Times New Roman"/>
          <w:b/>
          <w:sz w:val="24"/>
          <w:szCs w:val="24"/>
        </w:rPr>
        <w:t>Питання</w:t>
      </w:r>
    </w:p>
    <w:p w14:paraId="5E10500B" w14:textId="77777777" w:rsidR="00A1742C" w:rsidRPr="003648C2" w:rsidRDefault="00A1742C" w:rsidP="007C01CB">
      <w:pPr>
        <w:pStyle w:val="3"/>
        <w:keepLines w:val="0"/>
        <w:numPr>
          <w:ilvl w:val="0"/>
          <w:numId w:val="109"/>
        </w:numPr>
        <w:spacing w:before="0" w:after="0" w:line="240" w:lineRule="auto"/>
        <w:ind w:left="0" w:firstLine="426"/>
        <w:jc w:val="both"/>
        <w:rPr>
          <w:rFonts w:ascii="Times New Roman" w:hAnsi="Times New Roman" w:cs="Times New Roman"/>
          <w:b w:val="0"/>
          <w:i/>
          <w:sz w:val="24"/>
          <w:szCs w:val="24"/>
        </w:rPr>
      </w:pPr>
      <w:r w:rsidRPr="003648C2">
        <w:rPr>
          <w:rFonts w:ascii="Times New Roman" w:hAnsi="Times New Roman" w:cs="Times New Roman"/>
          <w:b w:val="0"/>
          <w:sz w:val="24"/>
          <w:szCs w:val="24"/>
        </w:rPr>
        <w:t xml:space="preserve">Трихінела (Trichinella spiralis). </w:t>
      </w:r>
    </w:p>
    <w:p w14:paraId="32DBAEB5" w14:textId="77777777" w:rsidR="00A1742C" w:rsidRPr="003648C2" w:rsidRDefault="00A1742C" w:rsidP="007C01CB">
      <w:pPr>
        <w:numPr>
          <w:ilvl w:val="0"/>
          <w:numId w:val="109"/>
        </w:numPr>
        <w:pBdr>
          <w:top w:val="nil"/>
          <w:left w:val="nil"/>
          <w:bottom w:val="nil"/>
          <w:right w:val="nil"/>
          <w:between w:val="nil"/>
        </w:pBdr>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Анкілостома (Ancylostoma duodenale). </w:t>
      </w:r>
    </w:p>
    <w:p w14:paraId="30CA2122" w14:textId="77777777" w:rsidR="00A1742C" w:rsidRPr="003648C2" w:rsidRDefault="00A1742C" w:rsidP="007C01CB">
      <w:pPr>
        <w:numPr>
          <w:ilvl w:val="0"/>
          <w:numId w:val="109"/>
        </w:numPr>
        <w:pBdr>
          <w:top w:val="nil"/>
          <w:left w:val="nil"/>
          <w:bottom w:val="nil"/>
          <w:right w:val="nil"/>
          <w:between w:val="nil"/>
        </w:pBdr>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Некатор (Necator americanus). </w:t>
      </w:r>
    </w:p>
    <w:p w14:paraId="5565E4D9" w14:textId="77777777" w:rsidR="00A1742C" w:rsidRPr="003648C2" w:rsidRDefault="00A1742C" w:rsidP="007C01CB">
      <w:pPr>
        <w:numPr>
          <w:ilvl w:val="0"/>
          <w:numId w:val="109"/>
        </w:numPr>
        <w:pBdr>
          <w:top w:val="nil"/>
          <w:left w:val="nil"/>
          <w:bottom w:val="nil"/>
          <w:right w:val="nil"/>
          <w:between w:val="nil"/>
        </w:pBdr>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Вугриця кишкова (Strongyloides stercoralis). </w:t>
      </w:r>
    </w:p>
    <w:p w14:paraId="41094E52" w14:textId="77777777" w:rsidR="00A1742C" w:rsidRPr="003648C2" w:rsidRDefault="00A1742C" w:rsidP="007C01CB">
      <w:pPr>
        <w:numPr>
          <w:ilvl w:val="0"/>
          <w:numId w:val="109"/>
        </w:numPr>
        <w:pBdr>
          <w:top w:val="nil"/>
          <w:left w:val="nil"/>
          <w:bottom w:val="nil"/>
          <w:right w:val="nil"/>
          <w:between w:val="nil"/>
        </w:pBdr>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Ришта (Dracunculus medinensis), вухерерія, бругія, онхоцерка, лоа-лоа. Філярія Банкрофта (Wuchereria bancrofti) </w:t>
      </w:r>
      <w:r w:rsidRPr="003648C2">
        <w:rPr>
          <w:rFonts w:ascii="Times New Roman" w:hAnsi="Times New Roman" w:cs="Times New Roman"/>
          <w:i/>
          <w:color w:val="000000"/>
          <w:sz w:val="24"/>
          <w:szCs w:val="24"/>
        </w:rPr>
        <w:t>–</w:t>
      </w:r>
      <w:r w:rsidRPr="003648C2">
        <w:rPr>
          <w:rFonts w:ascii="Times New Roman" w:hAnsi="Times New Roman" w:cs="Times New Roman"/>
          <w:color w:val="000000"/>
          <w:sz w:val="24"/>
          <w:szCs w:val="24"/>
        </w:rPr>
        <w:t xml:space="preserve"> збудник вухереріозу, Brugia malayi </w:t>
      </w:r>
      <w:r w:rsidRPr="003648C2">
        <w:rPr>
          <w:rFonts w:ascii="Times New Roman" w:hAnsi="Times New Roman" w:cs="Times New Roman"/>
          <w:i/>
          <w:color w:val="000000"/>
          <w:sz w:val="24"/>
          <w:szCs w:val="24"/>
        </w:rPr>
        <w:t>–</w:t>
      </w:r>
      <w:r w:rsidRPr="003648C2">
        <w:rPr>
          <w:rFonts w:ascii="Times New Roman" w:hAnsi="Times New Roman" w:cs="Times New Roman"/>
          <w:color w:val="000000"/>
          <w:sz w:val="24"/>
          <w:szCs w:val="24"/>
        </w:rPr>
        <w:t xml:space="preserve"> збудник бругіозу, Loa-loa </w:t>
      </w:r>
      <w:r w:rsidRPr="003648C2">
        <w:rPr>
          <w:rFonts w:ascii="Times New Roman" w:hAnsi="Times New Roman" w:cs="Times New Roman"/>
          <w:i/>
          <w:color w:val="000000"/>
          <w:sz w:val="24"/>
          <w:szCs w:val="24"/>
        </w:rPr>
        <w:t>–</w:t>
      </w:r>
      <w:r w:rsidRPr="003648C2">
        <w:rPr>
          <w:rFonts w:ascii="Times New Roman" w:hAnsi="Times New Roman" w:cs="Times New Roman"/>
          <w:color w:val="000000"/>
          <w:sz w:val="24"/>
          <w:szCs w:val="24"/>
        </w:rPr>
        <w:t xml:space="preserve">  збудник лоаозу, Onchocerca volvulus </w:t>
      </w:r>
      <w:r w:rsidRPr="003648C2">
        <w:rPr>
          <w:rFonts w:ascii="Times New Roman" w:hAnsi="Times New Roman" w:cs="Times New Roman"/>
          <w:i/>
          <w:color w:val="000000"/>
          <w:sz w:val="24"/>
          <w:szCs w:val="24"/>
        </w:rPr>
        <w:t>–</w:t>
      </w:r>
      <w:r w:rsidRPr="003648C2">
        <w:rPr>
          <w:rFonts w:ascii="Times New Roman" w:hAnsi="Times New Roman" w:cs="Times New Roman"/>
          <w:color w:val="000000"/>
          <w:sz w:val="24"/>
          <w:szCs w:val="24"/>
        </w:rPr>
        <w:t xml:space="preserve"> збудник онхоцеркозу. </w:t>
      </w:r>
    </w:p>
    <w:p w14:paraId="1D0E7270" w14:textId="77777777" w:rsidR="00A1742C" w:rsidRPr="003648C2" w:rsidRDefault="00A1742C" w:rsidP="007C01CB">
      <w:pPr>
        <w:numPr>
          <w:ilvl w:val="0"/>
          <w:numId w:val="109"/>
        </w:numPr>
        <w:pBdr>
          <w:top w:val="nil"/>
          <w:left w:val="nil"/>
          <w:bottom w:val="nil"/>
          <w:right w:val="nil"/>
          <w:between w:val="nil"/>
        </w:pBdr>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Збудники шкірної форми larva migrans (личинки анкілостомід собак </w:t>
      </w:r>
      <w:r w:rsidRPr="003648C2">
        <w:rPr>
          <w:rFonts w:ascii="Times New Roman" w:hAnsi="Times New Roman" w:cs="Times New Roman"/>
          <w:i/>
          <w:color w:val="000000"/>
          <w:sz w:val="24"/>
          <w:szCs w:val="24"/>
        </w:rPr>
        <w:t xml:space="preserve">– </w:t>
      </w:r>
      <w:r w:rsidRPr="003648C2">
        <w:rPr>
          <w:rFonts w:ascii="Times New Roman" w:hAnsi="Times New Roman" w:cs="Times New Roman"/>
          <w:color w:val="000000"/>
          <w:sz w:val="24"/>
          <w:szCs w:val="24"/>
        </w:rPr>
        <w:t xml:space="preserve">Ancylostoma braziliense, A. caninum, Uncinaria stenocephala) та вісцеральної форми larva migrans (личинки токсокар собак і кішок </w:t>
      </w:r>
      <w:r w:rsidRPr="003648C2">
        <w:rPr>
          <w:rFonts w:ascii="Times New Roman" w:hAnsi="Times New Roman" w:cs="Times New Roman"/>
          <w:i/>
          <w:color w:val="000000"/>
          <w:sz w:val="24"/>
          <w:szCs w:val="24"/>
        </w:rPr>
        <w:t xml:space="preserve">– </w:t>
      </w:r>
      <w:r w:rsidRPr="003648C2">
        <w:rPr>
          <w:rFonts w:ascii="Times New Roman" w:hAnsi="Times New Roman" w:cs="Times New Roman"/>
          <w:color w:val="000000"/>
          <w:sz w:val="24"/>
          <w:szCs w:val="24"/>
        </w:rPr>
        <w:t xml:space="preserve">Toxocara canis і Т. mystax). </w:t>
      </w:r>
    </w:p>
    <w:p w14:paraId="4E48F393" w14:textId="77777777" w:rsidR="00A1742C" w:rsidRPr="003648C2" w:rsidRDefault="00A1742C" w:rsidP="007C01CB">
      <w:pPr>
        <w:numPr>
          <w:ilvl w:val="0"/>
          <w:numId w:val="109"/>
        </w:numPr>
        <w:pBdr>
          <w:top w:val="nil"/>
          <w:left w:val="nil"/>
          <w:bottom w:val="nil"/>
          <w:right w:val="nil"/>
          <w:between w:val="nil"/>
        </w:pBdr>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Географічне поширення, морфофункціональні особливості, життєвий цикл, шляхи зараження, патогенний вплив, клініка, діагностика та профілактика гельмінтозів.</w:t>
      </w:r>
    </w:p>
    <w:p w14:paraId="5FB533C7" w14:textId="77777777" w:rsidR="00A1742C" w:rsidRPr="003648C2" w:rsidRDefault="00A1742C" w:rsidP="003648C2">
      <w:pPr>
        <w:spacing w:after="0" w:line="240" w:lineRule="auto"/>
        <w:rPr>
          <w:rFonts w:ascii="Times New Roman" w:hAnsi="Times New Roman" w:cs="Times New Roman"/>
          <w:b/>
          <w:sz w:val="24"/>
          <w:szCs w:val="24"/>
        </w:rPr>
      </w:pPr>
      <w:r w:rsidRPr="003648C2">
        <w:rPr>
          <w:rFonts w:ascii="Times New Roman" w:hAnsi="Times New Roman" w:cs="Times New Roman"/>
          <w:b/>
          <w:sz w:val="24"/>
          <w:szCs w:val="24"/>
        </w:rPr>
        <w:t xml:space="preserve">Перелік рекомендованої літератури </w:t>
      </w:r>
    </w:p>
    <w:p w14:paraId="45905047" w14:textId="77777777" w:rsidR="00A1742C" w:rsidRPr="003648C2" w:rsidRDefault="00A1742C" w:rsidP="003648C2">
      <w:pPr>
        <w:spacing w:after="0" w:line="240" w:lineRule="auto"/>
        <w:rPr>
          <w:rFonts w:ascii="Times New Roman" w:hAnsi="Times New Roman" w:cs="Times New Roman"/>
          <w:b/>
          <w:sz w:val="24"/>
          <w:szCs w:val="24"/>
        </w:rPr>
      </w:pPr>
      <w:r w:rsidRPr="003648C2">
        <w:rPr>
          <w:rFonts w:ascii="Times New Roman" w:hAnsi="Times New Roman" w:cs="Times New Roman"/>
          <w:b/>
          <w:sz w:val="24"/>
          <w:szCs w:val="24"/>
        </w:rPr>
        <w:t>Базова</w:t>
      </w:r>
    </w:p>
    <w:p w14:paraId="4B29B409" w14:textId="00BA5B8E" w:rsidR="00A1742C" w:rsidRPr="003648C2" w:rsidRDefault="000F0E11" w:rsidP="007C01CB">
      <w:pPr>
        <w:widowControl w:val="0"/>
        <w:tabs>
          <w:tab w:val="left" w:pos="851"/>
        </w:tabs>
        <w:spacing w:after="0" w:line="240" w:lineRule="auto"/>
        <w:ind w:firstLine="426"/>
        <w:jc w:val="both"/>
        <w:rPr>
          <w:rFonts w:ascii="Times New Roman" w:hAnsi="Times New Roman" w:cs="Times New Roman"/>
          <w:sz w:val="24"/>
          <w:szCs w:val="24"/>
        </w:rPr>
      </w:pPr>
      <w:r w:rsidRPr="003648C2">
        <w:rPr>
          <w:rFonts w:ascii="Times New Roman" w:hAnsi="Times New Roman" w:cs="Times New Roman"/>
          <w:sz w:val="24"/>
          <w:szCs w:val="24"/>
        </w:rPr>
        <w:t>1.</w:t>
      </w:r>
      <w:r w:rsidR="00A1742C" w:rsidRPr="003648C2">
        <w:rPr>
          <w:rFonts w:ascii="Times New Roman" w:hAnsi="Times New Roman" w:cs="Times New Roman"/>
          <w:sz w:val="24"/>
          <w:szCs w:val="24"/>
        </w:rPr>
        <w:t>Сабадишин Р. О. Медична біологія: підруч. для студ. мед. закл. / Р. О. Сабадишин, С. Є. Бухальська. – Вінниця : Нова книга, 2020. – 344 с.</w:t>
      </w:r>
    </w:p>
    <w:p w14:paraId="19ECAA25" w14:textId="2AAA6A26" w:rsidR="00A1742C" w:rsidRPr="003648C2" w:rsidRDefault="000F0E11" w:rsidP="007C01CB">
      <w:pPr>
        <w:widowControl w:val="0"/>
        <w:tabs>
          <w:tab w:val="left" w:pos="851"/>
        </w:tabs>
        <w:spacing w:after="0" w:line="240" w:lineRule="auto"/>
        <w:ind w:firstLine="426"/>
        <w:jc w:val="both"/>
        <w:rPr>
          <w:rFonts w:ascii="Times New Roman" w:hAnsi="Times New Roman" w:cs="Times New Roman"/>
          <w:sz w:val="24"/>
          <w:szCs w:val="24"/>
        </w:rPr>
      </w:pPr>
      <w:r w:rsidRPr="003648C2">
        <w:rPr>
          <w:rFonts w:ascii="Times New Roman" w:hAnsi="Times New Roman" w:cs="Times New Roman"/>
          <w:sz w:val="24"/>
          <w:szCs w:val="24"/>
        </w:rPr>
        <w:lastRenderedPageBreak/>
        <w:t>2.</w:t>
      </w:r>
      <w:r w:rsidR="00A1742C" w:rsidRPr="003648C2">
        <w:rPr>
          <w:rFonts w:ascii="Times New Roman" w:hAnsi="Times New Roman" w:cs="Times New Roman"/>
          <w:sz w:val="24"/>
          <w:szCs w:val="24"/>
        </w:rPr>
        <w:t>Медична паразитологія з ентомологією : навч. посібник / за ред. В. М. Козька, В.М. Мясоєдова. – Київ : ВСВ «Медицина», 2017. –  336 с.</w:t>
      </w:r>
    </w:p>
    <w:p w14:paraId="2747FDFF" w14:textId="167F5108" w:rsidR="00A1742C" w:rsidRPr="003648C2" w:rsidRDefault="000F0E11" w:rsidP="007C01CB">
      <w:pPr>
        <w:widowControl w:val="0"/>
        <w:tabs>
          <w:tab w:val="left" w:pos="851"/>
        </w:tabs>
        <w:spacing w:after="0" w:line="240" w:lineRule="auto"/>
        <w:ind w:firstLine="426"/>
        <w:jc w:val="both"/>
        <w:rPr>
          <w:rFonts w:ascii="Times New Roman" w:hAnsi="Times New Roman" w:cs="Times New Roman"/>
          <w:sz w:val="24"/>
          <w:szCs w:val="24"/>
        </w:rPr>
      </w:pPr>
      <w:r w:rsidRPr="003648C2">
        <w:rPr>
          <w:rFonts w:ascii="Times New Roman" w:hAnsi="Times New Roman" w:cs="Times New Roman"/>
          <w:sz w:val="24"/>
          <w:szCs w:val="24"/>
        </w:rPr>
        <w:t>3.</w:t>
      </w:r>
      <w:r w:rsidR="00A1742C" w:rsidRPr="003648C2">
        <w:rPr>
          <w:rFonts w:ascii="Times New Roman" w:hAnsi="Times New Roman" w:cs="Times New Roman"/>
          <w:sz w:val="24"/>
          <w:szCs w:val="24"/>
        </w:rPr>
        <w:t>Пішак В. П. Навчальний посібник з медичної біології, паразитології та генетики: практикум / В. П. Пішак, О. І. Захарчук. – Чернівці : Медакадемія, 2004. – 579 с.</w:t>
      </w:r>
    </w:p>
    <w:p w14:paraId="0FE7EE17" w14:textId="18CA545C" w:rsidR="00A1742C" w:rsidRPr="003648C2" w:rsidRDefault="000F0E11" w:rsidP="007C01CB">
      <w:pPr>
        <w:widowControl w:val="0"/>
        <w:tabs>
          <w:tab w:val="left" w:pos="851"/>
        </w:tabs>
        <w:spacing w:after="0" w:line="240" w:lineRule="auto"/>
        <w:ind w:firstLine="426"/>
        <w:jc w:val="both"/>
        <w:rPr>
          <w:rFonts w:ascii="Times New Roman" w:hAnsi="Times New Roman" w:cs="Times New Roman"/>
          <w:sz w:val="24"/>
          <w:szCs w:val="24"/>
        </w:rPr>
      </w:pPr>
      <w:r w:rsidRPr="003648C2">
        <w:rPr>
          <w:rFonts w:ascii="Times New Roman" w:hAnsi="Times New Roman" w:cs="Times New Roman"/>
          <w:sz w:val="24"/>
          <w:szCs w:val="24"/>
        </w:rPr>
        <w:t>4.</w:t>
      </w:r>
      <w:r w:rsidR="00A1742C" w:rsidRPr="003648C2">
        <w:rPr>
          <w:rFonts w:ascii="Times New Roman" w:hAnsi="Times New Roman" w:cs="Times New Roman"/>
          <w:sz w:val="24"/>
          <w:szCs w:val="24"/>
        </w:rPr>
        <w:t>Ковальчук Л. Є. Паразитологія людини : навч. посібник / Л. Є. Ковальчук, П.М. Телюк, В. І. Шутак. – Івано-Франківськ : Лілея, 2004.</w:t>
      </w:r>
    </w:p>
    <w:p w14:paraId="4FA5A2A6" w14:textId="77777777" w:rsidR="00A1742C" w:rsidRPr="003648C2" w:rsidRDefault="00A1742C" w:rsidP="007C01CB">
      <w:pPr>
        <w:spacing w:after="0" w:line="240" w:lineRule="auto"/>
        <w:ind w:firstLine="426"/>
        <w:rPr>
          <w:rFonts w:ascii="Times New Roman" w:hAnsi="Times New Roman" w:cs="Times New Roman"/>
          <w:b/>
          <w:sz w:val="24"/>
          <w:szCs w:val="24"/>
        </w:rPr>
      </w:pPr>
      <w:r w:rsidRPr="003648C2">
        <w:rPr>
          <w:rFonts w:ascii="Times New Roman" w:hAnsi="Times New Roman" w:cs="Times New Roman"/>
          <w:b/>
          <w:sz w:val="24"/>
          <w:szCs w:val="24"/>
        </w:rPr>
        <w:t>Допоміжна</w:t>
      </w:r>
    </w:p>
    <w:p w14:paraId="205DA049" w14:textId="67A5ABBD" w:rsidR="00A1742C" w:rsidRPr="003648C2" w:rsidRDefault="000F0E11" w:rsidP="007C01CB">
      <w:pPr>
        <w:widowControl w:val="0"/>
        <w:tabs>
          <w:tab w:val="left" w:pos="1059"/>
        </w:tabs>
        <w:spacing w:after="0" w:line="240" w:lineRule="auto"/>
        <w:ind w:firstLine="426"/>
        <w:jc w:val="both"/>
        <w:rPr>
          <w:rFonts w:ascii="Times New Roman" w:hAnsi="Times New Roman" w:cs="Times New Roman"/>
          <w:sz w:val="24"/>
          <w:szCs w:val="24"/>
        </w:rPr>
      </w:pPr>
      <w:r w:rsidRPr="003648C2">
        <w:rPr>
          <w:rFonts w:ascii="Times New Roman" w:hAnsi="Times New Roman" w:cs="Times New Roman"/>
          <w:sz w:val="24"/>
          <w:szCs w:val="24"/>
        </w:rPr>
        <w:t>1.</w:t>
      </w:r>
      <w:r w:rsidR="00A1742C" w:rsidRPr="003648C2">
        <w:rPr>
          <w:rFonts w:ascii="Times New Roman" w:hAnsi="Times New Roman" w:cs="Times New Roman"/>
          <w:sz w:val="24"/>
          <w:szCs w:val="24"/>
        </w:rPr>
        <w:t>Пішак В. П. Клінічна паразитологія : навч. посібник для студ. лікув. фак. III-IV рівнів акредитації / В. П. Пішак, Т. М. Бойчук, Ю. І. Бажора. – Чернівці : БДМУ, 2003. – 343 с.</w:t>
      </w:r>
    </w:p>
    <w:p w14:paraId="5ED73136" w14:textId="2204489B" w:rsidR="00A1742C" w:rsidRPr="003648C2" w:rsidRDefault="000F0E11" w:rsidP="007C01CB">
      <w:pPr>
        <w:widowControl w:val="0"/>
        <w:tabs>
          <w:tab w:val="left" w:pos="1059"/>
        </w:tabs>
        <w:spacing w:after="0" w:line="240" w:lineRule="auto"/>
        <w:ind w:firstLine="426"/>
        <w:jc w:val="both"/>
        <w:rPr>
          <w:rFonts w:ascii="Times New Roman" w:hAnsi="Times New Roman" w:cs="Times New Roman"/>
          <w:sz w:val="24"/>
          <w:szCs w:val="24"/>
        </w:rPr>
      </w:pPr>
      <w:r w:rsidRPr="003648C2">
        <w:rPr>
          <w:rFonts w:ascii="Times New Roman" w:hAnsi="Times New Roman" w:cs="Times New Roman"/>
          <w:sz w:val="24"/>
          <w:szCs w:val="24"/>
        </w:rPr>
        <w:t>2.</w:t>
      </w:r>
      <w:r w:rsidR="00A1742C" w:rsidRPr="003648C2">
        <w:rPr>
          <w:rFonts w:ascii="Times New Roman" w:hAnsi="Times New Roman" w:cs="Times New Roman"/>
          <w:sz w:val="24"/>
          <w:szCs w:val="24"/>
        </w:rPr>
        <w:t>Пішак В. П. Лабораторна діагностика паразитарних інвазій / В. П. Пішак, Р.Є. Булик, О. І. Захарчук. – Чернівці : Медуніверситет, 2012.  – 287 с.</w:t>
      </w:r>
    </w:p>
    <w:p w14:paraId="12AD4FAD" w14:textId="77777777" w:rsidR="003D5198" w:rsidRPr="00114834" w:rsidRDefault="003D5198" w:rsidP="003648C2">
      <w:pPr>
        <w:spacing w:after="0" w:line="240" w:lineRule="auto"/>
        <w:jc w:val="both"/>
        <w:rPr>
          <w:rFonts w:ascii="Times New Roman" w:hAnsi="Times New Roman" w:cs="Times New Roman"/>
          <w:sz w:val="24"/>
          <w:szCs w:val="24"/>
        </w:rPr>
      </w:pPr>
    </w:p>
    <w:p w14:paraId="71CD25AB" w14:textId="77777777" w:rsidR="001C4299" w:rsidRPr="00114834" w:rsidRDefault="001C4299" w:rsidP="003648C2">
      <w:pPr>
        <w:spacing w:after="0" w:line="240" w:lineRule="auto"/>
        <w:jc w:val="both"/>
        <w:rPr>
          <w:rFonts w:ascii="Times New Roman" w:hAnsi="Times New Roman" w:cs="Times New Roman"/>
          <w:sz w:val="24"/>
          <w:szCs w:val="24"/>
        </w:rPr>
      </w:pPr>
    </w:p>
    <w:p w14:paraId="662AFFF0" w14:textId="77777777" w:rsidR="001C4299" w:rsidRPr="00114834" w:rsidRDefault="001C4299" w:rsidP="003648C2">
      <w:pPr>
        <w:spacing w:after="0" w:line="240" w:lineRule="auto"/>
        <w:jc w:val="both"/>
        <w:rPr>
          <w:rFonts w:ascii="Times New Roman" w:hAnsi="Times New Roman" w:cs="Times New Roman"/>
          <w:sz w:val="24"/>
          <w:szCs w:val="24"/>
        </w:rPr>
      </w:pPr>
    </w:p>
    <w:p w14:paraId="4424935B" w14:textId="1AA98CE8" w:rsidR="001C4299" w:rsidRDefault="001C429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A35E9E4" w14:textId="4211CA7C" w:rsidR="003D5198" w:rsidRPr="003648C2" w:rsidRDefault="003D5198" w:rsidP="003648C2">
      <w:pPr>
        <w:spacing w:after="0" w:line="240" w:lineRule="auto"/>
        <w:ind w:left="57" w:right="57"/>
        <w:jc w:val="both"/>
        <w:rPr>
          <w:rFonts w:ascii="Times New Roman" w:hAnsi="Times New Roman" w:cs="Times New Roman"/>
          <w:b/>
          <w:sz w:val="24"/>
          <w:szCs w:val="24"/>
        </w:rPr>
      </w:pPr>
      <w:r w:rsidRPr="003648C2">
        <w:rPr>
          <w:rFonts w:ascii="Times New Roman" w:hAnsi="Times New Roman" w:cs="Times New Roman"/>
          <w:b/>
          <w:sz w:val="24"/>
          <w:szCs w:val="24"/>
        </w:rPr>
        <w:lastRenderedPageBreak/>
        <w:t xml:space="preserve">    ТЕМА:</w:t>
      </w:r>
      <w:r w:rsidRPr="003648C2">
        <w:rPr>
          <w:rFonts w:ascii="Times New Roman" w:hAnsi="Times New Roman" w:cs="Times New Roman"/>
          <w:sz w:val="24"/>
          <w:szCs w:val="24"/>
        </w:rPr>
        <w:t xml:space="preserve">  </w:t>
      </w:r>
      <w:r w:rsidRPr="003648C2">
        <w:rPr>
          <w:rFonts w:ascii="Times New Roman" w:hAnsi="Times New Roman" w:cs="Times New Roman"/>
          <w:b/>
          <w:sz w:val="24"/>
          <w:szCs w:val="24"/>
        </w:rPr>
        <w:t>Тип Круглі черви – Nemathelminthes. Клас Власне круглі черви – Nematoda: трихінела, анкілостома, некатор, вугриця кишкова</w:t>
      </w:r>
    </w:p>
    <w:p w14:paraId="115AB5E2" w14:textId="77777777" w:rsidR="003D5198" w:rsidRPr="003648C2" w:rsidRDefault="003D5198"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b/>
          <w:sz w:val="24"/>
          <w:szCs w:val="24"/>
        </w:rPr>
        <w:t xml:space="preserve">    Вид заняття:</w:t>
      </w:r>
      <w:r w:rsidRPr="003648C2">
        <w:rPr>
          <w:rFonts w:ascii="Times New Roman" w:hAnsi="Times New Roman" w:cs="Times New Roman"/>
          <w:sz w:val="24"/>
          <w:szCs w:val="24"/>
        </w:rPr>
        <w:t xml:space="preserve"> лабораторно-практичне.</w:t>
      </w:r>
    </w:p>
    <w:p w14:paraId="600061B6" w14:textId="77777777" w:rsidR="003D5198" w:rsidRPr="003648C2" w:rsidRDefault="003D5198" w:rsidP="003648C2">
      <w:pPr>
        <w:spacing w:after="0" w:line="240" w:lineRule="auto"/>
        <w:ind w:left="57" w:right="57"/>
        <w:jc w:val="both"/>
        <w:rPr>
          <w:rFonts w:ascii="Times New Roman" w:hAnsi="Times New Roman" w:cs="Times New Roman"/>
          <w:b/>
          <w:sz w:val="24"/>
          <w:szCs w:val="24"/>
        </w:rPr>
      </w:pPr>
      <w:r w:rsidRPr="003648C2">
        <w:rPr>
          <w:rFonts w:ascii="Times New Roman" w:hAnsi="Times New Roman" w:cs="Times New Roman"/>
          <w:b/>
          <w:sz w:val="24"/>
          <w:szCs w:val="24"/>
        </w:rPr>
        <w:t xml:space="preserve">    Актуальність теми: </w:t>
      </w:r>
      <w:r w:rsidRPr="003648C2">
        <w:rPr>
          <w:rFonts w:ascii="Times New Roman" w:hAnsi="Times New Roman" w:cs="Times New Roman"/>
          <w:sz w:val="24"/>
          <w:szCs w:val="24"/>
        </w:rPr>
        <w:t>для запобігання зараження нематодозами необхідне знання особливостей розвитку та шляхів інвазії даних гельмінтів.</w:t>
      </w:r>
    </w:p>
    <w:p w14:paraId="09B16F51" w14:textId="77777777" w:rsidR="003D5198" w:rsidRPr="003648C2" w:rsidRDefault="003D5198" w:rsidP="003648C2">
      <w:pPr>
        <w:spacing w:after="0" w:line="240" w:lineRule="auto"/>
        <w:ind w:left="57" w:right="57" w:hanging="57"/>
        <w:jc w:val="both"/>
        <w:rPr>
          <w:rFonts w:ascii="Times New Roman" w:hAnsi="Times New Roman" w:cs="Times New Roman"/>
          <w:sz w:val="24"/>
          <w:szCs w:val="24"/>
        </w:rPr>
      </w:pPr>
      <w:r w:rsidRPr="003648C2">
        <w:rPr>
          <w:rFonts w:ascii="Times New Roman" w:hAnsi="Times New Roman" w:cs="Times New Roman"/>
          <w:b/>
          <w:sz w:val="24"/>
          <w:szCs w:val="24"/>
        </w:rPr>
        <w:t xml:space="preserve">    Мета заняття: </w:t>
      </w:r>
      <w:r w:rsidRPr="003648C2">
        <w:rPr>
          <w:rFonts w:ascii="Times New Roman" w:hAnsi="Times New Roman" w:cs="Times New Roman"/>
          <w:sz w:val="24"/>
          <w:szCs w:val="24"/>
        </w:rPr>
        <w:t xml:space="preserve">знати морфо-фізіологічні особливості представників класу Власне круглі черви : трихінели, кривоголовки, вугриці кишкової. Патогенна дія, діагностика і профілактика трихінельозу, анкілостомозу, стронгілоїдозу. </w:t>
      </w:r>
    </w:p>
    <w:p w14:paraId="770834FD" w14:textId="77777777" w:rsidR="003D5198" w:rsidRPr="003648C2" w:rsidRDefault="003D5198" w:rsidP="003648C2">
      <w:pPr>
        <w:spacing w:after="0" w:line="240" w:lineRule="auto"/>
        <w:ind w:left="57" w:right="57"/>
        <w:jc w:val="center"/>
        <w:rPr>
          <w:rFonts w:ascii="Times New Roman" w:hAnsi="Times New Roman" w:cs="Times New Roman"/>
          <w:b/>
          <w:sz w:val="24"/>
          <w:szCs w:val="24"/>
        </w:rPr>
      </w:pPr>
      <w:r w:rsidRPr="003648C2">
        <w:rPr>
          <w:rFonts w:ascii="Times New Roman" w:hAnsi="Times New Roman" w:cs="Times New Roman"/>
          <w:b/>
          <w:sz w:val="24"/>
          <w:szCs w:val="24"/>
        </w:rPr>
        <w:t>Зміст теми:</w:t>
      </w:r>
    </w:p>
    <w:p w14:paraId="10E5C174" w14:textId="7DEFED69" w:rsidR="003D5198" w:rsidRPr="003648C2" w:rsidRDefault="003D5198"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b/>
          <w:sz w:val="24"/>
          <w:szCs w:val="24"/>
        </w:rPr>
        <w:t xml:space="preserve"> </w:t>
      </w:r>
      <w:r w:rsidRPr="003648C2">
        <w:rPr>
          <w:rFonts w:ascii="Times New Roman" w:hAnsi="Times New Roman" w:cs="Times New Roman"/>
          <w:sz w:val="24"/>
          <w:szCs w:val="24"/>
        </w:rPr>
        <w:t>1</w:t>
      </w:r>
      <w:r w:rsidRPr="003648C2">
        <w:rPr>
          <w:rFonts w:ascii="Times New Roman" w:hAnsi="Times New Roman" w:cs="Times New Roman"/>
          <w:b/>
          <w:sz w:val="24"/>
          <w:szCs w:val="24"/>
        </w:rPr>
        <w:t>.</w:t>
      </w:r>
      <w:r w:rsidR="008C4B9B" w:rsidRPr="003648C2">
        <w:rPr>
          <w:rFonts w:ascii="Times New Roman" w:hAnsi="Times New Roman" w:cs="Times New Roman"/>
          <w:b/>
          <w:sz w:val="24"/>
          <w:szCs w:val="24"/>
        </w:rPr>
        <w:t xml:space="preserve"> </w:t>
      </w:r>
      <w:r w:rsidRPr="003648C2">
        <w:rPr>
          <w:rFonts w:ascii="Times New Roman" w:hAnsi="Times New Roman" w:cs="Times New Roman"/>
          <w:sz w:val="24"/>
          <w:szCs w:val="24"/>
        </w:rPr>
        <w:t>Загальна характеристика типу Круглі черви.</w:t>
      </w:r>
    </w:p>
    <w:p w14:paraId="593B3636" w14:textId="77777777" w:rsidR="003D5198" w:rsidRPr="003648C2" w:rsidRDefault="003D5198"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2. Морфо-анатомічні особливості будови трихінели, кривоголовки, вугриці кишкової.</w:t>
      </w:r>
    </w:p>
    <w:p w14:paraId="4F9BA2DD" w14:textId="77777777" w:rsidR="003D5198" w:rsidRPr="003648C2" w:rsidRDefault="003D5198"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3. Життєві цикли даних гельмінтів.</w:t>
      </w:r>
    </w:p>
    <w:p w14:paraId="20C3CBAF" w14:textId="77777777" w:rsidR="003D5198" w:rsidRPr="003648C2" w:rsidRDefault="003D5198"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4. Географічне поширення, патогенна дія трихінели, кривоголовки, вугриці кишкової.</w:t>
      </w:r>
    </w:p>
    <w:p w14:paraId="1269B26C" w14:textId="77777777" w:rsidR="003D5198" w:rsidRPr="003648C2" w:rsidRDefault="003D5198"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5. Діагностика і профілактика трихінельозу, анкілостомозу, стронгілоїдозу.</w:t>
      </w:r>
    </w:p>
    <w:p w14:paraId="7BEE9566" w14:textId="77777777" w:rsidR="003D5198" w:rsidRPr="003648C2" w:rsidRDefault="003D5198" w:rsidP="003648C2">
      <w:pPr>
        <w:spacing w:after="0" w:line="240" w:lineRule="auto"/>
        <w:ind w:left="57" w:right="57" w:hanging="57"/>
        <w:rPr>
          <w:rFonts w:ascii="Times New Roman" w:hAnsi="Times New Roman" w:cs="Times New Roman"/>
          <w:sz w:val="24"/>
          <w:szCs w:val="24"/>
        </w:rPr>
      </w:pPr>
      <w:r w:rsidRPr="003648C2">
        <w:rPr>
          <w:rFonts w:ascii="Times New Roman" w:hAnsi="Times New Roman" w:cs="Times New Roman"/>
          <w:b/>
          <w:sz w:val="24"/>
          <w:szCs w:val="24"/>
        </w:rPr>
        <w:t xml:space="preserve">    Обладнання для проведення заняття:</w:t>
      </w:r>
      <w:r w:rsidRPr="003648C2">
        <w:rPr>
          <w:rFonts w:ascii="Times New Roman" w:hAnsi="Times New Roman" w:cs="Times New Roman"/>
          <w:sz w:val="24"/>
          <w:szCs w:val="24"/>
        </w:rPr>
        <w:t xml:space="preserve"> мокрі препарати даних гельмінтів, мікропрепарати яєць, мікроскопи, лупи, таблиці.</w:t>
      </w:r>
    </w:p>
    <w:p w14:paraId="6D12715F" w14:textId="2E880A9E" w:rsidR="000F0E11" w:rsidRPr="003648C2" w:rsidRDefault="000F0E11" w:rsidP="003648C2">
      <w:pPr>
        <w:spacing w:after="0" w:line="240" w:lineRule="auto"/>
        <w:ind w:left="57" w:right="57" w:hanging="57"/>
        <w:rPr>
          <w:rFonts w:ascii="Times New Roman" w:hAnsi="Times New Roman" w:cs="Times New Roman"/>
          <w:b/>
          <w:sz w:val="24"/>
          <w:szCs w:val="24"/>
        </w:rPr>
      </w:pPr>
      <w:r w:rsidRPr="003648C2">
        <w:rPr>
          <w:rFonts w:ascii="Times New Roman" w:hAnsi="Times New Roman" w:cs="Times New Roman"/>
          <w:b/>
          <w:sz w:val="24"/>
          <w:szCs w:val="24"/>
        </w:rPr>
        <w:t xml:space="preserve">І. </w:t>
      </w:r>
      <w:r w:rsidR="00691461" w:rsidRPr="003648C2">
        <w:rPr>
          <w:rFonts w:ascii="Times New Roman" w:hAnsi="Times New Roman" w:cs="Times New Roman"/>
          <w:b/>
          <w:sz w:val="24"/>
          <w:szCs w:val="24"/>
        </w:rPr>
        <w:t>Підготовчий етап</w:t>
      </w:r>
    </w:p>
    <w:p w14:paraId="4ECB1B09" w14:textId="77777777" w:rsidR="00691461" w:rsidRPr="003648C2" w:rsidRDefault="00691461" w:rsidP="003648C2">
      <w:pPr>
        <w:spacing w:after="0" w:line="240" w:lineRule="auto"/>
        <w:ind w:left="57" w:right="57"/>
        <w:rPr>
          <w:rFonts w:ascii="Times New Roman" w:hAnsi="Times New Roman" w:cs="Times New Roman"/>
          <w:b/>
          <w:sz w:val="24"/>
          <w:szCs w:val="24"/>
        </w:rPr>
      </w:pPr>
      <w:r w:rsidRPr="003648C2">
        <w:rPr>
          <w:rFonts w:ascii="Times New Roman" w:hAnsi="Times New Roman" w:cs="Times New Roman"/>
          <w:b/>
          <w:sz w:val="24"/>
          <w:szCs w:val="24"/>
        </w:rPr>
        <w:t>Граф логічна структура до практичного заняття</w:t>
      </w:r>
    </w:p>
    <w:p w14:paraId="60D8F7FE" w14:textId="77777777" w:rsidR="00691461" w:rsidRPr="003648C2" w:rsidRDefault="00691461" w:rsidP="003648C2">
      <w:pPr>
        <w:spacing w:after="0" w:line="240" w:lineRule="auto"/>
        <w:ind w:left="57" w:right="57"/>
        <w:rPr>
          <w:rFonts w:ascii="Times New Roman" w:hAnsi="Times New Roman" w:cs="Times New Roman"/>
          <w:i/>
          <w:sz w:val="24"/>
          <w:szCs w:val="24"/>
        </w:rPr>
      </w:pPr>
      <w:r w:rsidRPr="003648C2">
        <w:rPr>
          <w:rFonts w:ascii="Times New Roman" w:hAnsi="Times New Roman" w:cs="Times New Roman"/>
          <w:sz w:val="24"/>
          <w:szCs w:val="24"/>
        </w:rPr>
        <w:t xml:space="preserve">     Тип Круглі черви </w:t>
      </w:r>
    </w:p>
    <w:p w14:paraId="7EAEAF4D"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i/>
          <w:sz w:val="24"/>
          <w:szCs w:val="24"/>
        </w:rPr>
        <w:t xml:space="preserve">     </w:t>
      </w:r>
      <w:r w:rsidRPr="003648C2">
        <w:rPr>
          <w:rFonts w:ascii="Times New Roman" w:hAnsi="Times New Roman" w:cs="Times New Roman"/>
          <w:sz w:val="24"/>
          <w:szCs w:val="24"/>
        </w:rPr>
        <w:t xml:space="preserve">Клас Власне круглі черви </w:t>
      </w:r>
    </w:p>
    <w:tbl>
      <w:tblPr>
        <w:tblW w:w="9214"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2126"/>
        <w:gridCol w:w="2410"/>
        <w:gridCol w:w="2693"/>
      </w:tblGrid>
      <w:tr w:rsidR="00691461" w:rsidRPr="003648C2" w14:paraId="79EE489B" w14:textId="77777777" w:rsidTr="0053361A">
        <w:tc>
          <w:tcPr>
            <w:tcW w:w="1985" w:type="dxa"/>
          </w:tcPr>
          <w:p w14:paraId="0E88099F"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Види</w:t>
            </w:r>
          </w:p>
        </w:tc>
        <w:tc>
          <w:tcPr>
            <w:tcW w:w="2126" w:type="dxa"/>
          </w:tcPr>
          <w:p w14:paraId="13E5DAED" w14:textId="77777777" w:rsidR="00691461" w:rsidRPr="003648C2" w:rsidRDefault="00691461" w:rsidP="003648C2">
            <w:pPr>
              <w:spacing w:after="0" w:line="240" w:lineRule="auto"/>
              <w:ind w:left="57" w:right="57"/>
              <w:rPr>
                <w:rFonts w:ascii="Times New Roman" w:hAnsi="Times New Roman" w:cs="Times New Roman"/>
                <w:i/>
                <w:sz w:val="24"/>
                <w:szCs w:val="24"/>
              </w:rPr>
            </w:pPr>
            <w:r w:rsidRPr="003648C2">
              <w:rPr>
                <w:rFonts w:ascii="Times New Roman" w:hAnsi="Times New Roman" w:cs="Times New Roman"/>
                <w:i/>
                <w:sz w:val="24"/>
                <w:szCs w:val="24"/>
              </w:rPr>
              <w:t>Trichinella spiralis</w:t>
            </w:r>
          </w:p>
        </w:tc>
        <w:tc>
          <w:tcPr>
            <w:tcW w:w="2410" w:type="dxa"/>
          </w:tcPr>
          <w:p w14:paraId="740C787B" w14:textId="77777777" w:rsidR="00691461" w:rsidRPr="003648C2" w:rsidRDefault="00691461" w:rsidP="003648C2">
            <w:pPr>
              <w:spacing w:after="0" w:line="240" w:lineRule="auto"/>
              <w:ind w:left="57" w:right="57"/>
              <w:rPr>
                <w:rFonts w:ascii="Times New Roman" w:hAnsi="Times New Roman" w:cs="Times New Roman"/>
                <w:i/>
                <w:sz w:val="24"/>
                <w:szCs w:val="24"/>
              </w:rPr>
            </w:pPr>
            <w:r w:rsidRPr="003648C2">
              <w:rPr>
                <w:rFonts w:ascii="Times New Roman" w:hAnsi="Times New Roman" w:cs="Times New Roman"/>
                <w:i/>
                <w:sz w:val="24"/>
                <w:szCs w:val="24"/>
              </w:rPr>
              <w:t>Ancylostoma duаdenаle</w:t>
            </w:r>
          </w:p>
        </w:tc>
        <w:tc>
          <w:tcPr>
            <w:tcW w:w="2693" w:type="dxa"/>
          </w:tcPr>
          <w:p w14:paraId="1D770457" w14:textId="77777777" w:rsidR="00691461" w:rsidRPr="003648C2" w:rsidRDefault="00691461" w:rsidP="003648C2">
            <w:pPr>
              <w:spacing w:after="0" w:line="240" w:lineRule="auto"/>
              <w:ind w:left="57" w:right="57"/>
              <w:rPr>
                <w:rFonts w:ascii="Times New Roman" w:hAnsi="Times New Roman" w:cs="Times New Roman"/>
                <w:i/>
                <w:sz w:val="24"/>
                <w:szCs w:val="24"/>
              </w:rPr>
            </w:pPr>
            <w:r w:rsidRPr="003648C2">
              <w:rPr>
                <w:rFonts w:ascii="Times New Roman" w:hAnsi="Times New Roman" w:cs="Times New Roman"/>
                <w:i/>
                <w:sz w:val="24"/>
                <w:szCs w:val="24"/>
              </w:rPr>
              <w:t>Strongyloides stercoralis</w:t>
            </w:r>
          </w:p>
        </w:tc>
      </w:tr>
      <w:tr w:rsidR="00691461" w:rsidRPr="003648C2" w14:paraId="4F5393CC" w14:textId="77777777" w:rsidTr="0053361A">
        <w:tc>
          <w:tcPr>
            <w:tcW w:w="1985" w:type="dxa"/>
          </w:tcPr>
          <w:p w14:paraId="45645BB1"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Місце паразитування</w:t>
            </w:r>
          </w:p>
        </w:tc>
        <w:tc>
          <w:tcPr>
            <w:tcW w:w="2126" w:type="dxa"/>
          </w:tcPr>
          <w:p w14:paraId="361E7908"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ст. зр. ф. - тонка кишка -</w:t>
            </w:r>
          </w:p>
          <w:p w14:paraId="4A15F8AE"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личинка - м'язи</w:t>
            </w:r>
          </w:p>
        </w:tc>
        <w:tc>
          <w:tcPr>
            <w:tcW w:w="2410" w:type="dxa"/>
          </w:tcPr>
          <w:p w14:paraId="47F1FDB5"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дванадцятипала кишка</w:t>
            </w:r>
          </w:p>
        </w:tc>
        <w:tc>
          <w:tcPr>
            <w:tcW w:w="2693" w:type="dxa"/>
          </w:tcPr>
          <w:p w14:paraId="299EE212"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тонка кишка</w:t>
            </w:r>
          </w:p>
        </w:tc>
      </w:tr>
      <w:tr w:rsidR="00691461" w:rsidRPr="003648C2" w14:paraId="4FD96802" w14:textId="77777777" w:rsidTr="0053361A">
        <w:tc>
          <w:tcPr>
            <w:tcW w:w="1985" w:type="dxa"/>
          </w:tcPr>
          <w:p w14:paraId="5459C8FB"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Інвазійна стадія</w:t>
            </w:r>
          </w:p>
        </w:tc>
        <w:tc>
          <w:tcPr>
            <w:tcW w:w="2126" w:type="dxa"/>
          </w:tcPr>
          <w:p w14:paraId="13803727"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личинка</w:t>
            </w:r>
          </w:p>
        </w:tc>
        <w:tc>
          <w:tcPr>
            <w:tcW w:w="2410" w:type="dxa"/>
          </w:tcPr>
          <w:p w14:paraId="38D09136"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філярієподібна личинка</w:t>
            </w:r>
          </w:p>
        </w:tc>
        <w:tc>
          <w:tcPr>
            <w:tcW w:w="2693" w:type="dxa"/>
          </w:tcPr>
          <w:p w14:paraId="345F8761"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філярієподібна личинка</w:t>
            </w:r>
          </w:p>
        </w:tc>
      </w:tr>
      <w:tr w:rsidR="00691461" w:rsidRPr="003648C2" w14:paraId="73BA6219" w14:textId="77777777" w:rsidTr="0053361A">
        <w:tc>
          <w:tcPr>
            <w:tcW w:w="1985" w:type="dxa"/>
          </w:tcPr>
          <w:p w14:paraId="6277F169"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 xml:space="preserve">Шляхи інвазії </w:t>
            </w:r>
          </w:p>
        </w:tc>
        <w:tc>
          <w:tcPr>
            <w:tcW w:w="2126" w:type="dxa"/>
          </w:tcPr>
          <w:p w14:paraId="2E753D6F"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поїдання м’яса з личинками</w:t>
            </w:r>
          </w:p>
        </w:tc>
        <w:tc>
          <w:tcPr>
            <w:tcW w:w="2410" w:type="dxa"/>
          </w:tcPr>
          <w:p w14:paraId="62C2A191"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проковтування філярієподібних личинок, вбуравлення їх через шкіру</w:t>
            </w:r>
          </w:p>
        </w:tc>
        <w:tc>
          <w:tcPr>
            <w:tcW w:w="2693" w:type="dxa"/>
          </w:tcPr>
          <w:p w14:paraId="5FBD1423"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 xml:space="preserve"> проковтування філярієподібних личинок, вбуравлення їх через шкіру</w:t>
            </w:r>
          </w:p>
        </w:tc>
      </w:tr>
      <w:tr w:rsidR="00691461" w:rsidRPr="003648C2" w14:paraId="40F50349" w14:textId="77777777" w:rsidTr="0053361A">
        <w:tc>
          <w:tcPr>
            <w:tcW w:w="1985" w:type="dxa"/>
          </w:tcPr>
          <w:p w14:paraId="50523BB0"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Життєвий цикл</w:t>
            </w:r>
          </w:p>
        </w:tc>
        <w:tc>
          <w:tcPr>
            <w:tcW w:w="2126" w:type="dxa"/>
          </w:tcPr>
          <w:p w14:paraId="7DC8AA46" w14:textId="77777777" w:rsidR="00691461" w:rsidRPr="003648C2" w:rsidRDefault="0069146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личинка</w:t>
            </w:r>
            <w:sdt>
              <w:sdtPr>
                <w:rPr>
                  <w:rFonts w:ascii="Times New Roman" w:hAnsi="Times New Roman" w:cs="Times New Roman"/>
                  <w:sz w:val="24"/>
                  <w:szCs w:val="24"/>
                </w:rPr>
                <w:tag w:val="goog_rdk_0"/>
                <w:id w:val="356702568"/>
              </w:sdtPr>
              <w:sdtEndPr/>
              <w:sdtContent>
                <w:r w:rsidRPr="003648C2">
                  <w:rPr>
                    <w:rFonts w:ascii="Times New Roman" w:eastAsia="Gungsuh" w:hAnsi="Times New Roman" w:cs="Times New Roman"/>
                    <w:sz w:val="24"/>
                    <w:szCs w:val="24"/>
                  </w:rPr>
                  <w:t>→ст.зр. форма</w:t>
                </w:r>
              </w:sdtContent>
            </w:sdt>
          </w:p>
        </w:tc>
        <w:tc>
          <w:tcPr>
            <w:tcW w:w="2410" w:type="dxa"/>
          </w:tcPr>
          <w:p w14:paraId="16392962" w14:textId="77777777" w:rsidR="00691461" w:rsidRPr="003648C2" w:rsidRDefault="00E040EC" w:rsidP="003648C2">
            <w:pPr>
              <w:spacing w:after="0" w:line="240" w:lineRule="auto"/>
              <w:ind w:left="57" w:right="57"/>
              <w:rPr>
                <w:rFonts w:ascii="Times New Roman" w:hAnsi="Times New Roman" w:cs="Times New Roman"/>
                <w:sz w:val="24"/>
                <w:szCs w:val="24"/>
              </w:rPr>
            </w:pPr>
            <w:sdt>
              <w:sdtPr>
                <w:rPr>
                  <w:rFonts w:ascii="Times New Roman" w:hAnsi="Times New Roman" w:cs="Times New Roman"/>
                  <w:sz w:val="24"/>
                  <w:szCs w:val="24"/>
                </w:rPr>
                <w:tag w:val="goog_rdk_1"/>
                <w:id w:val="-529185665"/>
              </w:sdtPr>
              <w:sdtEndPr/>
              <w:sdtContent>
                <w:r w:rsidR="00691461" w:rsidRPr="003648C2">
                  <w:rPr>
                    <w:rFonts w:ascii="Times New Roman" w:eastAsia="Gungsuh" w:hAnsi="Times New Roman" w:cs="Times New Roman"/>
                    <w:sz w:val="24"/>
                    <w:szCs w:val="24"/>
                  </w:rPr>
                  <w:t>яйце→ рабдитна личинка→філяріє подібна личинка→ ст. зр.форма</w:t>
                </w:r>
              </w:sdtContent>
            </w:sdt>
          </w:p>
        </w:tc>
        <w:tc>
          <w:tcPr>
            <w:tcW w:w="2693" w:type="dxa"/>
          </w:tcPr>
          <w:p w14:paraId="29F54216" w14:textId="77777777" w:rsidR="00691461" w:rsidRPr="003648C2" w:rsidRDefault="00E040EC" w:rsidP="003648C2">
            <w:pPr>
              <w:spacing w:before="60" w:after="0" w:line="240" w:lineRule="auto"/>
              <w:ind w:left="57" w:right="57"/>
              <w:rPr>
                <w:rFonts w:ascii="Times New Roman" w:hAnsi="Times New Roman" w:cs="Times New Roman"/>
                <w:sz w:val="24"/>
                <w:szCs w:val="24"/>
              </w:rPr>
            </w:pPr>
            <w:sdt>
              <w:sdtPr>
                <w:rPr>
                  <w:rFonts w:ascii="Times New Roman" w:hAnsi="Times New Roman" w:cs="Times New Roman"/>
                  <w:sz w:val="24"/>
                  <w:szCs w:val="24"/>
                </w:rPr>
                <w:tag w:val="goog_rdk_2"/>
                <w:id w:val="57298497"/>
              </w:sdtPr>
              <w:sdtEndPr/>
              <w:sdtContent>
                <w:r w:rsidR="00691461" w:rsidRPr="003648C2">
                  <w:rPr>
                    <w:rFonts w:ascii="Times New Roman" w:eastAsia="Gungsuh" w:hAnsi="Times New Roman" w:cs="Times New Roman"/>
                    <w:sz w:val="24"/>
                    <w:szCs w:val="24"/>
                  </w:rPr>
                  <w:t>яйце→ рабдитна ли-чинка→філярієподіб-на личинка→ ст. зр.форма</w:t>
                </w:r>
              </w:sdtContent>
            </w:sdt>
          </w:p>
        </w:tc>
      </w:tr>
      <w:tr w:rsidR="00691461" w:rsidRPr="003648C2" w14:paraId="7B3F45FD" w14:textId="77777777" w:rsidTr="0053361A">
        <w:tc>
          <w:tcPr>
            <w:tcW w:w="1985" w:type="dxa"/>
          </w:tcPr>
          <w:p w14:paraId="128BD154" w14:textId="77777777" w:rsidR="00691461" w:rsidRPr="003648C2" w:rsidRDefault="00691461" w:rsidP="003648C2">
            <w:pPr>
              <w:spacing w:before="60"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Розвиток личинки</w:t>
            </w:r>
          </w:p>
        </w:tc>
        <w:tc>
          <w:tcPr>
            <w:tcW w:w="2126" w:type="dxa"/>
          </w:tcPr>
          <w:p w14:paraId="18EA33C6" w14:textId="77777777" w:rsidR="00691461" w:rsidRPr="003648C2" w:rsidRDefault="00691461" w:rsidP="003648C2">
            <w:pPr>
              <w:spacing w:before="60"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міграція по лім-фатичному руслу</w:t>
            </w:r>
          </w:p>
        </w:tc>
        <w:tc>
          <w:tcPr>
            <w:tcW w:w="2410" w:type="dxa"/>
          </w:tcPr>
          <w:p w14:paraId="6BD0E581" w14:textId="77777777" w:rsidR="00691461" w:rsidRPr="003648C2" w:rsidRDefault="00691461" w:rsidP="003648C2">
            <w:pPr>
              <w:spacing w:before="60"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міграція по крово-носному руслу</w:t>
            </w:r>
          </w:p>
        </w:tc>
        <w:tc>
          <w:tcPr>
            <w:tcW w:w="2693" w:type="dxa"/>
          </w:tcPr>
          <w:p w14:paraId="48017701" w14:textId="77777777" w:rsidR="00691461" w:rsidRPr="003648C2" w:rsidRDefault="00691461" w:rsidP="003648C2">
            <w:pPr>
              <w:spacing w:before="60"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міграція по крово-носному руслу</w:t>
            </w:r>
          </w:p>
        </w:tc>
      </w:tr>
      <w:tr w:rsidR="00691461" w:rsidRPr="003648C2" w14:paraId="17D6428C" w14:textId="77777777" w:rsidTr="0053361A">
        <w:tc>
          <w:tcPr>
            <w:tcW w:w="1985" w:type="dxa"/>
          </w:tcPr>
          <w:p w14:paraId="456CF8F1" w14:textId="77777777" w:rsidR="00691461" w:rsidRPr="003648C2" w:rsidRDefault="00691461" w:rsidP="003648C2">
            <w:pPr>
              <w:spacing w:before="60"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Захворювання</w:t>
            </w:r>
          </w:p>
        </w:tc>
        <w:tc>
          <w:tcPr>
            <w:tcW w:w="2126" w:type="dxa"/>
          </w:tcPr>
          <w:p w14:paraId="0096FD1D" w14:textId="77777777" w:rsidR="00691461" w:rsidRPr="003648C2" w:rsidRDefault="00691461" w:rsidP="003648C2">
            <w:pPr>
              <w:spacing w:before="60"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трихінельоз</w:t>
            </w:r>
          </w:p>
        </w:tc>
        <w:tc>
          <w:tcPr>
            <w:tcW w:w="2410" w:type="dxa"/>
          </w:tcPr>
          <w:p w14:paraId="3B78E08E" w14:textId="77777777" w:rsidR="00691461" w:rsidRPr="003648C2" w:rsidRDefault="00691461" w:rsidP="003648C2">
            <w:pPr>
              <w:spacing w:before="60"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 анкілостомоз</w:t>
            </w:r>
          </w:p>
        </w:tc>
        <w:tc>
          <w:tcPr>
            <w:tcW w:w="2693" w:type="dxa"/>
          </w:tcPr>
          <w:p w14:paraId="274B8912" w14:textId="77777777" w:rsidR="00691461" w:rsidRPr="003648C2" w:rsidRDefault="00691461" w:rsidP="003648C2">
            <w:pPr>
              <w:spacing w:before="60"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стронгілоїдоз</w:t>
            </w:r>
          </w:p>
        </w:tc>
      </w:tr>
      <w:tr w:rsidR="00691461" w:rsidRPr="003648C2" w14:paraId="445EC855" w14:textId="77777777" w:rsidTr="0053361A">
        <w:tc>
          <w:tcPr>
            <w:tcW w:w="1985" w:type="dxa"/>
          </w:tcPr>
          <w:p w14:paraId="11C3A185" w14:textId="77777777" w:rsidR="00691461" w:rsidRPr="003648C2" w:rsidRDefault="0069146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Лабораторна діагностика</w:t>
            </w:r>
          </w:p>
        </w:tc>
        <w:tc>
          <w:tcPr>
            <w:tcW w:w="2126" w:type="dxa"/>
          </w:tcPr>
          <w:p w14:paraId="191828AF" w14:textId="77777777" w:rsidR="00691461" w:rsidRPr="003648C2" w:rsidRDefault="0069146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 xml:space="preserve"> біопсія м’язів</w:t>
            </w:r>
          </w:p>
        </w:tc>
        <w:tc>
          <w:tcPr>
            <w:tcW w:w="2410" w:type="dxa"/>
          </w:tcPr>
          <w:p w14:paraId="4EDD9259" w14:textId="77777777" w:rsidR="00691461" w:rsidRPr="003648C2" w:rsidRDefault="0069146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овоскопія фекалій</w:t>
            </w:r>
          </w:p>
        </w:tc>
        <w:tc>
          <w:tcPr>
            <w:tcW w:w="2693" w:type="dxa"/>
          </w:tcPr>
          <w:p w14:paraId="254432D4" w14:textId="77777777" w:rsidR="00691461" w:rsidRPr="003648C2" w:rsidRDefault="0069146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мікроскопія фекалій на виявлення личинок</w:t>
            </w:r>
          </w:p>
        </w:tc>
      </w:tr>
      <w:tr w:rsidR="00691461" w:rsidRPr="003648C2" w14:paraId="6D1D5FC6" w14:textId="77777777" w:rsidTr="0053361A">
        <w:tc>
          <w:tcPr>
            <w:tcW w:w="1985" w:type="dxa"/>
          </w:tcPr>
          <w:p w14:paraId="03382C24" w14:textId="77777777" w:rsidR="00691461" w:rsidRPr="003648C2" w:rsidRDefault="0069146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Профілактика</w:t>
            </w:r>
          </w:p>
        </w:tc>
        <w:tc>
          <w:tcPr>
            <w:tcW w:w="2126" w:type="dxa"/>
          </w:tcPr>
          <w:p w14:paraId="1D020A97" w14:textId="77777777" w:rsidR="00691461" w:rsidRPr="003648C2" w:rsidRDefault="0069146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не використовува-ти м'ясо, що не пройшло вет.-са-нітарну експер-тизу</w:t>
            </w:r>
          </w:p>
        </w:tc>
        <w:tc>
          <w:tcPr>
            <w:tcW w:w="2410" w:type="dxa"/>
          </w:tcPr>
          <w:p w14:paraId="725D0E75" w14:textId="77777777" w:rsidR="00691461" w:rsidRPr="003648C2" w:rsidRDefault="0069146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дотримання особистої гігієни, не вживати в їжу немитої городини, не ходити без взуття</w:t>
            </w:r>
          </w:p>
        </w:tc>
        <w:tc>
          <w:tcPr>
            <w:tcW w:w="2693" w:type="dxa"/>
          </w:tcPr>
          <w:p w14:paraId="770099E8" w14:textId="77777777" w:rsidR="00691461" w:rsidRPr="003648C2" w:rsidRDefault="00691461" w:rsidP="003648C2">
            <w:pPr>
              <w:spacing w:before="60"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дотримання особистої гігієни, не вживати в їжу немитої городини, не ходити без взуття</w:t>
            </w:r>
          </w:p>
        </w:tc>
      </w:tr>
    </w:tbl>
    <w:p w14:paraId="1AF030EF" w14:textId="77777777" w:rsidR="00691461" w:rsidRPr="003648C2" w:rsidRDefault="00691461" w:rsidP="003648C2">
      <w:pPr>
        <w:spacing w:after="0" w:line="240" w:lineRule="auto"/>
        <w:ind w:left="57" w:right="57"/>
        <w:rPr>
          <w:rFonts w:ascii="Times New Roman" w:hAnsi="Times New Roman" w:cs="Times New Roman"/>
          <w:sz w:val="24"/>
          <w:szCs w:val="24"/>
        </w:rPr>
      </w:pPr>
    </w:p>
    <w:p w14:paraId="0E343311" w14:textId="1EE1757F" w:rsidR="00691461" w:rsidRPr="003648C2" w:rsidRDefault="00691461" w:rsidP="003648C2">
      <w:pPr>
        <w:spacing w:after="0" w:line="240" w:lineRule="auto"/>
        <w:ind w:left="57" w:right="57" w:hanging="57"/>
        <w:rPr>
          <w:rFonts w:ascii="Times New Roman" w:hAnsi="Times New Roman" w:cs="Times New Roman"/>
          <w:b/>
          <w:sz w:val="24"/>
          <w:szCs w:val="24"/>
        </w:rPr>
      </w:pPr>
      <w:r w:rsidRPr="003648C2">
        <w:rPr>
          <w:rFonts w:ascii="Times New Roman" w:hAnsi="Times New Roman" w:cs="Times New Roman"/>
          <w:b/>
          <w:sz w:val="24"/>
          <w:szCs w:val="24"/>
        </w:rPr>
        <w:t>ІІ. Основний етап</w:t>
      </w:r>
    </w:p>
    <w:p w14:paraId="17142513" w14:textId="77777777" w:rsidR="001C4299" w:rsidRDefault="001C4299" w:rsidP="003648C2">
      <w:pPr>
        <w:spacing w:after="0" w:line="240" w:lineRule="auto"/>
        <w:ind w:left="57" w:right="57" w:hanging="57"/>
        <w:jc w:val="center"/>
        <w:rPr>
          <w:rFonts w:ascii="Times New Roman" w:hAnsi="Times New Roman" w:cs="Times New Roman"/>
          <w:b/>
          <w:sz w:val="24"/>
          <w:szCs w:val="24"/>
          <w:lang w:val="ru-RU"/>
        </w:rPr>
      </w:pPr>
    </w:p>
    <w:p w14:paraId="0AE664CA" w14:textId="24730EFB" w:rsidR="003D5198" w:rsidRPr="003648C2" w:rsidRDefault="003D5198" w:rsidP="003648C2">
      <w:pPr>
        <w:spacing w:after="0" w:line="240" w:lineRule="auto"/>
        <w:ind w:left="57" w:right="57" w:hanging="57"/>
        <w:jc w:val="center"/>
        <w:rPr>
          <w:rFonts w:ascii="Times New Roman" w:hAnsi="Times New Roman" w:cs="Times New Roman"/>
          <w:b/>
          <w:sz w:val="24"/>
          <w:szCs w:val="24"/>
        </w:rPr>
      </w:pPr>
      <w:r w:rsidRPr="003648C2">
        <w:rPr>
          <w:rFonts w:ascii="Times New Roman" w:hAnsi="Times New Roman" w:cs="Times New Roman"/>
          <w:b/>
          <w:sz w:val="24"/>
          <w:szCs w:val="24"/>
        </w:rPr>
        <w:lastRenderedPageBreak/>
        <w:t>Хід заняття:</w:t>
      </w:r>
    </w:p>
    <w:p w14:paraId="43B5613D" w14:textId="77777777" w:rsidR="003D5198" w:rsidRPr="003648C2" w:rsidRDefault="003D5198"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1. Контроль вхідного рівня знань з теми (тестування).</w:t>
      </w:r>
    </w:p>
    <w:p w14:paraId="2060426B" w14:textId="77777777" w:rsidR="003D5198" w:rsidRPr="003648C2" w:rsidRDefault="003D5198"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2. Практична частина</w:t>
      </w:r>
    </w:p>
    <w:p w14:paraId="27E0D3DF" w14:textId="77777777" w:rsidR="003D5198" w:rsidRPr="003648C2" w:rsidRDefault="003D5198"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 xml:space="preserve">2.1. Вивчення представників класу Власне круглі черви: Трихінела – </w:t>
      </w:r>
      <w:r w:rsidRPr="003648C2">
        <w:rPr>
          <w:rFonts w:ascii="Times New Roman" w:hAnsi="Times New Roman" w:cs="Times New Roman"/>
          <w:i/>
          <w:sz w:val="24"/>
          <w:szCs w:val="24"/>
        </w:rPr>
        <w:t xml:space="preserve">Trichinella spiralis, </w:t>
      </w:r>
      <w:r w:rsidRPr="003648C2">
        <w:rPr>
          <w:rFonts w:ascii="Times New Roman" w:hAnsi="Times New Roman" w:cs="Times New Roman"/>
          <w:b/>
          <w:sz w:val="24"/>
          <w:szCs w:val="24"/>
        </w:rPr>
        <w:t xml:space="preserve">      </w:t>
      </w:r>
      <w:r w:rsidRPr="003648C2">
        <w:rPr>
          <w:rFonts w:ascii="Times New Roman" w:hAnsi="Times New Roman" w:cs="Times New Roman"/>
          <w:sz w:val="24"/>
          <w:szCs w:val="24"/>
        </w:rPr>
        <w:t xml:space="preserve">Кривоголовка – </w:t>
      </w:r>
      <w:r w:rsidRPr="003648C2">
        <w:rPr>
          <w:rFonts w:ascii="Times New Roman" w:hAnsi="Times New Roman" w:cs="Times New Roman"/>
          <w:i/>
          <w:sz w:val="24"/>
          <w:szCs w:val="24"/>
        </w:rPr>
        <w:t xml:space="preserve">Ancylostoma duodenаle, </w:t>
      </w:r>
      <w:r w:rsidRPr="003648C2">
        <w:rPr>
          <w:rFonts w:ascii="Times New Roman" w:hAnsi="Times New Roman" w:cs="Times New Roman"/>
          <w:sz w:val="24"/>
          <w:szCs w:val="24"/>
        </w:rPr>
        <w:t xml:space="preserve"> Вугриця кишкова – </w:t>
      </w:r>
      <w:r w:rsidRPr="003648C2">
        <w:rPr>
          <w:rFonts w:ascii="Times New Roman" w:hAnsi="Times New Roman" w:cs="Times New Roman"/>
          <w:i/>
          <w:sz w:val="24"/>
          <w:szCs w:val="24"/>
        </w:rPr>
        <w:t>Strongyloides stercoralis</w:t>
      </w:r>
    </w:p>
    <w:p w14:paraId="772CD30C" w14:textId="77777777" w:rsidR="003D5198" w:rsidRPr="003648C2" w:rsidRDefault="003D5198" w:rsidP="003648C2">
      <w:pPr>
        <w:spacing w:after="0" w:line="240" w:lineRule="auto"/>
        <w:jc w:val="center"/>
        <w:rPr>
          <w:rFonts w:ascii="Times New Roman" w:hAnsi="Times New Roman" w:cs="Times New Roman"/>
          <w:b/>
          <w:sz w:val="24"/>
          <w:szCs w:val="24"/>
        </w:rPr>
      </w:pPr>
    </w:p>
    <w:p w14:paraId="0DA966AD" w14:textId="64BC3CBD" w:rsidR="003D5198" w:rsidRPr="003648C2" w:rsidRDefault="000F0E11" w:rsidP="003648C2">
      <w:pPr>
        <w:spacing w:after="0" w:line="240" w:lineRule="auto"/>
        <w:jc w:val="center"/>
        <w:rPr>
          <w:rFonts w:ascii="Times New Roman" w:hAnsi="Times New Roman" w:cs="Times New Roman"/>
          <w:b/>
          <w:sz w:val="24"/>
          <w:szCs w:val="24"/>
        </w:rPr>
      </w:pPr>
      <w:r w:rsidRPr="003648C2">
        <w:rPr>
          <w:rFonts w:ascii="Times New Roman" w:hAnsi="Times New Roman" w:cs="Times New Roman"/>
          <w:b/>
          <w:sz w:val="24"/>
          <w:szCs w:val="24"/>
        </w:rPr>
        <w:t>2.</w:t>
      </w:r>
      <w:r w:rsidR="003D5198" w:rsidRPr="003648C2">
        <w:rPr>
          <w:rFonts w:ascii="Times New Roman" w:hAnsi="Times New Roman" w:cs="Times New Roman"/>
          <w:b/>
          <w:sz w:val="24"/>
          <w:szCs w:val="24"/>
        </w:rPr>
        <w:t>1. Тест для контролю вхідного рівня знань.</w:t>
      </w:r>
    </w:p>
    <w:p w14:paraId="36D4C34E" w14:textId="77777777" w:rsidR="003D5198" w:rsidRPr="003648C2" w:rsidRDefault="003D5198"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b/>
          <w:sz w:val="24"/>
          <w:szCs w:val="24"/>
        </w:rPr>
        <w:t xml:space="preserve">Інструкція: </w:t>
      </w:r>
      <w:r w:rsidRPr="003648C2">
        <w:rPr>
          <w:rFonts w:ascii="Times New Roman" w:hAnsi="Times New Roman" w:cs="Times New Roman"/>
          <w:i/>
          <w:sz w:val="24"/>
          <w:szCs w:val="24"/>
        </w:rPr>
        <w:t>оберіть правильну відповідь</w:t>
      </w:r>
      <w:r w:rsidRPr="003648C2">
        <w:rPr>
          <w:rFonts w:ascii="Times New Roman" w:hAnsi="Times New Roman" w:cs="Times New Roman"/>
          <w:sz w:val="24"/>
          <w:szCs w:val="24"/>
        </w:rPr>
        <w:t xml:space="preserve"> </w:t>
      </w:r>
    </w:p>
    <w:p w14:paraId="1B55539E" w14:textId="77777777" w:rsidR="003D5198" w:rsidRPr="003648C2" w:rsidRDefault="003D5198" w:rsidP="003648C2">
      <w:pPr>
        <w:pBdr>
          <w:top w:val="nil"/>
          <w:left w:val="nil"/>
          <w:bottom w:val="nil"/>
          <w:right w:val="nil"/>
          <w:between w:val="nil"/>
        </w:pBdr>
        <w:spacing w:after="0" w:line="240" w:lineRule="auto"/>
        <w:rPr>
          <w:rFonts w:ascii="Times New Roman" w:hAnsi="Times New Roman" w:cs="Times New Roman"/>
          <w:color w:val="000000"/>
          <w:sz w:val="24"/>
          <w:szCs w:val="24"/>
        </w:rPr>
      </w:pPr>
    </w:p>
    <w:p w14:paraId="3375846E" w14:textId="77777777" w:rsidR="003D5198" w:rsidRPr="003648C2" w:rsidRDefault="003D5198" w:rsidP="003648C2">
      <w:pPr>
        <w:pBdr>
          <w:top w:val="nil"/>
          <w:left w:val="nil"/>
          <w:bottom w:val="nil"/>
          <w:right w:val="nil"/>
          <w:between w:val="nil"/>
        </w:pBdr>
        <w:spacing w:after="0" w:line="240" w:lineRule="auto"/>
        <w:rPr>
          <w:rFonts w:ascii="Times New Roman" w:hAnsi="Times New Roman" w:cs="Times New Roman"/>
          <w:color w:val="000000"/>
          <w:sz w:val="24"/>
          <w:szCs w:val="24"/>
        </w:rPr>
      </w:pPr>
      <w:r w:rsidRPr="003648C2">
        <w:rPr>
          <w:rFonts w:ascii="Times New Roman" w:hAnsi="Times New Roman" w:cs="Times New Roman"/>
          <w:color w:val="000000"/>
          <w:sz w:val="24"/>
          <w:szCs w:val="24"/>
        </w:rPr>
        <w:t>1. Назвіть представника круглих червів, який викликає анкілостомоз:</w:t>
      </w:r>
    </w:p>
    <w:p w14:paraId="3E6633FF" w14:textId="77777777" w:rsidR="003D5198" w:rsidRPr="003648C2" w:rsidRDefault="003D5198"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A. Аскарида</w:t>
      </w:r>
    </w:p>
    <w:p w14:paraId="71E594C7" w14:textId="77777777" w:rsidR="003D5198" w:rsidRPr="003648C2" w:rsidRDefault="003D5198"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Волосоголовець</w:t>
      </w:r>
    </w:p>
    <w:p w14:paraId="0F8979A7" w14:textId="77777777" w:rsidR="003D5198" w:rsidRPr="003648C2" w:rsidRDefault="003D5198"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Гострик</w:t>
      </w:r>
    </w:p>
    <w:p w14:paraId="280CA9C0" w14:textId="77777777" w:rsidR="003D5198" w:rsidRPr="003648C2" w:rsidRDefault="003D5198"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Кривоголовка</w:t>
      </w:r>
    </w:p>
    <w:p w14:paraId="08D8F96E" w14:textId="77777777" w:rsidR="003D5198" w:rsidRPr="003648C2" w:rsidRDefault="003D5198"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E. Вугриця кишкова</w:t>
      </w:r>
    </w:p>
    <w:p w14:paraId="06E599CD" w14:textId="77777777" w:rsidR="003D5198" w:rsidRPr="003648C2" w:rsidRDefault="003D5198" w:rsidP="003648C2">
      <w:pPr>
        <w:spacing w:after="0" w:line="240" w:lineRule="auto"/>
        <w:jc w:val="both"/>
        <w:rPr>
          <w:rFonts w:ascii="Times New Roman" w:hAnsi="Times New Roman" w:cs="Times New Roman"/>
          <w:sz w:val="24"/>
          <w:szCs w:val="24"/>
        </w:rPr>
      </w:pPr>
    </w:p>
    <w:p w14:paraId="314A00BA" w14:textId="77777777" w:rsidR="003D5198" w:rsidRPr="003648C2" w:rsidRDefault="003D5198" w:rsidP="003648C2">
      <w:pPr>
        <w:pBdr>
          <w:top w:val="nil"/>
          <w:left w:val="nil"/>
          <w:bottom w:val="nil"/>
          <w:right w:val="nil"/>
          <w:between w:val="nil"/>
        </w:pBdr>
        <w:spacing w:after="0" w:line="240" w:lineRule="auto"/>
        <w:rPr>
          <w:rFonts w:ascii="Times New Roman" w:hAnsi="Times New Roman" w:cs="Times New Roman"/>
          <w:color w:val="000000"/>
          <w:sz w:val="24"/>
          <w:szCs w:val="24"/>
        </w:rPr>
      </w:pPr>
      <w:r w:rsidRPr="003648C2">
        <w:rPr>
          <w:rFonts w:ascii="Times New Roman" w:hAnsi="Times New Roman" w:cs="Times New Roman"/>
          <w:color w:val="000000"/>
          <w:sz w:val="24"/>
          <w:szCs w:val="24"/>
        </w:rPr>
        <w:t>2. Вкажіть  метод лабораторної діагностики стронгілоїдозу:</w:t>
      </w:r>
    </w:p>
    <w:p w14:paraId="7F0A9C55" w14:textId="77777777" w:rsidR="003D5198" w:rsidRPr="003648C2" w:rsidRDefault="003D5198"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A. Мікроскопія осаду сечі на виявлення яєць</w:t>
      </w:r>
    </w:p>
    <w:p w14:paraId="551C74FE" w14:textId="77777777" w:rsidR="003D5198" w:rsidRPr="003648C2" w:rsidRDefault="003D5198"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Виявлення яєць у фекаліях</w:t>
      </w:r>
    </w:p>
    <w:p w14:paraId="3FC127E3" w14:textId="77777777" w:rsidR="003D5198" w:rsidRPr="003648C2" w:rsidRDefault="003D5198"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Виявлення яєць в дуоденальному вмісті</w:t>
      </w:r>
    </w:p>
    <w:p w14:paraId="702413B7" w14:textId="77777777" w:rsidR="003D5198" w:rsidRPr="003648C2" w:rsidRDefault="003D5198"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Виявлення личинок у фекаліях</w:t>
      </w:r>
    </w:p>
    <w:p w14:paraId="33155508" w14:textId="77777777" w:rsidR="003D5198" w:rsidRPr="003648C2" w:rsidRDefault="003D5198"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 xml:space="preserve">E. Зіскрібки з перианальних складок  </w:t>
      </w:r>
    </w:p>
    <w:p w14:paraId="546BEFFE" w14:textId="77777777" w:rsidR="003D5198" w:rsidRPr="003648C2" w:rsidRDefault="003D5198" w:rsidP="003648C2">
      <w:pPr>
        <w:tabs>
          <w:tab w:val="left" w:pos="720"/>
        </w:tabs>
        <w:spacing w:after="0" w:line="240" w:lineRule="auto"/>
        <w:ind w:left="720"/>
        <w:jc w:val="both"/>
        <w:rPr>
          <w:rFonts w:ascii="Times New Roman" w:hAnsi="Times New Roman" w:cs="Times New Roman"/>
          <w:sz w:val="24"/>
          <w:szCs w:val="24"/>
        </w:rPr>
      </w:pPr>
    </w:p>
    <w:p w14:paraId="4BE2C62E" w14:textId="77777777" w:rsidR="003D5198" w:rsidRPr="003648C2" w:rsidRDefault="003D5198" w:rsidP="003648C2">
      <w:pPr>
        <w:pBdr>
          <w:top w:val="nil"/>
          <w:left w:val="nil"/>
          <w:bottom w:val="nil"/>
          <w:right w:val="nil"/>
          <w:between w:val="nil"/>
        </w:pBdr>
        <w:spacing w:after="0" w:line="240" w:lineRule="auto"/>
        <w:rPr>
          <w:rFonts w:ascii="Times New Roman" w:hAnsi="Times New Roman" w:cs="Times New Roman"/>
          <w:color w:val="000000"/>
          <w:sz w:val="24"/>
          <w:szCs w:val="24"/>
        </w:rPr>
      </w:pPr>
      <w:r w:rsidRPr="003648C2">
        <w:rPr>
          <w:rFonts w:ascii="Times New Roman" w:hAnsi="Times New Roman" w:cs="Times New Roman"/>
          <w:color w:val="000000"/>
          <w:sz w:val="24"/>
          <w:szCs w:val="24"/>
        </w:rPr>
        <w:t>3. Вкажіть представника круглих червів, який викликає стронгілоїдоз:</w:t>
      </w:r>
    </w:p>
    <w:p w14:paraId="55D9A38F" w14:textId="77777777" w:rsidR="003D5198" w:rsidRPr="003648C2" w:rsidRDefault="003D5198"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A. Гострик</w:t>
      </w:r>
    </w:p>
    <w:p w14:paraId="19647E6B" w14:textId="77777777" w:rsidR="003D5198" w:rsidRPr="003648C2" w:rsidRDefault="003D5198"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 xml:space="preserve">B. Волосоголовець </w:t>
      </w:r>
    </w:p>
    <w:p w14:paraId="3F527DB4" w14:textId="77777777" w:rsidR="003D5198" w:rsidRPr="003648C2" w:rsidRDefault="003D5198"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Трихінела</w:t>
      </w:r>
    </w:p>
    <w:p w14:paraId="5AAD2A05" w14:textId="77777777" w:rsidR="003D5198" w:rsidRPr="003648C2" w:rsidRDefault="003D5198"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Вугриця кишкова</w:t>
      </w:r>
    </w:p>
    <w:p w14:paraId="4031F488" w14:textId="77777777" w:rsidR="003D5198" w:rsidRPr="003648C2" w:rsidRDefault="003D5198"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E. Кривоголовка</w:t>
      </w:r>
    </w:p>
    <w:p w14:paraId="577EE2C4" w14:textId="77777777" w:rsidR="003D5198" w:rsidRPr="003648C2" w:rsidRDefault="003D5198" w:rsidP="003648C2">
      <w:pPr>
        <w:tabs>
          <w:tab w:val="left" w:pos="720"/>
        </w:tabs>
        <w:spacing w:after="0" w:line="240" w:lineRule="auto"/>
        <w:ind w:left="720"/>
        <w:jc w:val="both"/>
        <w:rPr>
          <w:rFonts w:ascii="Times New Roman" w:hAnsi="Times New Roman" w:cs="Times New Roman"/>
          <w:sz w:val="24"/>
          <w:szCs w:val="24"/>
        </w:rPr>
      </w:pPr>
    </w:p>
    <w:p w14:paraId="39CE5F7B" w14:textId="77777777" w:rsidR="003D5198" w:rsidRPr="003648C2" w:rsidRDefault="003D5198" w:rsidP="003648C2">
      <w:pPr>
        <w:widowControl w:val="0"/>
        <w:tabs>
          <w:tab w:val="left" w:pos="90"/>
        </w:tabs>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4.</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У лікарню поступив хворий з попереднім діагнозом «трихінельоз». Вживання якої їжі могло спричинити це?</w:t>
      </w:r>
    </w:p>
    <w:p w14:paraId="3D31C933" w14:textId="77777777" w:rsidR="003D5198" w:rsidRPr="003648C2" w:rsidRDefault="003D5198" w:rsidP="003648C2">
      <w:pPr>
        <w:widowControl w:val="0"/>
        <w:tabs>
          <w:tab w:val="left" w:pos="720"/>
        </w:tabs>
        <w:spacing w:after="0" w:line="240" w:lineRule="auto"/>
        <w:ind w:left="72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A.</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Свинини </w:t>
      </w:r>
    </w:p>
    <w:p w14:paraId="3A00895C" w14:textId="77777777" w:rsidR="003D5198" w:rsidRPr="003648C2" w:rsidRDefault="003D5198" w:rsidP="003648C2">
      <w:pPr>
        <w:widowControl w:val="0"/>
        <w:tabs>
          <w:tab w:val="left" w:pos="720"/>
        </w:tabs>
        <w:spacing w:after="0" w:line="240" w:lineRule="auto"/>
        <w:ind w:left="72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B.</w:t>
      </w:r>
      <w:r w:rsidRPr="003648C2">
        <w:rPr>
          <w:rFonts w:ascii="Times New Roman" w:hAnsi="Times New Roman" w:cs="Times New Roman"/>
          <w:sz w:val="24"/>
          <w:szCs w:val="24"/>
        </w:rPr>
        <w:t xml:space="preserve"> Яловичини</w:t>
      </w:r>
      <w:r w:rsidRPr="003648C2">
        <w:rPr>
          <w:rFonts w:ascii="Times New Roman" w:hAnsi="Times New Roman" w:cs="Times New Roman"/>
          <w:color w:val="000000"/>
          <w:sz w:val="24"/>
          <w:szCs w:val="24"/>
        </w:rPr>
        <w:t xml:space="preserve"> </w:t>
      </w:r>
    </w:p>
    <w:p w14:paraId="41A27479" w14:textId="77777777" w:rsidR="003D5198" w:rsidRPr="003648C2" w:rsidRDefault="003D5198" w:rsidP="003648C2">
      <w:pPr>
        <w:widowControl w:val="0"/>
        <w:tabs>
          <w:tab w:val="left" w:pos="720"/>
        </w:tabs>
        <w:spacing w:after="0" w:line="240" w:lineRule="auto"/>
        <w:ind w:left="72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C.</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Риби </w:t>
      </w:r>
    </w:p>
    <w:p w14:paraId="105B2EEF" w14:textId="77777777" w:rsidR="003D5198" w:rsidRPr="003648C2" w:rsidRDefault="003D5198" w:rsidP="003648C2">
      <w:pPr>
        <w:widowControl w:val="0"/>
        <w:tabs>
          <w:tab w:val="left" w:pos="720"/>
        </w:tabs>
        <w:spacing w:after="0" w:line="240" w:lineRule="auto"/>
        <w:ind w:left="72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D.</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 xml:space="preserve">Раків і крабів </w:t>
      </w:r>
    </w:p>
    <w:p w14:paraId="15244CA9" w14:textId="77777777" w:rsidR="003D5198" w:rsidRPr="003648C2" w:rsidRDefault="003D5198" w:rsidP="003648C2">
      <w:pPr>
        <w:tabs>
          <w:tab w:val="left" w:pos="720"/>
        </w:tabs>
        <w:spacing w:after="0" w:line="240" w:lineRule="auto"/>
        <w:ind w:left="72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E.</w:t>
      </w: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Немитих овочів і фруктів</w:t>
      </w:r>
    </w:p>
    <w:p w14:paraId="2C9DADF6" w14:textId="77777777" w:rsidR="003D5198" w:rsidRPr="00FE070F" w:rsidRDefault="003D5198" w:rsidP="003648C2">
      <w:pPr>
        <w:tabs>
          <w:tab w:val="left" w:pos="720"/>
        </w:tabs>
        <w:spacing w:after="0" w:line="240" w:lineRule="auto"/>
        <w:ind w:left="720"/>
        <w:jc w:val="both"/>
        <w:rPr>
          <w:rFonts w:ascii="Times New Roman" w:hAnsi="Times New Roman" w:cs="Times New Roman"/>
          <w:color w:val="000000"/>
          <w:sz w:val="24"/>
          <w:szCs w:val="24"/>
        </w:rPr>
      </w:pPr>
    </w:p>
    <w:p w14:paraId="79818487" w14:textId="77777777" w:rsidR="007C01CB" w:rsidRPr="00FE070F" w:rsidRDefault="007C01CB" w:rsidP="003648C2">
      <w:pPr>
        <w:tabs>
          <w:tab w:val="left" w:pos="720"/>
        </w:tabs>
        <w:spacing w:after="0" w:line="240" w:lineRule="auto"/>
        <w:ind w:left="720"/>
        <w:jc w:val="both"/>
        <w:rPr>
          <w:rFonts w:ascii="Times New Roman" w:hAnsi="Times New Roman" w:cs="Times New Roman"/>
          <w:color w:val="000000"/>
          <w:sz w:val="24"/>
          <w:szCs w:val="24"/>
        </w:rPr>
      </w:pPr>
    </w:p>
    <w:p w14:paraId="3827838B" w14:textId="77777777" w:rsidR="003D5198" w:rsidRPr="003648C2" w:rsidRDefault="003D5198" w:rsidP="003648C2">
      <w:pPr>
        <w:pBdr>
          <w:top w:val="nil"/>
          <w:left w:val="nil"/>
          <w:bottom w:val="nil"/>
          <w:right w:val="nil"/>
          <w:between w:val="nil"/>
        </w:pBdr>
        <w:spacing w:after="0" w:line="240" w:lineRule="auto"/>
        <w:rPr>
          <w:rFonts w:ascii="Times New Roman" w:hAnsi="Times New Roman" w:cs="Times New Roman"/>
          <w:color w:val="000000"/>
          <w:sz w:val="24"/>
          <w:szCs w:val="24"/>
        </w:rPr>
      </w:pPr>
      <w:r w:rsidRPr="003648C2">
        <w:rPr>
          <w:rFonts w:ascii="Times New Roman" w:hAnsi="Times New Roman" w:cs="Times New Roman"/>
          <w:color w:val="000000"/>
          <w:sz w:val="24"/>
          <w:szCs w:val="24"/>
        </w:rPr>
        <w:t>5. Вкажіть місце локалізації анкілостоми в організмі людини:</w:t>
      </w:r>
    </w:p>
    <w:p w14:paraId="5EEE48C8" w14:textId="77777777" w:rsidR="003D5198" w:rsidRPr="003648C2" w:rsidRDefault="003D5198"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A. Скелетна мускулатура</w:t>
      </w:r>
    </w:p>
    <w:p w14:paraId="766AFFF6" w14:textId="77777777" w:rsidR="003D5198" w:rsidRPr="003648C2" w:rsidRDefault="003D5198"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Лімфатичні вузли</w:t>
      </w:r>
    </w:p>
    <w:p w14:paraId="01EA825F" w14:textId="77777777" w:rsidR="003D5198" w:rsidRPr="003648C2" w:rsidRDefault="003D5198"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Дванадцятипала кишка</w:t>
      </w:r>
    </w:p>
    <w:p w14:paraId="1C982FAF" w14:textId="77777777" w:rsidR="003D5198" w:rsidRPr="003648C2" w:rsidRDefault="003D5198"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Головний мозок</w:t>
      </w:r>
    </w:p>
    <w:p w14:paraId="156A16C2" w14:textId="77777777" w:rsidR="003D5198" w:rsidRPr="003648C2" w:rsidRDefault="003D5198"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Е. Печінка</w:t>
      </w:r>
    </w:p>
    <w:p w14:paraId="21F7D437" w14:textId="77777777" w:rsidR="003D5198" w:rsidRPr="003648C2" w:rsidRDefault="003D5198" w:rsidP="003648C2">
      <w:pPr>
        <w:spacing w:after="0" w:line="240" w:lineRule="auto"/>
        <w:ind w:left="720"/>
        <w:jc w:val="both"/>
        <w:rPr>
          <w:rFonts w:ascii="Times New Roman" w:hAnsi="Times New Roman" w:cs="Times New Roman"/>
          <w:sz w:val="24"/>
          <w:szCs w:val="24"/>
        </w:rPr>
      </w:pPr>
    </w:p>
    <w:p w14:paraId="3B94FD40" w14:textId="77777777" w:rsidR="003D5198" w:rsidRPr="003648C2" w:rsidRDefault="003D5198" w:rsidP="003648C2">
      <w:pPr>
        <w:pBdr>
          <w:top w:val="nil"/>
          <w:left w:val="nil"/>
          <w:bottom w:val="nil"/>
          <w:right w:val="nil"/>
          <w:between w:val="nil"/>
        </w:pBdr>
        <w:spacing w:after="0" w:line="240" w:lineRule="auto"/>
        <w:rPr>
          <w:rFonts w:ascii="Times New Roman" w:hAnsi="Times New Roman" w:cs="Times New Roman"/>
          <w:color w:val="000000"/>
          <w:sz w:val="24"/>
          <w:szCs w:val="24"/>
        </w:rPr>
      </w:pPr>
      <w:r w:rsidRPr="003648C2">
        <w:rPr>
          <w:rFonts w:ascii="Times New Roman" w:hAnsi="Times New Roman" w:cs="Times New Roman"/>
          <w:color w:val="000000"/>
          <w:sz w:val="24"/>
          <w:szCs w:val="24"/>
        </w:rPr>
        <w:t>6. Вкажіть, яке захворювання викликає кривоголовка:</w:t>
      </w:r>
    </w:p>
    <w:p w14:paraId="5DC44DB9" w14:textId="77777777" w:rsidR="003D5198" w:rsidRPr="003648C2" w:rsidRDefault="003D5198"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A. Трихінельоз</w:t>
      </w:r>
    </w:p>
    <w:p w14:paraId="4EE6AB5E" w14:textId="77777777" w:rsidR="003D5198" w:rsidRPr="003648C2" w:rsidRDefault="003D5198"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Стронгілоїдоз</w:t>
      </w:r>
    </w:p>
    <w:p w14:paraId="024903FA" w14:textId="77777777" w:rsidR="003D5198" w:rsidRPr="003648C2" w:rsidRDefault="003D5198"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Анкілостомоз</w:t>
      </w:r>
    </w:p>
    <w:p w14:paraId="462A4498" w14:textId="77777777" w:rsidR="003D5198" w:rsidRPr="003648C2" w:rsidRDefault="003D5198"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Ентеробіоз</w:t>
      </w:r>
    </w:p>
    <w:p w14:paraId="5E964C97" w14:textId="77777777" w:rsidR="003D5198" w:rsidRPr="003648C2" w:rsidRDefault="003D5198"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E. Трихоцефальоз</w:t>
      </w:r>
    </w:p>
    <w:p w14:paraId="470537BD" w14:textId="77777777" w:rsidR="003D5198" w:rsidRPr="003648C2" w:rsidRDefault="003D5198" w:rsidP="003648C2">
      <w:pPr>
        <w:spacing w:after="0" w:line="240" w:lineRule="auto"/>
        <w:ind w:left="720"/>
        <w:jc w:val="both"/>
        <w:rPr>
          <w:rFonts w:ascii="Times New Roman" w:hAnsi="Times New Roman" w:cs="Times New Roman"/>
          <w:sz w:val="24"/>
          <w:szCs w:val="24"/>
        </w:rPr>
      </w:pPr>
    </w:p>
    <w:p w14:paraId="2E38234E" w14:textId="77777777" w:rsidR="003D5198" w:rsidRPr="003648C2" w:rsidRDefault="003D5198" w:rsidP="003648C2">
      <w:pPr>
        <w:pBdr>
          <w:top w:val="nil"/>
          <w:left w:val="nil"/>
          <w:bottom w:val="nil"/>
          <w:right w:val="nil"/>
          <w:between w:val="nil"/>
        </w:pBdr>
        <w:spacing w:after="0" w:line="240" w:lineRule="auto"/>
        <w:rPr>
          <w:rFonts w:ascii="Times New Roman" w:hAnsi="Times New Roman" w:cs="Times New Roman"/>
          <w:color w:val="000000"/>
          <w:sz w:val="24"/>
          <w:szCs w:val="24"/>
        </w:rPr>
      </w:pPr>
      <w:r w:rsidRPr="003648C2">
        <w:rPr>
          <w:rFonts w:ascii="Times New Roman" w:hAnsi="Times New Roman" w:cs="Times New Roman"/>
          <w:color w:val="000000"/>
          <w:sz w:val="24"/>
          <w:szCs w:val="24"/>
        </w:rPr>
        <w:t>7. Місце паразитування личинки трихінели є:</w:t>
      </w:r>
    </w:p>
    <w:p w14:paraId="3AAF326A" w14:textId="77777777" w:rsidR="003D5198" w:rsidRPr="003648C2" w:rsidRDefault="003D5198"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 xml:space="preserve">A. Дванадцятипала кишка </w:t>
      </w:r>
    </w:p>
    <w:p w14:paraId="6E2DE67F" w14:textId="77777777" w:rsidR="003D5198" w:rsidRPr="003648C2" w:rsidRDefault="003D5198"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Сліпа кишка</w:t>
      </w:r>
    </w:p>
    <w:p w14:paraId="71F075BE" w14:textId="77777777" w:rsidR="003D5198" w:rsidRPr="003648C2" w:rsidRDefault="003D5198"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Тонка кишка</w:t>
      </w:r>
    </w:p>
    <w:p w14:paraId="30E1F189" w14:textId="77777777" w:rsidR="003D5198" w:rsidRPr="003648C2" w:rsidRDefault="003D5198"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Товстий кишечник</w:t>
      </w:r>
    </w:p>
    <w:p w14:paraId="66FBE3D1" w14:textId="77777777" w:rsidR="003D5198" w:rsidRPr="003648C2" w:rsidRDefault="003D5198"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E. Скелетна мускулатура</w:t>
      </w:r>
    </w:p>
    <w:p w14:paraId="685FBAF7" w14:textId="77777777" w:rsidR="003D5198" w:rsidRPr="003648C2" w:rsidRDefault="003D5198" w:rsidP="003648C2">
      <w:pPr>
        <w:spacing w:after="0" w:line="240" w:lineRule="auto"/>
        <w:ind w:left="720"/>
        <w:jc w:val="both"/>
        <w:rPr>
          <w:rFonts w:ascii="Times New Roman" w:hAnsi="Times New Roman" w:cs="Times New Roman"/>
          <w:sz w:val="24"/>
          <w:szCs w:val="24"/>
        </w:rPr>
      </w:pPr>
    </w:p>
    <w:p w14:paraId="3B94811A" w14:textId="77777777" w:rsidR="003D5198" w:rsidRPr="003648C2" w:rsidRDefault="003D5198" w:rsidP="003648C2">
      <w:pPr>
        <w:pBdr>
          <w:top w:val="nil"/>
          <w:left w:val="nil"/>
          <w:bottom w:val="nil"/>
          <w:right w:val="nil"/>
          <w:between w:val="nil"/>
        </w:pBdr>
        <w:spacing w:after="0" w:line="240" w:lineRule="auto"/>
        <w:rPr>
          <w:rFonts w:ascii="Times New Roman" w:hAnsi="Times New Roman" w:cs="Times New Roman"/>
          <w:color w:val="000000"/>
          <w:sz w:val="24"/>
          <w:szCs w:val="24"/>
        </w:rPr>
      </w:pPr>
      <w:r w:rsidRPr="003648C2">
        <w:rPr>
          <w:rFonts w:ascii="Times New Roman" w:hAnsi="Times New Roman" w:cs="Times New Roman"/>
          <w:color w:val="000000"/>
          <w:sz w:val="24"/>
          <w:szCs w:val="24"/>
        </w:rPr>
        <w:t>8. Вкажіть метод  лабораторної діагностики анкілостомозу:</w:t>
      </w:r>
    </w:p>
    <w:p w14:paraId="4B29A773" w14:textId="77777777" w:rsidR="003D5198" w:rsidRPr="003648C2" w:rsidRDefault="003D5198"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 xml:space="preserve">A. Зіскрібки з перианальних складок </w:t>
      </w:r>
    </w:p>
    <w:p w14:paraId="1809BAED" w14:textId="77777777" w:rsidR="003D5198" w:rsidRPr="003648C2" w:rsidRDefault="003D5198"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Виявлення яєць у фекаліях</w:t>
      </w:r>
    </w:p>
    <w:p w14:paraId="4854C8E6" w14:textId="77777777" w:rsidR="003D5198" w:rsidRPr="003648C2" w:rsidRDefault="003D5198"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Виявлення личинок у фекаліях</w:t>
      </w:r>
    </w:p>
    <w:p w14:paraId="77ABFF3C" w14:textId="77777777" w:rsidR="003D5198" w:rsidRPr="003648C2" w:rsidRDefault="003D5198"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Виявлення яєць у харкотинні і фекаліях</w:t>
      </w:r>
    </w:p>
    <w:p w14:paraId="1C6B9F47" w14:textId="77777777" w:rsidR="003D5198" w:rsidRPr="003648C2" w:rsidRDefault="003D5198"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E. Мікроскопія осаду сечі на виявлення яєць</w:t>
      </w:r>
    </w:p>
    <w:p w14:paraId="67CA31A5" w14:textId="77777777" w:rsidR="003D5198" w:rsidRPr="003648C2" w:rsidRDefault="003D5198" w:rsidP="003648C2">
      <w:pPr>
        <w:spacing w:after="0" w:line="240" w:lineRule="auto"/>
        <w:jc w:val="both"/>
        <w:rPr>
          <w:rFonts w:ascii="Times New Roman" w:hAnsi="Times New Roman" w:cs="Times New Roman"/>
          <w:sz w:val="24"/>
          <w:szCs w:val="24"/>
        </w:rPr>
      </w:pPr>
    </w:p>
    <w:p w14:paraId="52DF7263" w14:textId="77777777" w:rsidR="003D5198" w:rsidRPr="003648C2" w:rsidRDefault="003D5198" w:rsidP="003648C2">
      <w:pPr>
        <w:pBdr>
          <w:top w:val="nil"/>
          <w:left w:val="nil"/>
          <w:bottom w:val="nil"/>
          <w:right w:val="nil"/>
          <w:between w:val="nil"/>
        </w:pBdr>
        <w:spacing w:after="0" w:line="240" w:lineRule="auto"/>
        <w:rPr>
          <w:rFonts w:ascii="Times New Roman" w:hAnsi="Times New Roman" w:cs="Times New Roman"/>
          <w:color w:val="000000"/>
          <w:sz w:val="24"/>
          <w:szCs w:val="24"/>
        </w:rPr>
      </w:pPr>
      <w:r w:rsidRPr="003648C2">
        <w:rPr>
          <w:rFonts w:ascii="Times New Roman" w:hAnsi="Times New Roman" w:cs="Times New Roman"/>
          <w:color w:val="000000"/>
          <w:sz w:val="24"/>
          <w:szCs w:val="24"/>
        </w:rPr>
        <w:t>9. Вкажіть проміжного господаря кривоголовки:</w:t>
      </w:r>
    </w:p>
    <w:p w14:paraId="61342BEF" w14:textId="77777777" w:rsidR="003D5198" w:rsidRPr="003648C2" w:rsidRDefault="003D5198"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A. Хижі тварини</w:t>
      </w:r>
    </w:p>
    <w:p w14:paraId="29866636" w14:textId="77777777" w:rsidR="003D5198" w:rsidRPr="003648C2" w:rsidRDefault="003D5198"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Комахи</w:t>
      </w:r>
    </w:p>
    <w:p w14:paraId="240BFF29" w14:textId="77777777" w:rsidR="003D5198" w:rsidRPr="003648C2" w:rsidRDefault="003D5198"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Людина</w:t>
      </w:r>
    </w:p>
    <w:p w14:paraId="7B487DB1" w14:textId="77777777" w:rsidR="003D5198" w:rsidRPr="003648C2" w:rsidRDefault="003D5198"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Не має</w:t>
      </w:r>
    </w:p>
    <w:p w14:paraId="270AD92D" w14:textId="77777777" w:rsidR="003D5198" w:rsidRPr="003648C2" w:rsidRDefault="003D5198"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E. Риби</w:t>
      </w:r>
    </w:p>
    <w:p w14:paraId="663A6026" w14:textId="77777777" w:rsidR="003D5198" w:rsidRPr="003648C2" w:rsidRDefault="003D5198" w:rsidP="003648C2">
      <w:pPr>
        <w:spacing w:after="0" w:line="240" w:lineRule="auto"/>
        <w:jc w:val="both"/>
        <w:rPr>
          <w:rFonts w:ascii="Times New Roman" w:hAnsi="Times New Roman" w:cs="Times New Roman"/>
          <w:sz w:val="24"/>
          <w:szCs w:val="24"/>
        </w:rPr>
      </w:pPr>
    </w:p>
    <w:p w14:paraId="6887729C" w14:textId="77777777" w:rsidR="003D5198" w:rsidRPr="003648C2" w:rsidRDefault="003D5198" w:rsidP="003648C2">
      <w:pPr>
        <w:pBdr>
          <w:top w:val="nil"/>
          <w:left w:val="nil"/>
          <w:bottom w:val="nil"/>
          <w:right w:val="nil"/>
          <w:between w:val="nil"/>
        </w:pBdr>
        <w:spacing w:after="0" w:line="240" w:lineRule="auto"/>
        <w:rPr>
          <w:rFonts w:ascii="Times New Roman" w:hAnsi="Times New Roman" w:cs="Times New Roman"/>
          <w:color w:val="000000"/>
          <w:sz w:val="24"/>
          <w:szCs w:val="24"/>
        </w:rPr>
      </w:pPr>
      <w:r w:rsidRPr="003648C2">
        <w:rPr>
          <w:rFonts w:ascii="Times New Roman" w:hAnsi="Times New Roman" w:cs="Times New Roman"/>
          <w:color w:val="000000"/>
          <w:sz w:val="24"/>
          <w:szCs w:val="24"/>
        </w:rPr>
        <w:t>10. Вкажіть, метод лабораторної діагностики трихінельозу:</w:t>
      </w:r>
    </w:p>
    <w:p w14:paraId="2F44BE96" w14:textId="77777777" w:rsidR="003D5198" w:rsidRPr="003648C2" w:rsidRDefault="003D5198"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 xml:space="preserve">A. Дослідження шматочків м’язів на наявність личинок </w:t>
      </w:r>
    </w:p>
    <w:p w14:paraId="7B505A41" w14:textId="77777777" w:rsidR="003D5198" w:rsidRPr="003648C2" w:rsidRDefault="003D5198"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Виявлення яєць у фекаліях</w:t>
      </w:r>
    </w:p>
    <w:p w14:paraId="54A360AE" w14:textId="77777777" w:rsidR="003D5198" w:rsidRPr="003648C2" w:rsidRDefault="003D5198"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Зіскрібки з перианальних складок</w:t>
      </w:r>
    </w:p>
    <w:p w14:paraId="1AC0D0CD" w14:textId="77777777" w:rsidR="003D5198" w:rsidRPr="003648C2" w:rsidRDefault="003D5198"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 xml:space="preserve">D. Мікроскопія осаду сечі на виявлення яєць </w:t>
      </w:r>
    </w:p>
    <w:p w14:paraId="7216F6ED" w14:textId="77777777" w:rsidR="003D5198" w:rsidRPr="003648C2" w:rsidRDefault="003D5198"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E. Виявлення личинок у фекаліях</w:t>
      </w:r>
    </w:p>
    <w:p w14:paraId="760BD39C" w14:textId="3F1C9C04" w:rsidR="003D5198" w:rsidRPr="003648C2" w:rsidRDefault="003D5198" w:rsidP="003648C2">
      <w:pPr>
        <w:spacing w:after="0" w:line="240" w:lineRule="auto"/>
        <w:jc w:val="both"/>
        <w:rPr>
          <w:rFonts w:ascii="Times New Roman" w:hAnsi="Times New Roman" w:cs="Times New Roman"/>
          <w:b/>
          <w:sz w:val="24"/>
          <w:szCs w:val="24"/>
        </w:rPr>
      </w:pPr>
      <w:r w:rsidRPr="003648C2">
        <w:rPr>
          <w:rFonts w:ascii="Times New Roman" w:hAnsi="Times New Roman" w:cs="Times New Roman"/>
          <w:b/>
          <w:sz w:val="24"/>
          <w:szCs w:val="24"/>
        </w:rPr>
        <w:t>Відповіді:</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
        <w:gridCol w:w="957"/>
        <w:gridCol w:w="957"/>
        <w:gridCol w:w="957"/>
        <w:gridCol w:w="957"/>
        <w:gridCol w:w="957"/>
        <w:gridCol w:w="957"/>
        <w:gridCol w:w="957"/>
        <w:gridCol w:w="957"/>
        <w:gridCol w:w="958"/>
      </w:tblGrid>
      <w:tr w:rsidR="003D5198" w:rsidRPr="003648C2" w14:paraId="66E412EE" w14:textId="77777777" w:rsidTr="008C4B9B">
        <w:tc>
          <w:tcPr>
            <w:tcW w:w="957" w:type="dxa"/>
          </w:tcPr>
          <w:p w14:paraId="3EC20F11" w14:textId="77777777" w:rsidR="003D5198" w:rsidRPr="003648C2" w:rsidRDefault="003D5198"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 xml:space="preserve">  1</w:t>
            </w:r>
          </w:p>
        </w:tc>
        <w:tc>
          <w:tcPr>
            <w:tcW w:w="957" w:type="dxa"/>
          </w:tcPr>
          <w:p w14:paraId="35C8E1B5" w14:textId="77777777" w:rsidR="003D5198" w:rsidRPr="003648C2" w:rsidRDefault="003D5198"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2</w:t>
            </w:r>
          </w:p>
        </w:tc>
        <w:tc>
          <w:tcPr>
            <w:tcW w:w="957" w:type="dxa"/>
          </w:tcPr>
          <w:p w14:paraId="7687B11F" w14:textId="77777777" w:rsidR="003D5198" w:rsidRPr="003648C2" w:rsidRDefault="003D5198"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3</w:t>
            </w:r>
          </w:p>
        </w:tc>
        <w:tc>
          <w:tcPr>
            <w:tcW w:w="957" w:type="dxa"/>
          </w:tcPr>
          <w:p w14:paraId="4EA2E055" w14:textId="77777777" w:rsidR="003D5198" w:rsidRPr="003648C2" w:rsidRDefault="003D5198"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4</w:t>
            </w:r>
          </w:p>
        </w:tc>
        <w:tc>
          <w:tcPr>
            <w:tcW w:w="957" w:type="dxa"/>
          </w:tcPr>
          <w:p w14:paraId="5984F046" w14:textId="77777777" w:rsidR="003D5198" w:rsidRPr="003648C2" w:rsidRDefault="003D5198"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5</w:t>
            </w:r>
          </w:p>
        </w:tc>
        <w:tc>
          <w:tcPr>
            <w:tcW w:w="957" w:type="dxa"/>
          </w:tcPr>
          <w:p w14:paraId="5C028DA3" w14:textId="77777777" w:rsidR="003D5198" w:rsidRPr="003648C2" w:rsidRDefault="003D5198"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6</w:t>
            </w:r>
          </w:p>
        </w:tc>
        <w:tc>
          <w:tcPr>
            <w:tcW w:w="957" w:type="dxa"/>
          </w:tcPr>
          <w:p w14:paraId="690088BE" w14:textId="77777777" w:rsidR="003D5198" w:rsidRPr="003648C2" w:rsidRDefault="003D5198"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7</w:t>
            </w:r>
          </w:p>
        </w:tc>
        <w:tc>
          <w:tcPr>
            <w:tcW w:w="957" w:type="dxa"/>
          </w:tcPr>
          <w:p w14:paraId="548ADBC1" w14:textId="77777777" w:rsidR="003D5198" w:rsidRPr="003648C2" w:rsidRDefault="003D5198"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8</w:t>
            </w:r>
          </w:p>
        </w:tc>
        <w:tc>
          <w:tcPr>
            <w:tcW w:w="957" w:type="dxa"/>
          </w:tcPr>
          <w:p w14:paraId="6E1D692E" w14:textId="77777777" w:rsidR="003D5198" w:rsidRPr="003648C2" w:rsidRDefault="003D5198"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9</w:t>
            </w:r>
          </w:p>
        </w:tc>
        <w:tc>
          <w:tcPr>
            <w:tcW w:w="958" w:type="dxa"/>
          </w:tcPr>
          <w:p w14:paraId="79590364" w14:textId="77777777" w:rsidR="003D5198" w:rsidRPr="003648C2" w:rsidRDefault="003D5198"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10</w:t>
            </w:r>
          </w:p>
        </w:tc>
      </w:tr>
      <w:tr w:rsidR="003D5198" w:rsidRPr="003648C2" w14:paraId="12CF5CAE" w14:textId="77777777" w:rsidTr="008C4B9B">
        <w:tc>
          <w:tcPr>
            <w:tcW w:w="957" w:type="dxa"/>
          </w:tcPr>
          <w:p w14:paraId="56B71B30" w14:textId="77777777" w:rsidR="003D5198" w:rsidRPr="003648C2" w:rsidRDefault="003D5198" w:rsidP="003648C2">
            <w:pPr>
              <w:spacing w:after="0" w:line="240" w:lineRule="auto"/>
              <w:rPr>
                <w:rFonts w:ascii="Times New Roman" w:hAnsi="Times New Roman" w:cs="Times New Roman"/>
                <w:sz w:val="24"/>
                <w:szCs w:val="24"/>
              </w:rPr>
            </w:pPr>
          </w:p>
        </w:tc>
        <w:tc>
          <w:tcPr>
            <w:tcW w:w="957" w:type="dxa"/>
          </w:tcPr>
          <w:p w14:paraId="499ADB66" w14:textId="77777777" w:rsidR="003D5198" w:rsidRPr="003648C2" w:rsidRDefault="003D5198" w:rsidP="003648C2">
            <w:pPr>
              <w:spacing w:after="0" w:line="240" w:lineRule="auto"/>
              <w:rPr>
                <w:rFonts w:ascii="Times New Roman" w:hAnsi="Times New Roman" w:cs="Times New Roman"/>
                <w:sz w:val="24"/>
                <w:szCs w:val="24"/>
              </w:rPr>
            </w:pPr>
          </w:p>
        </w:tc>
        <w:tc>
          <w:tcPr>
            <w:tcW w:w="957" w:type="dxa"/>
          </w:tcPr>
          <w:p w14:paraId="54DFC586" w14:textId="77777777" w:rsidR="003D5198" w:rsidRPr="003648C2" w:rsidRDefault="003D5198" w:rsidP="003648C2">
            <w:pPr>
              <w:spacing w:after="0" w:line="240" w:lineRule="auto"/>
              <w:rPr>
                <w:rFonts w:ascii="Times New Roman" w:hAnsi="Times New Roman" w:cs="Times New Roman"/>
                <w:sz w:val="24"/>
                <w:szCs w:val="24"/>
              </w:rPr>
            </w:pPr>
          </w:p>
        </w:tc>
        <w:tc>
          <w:tcPr>
            <w:tcW w:w="957" w:type="dxa"/>
          </w:tcPr>
          <w:p w14:paraId="27A98DFB" w14:textId="77777777" w:rsidR="003D5198" w:rsidRPr="003648C2" w:rsidRDefault="003D5198" w:rsidP="003648C2">
            <w:pPr>
              <w:spacing w:after="0" w:line="240" w:lineRule="auto"/>
              <w:rPr>
                <w:rFonts w:ascii="Times New Roman" w:hAnsi="Times New Roman" w:cs="Times New Roman"/>
                <w:sz w:val="24"/>
                <w:szCs w:val="24"/>
              </w:rPr>
            </w:pPr>
          </w:p>
        </w:tc>
        <w:tc>
          <w:tcPr>
            <w:tcW w:w="957" w:type="dxa"/>
          </w:tcPr>
          <w:p w14:paraId="2EB8AA08" w14:textId="77777777" w:rsidR="003D5198" w:rsidRPr="003648C2" w:rsidRDefault="003D5198" w:rsidP="003648C2">
            <w:pPr>
              <w:spacing w:after="0" w:line="240" w:lineRule="auto"/>
              <w:rPr>
                <w:rFonts w:ascii="Times New Roman" w:hAnsi="Times New Roman" w:cs="Times New Roman"/>
                <w:sz w:val="24"/>
                <w:szCs w:val="24"/>
              </w:rPr>
            </w:pPr>
          </w:p>
        </w:tc>
        <w:tc>
          <w:tcPr>
            <w:tcW w:w="957" w:type="dxa"/>
          </w:tcPr>
          <w:p w14:paraId="7D5FB232" w14:textId="77777777" w:rsidR="003D5198" w:rsidRPr="003648C2" w:rsidRDefault="003D5198" w:rsidP="003648C2">
            <w:pPr>
              <w:spacing w:after="0" w:line="240" w:lineRule="auto"/>
              <w:rPr>
                <w:rFonts w:ascii="Times New Roman" w:hAnsi="Times New Roman" w:cs="Times New Roman"/>
                <w:sz w:val="24"/>
                <w:szCs w:val="24"/>
              </w:rPr>
            </w:pPr>
          </w:p>
        </w:tc>
        <w:tc>
          <w:tcPr>
            <w:tcW w:w="957" w:type="dxa"/>
          </w:tcPr>
          <w:p w14:paraId="5B441855" w14:textId="77777777" w:rsidR="003D5198" w:rsidRPr="003648C2" w:rsidRDefault="003D5198" w:rsidP="003648C2">
            <w:pPr>
              <w:spacing w:after="0" w:line="240" w:lineRule="auto"/>
              <w:rPr>
                <w:rFonts w:ascii="Times New Roman" w:hAnsi="Times New Roman" w:cs="Times New Roman"/>
                <w:sz w:val="24"/>
                <w:szCs w:val="24"/>
              </w:rPr>
            </w:pPr>
          </w:p>
        </w:tc>
        <w:tc>
          <w:tcPr>
            <w:tcW w:w="957" w:type="dxa"/>
          </w:tcPr>
          <w:p w14:paraId="5E664B92" w14:textId="77777777" w:rsidR="003D5198" w:rsidRPr="003648C2" w:rsidRDefault="003D5198" w:rsidP="003648C2">
            <w:pPr>
              <w:spacing w:after="0" w:line="240" w:lineRule="auto"/>
              <w:rPr>
                <w:rFonts w:ascii="Times New Roman" w:hAnsi="Times New Roman" w:cs="Times New Roman"/>
                <w:sz w:val="24"/>
                <w:szCs w:val="24"/>
              </w:rPr>
            </w:pPr>
          </w:p>
        </w:tc>
        <w:tc>
          <w:tcPr>
            <w:tcW w:w="957" w:type="dxa"/>
          </w:tcPr>
          <w:p w14:paraId="156DFFF3" w14:textId="77777777" w:rsidR="003D5198" w:rsidRPr="003648C2" w:rsidRDefault="003D5198" w:rsidP="003648C2">
            <w:pPr>
              <w:spacing w:after="0" w:line="240" w:lineRule="auto"/>
              <w:rPr>
                <w:rFonts w:ascii="Times New Roman" w:hAnsi="Times New Roman" w:cs="Times New Roman"/>
                <w:sz w:val="24"/>
                <w:szCs w:val="24"/>
              </w:rPr>
            </w:pPr>
          </w:p>
        </w:tc>
        <w:tc>
          <w:tcPr>
            <w:tcW w:w="958" w:type="dxa"/>
          </w:tcPr>
          <w:p w14:paraId="3800D3EF" w14:textId="77777777" w:rsidR="003D5198" w:rsidRPr="003648C2" w:rsidRDefault="003D5198" w:rsidP="003648C2">
            <w:pPr>
              <w:spacing w:after="0" w:line="240" w:lineRule="auto"/>
              <w:rPr>
                <w:rFonts w:ascii="Times New Roman" w:hAnsi="Times New Roman" w:cs="Times New Roman"/>
                <w:sz w:val="24"/>
                <w:szCs w:val="24"/>
              </w:rPr>
            </w:pPr>
          </w:p>
        </w:tc>
      </w:tr>
    </w:tbl>
    <w:p w14:paraId="3823456B" w14:textId="77777777" w:rsidR="003D5198" w:rsidRPr="003648C2" w:rsidRDefault="003D5198" w:rsidP="003648C2">
      <w:pPr>
        <w:spacing w:after="0" w:line="240" w:lineRule="auto"/>
        <w:ind w:left="180" w:right="57"/>
        <w:jc w:val="both"/>
        <w:rPr>
          <w:rFonts w:ascii="Times New Roman" w:hAnsi="Times New Roman" w:cs="Times New Roman"/>
          <w:sz w:val="24"/>
          <w:szCs w:val="24"/>
        </w:rPr>
      </w:pPr>
    </w:p>
    <w:p w14:paraId="3C2AFB47" w14:textId="2C59BC1A" w:rsidR="003D5198" w:rsidRPr="003648C2" w:rsidRDefault="00691461" w:rsidP="003648C2">
      <w:pPr>
        <w:spacing w:after="0" w:line="240" w:lineRule="auto"/>
        <w:jc w:val="center"/>
        <w:rPr>
          <w:rFonts w:ascii="Times New Roman" w:hAnsi="Times New Roman" w:cs="Times New Roman"/>
          <w:b/>
          <w:sz w:val="24"/>
          <w:szCs w:val="24"/>
        </w:rPr>
      </w:pPr>
      <w:r w:rsidRPr="003648C2">
        <w:rPr>
          <w:rFonts w:ascii="Times New Roman" w:hAnsi="Times New Roman" w:cs="Times New Roman"/>
          <w:b/>
          <w:sz w:val="24"/>
          <w:szCs w:val="24"/>
        </w:rPr>
        <w:t>2.</w:t>
      </w:r>
      <w:r w:rsidR="003D5198" w:rsidRPr="003648C2">
        <w:rPr>
          <w:rFonts w:ascii="Times New Roman" w:hAnsi="Times New Roman" w:cs="Times New Roman"/>
          <w:b/>
          <w:sz w:val="24"/>
          <w:szCs w:val="24"/>
        </w:rPr>
        <w:t>2. Практична частина</w:t>
      </w:r>
    </w:p>
    <w:p w14:paraId="57F6B1BA" w14:textId="41FA3414" w:rsidR="003D5198" w:rsidRPr="003648C2" w:rsidRDefault="003D5198"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b/>
          <w:sz w:val="24"/>
          <w:szCs w:val="24"/>
        </w:rPr>
        <w:t xml:space="preserve">Вивчення представників класу </w:t>
      </w:r>
      <w:r w:rsidRPr="003648C2">
        <w:rPr>
          <w:rFonts w:ascii="Times New Roman" w:hAnsi="Times New Roman" w:cs="Times New Roman"/>
          <w:sz w:val="24"/>
          <w:szCs w:val="24"/>
        </w:rPr>
        <w:t xml:space="preserve">Власне круглі черви – </w:t>
      </w:r>
      <w:r w:rsidRPr="003648C2">
        <w:rPr>
          <w:rFonts w:ascii="Times New Roman" w:hAnsi="Times New Roman" w:cs="Times New Roman"/>
          <w:i/>
          <w:sz w:val="24"/>
          <w:szCs w:val="24"/>
        </w:rPr>
        <w:t>Nematoda</w:t>
      </w:r>
    </w:p>
    <w:p w14:paraId="2E0D0BBB" w14:textId="77777777" w:rsidR="003D5198" w:rsidRPr="003648C2" w:rsidRDefault="003D5198" w:rsidP="003648C2">
      <w:pPr>
        <w:spacing w:after="0" w:line="240" w:lineRule="auto"/>
        <w:ind w:right="57"/>
        <w:rPr>
          <w:rFonts w:ascii="Times New Roman" w:hAnsi="Times New Roman" w:cs="Times New Roman"/>
          <w:sz w:val="24"/>
          <w:szCs w:val="24"/>
        </w:rPr>
      </w:pPr>
    </w:p>
    <w:p w14:paraId="4587D2A2" w14:textId="77777777" w:rsidR="003D5198" w:rsidRPr="003648C2" w:rsidRDefault="003D5198"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 xml:space="preserve">а) </w:t>
      </w:r>
      <w:r w:rsidRPr="003648C2">
        <w:rPr>
          <w:rFonts w:ascii="Times New Roman" w:hAnsi="Times New Roman" w:cs="Times New Roman"/>
          <w:b/>
          <w:sz w:val="24"/>
          <w:szCs w:val="24"/>
        </w:rPr>
        <w:t>трихінела</w:t>
      </w:r>
      <w:r w:rsidRPr="003648C2">
        <w:rPr>
          <w:rFonts w:ascii="Times New Roman" w:hAnsi="Times New Roman" w:cs="Times New Roman"/>
          <w:sz w:val="24"/>
          <w:szCs w:val="24"/>
        </w:rPr>
        <w:t xml:space="preserve"> – </w:t>
      </w:r>
      <w:r w:rsidRPr="003648C2">
        <w:rPr>
          <w:rFonts w:ascii="Times New Roman" w:hAnsi="Times New Roman" w:cs="Times New Roman"/>
          <w:i/>
          <w:sz w:val="24"/>
          <w:szCs w:val="24"/>
        </w:rPr>
        <w:t xml:space="preserve">Trichinella spiralis, </w:t>
      </w:r>
      <w:r w:rsidRPr="003648C2">
        <w:rPr>
          <w:rFonts w:ascii="Times New Roman" w:hAnsi="Times New Roman" w:cs="Times New Roman"/>
          <w:sz w:val="24"/>
          <w:szCs w:val="24"/>
        </w:rPr>
        <w:t xml:space="preserve"> збудник трихінельозу </w:t>
      </w:r>
    </w:p>
    <w:p w14:paraId="06A8788E" w14:textId="77777777" w:rsidR="003D5198" w:rsidRPr="003648C2" w:rsidRDefault="003D5198" w:rsidP="003648C2">
      <w:pPr>
        <w:spacing w:after="0" w:line="240" w:lineRule="auto"/>
        <w:ind w:right="57"/>
        <w:jc w:val="both"/>
        <w:rPr>
          <w:rFonts w:ascii="Times New Roman" w:hAnsi="Times New Roman" w:cs="Times New Roman"/>
          <w:sz w:val="24"/>
          <w:szCs w:val="24"/>
        </w:rPr>
      </w:pP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57"/>
        <w:gridCol w:w="4757"/>
      </w:tblGrid>
      <w:tr w:rsidR="003D5198" w:rsidRPr="003648C2" w14:paraId="28DA8E92" w14:textId="77777777" w:rsidTr="008C4B9B">
        <w:tc>
          <w:tcPr>
            <w:tcW w:w="4757" w:type="dxa"/>
          </w:tcPr>
          <w:p w14:paraId="0825A20D" w14:textId="0E897D3E" w:rsidR="003D5198" w:rsidRPr="003648C2" w:rsidRDefault="003D5198" w:rsidP="003648C2">
            <w:pPr>
              <w:spacing w:after="0" w:line="240" w:lineRule="auto"/>
              <w:ind w:right="57"/>
              <w:jc w:val="both"/>
              <w:rPr>
                <w:rFonts w:ascii="Times New Roman" w:hAnsi="Times New Roman" w:cs="Times New Roman"/>
                <w:sz w:val="24"/>
                <w:szCs w:val="24"/>
              </w:rPr>
            </w:pPr>
          </w:p>
        </w:tc>
        <w:tc>
          <w:tcPr>
            <w:tcW w:w="4757" w:type="dxa"/>
          </w:tcPr>
          <w:p w14:paraId="42B9D48A" w14:textId="77777777" w:rsidR="003D5198" w:rsidRPr="003648C2" w:rsidRDefault="003D5198" w:rsidP="003648C2">
            <w:pPr>
              <w:spacing w:after="0" w:line="240" w:lineRule="auto"/>
              <w:ind w:right="57"/>
              <w:jc w:val="both"/>
              <w:rPr>
                <w:rFonts w:ascii="Times New Roman" w:hAnsi="Times New Roman" w:cs="Times New Roman"/>
                <w:noProof/>
                <w:sz w:val="24"/>
                <w:szCs w:val="24"/>
              </w:rPr>
            </w:pPr>
          </w:p>
          <w:p w14:paraId="32A1B7F3" w14:textId="77777777" w:rsidR="003D5198" w:rsidRPr="003648C2" w:rsidRDefault="003D5198" w:rsidP="003648C2">
            <w:pPr>
              <w:spacing w:after="0" w:line="240" w:lineRule="auto"/>
              <w:ind w:right="57"/>
              <w:jc w:val="both"/>
              <w:rPr>
                <w:rFonts w:ascii="Times New Roman" w:hAnsi="Times New Roman" w:cs="Times New Roman"/>
                <w:sz w:val="24"/>
                <w:szCs w:val="24"/>
              </w:rPr>
            </w:pPr>
          </w:p>
          <w:p w14:paraId="76799DBA" w14:textId="77777777" w:rsidR="003D5198" w:rsidRPr="003648C2" w:rsidRDefault="003D5198" w:rsidP="003648C2">
            <w:pPr>
              <w:spacing w:after="0" w:line="240" w:lineRule="auto"/>
              <w:ind w:right="57"/>
              <w:jc w:val="both"/>
              <w:rPr>
                <w:rFonts w:ascii="Times New Roman" w:hAnsi="Times New Roman" w:cs="Times New Roman"/>
                <w:sz w:val="24"/>
                <w:szCs w:val="24"/>
              </w:rPr>
            </w:pPr>
          </w:p>
          <w:p w14:paraId="26C6849F" w14:textId="011AA6B2" w:rsidR="003D5198" w:rsidRPr="003648C2" w:rsidRDefault="003D5198" w:rsidP="003648C2">
            <w:pPr>
              <w:spacing w:after="0" w:line="240" w:lineRule="auto"/>
              <w:ind w:right="57"/>
              <w:jc w:val="both"/>
              <w:rPr>
                <w:rFonts w:ascii="Times New Roman" w:hAnsi="Times New Roman" w:cs="Times New Roman"/>
                <w:sz w:val="24"/>
                <w:szCs w:val="24"/>
              </w:rPr>
            </w:pPr>
          </w:p>
        </w:tc>
      </w:tr>
      <w:tr w:rsidR="003D5198" w:rsidRPr="003648C2" w14:paraId="14E9201C" w14:textId="77777777" w:rsidTr="008C4B9B">
        <w:tc>
          <w:tcPr>
            <w:tcW w:w="4757" w:type="dxa"/>
          </w:tcPr>
          <w:p w14:paraId="639C4377" w14:textId="77777777" w:rsidR="003D5198" w:rsidRPr="003648C2" w:rsidRDefault="003D5198"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b/>
                <w:sz w:val="24"/>
                <w:szCs w:val="24"/>
              </w:rPr>
              <w:t>Завдання 1:</w:t>
            </w:r>
            <w:r w:rsidRPr="003648C2">
              <w:rPr>
                <w:rFonts w:ascii="Times New Roman" w:hAnsi="Times New Roman" w:cs="Times New Roman"/>
                <w:sz w:val="24"/>
                <w:szCs w:val="24"/>
              </w:rPr>
              <w:t xml:space="preserve"> розглянути схему будови трихінели  </w:t>
            </w:r>
          </w:p>
        </w:tc>
        <w:tc>
          <w:tcPr>
            <w:tcW w:w="4757" w:type="dxa"/>
          </w:tcPr>
          <w:p w14:paraId="7CD5108E" w14:textId="77777777" w:rsidR="003D5198" w:rsidRPr="003648C2" w:rsidRDefault="003D5198"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b/>
                <w:sz w:val="24"/>
                <w:szCs w:val="24"/>
              </w:rPr>
              <w:t>Завдання 2:</w:t>
            </w:r>
            <w:r w:rsidRPr="003648C2">
              <w:rPr>
                <w:rFonts w:ascii="Times New Roman" w:hAnsi="Times New Roman" w:cs="Times New Roman"/>
                <w:sz w:val="24"/>
                <w:szCs w:val="24"/>
              </w:rPr>
              <w:t xml:space="preserve"> розглянути личинки трихінели</w:t>
            </w:r>
          </w:p>
        </w:tc>
      </w:tr>
    </w:tbl>
    <w:p w14:paraId="4E8183D9" w14:textId="77777777" w:rsidR="003D5198" w:rsidRPr="003648C2" w:rsidRDefault="003D5198" w:rsidP="003648C2">
      <w:pPr>
        <w:spacing w:after="0" w:line="240" w:lineRule="auto"/>
        <w:ind w:left="57" w:right="57"/>
        <w:jc w:val="both"/>
        <w:rPr>
          <w:rFonts w:ascii="Times New Roman" w:hAnsi="Times New Roman" w:cs="Times New Roman"/>
          <w:sz w:val="24"/>
          <w:szCs w:val="24"/>
        </w:rPr>
      </w:pPr>
    </w:p>
    <w:p w14:paraId="2FC902FA" w14:textId="77777777" w:rsidR="003D5198" w:rsidRPr="003648C2" w:rsidRDefault="003D5198" w:rsidP="003648C2">
      <w:pPr>
        <w:spacing w:after="0" w:line="240" w:lineRule="auto"/>
        <w:ind w:left="57" w:right="57" w:firstLine="510"/>
        <w:jc w:val="both"/>
        <w:rPr>
          <w:rFonts w:ascii="Times New Roman" w:hAnsi="Times New Roman" w:cs="Times New Roman"/>
          <w:sz w:val="24"/>
          <w:szCs w:val="24"/>
        </w:rPr>
      </w:pP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75"/>
        <w:gridCol w:w="4739"/>
      </w:tblGrid>
      <w:tr w:rsidR="003D5198" w:rsidRPr="003648C2" w14:paraId="5E4456AC" w14:textId="77777777" w:rsidTr="008C4B9B">
        <w:tc>
          <w:tcPr>
            <w:tcW w:w="4775" w:type="dxa"/>
          </w:tcPr>
          <w:p w14:paraId="4D84045D" w14:textId="77777777" w:rsidR="003D5198" w:rsidRPr="003648C2" w:rsidRDefault="003D5198" w:rsidP="003648C2">
            <w:pPr>
              <w:spacing w:after="0" w:line="240" w:lineRule="auto"/>
              <w:ind w:right="57"/>
              <w:jc w:val="both"/>
              <w:rPr>
                <w:rFonts w:ascii="Times New Roman" w:hAnsi="Times New Roman" w:cs="Times New Roman"/>
                <w:b/>
                <w:sz w:val="24"/>
                <w:szCs w:val="24"/>
              </w:rPr>
            </w:pPr>
            <w:r w:rsidRPr="003648C2">
              <w:rPr>
                <w:rFonts w:ascii="Times New Roman" w:hAnsi="Times New Roman" w:cs="Times New Roman"/>
                <w:b/>
                <w:noProof/>
                <w:sz w:val="24"/>
                <w:szCs w:val="24"/>
                <w:lang w:val="ru-RU" w:eastAsia="ru-RU"/>
              </w:rPr>
              <w:lastRenderedPageBreak/>
              <w:drawing>
                <wp:inline distT="0" distB="0" distL="0" distR="0" wp14:anchorId="35327A50" wp14:editId="6C8B126C">
                  <wp:extent cx="2487295" cy="2151026"/>
                  <wp:effectExtent l="0" t="0" r="0" b="0"/>
                  <wp:docPr id="119" name="image2.jpg" descr="Трихинеллез свиней — AgroXXI"/>
                  <wp:cNvGraphicFramePr/>
                  <a:graphic xmlns:a="http://schemas.openxmlformats.org/drawingml/2006/main">
                    <a:graphicData uri="http://schemas.openxmlformats.org/drawingml/2006/picture">
                      <pic:pic xmlns:pic="http://schemas.openxmlformats.org/drawingml/2006/picture">
                        <pic:nvPicPr>
                          <pic:cNvPr id="0" name="image2.jpg" descr="Трихинеллез свиней — AgroXXI"/>
                          <pic:cNvPicPr preferRelativeResize="0"/>
                        </pic:nvPicPr>
                        <pic:blipFill>
                          <a:blip r:embed="rId188"/>
                          <a:srcRect/>
                          <a:stretch>
                            <a:fillRect/>
                          </a:stretch>
                        </pic:blipFill>
                        <pic:spPr>
                          <a:xfrm>
                            <a:off x="0" y="0"/>
                            <a:ext cx="2487295" cy="2151026"/>
                          </a:xfrm>
                          <a:prstGeom prst="rect">
                            <a:avLst/>
                          </a:prstGeom>
                          <a:ln/>
                        </pic:spPr>
                      </pic:pic>
                    </a:graphicData>
                  </a:graphic>
                </wp:inline>
              </w:drawing>
            </w:r>
          </w:p>
        </w:tc>
        <w:tc>
          <w:tcPr>
            <w:tcW w:w="4739" w:type="dxa"/>
          </w:tcPr>
          <w:p w14:paraId="5CA851EE" w14:textId="77777777" w:rsidR="003D5198" w:rsidRPr="003648C2" w:rsidRDefault="003D5198"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b/>
                <w:sz w:val="24"/>
                <w:szCs w:val="24"/>
              </w:rPr>
              <w:t>Завдання 3:</w:t>
            </w:r>
            <w:r w:rsidRPr="003648C2">
              <w:rPr>
                <w:rFonts w:ascii="Times New Roman" w:hAnsi="Times New Roman" w:cs="Times New Roman"/>
                <w:sz w:val="24"/>
                <w:szCs w:val="24"/>
              </w:rPr>
              <w:t xml:space="preserve"> під мікроскопом розглянути препарат «Трихінельозне м`ясо». </w:t>
            </w:r>
          </w:p>
          <w:p w14:paraId="405BF1C0" w14:textId="77777777" w:rsidR="003D5198" w:rsidRPr="003648C2" w:rsidRDefault="003D5198"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sz w:val="24"/>
                <w:szCs w:val="24"/>
              </w:rPr>
              <w:t xml:space="preserve">Серед м’язових волокон рожево-червоного кольору розташовані капсули. В порожнині капсули можна побачити спірально закручену личинку. </w:t>
            </w:r>
          </w:p>
          <w:p w14:paraId="225627DF" w14:textId="77777777" w:rsidR="003D5198" w:rsidRPr="003648C2" w:rsidRDefault="003D5198" w:rsidP="003648C2">
            <w:pPr>
              <w:spacing w:after="0" w:line="240" w:lineRule="auto"/>
              <w:ind w:right="57"/>
              <w:jc w:val="both"/>
              <w:rPr>
                <w:rFonts w:ascii="Times New Roman" w:hAnsi="Times New Roman" w:cs="Times New Roman"/>
                <w:b/>
                <w:sz w:val="24"/>
                <w:szCs w:val="24"/>
              </w:rPr>
            </w:pPr>
          </w:p>
        </w:tc>
      </w:tr>
    </w:tbl>
    <w:p w14:paraId="7EBDFB51" w14:textId="77777777" w:rsidR="003D5198" w:rsidRPr="003648C2" w:rsidRDefault="003D5198" w:rsidP="003648C2">
      <w:pPr>
        <w:spacing w:after="0" w:line="240" w:lineRule="auto"/>
        <w:ind w:left="57" w:right="57" w:firstLine="510"/>
        <w:jc w:val="both"/>
        <w:rPr>
          <w:rFonts w:ascii="Times New Roman" w:hAnsi="Times New Roman" w:cs="Times New Roman"/>
          <w:b/>
          <w:sz w:val="24"/>
          <w:szCs w:val="24"/>
        </w:rPr>
      </w:pP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29"/>
        <w:gridCol w:w="4785"/>
      </w:tblGrid>
      <w:tr w:rsidR="003D5198" w:rsidRPr="003648C2" w14:paraId="13FBF41D" w14:textId="77777777" w:rsidTr="008C4B9B">
        <w:tc>
          <w:tcPr>
            <w:tcW w:w="4729" w:type="dxa"/>
          </w:tcPr>
          <w:p w14:paraId="595F55C6" w14:textId="77777777" w:rsidR="003D5198" w:rsidRPr="003648C2" w:rsidRDefault="003D5198" w:rsidP="003648C2">
            <w:pPr>
              <w:spacing w:after="0" w:line="240" w:lineRule="auto"/>
              <w:ind w:right="57"/>
              <w:jc w:val="both"/>
              <w:rPr>
                <w:rFonts w:ascii="Times New Roman" w:hAnsi="Times New Roman" w:cs="Times New Roman"/>
                <w:b/>
                <w:sz w:val="24"/>
                <w:szCs w:val="24"/>
              </w:rPr>
            </w:pPr>
            <w:r w:rsidRPr="003648C2">
              <w:rPr>
                <w:rFonts w:ascii="Times New Roman" w:hAnsi="Times New Roman" w:cs="Times New Roman"/>
                <w:noProof/>
                <w:sz w:val="24"/>
                <w:szCs w:val="24"/>
                <w:lang w:val="ru-RU" w:eastAsia="ru-RU"/>
              </w:rPr>
              <w:drawing>
                <wp:inline distT="0" distB="0" distL="0" distR="0" wp14:anchorId="2E4E9E64" wp14:editId="191F1E33">
                  <wp:extent cx="2721564" cy="2377711"/>
                  <wp:effectExtent l="0" t="0" r="0" b="0"/>
                  <wp:docPr id="120" name="image5.jpg" descr="Трихинеллез и его профилактика"/>
                  <wp:cNvGraphicFramePr/>
                  <a:graphic xmlns:a="http://schemas.openxmlformats.org/drawingml/2006/main">
                    <a:graphicData uri="http://schemas.openxmlformats.org/drawingml/2006/picture">
                      <pic:pic xmlns:pic="http://schemas.openxmlformats.org/drawingml/2006/picture">
                        <pic:nvPicPr>
                          <pic:cNvPr id="0" name="image5.jpg" descr="Трихинеллез и его профилактика"/>
                          <pic:cNvPicPr preferRelativeResize="0"/>
                        </pic:nvPicPr>
                        <pic:blipFill>
                          <a:blip r:embed="rId189"/>
                          <a:srcRect/>
                          <a:stretch>
                            <a:fillRect/>
                          </a:stretch>
                        </pic:blipFill>
                        <pic:spPr>
                          <a:xfrm>
                            <a:off x="0" y="0"/>
                            <a:ext cx="2721564" cy="2377711"/>
                          </a:xfrm>
                          <a:prstGeom prst="rect">
                            <a:avLst/>
                          </a:prstGeom>
                          <a:ln/>
                        </pic:spPr>
                      </pic:pic>
                    </a:graphicData>
                  </a:graphic>
                </wp:inline>
              </w:drawing>
            </w:r>
          </w:p>
        </w:tc>
        <w:tc>
          <w:tcPr>
            <w:tcW w:w="4785" w:type="dxa"/>
          </w:tcPr>
          <w:p w14:paraId="396A76CE" w14:textId="77777777" w:rsidR="003D5198" w:rsidRPr="003648C2" w:rsidRDefault="003D5198"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b/>
                <w:sz w:val="24"/>
                <w:szCs w:val="24"/>
              </w:rPr>
              <w:t xml:space="preserve">Завдання 4: </w:t>
            </w:r>
            <w:r w:rsidRPr="003648C2">
              <w:rPr>
                <w:rFonts w:ascii="Times New Roman" w:hAnsi="Times New Roman" w:cs="Times New Roman"/>
                <w:sz w:val="24"/>
                <w:szCs w:val="24"/>
              </w:rPr>
              <w:t>розглянути та описати схему життєвого циклу трихінели, зробити позначки:</w:t>
            </w:r>
          </w:p>
          <w:p w14:paraId="445C8990" w14:textId="77777777" w:rsidR="003D5198" w:rsidRPr="003648C2" w:rsidRDefault="003D5198"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sz w:val="24"/>
                <w:szCs w:val="24"/>
              </w:rPr>
              <w:t xml:space="preserve">1 – </w:t>
            </w:r>
          </w:p>
          <w:p w14:paraId="2D163327" w14:textId="77777777" w:rsidR="003D5198" w:rsidRPr="003648C2" w:rsidRDefault="003D5198"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sz w:val="24"/>
                <w:szCs w:val="24"/>
              </w:rPr>
              <w:t>2 –</w:t>
            </w:r>
          </w:p>
          <w:p w14:paraId="47B530D7" w14:textId="77777777" w:rsidR="003D5198" w:rsidRPr="003648C2" w:rsidRDefault="003D5198"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sz w:val="24"/>
                <w:szCs w:val="24"/>
              </w:rPr>
              <w:t>3 –</w:t>
            </w:r>
          </w:p>
          <w:p w14:paraId="0D1F8180" w14:textId="77777777" w:rsidR="003D5198" w:rsidRPr="003648C2" w:rsidRDefault="003D5198"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sz w:val="24"/>
                <w:szCs w:val="24"/>
              </w:rPr>
              <w:t>4 –</w:t>
            </w:r>
          </w:p>
          <w:p w14:paraId="0CB7B35E" w14:textId="77777777" w:rsidR="003D5198" w:rsidRPr="003648C2" w:rsidRDefault="003D5198" w:rsidP="003648C2">
            <w:pPr>
              <w:spacing w:after="0" w:line="240" w:lineRule="auto"/>
              <w:ind w:left="57" w:right="57" w:firstLine="510"/>
              <w:jc w:val="both"/>
              <w:rPr>
                <w:rFonts w:ascii="Times New Roman" w:hAnsi="Times New Roman" w:cs="Times New Roman"/>
                <w:sz w:val="24"/>
                <w:szCs w:val="24"/>
              </w:rPr>
            </w:pPr>
          </w:p>
          <w:p w14:paraId="7E68C289" w14:textId="77777777" w:rsidR="003D5198" w:rsidRPr="003648C2" w:rsidRDefault="003D5198" w:rsidP="003648C2">
            <w:pPr>
              <w:spacing w:after="0" w:line="240" w:lineRule="auto"/>
              <w:ind w:right="57"/>
              <w:jc w:val="both"/>
              <w:rPr>
                <w:rFonts w:ascii="Times New Roman" w:hAnsi="Times New Roman" w:cs="Times New Roman"/>
                <w:b/>
                <w:sz w:val="24"/>
                <w:szCs w:val="24"/>
              </w:rPr>
            </w:pPr>
          </w:p>
        </w:tc>
      </w:tr>
    </w:tbl>
    <w:p w14:paraId="43D0B734" w14:textId="77777777" w:rsidR="003D5198" w:rsidRPr="003648C2" w:rsidRDefault="003D5198" w:rsidP="003648C2">
      <w:pPr>
        <w:spacing w:after="0" w:line="240" w:lineRule="auto"/>
        <w:ind w:left="57" w:right="57"/>
        <w:rPr>
          <w:rFonts w:ascii="Times New Roman" w:hAnsi="Times New Roman" w:cs="Times New Roman"/>
          <w:sz w:val="24"/>
          <w:szCs w:val="24"/>
        </w:rPr>
      </w:pPr>
    </w:p>
    <w:p w14:paraId="39112859" w14:textId="77777777" w:rsidR="003D5198" w:rsidRPr="003648C2" w:rsidRDefault="003D5198"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 xml:space="preserve">б) </w:t>
      </w:r>
      <w:r w:rsidRPr="003648C2">
        <w:rPr>
          <w:rFonts w:ascii="Times New Roman" w:hAnsi="Times New Roman" w:cs="Times New Roman"/>
          <w:b/>
          <w:sz w:val="24"/>
          <w:szCs w:val="24"/>
        </w:rPr>
        <w:t xml:space="preserve">кривоголовка </w:t>
      </w:r>
      <w:r w:rsidRPr="003648C2">
        <w:rPr>
          <w:rFonts w:ascii="Times New Roman" w:hAnsi="Times New Roman" w:cs="Times New Roman"/>
          <w:sz w:val="24"/>
          <w:szCs w:val="24"/>
        </w:rPr>
        <w:t xml:space="preserve">– </w:t>
      </w:r>
      <w:r w:rsidRPr="003648C2">
        <w:rPr>
          <w:rFonts w:ascii="Times New Roman" w:hAnsi="Times New Roman" w:cs="Times New Roman"/>
          <w:i/>
          <w:sz w:val="24"/>
          <w:szCs w:val="24"/>
        </w:rPr>
        <w:t>Ancylostoma duodenаle</w:t>
      </w:r>
      <w:r w:rsidRPr="003648C2">
        <w:rPr>
          <w:rFonts w:ascii="Times New Roman" w:hAnsi="Times New Roman" w:cs="Times New Roman"/>
          <w:sz w:val="24"/>
          <w:szCs w:val="24"/>
        </w:rPr>
        <w:t xml:space="preserve"> – збудник анкілостомозу</w:t>
      </w:r>
    </w:p>
    <w:p w14:paraId="6245ABBB" w14:textId="77777777" w:rsidR="003D5198" w:rsidRPr="003648C2" w:rsidRDefault="003D5198" w:rsidP="003648C2">
      <w:pPr>
        <w:spacing w:after="0" w:line="240" w:lineRule="auto"/>
        <w:ind w:left="57" w:right="57"/>
        <w:rPr>
          <w:rFonts w:ascii="Times New Roman" w:hAnsi="Times New Roman" w:cs="Times New Roman"/>
          <w:sz w:val="24"/>
          <w:szCs w:val="24"/>
        </w:rPr>
      </w:pP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13"/>
        <w:gridCol w:w="4201"/>
      </w:tblGrid>
      <w:tr w:rsidR="003D5198" w:rsidRPr="003648C2" w14:paraId="59B00AC6" w14:textId="77777777" w:rsidTr="008C4B9B">
        <w:tc>
          <w:tcPr>
            <w:tcW w:w="5313" w:type="dxa"/>
          </w:tcPr>
          <w:p w14:paraId="25DA1720" w14:textId="5E92AB3F" w:rsidR="003D5198" w:rsidRPr="003648C2" w:rsidRDefault="003D5198" w:rsidP="003648C2">
            <w:pPr>
              <w:spacing w:after="0" w:line="240" w:lineRule="auto"/>
              <w:ind w:right="57"/>
              <w:jc w:val="both"/>
              <w:rPr>
                <w:rFonts w:ascii="Times New Roman" w:hAnsi="Times New Roman" w:cs="Times New Roman"/>
                <w:sz w:val="24"/>
                <w:szCs w:val="24"/>
              </w:rPr>
            </w:pPr>
          </w:p>
          <w:p w14:paraId="3BC07078" w14:textId="60A78A9A" w:rsidR="008C4B9B" w:rsidRPr="003648C2" w:rsidRDefault="008C4B9B" w:rsidP="003648C2">
            <w:pPr>
              <w:spacing w:after="0" w:line="240" w:lineRule="auto"/>
              <w:ind w:right="57"/>
              <w:jc w:val="both"/>
              <w:rPr>
                <w:rFonts w:ascii="Times New Roman" w:hAnsi="Times New Roman" w:cs="Times New Roman"/>
                <w:sz w:val="24"/>
                <w:szCs w:val="24"/>
              </w:rPr>
            </w:pPr>
          </w:p>
          <w:p w14:paraId="167D1C13" w14:textId="58AACE7B" w:rsidR="008C4B9B" w:rsidRPr="003648C2" w:rsidRDefault="008C4B9B" w:rsidP="003648C2">
            <w:pPr>
              <w:spacing w:after="0" w:line="240" w:lineRule="auto"/>
              <w:ind w:right="57"/>
              <w:jc w:val="both"/>
              <w:rPr>
                <w:rFonts w:ascii="Times New Roman" w:hAnsi="Times New Roman" w:cs="Times New Roman"/>
                <w:sz w:val="24"/>
                <w:szCs w:val="24"/>
              </w:rPr>
            </w:pPr>
          </w:p>
          <w:p w14:paraId="2BC02CC3" w14:textId="77777777" w:rsidR="008C4B9B" w:rsidRPr="003648C2" w:rsidRDefault="008C4B9B" w:rsidP="003648C2">
            <w:pPr>
              <w:spacing w:after="0" w:line="240" w:lineRule="auto"/>
              <w:ind w:right="57"/>
              <w:jc w:val="both"/>
              <w:rPr>
                <w:rFonts w:ascii="Times New Roman" w:hAnsi="Times New Roman" w:cs="Times New Roman"/>
                <w:sz w:val="24"/>
                <w:szCs w:val="24"/>
              </w:rPr>
            </w:pPr>
          </w:p>
          <w:p w14:paraId="3AB5F992" w14:textId="77777777" w:rsidR="003D5198" w:rsidRPr="003648C2" w:rsidRDefault="003D5198" w:rsidP="003648C2">
            <w:pPr>
              <w:spacing w:after="0" w:line="240" w:lineRule="auto"/>
              <w:ind w:right="57"/>
              <w:jc w:val="both"/>
              <w:rPr>
                <w:rFonts w:ascii="Times New Roman" w:hAnsi="Times New Roman" w:cs="Times New Roman"/>
                <w:sz w:val="24"/>
                <w:szCs w:val="24"/>
              </w:rPr>
            </w:pPr>
          </w:p>
        </w:tc>
        <w:tc>
          <w:tcPr>
            <w:tcW w:w="4201" w:type="dxa"/>
          </w:tcPr>
          <w:p w14:paraId="72C06358" w14:textId="3EDA7A4D" w:rsidR="003D5198" w:rsidRPr="003648C2" w:rsidRDefault="008C4B9B"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b/>
                <w:sz w:val="24"/>
                <w:szCs w:val="24"/>
              </w:rPr>
              <w:t xml:space="preserve">Завдання 6: </w:t>
            </w:r>
            <w:r w:rsidRPr="003648C2">
              <w:rPr>
                <w:rFonts w:ascii="Times New Roman" w:hAnsi="Times New Roman" w:cs="Times New Roman"/>
                <w:sz w:val="24"/>
                <w:szCs w:val="24"/>
              </w:rPr>
              <w:t>зарисувати та описати</w:t>
            </w:r>
            <w:r w:rsidRPr="003648C2">
              <w:rPr>
                <w:rFonts w:ascii="Times New Roman" w:hAnsi="Times New Roman" w:cs="Times New Roman"/>
                <w:b/>
                <w:sz w:val="24"/>
                <w:szCs w:val="24"/>
              </w:rPr>
              <w:t xml:space="preserve"> </w:t>
            </w:r>
            <w:r w:rsidRPr="003648C2">
              <w:rPr>
                <w:rFonts w:ascii="Times New Roman" w:hAnsi="Times New Roman" w:cs="Times New Roman"/>
                <w:i/>
                <w:sz w:val="24"/>
                <w:szCs w:val="24"/>
              </w:rPr>
              <w:t>Ancylostoma duodenаle</w:t>
            </w:r>
            <w:r w:rsidRPr="003648C2">
              <w:rPr>
                <w:rFonts w:ascii="Times New Roman" w:hAnsi="Times New Roman" w:cs="Times New Roman"/>
                <w:b/>
                <w:sz w:val="24"/>
                <w:szCs w:val="24"/>
              </w:rPr>
              <w:t xml:space="preserve"> </w:t>
            </w:r>
          </w:p>
        </w:tc>
      </w:tr>
      <w:tr w:rsidR="003D5198" w:rsidRPr="003648C2" w14:paraId="2C81A29D" w14:textId="77777777" w:rsidTr="008C4B9B">
        <w:tc>
          <w:tcPr>
            <w:tcW w:w="5313" w:type="dxa"/>
          </w:tcPr>
          <w:p w14:paraId="519A25AC" w14:textId="77777777" w:rsidR="003D5198" w:rsidRPr="003648C2" w:rsidRDefault="003D5198"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2EFEAF56" wp14:editId="7B993734">
                  <wp:extent cx="1163219" cy="870586"/>
                  <wp:effectExtent l="0" t="0" r="0" b="0"/>
                  <wp:docPr id="122" name="image1.jpg" descr="Анкілостома: симптоми у людини, лікування, фото"/>
                  <wp:cNvGraphicFramePr/>
                  <a:graphic xmlns:a="http://schemas.openxmlformats.org/drawingml/2006/main">
                    <a:graphicData uri="http://schemas.openxmlformats.org/drawingml/2006/picture">
                      <pic:pic xmlns:pic="http://schemas.openxmlformats.org/drawingml/2006/picture">
                        <pic:nvPicPr>
                          <pic:cNvPr id="0" name="image1.jpg" descr="Анкілостома: симптоми у людини, лікування, фото"/>
                          <pic:cNvPicPr preferRelativeResize="0"/>
                        </pic:nvPicPr>
                        <pic:blipFill>
                          <a:blip r:embed="rId190"/>
                          <a:srcRect/>
                          <a:stretch>
                            <a:fillRect/>
                          </a:stretch>
                        </pic:blipFill>
                        <pic:spPr>
                          <a:xfrm>
                            <a:off x="0" y="0"/>
                            <a:ext cx="1163219" cy="870586"/>
                          </a:xfrm>
                          <a:prstGeom prst="rect">
                            <a:avLst/>
                          </a:prstGeom>
                          <a:ln/>
                        </pic:spPr>
                      </pic:pic>
                    </a:graphicData>
                  </a:graphic>
                </wp:inline>
              </w:drawing>
            </w:r>
          </w:p>
        </w:tc>
        <w:tc>
          <w:tcPr>
            <w:tcW w:w="4201" w:type="dxa"/>
          </w:tcPr>
          <w:p w14:paraId="21A405DD" w14:textId="38343BBC" w:rsidR="003D5198" w:rsidRPr="003648C2" w:rsidRDefault="008C4B9B"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b/>
                <w:sz w:val="24"/>
                <w:szCs w:val="24"/>
              </w:rPr>
              <w:t>Завдання 6 (а):</w:t>
            </w:r>
            <w:r w:rsidRPr="003648C2">
              <w:rPr>
                <w:rFonts w:ascii="Times New Roman" w:hAnsi="Times New Roman" w:cs="Times New Roman"/>
                <w:sz w:val="24"/>
                <w:szCs w:val="24"/>
              </w:rPr>
              <w:t xml:space="preserve"> Описати зображення</w:t>
            </w:r>
          </w:p>
        </w:tc>
      </w:tr>
      <w:tr w:rsidR="003D5198" w:rsidRPr="003648C2" w14:paraId="55DFDCFB" w14:textId="77777777" w:rsidTr="008C4B9B">
        <w:tc>
          <w:tcPr>
            <w:tcW w:w="5313" w:type="dxa"/>
          </w:tcPr>
          <w:p w14:paraId="044824C6" w14:textId="650C2402" w:rsidR="003D5198" w:rsidRPr="003648C2" w:rsidRDefault="003D5198" w:rsidP="003648C2">
            <w:pPr>
              <w:spacing w:after="0" w:line="240" w:lineRule="auto"/>
              <w:ind w:right="57"/>
              <w:jc w:val="both"/>
              <w:rPr>
                <w:rFonts w:ascii="Times New Roman" w:hAnsi="Times New Roman" w:cs="Times New Roman"/>
                <w:sz w:val="24"/>
                <w:szCs w:val="24"/>
              </w:rPr>
            </w:pPr>
          </w:p>
          <w:p w14:paraId="5EB77B32" w14:textId="77777777" w:rsidR="003D5198" w:rsidRPr="003648C2" w:rsidRDefault="003D5198" w:rsidP="003648C2">
            <w:pPr>
              <w:spacing w:after="0" w:line="240" w:lineRule="auto"/>
              <w:ind w:right="57"/>
              <w:jc w:val="both"/>
              <w:rPr>
                <w:rFonts w:ascii="Times New Roman" w:hAnsi="Times New Roman" w:cs="Times New Roman"/>
                <w:sz w:val="24"/>
                <w:szCs w:val="24"/>
              </w:rPr>
            </w:pPr>
          </w:p>
          <w:p w14:paraId="3FFE2101" w14:textId="77777777" w:rsidR="003D5198" w:rsidRPr="003648C2" w:rsidRDefault="003D5198" w:rsidP="003648C2">
            <w:pPr>
              <w:spacing w:after="0" w:line="240" w:lineRule="auto"/>
              <w:ind w:right="57"/>
              <w:jc w:val="both"/>
              <w:rPr>
                <w:rFonts w:ascii="Times New Roman" w:hAnsi="Times New Roman" w:cs="Times New Roman"/>
                <w:sz w:val="24"/>
                <w:szCs w:val="24"/>
              </w:rPr>
            </w:pPr>
          </w:p>
        </w:tc>
        <w:tc>
          <w:tcPr>
            <w:tcW w:w="4201" w:type="dxa"/>
          </w:tcPr>
          <w:p w14:paraId="1344F629" w14:textId="22A9D123" w:rsidR="003D5198" w:rsidRPr="003648C2" w:rsidRDefault="003D5198"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Завдання 6</w:t>
            </w:r>
            <w:r w:rsidR="008C4B9B" w:rsidRPr="003648C2">
              <w:rPr>
                <w:rFonts w:ascii="Times New Roman" w:hAnsi="Times New Roman" w:cs="Times New Roman"/>
                <w:b/>
                <w:sz w:val="24"/>
                <w:szCs w:val="24"/>
              </w:rPr>
              <w:t xml:space="preserve"> (б)</w:t>
            </w:r>
            <w:r w:rsidRPr="003648C2">
              <w:rPr>
                <w:rFonts w:ascii="Times New Roman" w:hAnsi="Times New Roman" w:cs="Times New Roman"/>
                <w:b/>
                <w:sz w:val="24"/>
                <w:szCs w:val="24"/>
              </w:rPr>
              <w:t>:</w:t>
            </w:r>
            <w:r w:rsidRPr="003648C2">
              <w:rPr>
                <w:rFonts w:ascii="Times New Roman" w:hAnsi="Times New Roman" w:cs="Times New Roman"/>
                <w:sz w:val="24"/>
                <w:szCs w:val="24"/>
              </w:rPr>
              <w:t xml:space="preserve"> описати цикл розвитку кривоголовки.</w:t>
            </w:r>
          </w:p>
          <w:p w14:paraId="57A451B8" w14:textId="77777777" w:rsidR="003D5198" w:rsidRPr="003648C2" w:rsidRDefault="003D5198" w:rsidP="003648C2">
            <w:pPr>
              <w:spacing w:after="0" w:line="240" w:lineRule="auto"/>
              <w:ind w:right="57"/>
              <w:jc w:val="both"/>
              <w:rPr>
                <w:rFonts w:ascii="Times New Roman" w:hAnsi="Times New Roman" w:cs="Times New Roman"/>
                <w:sz w:val="24"/>
                <w:szCs w:val="24"/>
              </w:rPr>
            </w:pPr>
          </w:p>
        </w:tc>
      </w:tr>
    </w:tbl>
    <w:p w14:paraId="082D5A8F" w14:textId="77777777" w:rsidR="003D5198" w:rsidRPr="003648C2" w:rsidRDefault="003D5198"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 xml:space="preserve">в) </w:t>
      </w:r>
      <w:r w:rsidRPr="003648C2">
        <w:rPr>
          <w:rFonts w:ascii="Times New Roman" w:hAnsi="Times New Roman" w:cs="Times New Roman"/>
          <w:b/>
          <w:sz w:val="24"/>
          <w:szCs w:val="24"/>
        </w:rPr>
        <w:t>вугриця кишкова</w:t>
      </w:r>
      <w:r w:rsidRPr="003648C2">
        <w:rPr>
          <w:rFonts w:ascii="Times New Roman" w:hAnsi="Times New Roman" w:cs="Times New Roman"/>
          <w:sz w:val="24"/>
          <w:szCs w:val="24"/>
        </w:rPr>
        <w:t xml:space="preserve"> – </w:t>
      </w:r>
      <w:r w:rsidRPr="003648C2">
        <w:rPr>
          <w:rFonts w:ascii="Times New Roman" w:hAnsi="Times New Roman" w:cs="Times New Roman"/>
          <w:i/>
          <w:sz w:val="24"/>
          <w:szCs w:val="24"/>
        </w:rPr>
        <w:t xml:space="preserve">Strongyloides stercoralis, </w:t>
      </w:r>
      <w:r w:rsidRPr="003648C2">
        <w:rPr>
          <w:rFonts w:ascii="Times New Roman" w:hAnsi="Times New Roman" w:cs="Times New Roman"/>
          <w:sz w:val="24"/>
          <w:szCs w:val="24"/>
        </w:rPr>
        <w:t>збудник стронгілоїдозу.</w:t>
      </w:r>
    </w:p>
    <w:p w14:paraId="4EF7DD77" w14:textId="77777777" w:rsidR="003D5198" w:rsidRPr="003648C2" w:rsidRDefault="003D5198" w:rsidP="003648C2">
      <w:pPr>
        <w:spacing w:after="0" w:line="240" w:lineRule="auto"/>
        <w:ind w:left="57" w:right="57"/>
        <w:rPr>
          <w:rFonts w:ascii="Times New Roman" w:hAnsi="Times New Roman" w:cs="Times New Roman"/>
          <w:sz w:val="24"/>
          <w:szCs w:val="24"/>
        </w:rPr>
      </w:pP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68"/>
        <w:gridCol w:w="4046"/>
      </w:tblGrid>
      <w:tr w:rsidR="003D5198" w:rsidRPr="003648C2" w14:paraId="23098122" w14:textId="77777777" w:rsidTr="008C4B9B">
        <w:tc>
          <w:tcPr>
            <w:tcW w:w="5468" w:type="dxa"/>
          </w:tcPr>
          <w:p w14:paraId="05945CDB" w14:textId="77777777" w:rsidR="003D5198" w:rsidRPr="003648C2" w:rsidRDefault="003D5198" w:rsidP="003648C2">
            <w:pPr>
              <w:spacing w:after="0" w:line="240" w:lineRule="auto"/>
              <w:ind w:right="57"/>
              <w:rPr>
                <w:rFonts w:ascii="Times New Roman" w:hAnsi="Times New Roman" w:cs="Times New Roman"/>
                <w:sz w:val="24"/>
                <w:szCs w:val="24"/>
              </w:rPr>
            </w:pPr>
          </w:p>
          <w:p w14:paraId="4C69D929" w14:textId="77777777" w:rsidR="008C4B9B" w:rsidRPr="003648C2" w:rsidRDefault="008C4B9B" w:rsidP="003648C2">
            <w:pPr>
              <w:spacing w:after="0" w:line="240" w:lineRule="auto"/>
              <w:ind w:right="57"/>
              <w:rPr>
                <w:rFonts w:ascii="Times New Roman" w:hAnsi="Times New Roman" w:cs="Times New Roman"/>
                <w:sz w:val="24"/>
                <w:szCs w:val="24"/>
              </w:rPr>
            </w:pPr>
          </w:p>
          <w:p w14:paraId="50808909" w14:textId="77777777" w:rsidR="008C4B9B" w:rsidRPr="003648C2" w:rsidRDefault="008C4B9B" w:rsidP="003648C2">
            <w:pPr>
              <w:spacing w:after="0" w:line="240" w:lineRule="auto"/>
              <w:ind w:right="57"/>
              <w:rPr>
                <w:rFonts w:ascii="Times New Roman" w:hAnsi="Times New Roman" w:cs="Times New Roman"/>
                <w:sz w:val="24"/>
                <w:szCs w:val="24"/>
              </w:rPr>
            </w:pPr>
          </w:p>
          <w:p w14:paraId="5A9FEA11" w14:textId="77777777" w:rsidR="008C4B9B" w:rsidRPr="003648C2" w:rsidRDefault="008C4B9B" w:rsidP="003648C2">
            <w:pPr>
              <w:spacing w:after="0" w:line="240" w:lineRule="auto"/>
              <w:ind w:right="57"/>
              <w:rPr>
                <w:rFonts w:ascii="Times New Roman" w:hAnsi="Times New Roman" w:cs="Times New Roman"/>
                <w:sz w:val="24"/>
                <w:szCs w:val="24"/>
              </w:rPr>
            </w:pPr>
          </w:p>
          <w:p w14:paraId="0ABA7DD9" w14:textId="77777777" w:rsidR="008C4B9B" w:rsidRPr="003648C2" w:rsidRDefault="008C4B9B" w:rsidP="003648C2">
            <w:pPr>
              <w:spacing w:after="0" w:line="240" w:lineRule="auto"/>
              <w:ind w:right="57"/>
              <w:rPr>
                <w:rFonts w:ascii="Times New Roman" w:hAnsi="Times New Roman" w:cs="Times New Roman"/>
                <w:sz w:val="24"/>
                <w:szCs w:val="24"/>
              </w:rPr>
            </w:pPr>
          </w:p>
          <w:p w14:paraId="15F7FCF1" w14:textId="43E386E3" w:rsidR="008C4B9B" w:rsidRPr="003648C2" w:rsidRDefault="008C4B9B" w:rsidP="003648C2">
            <w:pPr>
              <w:spacing w:after="0" w:line="240" w:lineRule="auto"/>
              <w:ind w:right="57"/>
              <w:rPr>
                <w:rFonts w:ascii="Times New Roman" w:hAnsi="Times New Roman" w:cs="Times New Roman"/>
                <w:sz w:val="24"/>
                <w:szCs w:val="24"/>
              </w:rPr>
            </w:pPr>
          </w:p>
        </w:tc>
        <w:tc>
          <w:tcPr>
            <w:tcW w:w="4046" w:type="dxa"/>
          </w:tcPr>
          <w:p w14:paraId="65AF73CE" w14:textId="23ADB94D" w:rsidR="003D5198" w:rsidRPr="003648C2" w:rsidRDefault="003D5198"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b/>
                <w:sz w:val="24"/>
                <w:szCs w:val="24"/>
              </w:rPr>
              <w:t>Завдання 7:</w:t>
            </w:r>
            <w:r w:rsidRPr="003648C2">
              <w:rPr>
                <w:rFonts w:ascii="Times New Roman" w:hAnsi="Times New Roman" w:cs="Times New Roman"/>
                <w:sz w:val="24"/>
                <w:szCs w:val="24"/>
              </w:rPr>
              <w:t xml:space="preserve"> </w:t>
            </w:r>
            <w:r w:rsidR="008C4B9B" w:rsidRPr="003648C2">
              <w:rPr>
                <w:rFonts w:ascii="Times New Roman" w:hAnsi="Times New Roman" w:cs="Times New Roman"/>
                <w:sz w:val="24"/>
                <w:szCs w:val="24"/>
              </w:rPr>
              <w:t>зарисувати</w:t>
            </w:r>
            <w:r w:rsidRPr="003648C2">
              <w:rPr>
                <w:rFonts w:ascii="Times New Roman" w:hAnsi="Times New Roman" w:cs="Times New Roman"/>
                <w:sz w:val="24"/>
                <w:szCs w:val="24"/>
              </w:rPr>
              <w:t xml:space="preserve"> та описати морфологічні особливості вугриці – нематоди довжиною 1-3 мм.</w:t>
            </w:r>
          </w:p>
          <w:p w14:paraId="16FA7FE7" w14:textId="77777777" w:rsidR="003D5198" w:rsidRPr="003648C2" w:rsidRDefault="003D5198" w:rsidP="003648C2">
            <w:pPr>
              <w:spacing w:after="0" w:line="240" w:lineRule="auto"/>
              <w:ind w:right="57"/>
              <w:rPr>
                <w:rFonts w:ascii="Times New Roman" w:hAnsi="Times New Roman" w:cs="Times New Roman"/>
                <w:sz w:val="24"/>
                <w:szCs w:val="24"/>
              </w:rPr>
            </w:pPr>
          </w:p>
        </w:tc>
      </w:tr>
    </w:tbl>
    <w:p w14:paraId="3EABC261" w14:textId="77777777" w:rsidR="003D5198" w:rsidRPr="003648C2" w:rsidRDefault="003D5198" w:rsidP="003648C2">
      <w:pPr>
        <w:spacing w:after="0" w:line="240" w:lineRule="auto"/>
        <w:ind w:left="57" w:right="57"/>
        <w:rPr>
          <w:rFonts w:ascii="Times New Roman" w:hAnsi="Times New Roman" w:cs="Times New Roman"/>
          <w:sz w:val="24"/>
          <w:szCs w:val="24"/>
        </w:rPr>
      </w:pP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38"/>
        <w:gridCol w:w="4076"/>
      </w:tblGrid>
      <w:tr w:rsidR="003D5198" w:rsidRPr="003648C2" w14:paraId="0A2AF55E" w14:textId="77777777" w:rsidTr="008C4B9B">
        <w:tc>
          <w:tcPr>
            <w:tcW w:w="5438" w:type="dxa"/>
          </w:tcPr>
          <w:p w14:paraId="5E4CD296" w14:textId="77777777" w:rsidR="003D5198" w:rsidRPr="003648C2" w:rsidRDefault="003D5198" w:rsidP="003648C2">
            <w:pPr>
              <w:spacing w:after="0" w:line="240" w:lineRule="auto"/>
              <w:ind w:right="57"/>
              <w:jc w:val="both"/>
              <w:rPr>
                <w:rFonts w:ascii="Times New Roman" w:hAnsi="Times New Roman" w:cs="Times New Roman"/>
                <w:sz w:val="24"/>
                <w:szCs w:val="24"/>
              </w:rPr>
            </w:pPr>
          </w:p>
          <w:p w14:paraId="4437AC0B" w14:textId="77777777" w:rsidR="003D5198" w:rsidRPr="003648C2" w:rsidRDefault="003D5198" w:rsidP="003648C2">
            <w:pPr>
              <w:spacing w:after="0" w:line="240" w:lineRule="auto"/>
              <w:ind w:right="57"/>
              <w:jc w:val="both"/>
              <w:rPr>
                <w:rFonts w:ascii="Times New Roman" w:hAnsi="Times New Roman" w:cs="Times New Roman"/>
                <w:sz w:val="24"/>
                <w:szCs w:val="24"/>
              </w:rPr>
            </w:pPr>
          </w:p>
          <w:p w14:paraId="26CFFCE3" w14:textId="77777777" w:rsidR="003D5198" w:rsidRPr="003648C2" w:rsidRDefault="003D5198" w:rsidP="003648C2">
            <w:pPr>
              <w:spacing w:after="0" w:line="240" w:lineRule="auto"/>
              <w:ind w:right="57"/>
              <w:jc w:val="both"/>
              <w:rPr>
                <w:rFonts w:ascii="Times New Roman" w:hAnsi="Times New Roman" w:cs="Times New Roman"/>
                <w:sz w:val="24"/>
                <w:szCs w:val="24"/>
              </w:rPr>
            </w:pPr>
          </w:p>
          <w:p w14:paraId="1425509B" w14:textId="77777777" w:rsidR="003D5198" w:rsidRPr="003648C2" w:rsidRDefault="003D5198" w:rsidP="003648C2">
            <w:pPr>
              <w:spacing w:after="0" w:line="240" w:lineRule="auto"/>
              <w:ind w:right="57"/>
              <w:jc w:val="both"/>
              <w:rPr>
                <w:rFonts w:ascii="Times New Roman" w:hAnsi="Times New Roman" w:cs="Times New Roman"/>
                <w:sz w:val="24"/>
                <w:szCs w:val="24"/>
              </w:rPr>
            </w:pPr>
          </w:p>
        </w:tc>
        <w:tc>
          <w:tcPr>
            <w:tcW w:w="4076" w:type="dxa"/>
          </w:tcPr>
          <w:p w14:paraId="7692105D" w14:textId="77777777" w:rsidR="003D5198" w:rsidRPr="003648C2" w:rsidRDefault="003D5198"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Завдання 8:</w:t>
            </w:r>
            <w:r w:rsidRPr="003648C2">
              <w:rPr>
                <w:rFonts w:ascii="Times New Roman" w:hAnsi="Times New Roman" w:cs="Times New Roman"/>
                <w:sz w:val="24"/>
                <w:szCs w:val="24"/>
              </w:rPr>
              <w:t xml:space="preserve"> зарисувати та описати цикл розвитку кривоголовки.</w:t>
            </w:r>
          </w:p>
          <w:p w14:paraId="5C8AB99E" w14:textId="77777777" w:rsidR="003D5198" w:rsidRPr="003648C2" w:rsidRDefault="003D5198"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Звернути увагу на те, що із яєць, яких самка за добу виділяє 50 штук, ще у кишках людини виходять рабдитні личинки, у яких стравохід має два характерних вздуття.</w:t>
            </w:r>
          </w:p>
          <w:p w14:paraId="50FFC9B9" w14:textId="77777777" w:rsidR="003D5198" w:rsidRPr="003648C2" w:rsidRDefault="003D5198" w:rsidP="003648C2">
            <w:pPr>
              <w:spacing w:after="0" w:line="240" w:lineRule="auto"/>
              <w:ind w:right="57"/>
              <w:jc w:val="both"/>
              <w:rPr>
                <w:rFonts w:ascii="Times New Roman" w:hAnsi="Times New Roman" w:cs="Times New Roman"/>
                <w:sz w:val="24"/>
                <w:szCs w:val="24"/>
              </w:rPr>
            </w:pPr>
          </w:p>
          <w:p w14:paraId="7FEAAA8D" w14:textId="77777777" w:rsidR="003D5198" w:rsidRPr="003648C2" w:rsidRDefault="003D5198" w:rsidP="003648C2">
            <w:pPr>
              <w:spacing w:after="0" w:line="240" w:lineRule="auto"/>
              <w:ind w:right="57"/>
              <w:jc w:val="both"/>
              <w:rPr>
                <w:rFonts w:ascii="Times New Roman" w:hAnsi="Times New Roman" w:cs="Times New Roman"/>
                <w:sz w:val="24"/>
                <w:szCs w:val="24"/>
              </w:rPr>
            </w:pPr>
          </w:p>
          <w:p w14:paraId="689DD616" w14:textId="77777777" w:rsidR="003D5198" w:rsidRPr="003648C2" w:rsidRDefault="003D5198" w:rsidP="003648C2">
            <w:pPr>
              <w:spacing w:after="0" w:line="240" w:lineRule="auto"/>
              <w:ind w:right="57"/>
              <w:jc w:val="both"/>
              <w:rPr>
                <w:rFonts w:ascii="Times New Roman" w:hAnsi="Times New Roman" w:cs="Times New Roman"/>
                <w:sz w:val="24"/>
                <w:szCs w:val="24"/>
              </w:rPr>
            </w:pPr>
          </w:p>
        </w:tc>
      </w:tr>
    </w:tbl>
    <w:p w14:paraId="2D13D5CA" w14:textId="77777777" w:rsidR="003D5198" w:rsidRPr="003648C2" w:rsidRDefault="003D5198" w:rsidP="003648C2">
      <w:pPr>
        <w:spacing w:after="0" w:line="240" w:lineRule="auto"/>
        <w:ind w:left="57" w:right="57"/>
        <w:jc w:val="both"/>
        <w:rPr>
          <w:rFonts w:ascii="Times New Roman" w:hAnsi="Times New Roman" w:cs="Times New Roman"/>
          <w:sz w:val="24"/>
          <w:szCs w:val="24"/>
        </w:rPr>
      </w:pPr>
    </w:p>
    <w:p w14:paraId="6CFD7A86" w14:textId="77777777" w:rsidR="003D5198" w:rsidRPr="003648C2" w:rsidRDefault="003D5198"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b/>
          <w:sz w:val="24"/>
          <w:szCs w:val="24"/>
        </w:rPr>
        <w:t xml:space="preserve"> Завдання 9:</w:t>
      </w:r>
      <w:r w:rsidRPr="003648C2">
        <w:rPr>
          <w:rFonts w:ascii="Times New Roman" w:hAnsi="Times New Roman" w:cs="Times New Roman"/>
          <w:sz w:val="24"/>
          <w:szCs w:val="24"/>
        </w:rPr>
        <w:t xml:space="preserve"> визначити за морфологічними особливостями трихінелу, кривоголовку та вугрицю кишкову.</w:t>
      </w:r>
    </w:p>
    <w:p w14:paraId="3024A606" w14:textId="77777777" w:rsidR="00691461" w:rsidRPr="003648C2" w:rsidRDefault="00691461" w:rsidP="003648C2">
      <w:pPr>
        <w:spacing w:after="0" w:line="240" w:lineRule="auto"/>
        <w:ind w:left="57" w:right="57"/>
        <w:rPr>
          <w:rFonts w:ascii="Times New Roman" w:hAnsi="Times New Roman" w:cs="Times New Roman"/>
          <w:b/>
          <w:sz w:val="24"/>
          <w:szCs w:val="24"/>
        </w:rPr>
      </w:pPr>
    </w:p>
    <w:p w14:paraId="64C65B59" w14:textId="7A3075D0" w:rsidR="00691461" w:rsidRPr="003648C2" w:rsidRDefault="00691461" w:rsidP="003648C2">
      <w:pPr>
        <w:spacing w:after="0" w:line="240" w:lineRule="auto"/>
        <w:ind w:left="57" w:right="57"/>
        <w:rPr>
          <w:rFonts w:ascii="Times New Roman" w:hAnsi="Times New Roman" w:cs="Times New Roman"/>
          <w:b/>
          <w:sz w:val="24"/>
          <w:szCs w:val="24"/>
        </w:rPr>
      </w:pPr>
      <w:r w:rsidRPr="003648C2">
        <w:rPr>
          <w:rFonts w:ascii="Times New Roman" w:hAnsi="Times New Roman" w:cs="Times New Roman"/>
          <w:b/>
          <w:sz w:val="24"/>
          <w:szCs w:val="24"/>
        </w:rPr>
        <w:t>ІІІ. Заключний етап</w:t>
      </w:r>
    </w:p>
    <w:p w14:paraId="53526635" w14:textId="11618209" w:rsidR="003D5198" w:rsidRPr="003648C2" w:rsidRDefault="00691461" w:rsidP="003648C2">
      <w:pPr>
        <w:spacing w:after="0" w:line="240" w:lineRule="auto"/>
        <w:ind w:left="57" w:right="57"/>
        <w:rPr>
          <w:rFonts w:ascii="Times New Roman" w:hAnsi="Times New Roman" w:cs="Times New Roman"/>
          <w:b/>
          <w:sz w:val="24"/>
          <w:szCs w:val="24"/>
        </w:rPr>
      </w:pPr>
      <w:r w:rsidRPr="003648C2">
        <w:rPr>
          <w:rFonts w:ascii="Times New Roman" w:hAnsi="Times New Roman" w:cs="Times New Roman"/>
          <w:b/>
          <w:sz w:val="24"/>
          <w:szCs w:val="24"/>
        </w:rPr>
        <w:t>3.1.</w:t>
      </w:r>
      <w:r w:rsidR="003D5198" w:rsidRPr="003648C2">
        <w:rPr>
          <w:rFonts w:ascii="Times New Roman" w:hAnsi="Times New Roman" w:cs="Times New Roman"/>
          <w:b/>
          <w:sz w:val="24"/>
          <w:szCs w:val="24"/>
        </w:rPr>
        <w:t>Питання для самоконтролю знань</w:t>
      </w:r>
    </w:p>
    <w:p w14:paraId="1B27DF17" w14:textId="77777777" w:rsidR="003D5198" w:rsidRPr="003648C2" w:rsidRDefault="003D5198" w:rsidP="003648C2">
      <w:pPr>
        <w:spacing w:after="0" w:line="240" w:lineRule="auto"/>
        <w:ind w:left="360" w:right="57"/>
        <w:jc w:val="both"/>
        <w:rPr>
          <w:rFonts w:ascii="Times New Roman" w:hAnsi="Times New Roman" w:cs="Times New Roman"/>
          <w:sz w:val="24"/>
          <w:szCs w:val="24"/>
        </w:rPr>
      </w:pPr>
      <w:r w:rsidRPr="003648C2">
        <w:rPr>
          <w:rFonts w:ascii="Times New Roman" w:hAnsi="Times New Roman" w:cs="Times New Roman"/>
          <w:sz w:val="24"/>
          <w:szCs w:val="24"/>
        </w:rPr>
        <w:t xml:space="preserve">1. Загальна характеристика типу Круглі черви та класу Власне круглі черви.  </w:t>
      </w:r>
    </w:p>
    <w:p w14:paraId="63A6350B" w14:textId="77777777" w:rsidR="003D5198" w:rsidRPr="003648C2" w:rsidRDefault="003D5198" w:rsidP="003648C2">
      <w:pPr>
        <w:spacing w:after="0" w:line="240" w:lineRule="auto"/>
        <w:ind w:left="360" w:right="57"/>
        <w:jc w:val="both"/>
        <w:rPr>
          <w:rFonts w:ascii="Times New Roman" w:hAnsi="Times New Roman" w:cs="Times New Roman"/>
          <w:sz w:val="24"/>
          <w:szCs w:val="24"/>
        </w:rPr>
      </w:pPr>
      <w:r w:rsidRPr="003648C2">
        <w:rPr>
          <w:rFonts w:ascii="Times New Roman" w:hAnsi="Times New Roman" w:cs="Times New Roman"/>
          <w:sz w:val="24"/>
          <w:szCs w:val="24"/>
        </w:rPr>
        <w:t>2. Цикл розвитку трихінели.</w:t>
      </w:r>
    </w:p>
    <w:p w14:paraId="7A4DCFF8" w14:textId="77777777" w:rsidR="003D5198" w:rsidRPr="003648C2" w:rsidRDefault="003D5198" w:rsidP="003648C2">
      <w:pPr>
        <w:spacing w:after="0" w:line="240" w:lineRule="auto"/>
        <w:ind w:left="360" w:right="57"/>
        <w:jc w:val="both"/>
        <w:rPr>
          <w:rFonts w:ascii="Times New Roman" w:hAnsi="Times New Roman" w:cs="Times New Roman"/>
          <w:sz w:val="24"/>
          <w:szCs w:val="24"/>
        </w:rPr>
      </w:pPr>
      <w:r w:rsidRPr="003648C2">
        <w:rPr>
          <w:rFonts w:ascii="Times New Roman" w:hAnsi="Times New Roman" w:cs="Times New Roman"/>
          <w:sz w:val="24"/>
          <w:szCs w:val="24"/>
        </w:rPr>
        <w:t>3. Патогенне значення і діагностика трихінельозу.</w:t>
      </w:r>
    </w:p>
    <w:p w14:paraId="1630494B" w14:textId="77777777" w:rsidR="003D5198" w:rsidRPr="003648C2" w:rsidRDefault="003D5198" w:rsidP="003648C2">
      <w:pPr>
        <w:spacing w:after="0" w:line="240" w:lineRule="auto"/>
        <w:ind w:left="360" w:right="57"/>
        <w:jc w:val="both"/>
        <w:rPr>
          <w:rFonts w:ascii="Times New Roman" w:hAnsi="Times New Roman" w:cs="Times New Roman"/>
          <w:sz w:val="24"/>
          <w:szCs w:val="24"/>
        </w:rPr>
      </w:pPr>
      <w:r w:rsidRPr="003648C2">
        <w:rPr>
          <w:rFonts w:ascii="Times New Roman" w:hAnsi="Times New Roman" w:cs="Times New Roman"/>
          <w:sz w:val="24"/>
          <w:szCs w:val="24"/>
        </w:rPr>
        <w:t>4. Морфо-фізіологічні особливості, цикл розвитку кривоголовки.</w:t>
      </w:r>
      <w:r w:rsidRPr="003648C2">
        <w:rPr>
          <w:rFonts w:ascii="Times New Roman" w:hAnsi="Times New Roman" w:cs="Times New Roman"/>
          <w:sz w:val="24"/>
          <w:szCs w:val="24"/>
        </w:rPr>
        <w:tab/>
      </w:r>
    </w:p>
    <w:p w14:paraId="557880CF" w14:textId="77777777" w:rsidR="003D5198" w:rsidRPr="003648C2" w:rsidRDefault="003D5198" w:rsidP="003648C2">
      <w:pPr>
        <w:spacing w:after="0" w:line="240" w:lineRule="auto"/>
        <w:ind w:left="360" w:right="57"/>
        <w:jc w:val="both"/>
        <w:rPr>
          <w:rFonts w:ascii="Times New Roman" w:hAnsi="Times New Roman" w:cs="Times New Roman"/>
          <w:sz w:val="24"/>
          <w:szCs w:val="24"/>
        </w:rPr>
      </w:pPr>
      <w:r w:rsidRPr="003648C2">
        <w:rPr>
          <w:rFonts w:ascii="Times New Roman" w:hAnsi="Times New Roman" w:cs="Times New Roman"/>
          <w:sz w:val="24"/>
          <w:szCs w:val="24"/>
        </w:rPr>
        <w:t>5. Морфо-фізіологічні особливості, цикл розвитку  вугриці кишкової.</w:t>
      </w:r>
    </w:p>
    <w:p w14:paraId="0AF278BE" w14:textId="77777777" w:rsidR="003D5198" w:rsidRPr="003648C2" w:rsidRDefault="003D5198" w:rsidP="003648C2">
      <w:pPr>
        <w:spacing w:after="0" w:line="240" w:lineRule="auto"/>
        <w:ind w:left="360" w:right="57"/>
        <w:jc w:val="both"/>
        <w:rPr>
          <w:rFonts w:ascii="Times New Roman" w:hAnsi="Times New Roman" w:cs="Times New Roman"/>
          <w:sz w:val="24"/>
          <w:szCs w:val="24"/>
        </w:rPr>
      </w:pPr>
      <w:r w:rsidRPr="003648C2">
        <w:rPr>
          <w:rFonts w:ascii="Times New Roman" w:hAnsi="Times New Roman" w:cs="Times New Roman"/>
          <w:sz w:val="24"/>
          <w:szCs w:val="24"/>
        </w:rPr>
        <w:t>6. Шляхи інвазії людини трихінельозом, анкілостомозом і стронгілоїдозом.</w:t>
      </w:r>
    </w:p>
    <w:p w14:paraId="130EC7F3" w14:textId="77777777" w:rsidR="003D5198" w:rsidRPr="003648C2" w:rsidRDefault="003D5198" w:rsidP="003648C2">
      <w:pPr>
        <w:spacing w:after="0" w:line="240" w:lineRule="auto"/>
        <w:ind w:left="360" w:right="57"/>
        <w:rPr>
          <w:rFonts w:ascii="Times New Roman" w:hAnsi="Times New Roman" w:cs="Times New Roman"/>
          <w:sz w:val="24"/>
          <w:szCs w:val="24"/>
        </w:rPr>
      </w:pPr>
      <w:r w:rsidRPr="003648C2">
        <w:rPr>
          <w:rFonts w:ascii="Times New Roman" w:hAnsi="Times New Roman" w:cs="Times New Roman"/>
          <w:sz w:val="24"/>
          <w:szCs w:val="24"/>
        </w:rPr>
        <w:t>7. Діагностика і профілактика трихінельозу, анкілостомозу і стронгілоїдозу.</w:t>
      </w:r>
    </w:p>
    <w:p w14:paraId="39196E39" w14:textId="77777777" w:rsidR="003D5198" w:rsidRPr="003648C2" w:rsidRDefault="003D5198" w:rsidP="003648C2">
      <w:pPr>
        <w:spacing w:after="0" w:line="240" w:lineRule="auto"/>
        <w:ind w:left="360" w:right="57"/>
        <w:rPr>
          <w:rFonts w:ascii="Times New Roman" w:hAnsi="Times New Roman" w:cs="Times New Roman"/>
          <w:sz w:val="24"/>
          <w:szCs w:val="24"/>
        </w:rPr>
      </w:pPr>
      <w:r w:rsidRPr="003648C2">
        <w:rPr>
          <w:rFonts w:ascii="Times New Roman" w:hAnsi="Times New Roman" w:cs="Times New Roman"/>
          <w:sz w:val="24"/>
          <w:szCs w:val="24"/>
        </w:rPr>
        <w:tab/>
      </w:r>
      <w:r w:rsidRPr="003648C2">
        <w:rPr>
          <w:rFonts w:ascii="Times New Roman" w:hAnsi="Times New Roman" w:cs="Times New Roman"/>
          <w:sz w:val="24"/>
          <w:szCs w:val="24"/>
        </w:rPr>
        <w:tab/>
      </w:r>
      <w:r w:rsidRPr="003648C2">
        <w:rPr>
          <w:rFonts w:ascii="Times New Roman" w:hAnsi="Times New Roman" w:cs="Times New Roman"/>
          <w:sz w:val="24"/>
          <w:szCs w:val="24"/>
        </w:rPr>
        <w:tab/>
      </w:r>
      <w:r w:rsidRPr="003648C2">
        <w:rPr>
          <w:rFonts w:ascii="Times New Roman" w:hAnsi="Times New Roman" w:cs="Times New Roman"/>
          <w:sz w:val="24"/>
          <w:szCs w:val="24"/>
        </w:rPr>
        <w:tab/>
      </w:r>
      <w:r w:rsidRPr="003648C2">
        <w:rPr>
          <w:rFonts w:ascii="Times New Roman" w:hAnsi="Times New Roman" w:cs="Times New Roman"/>
          <w:sz w:val="24"/>
          <w:szCs w:val="24"/>
        </w:rPr>
        <w:tab/>
      </w:r>
      <w:r w:rsidRPr="003648C2">
        <w:rPr>
          <w:rFonts w:ascii="Times New Roman" w:hAnsi="Times New Roman" w:cs="Times New Roman"/>
          <w:sz w:val="24"/>
          <w:szCs w:val="24"/>
        </w:rPr>
        <w:tab/>
      </w:r>
    </w:p>
    <w:p w14:paraId="07993D4D" w14:textId="22152840" w:rsidR="003D5198" w:rsidRPr="003648C2" w:rsidRDefault="00691461" w:rsidP="003648C2">
      <w:pPr>
        <w:pBdr>
          <w:top w:val="nil"/>
          <w:left w:val="nil"/>
          <w:bottom w:val="nil"/>
          <w:right w:val="nil"/>
          <w:between w:val="nil"/>
        </w:pBdr>
        <w:spacing w:after="0" w:line="240" w:lineRule="auto"/>
        <w:jc w:val="both"/>
        <w:rPr>
          <w:rFonts w:ascii="Times New Roman" w:hAnsi="Times New Roman" w:cs="Times New Roman"/>
          <w:b/>
          <w:color w:val="000000"/>
          <w:sz w:val="24"/>
          <w:szCs w:val="24"/>
        </w:rPr>
      </w:pPr>
      <w:r w:rsidRPr="003648C2">
        <w:rPr>
          <w:rFonts w:ascii="Times New Roman" w:hAnsi="Times New Roman" w:cs="Times New Roman"/>
          <w:b/>
          <w:color w:val="000000"/>
          <w:sz w:val="24"/>
          <w:szCs w:val="24"/>
        </w:rPr>
        <w:t xml:space="preserve">3.2. </w:t>
      </w:r>
      <w:r w:rsidR="003D5198" w:rsidRPr="003648C2">
        <w:rPr>
          <w:rFonts w:ascii="Times New Roman" w:hAnsi="Times New Roman" w:cs="Times New Roman"/>
          <w:b/>
          <w:color w:val="000000"/>
          <w:sz w:val="24"/>
          <w:szCs w:val="24"/>
        </w:rPr>
        <w:t>Ситуаційні задачі «Методи лабораторної діагностики гельмінтозів»</w:t>
      </w:r>
    </w:p>
    <w:p w14:paraId="1CD16E8B" w14:textId="77777777" w:rsidR="003D5198" w:rsidRPr="003648C2" w:rsidRDefault="003D5198" w:rsidP="003648C2">
      <w:pPr>
        <w:spacing w:after="0" w:line="240" w:lineRule="auto"/>
        <w:ind w:left="57" w:right="57"/>
        <w:jc w:val="center"/>
        <w:rPr>
          <w:rFonts w:ascii="Times New Roman" w:hAnsi="Times New Roman" w:cs="Times New Roman"/>
          <w:b/>
          <w:sz w:val="24"/>
          <w:szCs w:val="24"/>
        </w:rPr>
      </w:pPr>
      <w:r w:rsidRPr="003648C2">
        <w:rPr>
          <w:rFonts w:ascii="Times New Roman" w:hAnsi="Times New Roman" w:cs="Times New Roman"/>
          <w:b/>
          <w:sz w:val="24"/>
          <w:szCs w:val="24"/>
        </w:rPr>
        <w:t xml:space="preserve">Увага! </w:t>
      </w:r>
      <w:r w:rsidRPr="003648C2">
        <w:rPr>
          <w:rFonts w:ascii="Times New Roman" w:hAnsi="Times New Roman" w:cs="Times New Roman"/>
          <w:sz w:val="24"/>
          <w:szCs w:val="24"/>
        </w:rPr>
        <w:t>Всі відповіді необхідно обґрунтувати</w:t>
      </w:r>
    </w:p>
    <w:p w14:paraId="298A8D7C" w14:textId="77777777" w:rsidR="003D5198" w:rsidRPr="003648C2" w:rsidRDefault="003D5198"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b/>
          <w:sz w:val="24"/>
          <w:szCs w:val="24"/>
        </w:rPr>
        <w:t>Завдання:</w:t>
      </w:r>
      <w:r w:rsidRPr="003648C2">
        <w:rPr>
          <w:rFonts w:ascii="Times New Roman" w:hAnsi="Times New Roman" w:cs="Times New Roman"/>
          <w:sz w:val="24"/>
          <w:szCs w:val="24"/>
        </w:rPr>
        <w:t xml:space="preserve"> визначте вид гельмінта</w:t>
      </w:r>
    </w:p>
    <w:p w14:paraId="4362905C" w14:textId="77777777" w:rsidR="003D5198" w:rsidRPr="003648C2" w:rsidRDefault="003D5198"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1. У фекаліях хворого з розладами травлення виявлено нерухливі зрілі членики гельмінта, матка яких має по 7-12 бічних відгалужень із кожного боку. </w:t>
      </w:r>
    </w:p>
    <w:p w14:paraId="3748E9BF" w14:textId="77777777" w:rsidR="003D5198" w:rsidRPr="003648C2" w:rsidRDefault="003D5198"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2. При дегельмінтизації в хворого виділилися довгі фрагменти гельмінта, що має членисту будову. Ширина члеників перевищує довжину, в центрі члеників розташовано утвір розеткоподібної форми. </w:t>
      </w:r>
    </w:p>
    <w:p w14:paraId="033C1371" w14:textId="77777777" w:rsidR="003D5198" w:rsidRPr="003648C2" w:rsidRDefault="003D5198"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3. При мікроскопії мазка фекалій школяра виявлено яйця жовто-брунатного кольору, з горбкуватою оболонкою.</w:t>
      </w:r>
    </w:p>
    <w:p w14:paraId="32C27B5E" w14:textId="77777777" w:rsidR="003D5198" w:rsidRPr="003648C2" w:rsidRDefault="003D5198"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4. Хвора звернулася до лікаря зі скаргами на з’явлення в фекаліях білих плоских рухливих утворів, які нагадують локшину. При лабораторному дослідженні виявлено членики з такими особливостями: довгі, вузькі, з розміщеним поздовжньо каналом матки, яка має по 17-35 бічних відгалужень із кожного боку. </w:t>
      </w:r>
    </w:p>
    <w:p w14:paraId="6A038A28" w14:textId="77777777" w:rsidR="003D5198" w:rsidRPr="003648C2" w:rsidRDefault="003D5198"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5. При мікроскопії зіскрібку з періанальних складок виявлено безкольорові яйця, які мають форму несиметричних овалів, розміром 50х23 мкм. </w:t>
      </w:r>
    </w:p>
    <w:p w14:paraId="24D81C8A" w14:textId="77777777" w:rsidR="003D5198" w:rsidRPr="003648C2" w:rsidRDefault="003D5198"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6. За результатами овоскопії лікар упевнився, що в хворого трихоцефальоз. Назвіть характерні риси будови яєць цього паразита.</w:t>
      </w:r>
    </w:p>
    <w:p w14:paraId="11CBA537" w14:textId="77777777" w:rsidR="003D5198" w:rsidRPr="003648C2" w:rsidRDefault="003D5198"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7. При овоскопії слизу з періанальних складок виявлено безкольорові несиметричні яйця розміром приблизно 60х35 мкм, в яких видно рухливу живу личинку. </w:t>
      </w:r>
    </w:p>
    <w:p w14:paraId="4C8DE29B" w14:textId="77777777" w:rsidR="003D5198" w:rsidRPr="003648C2" w:rsidRDefault="003D5198"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8. При мікроскопічному дослідженні мазка фекалій школярки 12-ти років виявлено яйця гельмінтів коричневого кольору, розміром приблизно 70х40 мкм, вкриті декількома оболонками, причому зовнішня – горбкувата. </w:t>
      </w:r>
    </w:p>
    <w:p w14:paraId="7A3B33EA" w14:textId="77777777" w:rsidR="003D5198" w:rsidRPr="003648C2" w:rsidRDefault="003D5198"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9. У чотирирічного хлопчика педіатр запідозрив ентеробіоз. Яке лабораторне дослідження  необхідно призначити для діагностики цього захворювання   в даному випадку?</w:t>
      </w:r>
    </w:p>
    <w:p w14:paraId="4C438F85" w14:textId="77777777" w:rsidR="003D5198" w:rsidRPr="003648C2" w:rsidRDefault="003D5198"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10. На підставі опитування хворого лікар встановив попередній діагноз «Парагонімоз». Яке лабораторне дослідження доцільно призначити  в цьому випадку?</w:t>
      </w:r>
    </w:p>
    <w:p w14:paraId="56E5B05D" w14:textId="77777777" w:rsidR="003D5198" w:rsidRPr="003648C2" w:rsidRDefault="003D5198"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lastRenderedPageBreak/>
        <w:t>11. При збиранні анамнезу (опитуванні) хворого лікар запідозрив дифілоботріоз. Дослідження якого біологічного матеріалу необхідно провести для лабораторного підтвердження цього діагнозу?</w:t>
      </w:r>
    </w:p>
    <w:p w14:paraId="44ABD1D3" w14:textId="77777777" w:rsidR="003D5198" w:rsidRPr="003648C2" w:rsidRDefault="003D5198"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12. Лікар-інфекціоніст запідозрив у хворого трихінельоз. За допомогою якого найбільш ефективного методу можна підтвердити цей діагноз?</w:t>
      </w:r>
    </w:p>
    <w:p w14:paraId="0E9D7707" w14:textId="77777777" w:rsidR="003D5198" w:rsidRPr="003648C2" w:rsidRDefault="003D5198"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13. У дитячому садку для діагностики гельмінтозів у дітей нерідко використовують метод липкої стрічки («скотчу» за Грехем). Який гельмінтоз найзручніше діагностувати таким способом?</w:t>
      </w:r>
    </w:p>
    <w:p w14:paraId="49EC062F" w14:textId="77777777" w:rsidR="003D5198" w:rsidRPr="003648C2" w:rsidRDefault="003D5198"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14. У мусульманки при мікроскопічному дослідженні періанального соскобу виявлено онкосфери теніїд. Вона часто пробує сирий яловичий фарш. Свинину ніколи в житті не вживала. </w:t>
      </w:r>
    </w:p>
    <w:p w14:paraId="7EB60D37" w14:textId="77777777" w:rsidR="003D5198" w:rsidRPr="003648C2" w:rsidRDefault="003D5198" w:rsidP="003648C2">
      <w:pPr>
        <w:spacing w:after="0" w:line="240" w:lineRule="auto"/>
        <w:ind w:left="57" w:right="57"/>
        <w:jc w:val="both"/>
        <w:rPr>
          <w:rFonts w:ascii="Times New Roman" w:hAnsi="Times New Roman" w:cs="Times New Roman"/>
          <w:sz w:val="24"/>
          <w:szCs w:val="24"/>
        </w:rPr>
      </w:pPr>
    </w:p>
    <w:p w14:paraId="32A89E16" w14:textId="77777777" w:rsidR="00691461" w:rsidRPr="003648C2" w:rsidRDefault="00691461" w:rsidP="003648C2">
      <w:pPr>
        <w:spacing w:line="240" w:lineRule="auto"/>
        <w:rPr>
          <w:rFonts w:ascii="Times New Roman" w:hAnsi="Times New Roman" w:cs="Times New Roman"/>
          <w:b/>
          <w:sz w:val="24"/>
          <w:szCs w:val="24"/>
        </w:rPr>
      </w:pPr>
      <w:r w:rsidRPr="003648C2">
        <w:rPr>
          <w:rFonts w:ascii="Times New Roman" w:hAnsi="Times New Roman" w:cs="Times New Roman"/>
          <w:b/>
          <w:sz w:val="24"/>
          <w:szCs w:val="24"/>
        </w:rPr>
        <w:t>3.3. Загальні висновки:</w:t>
      </w:r>
    </w:p>
    <w:p w14:paraId="79224C9A" w14:textId="77777777" w:rsidR="00691461" w:rsidRPr="003648C2" w:rsidRDefault="00691461" w:rsidP="003648C2">
      <w:pPr>
        <w:spacing w:line="240" w:lineRule="auto"/>
        <w:rPr>
          <w:rFonts w:ascii="Times New Roman" w:hAnsi="Times New Roman" w:cs="Times New Roman"/>
          <w:b/>
          <w:sz w:val="24"/>
          <w:szCs w:val="24"/>
        </w:rPr>
      </w:pPr>
    </w:p>
    <w:p w14:paraId="72AE44E1" w14:textId="77777777" w:rsidR="00691461" w:rsidRPr="003648C2" w:rsidRDefault="00691461" w:rsidP="003648C2">
      <w:pPr>
        <w:spacing w:line="240" w:lineRule="auto"/>
        <w:rPr>
          <w:rFonts w:ascii="Times New Roman" w:hAnsi="Times New Roman" w:cs="Times New Roman"/>
          <w:b/>
          <w:sz w:val="24"/>
          <w:szCs w:val="24"/>
        </w:rPr>
      </w:pPr>
    </w:p>
    <w:p w14:paraId="2925F683" w14:textId="4343CA3E" w:rsidR="003D5198" w:rsidRPr="003648C2" w:rsidRDefault="00691461" w:rsidP="003648C2">
      <w:pPr>
        <w:spacing w:line="240" w:lineRule="auto"/>
        <w:rPr>
          <w:rFonts w:ascii="Times New Roman" w:hAnsi="Times New Roman" w:cs="Times New Roman"/>
          <w:sz w:val="24"/>
          <w:szCs w:val="24"/>
        </w:rPr>
      </w:pPr>
      <w:r w:rsidRPr="003648C2">
        <w:rPr>
          <w:rFonts w:ascii="Times New Roman" w:hAnsi="Times New Roman" w:cs="Times New Roman"/>
          <w:b/>
          <w:sz w:val="24"/>
          <w:szCs w:val="24"/>
        </w:rPr>
        <w:t>3..4.</w:t>
      </w:r>
      <w:r w:rsidR="003D5198" w:rsidRPr="003648C2">
        <w:rPr>
          <w:rFonts w:ascii="Times New Roman" w:hAnsi="Times New Roman" w:cs="Times New Roman"/>
          <w:b/>
          <w:sz w:val="24"/>
          <w:szCs w:val="24"/>
        </w:rPr>
        <w:t>Домашнє завдання до теми «</w:t>
      </w:r>
      <w:r w:rsidR="008C4B9B" w:rsidRPr="003648C2">
        <w:rPr>
          <w:rFonts w:ascii="Times New Roman" w:hAnsi="Times New Roman" w:cs="Times New Roman"/>
          <w:sz w:val="24"/>
          <w:szCs w:val="24"/>
        </w:rPr>
        <w:t>Тип Круглі черви – Nemathelminthes. Клас: Власне круглі черви – Nematoda. Види:   Ришта – Dracunculus medinensis, філярії: вухерерія – Wuchereria bancrofti, лоа-лоа  – Loa-loa, онхоцерка – Onchocerca volvulus</w:t>
      </w:r>
      <w:r w:rsidR="003D5198" w:rsidRPr="003648C2">
        <w:rPr>
          <w:rFonts w:ascii="Times New Roman" w:hAnsi="Times New Roman" w:cs="Times New Roman"/>
          <w:sz w:val="24"/>
          <w:szCs w:val="24"/>
        </w:rPr>
        <w:t>»</w:t>
      </w:r>
    </w:p>
    <w:p w14:paraId="22BE5A81" w14:textId="77777777" w:rsidR="003D5198" w:rsidRPr="003648C2" w:rsidRDefault="003D5198" w:rsidP="003648C2">
      <w:pPr>
        <w:spacing w:after="0" w:line="240" w:lineRule="auto"/>
        <w:jc w:val="both"/>
        <w:rPr>
          <w:rFonts w:ascii="Times New Roman" w:hAnsi="Times New Roman" w:cs="Times New Roman"/>
          <w:b/>
          <w:sz w:val="24"/>
          <w:szCs w:val="24"/>
        </w:rPr>
      </w:pPr>
      <w:r w:rsidRPr="003648C2">
        <w:rPr>
          <w:rFonts w:ascii="Times New Roman" w:hAnsi="Times New Roman" w:cs="Times New Roman"/>
          <w:b/>
          <w:sz w:val="24"/>
          <w:szCs w:val="24"/>
        </w:rPr>
        <w:t>Питання:</w:t>
      </w:r>
    </w:p>
    <w:p w14:paraId="7C2E46E7" w14:textId="77777777" w:rsidR="008C4B9B" w:rsidRPr="003648C2" w:rsidRDefault="008C4B9B"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1. Морфо-анатомічні особливості будови ришти та філярій.</w:t>
      </w:r>
    </w:p>
    <w:p w14:paraId="166314E4" w14:textId="77777777" w:rsidR="008C4B9B" w:rsidRPr="003648C2" w:rsidRDefault="008C4B9B"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2. Життєві цикли даних гельмінтів.</w:t>
      </w:r>
    </w:p>
    <w:p w14:paraId="722523CD" w14:textId="0C594265" w:rsidR="008C4B9B" w:rsidRPr="003648C2" w:rsidRDefault="008C4B9B"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3. Географічне поширення, патогенна дія ришти та філярій.</w:t>
      </w:r>
    </w:p>
    <w:p w14:paraId="15DB596D" w14:textId="6EF8EE4E" w:rsidR="008C4B9B" w:rsidRPr="003648C2" w:rsidRDefault="008C4B9B"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4. Діагностика та профілактика нематодозів.</w:t>
      </w:r>
    </w:p>
    <w:p w14:paraId="18A35131" w14:textId="77777777" w:rsidR="003D5198" w:rsidRPr="003648C2" w:rsidRDefault="003D5198" w:rsidP="003648C2">
      <w:pPr>
        <w:spacing w:after="0" w:line="240" w:lineRule="auto"/>
        <w:rPr>
          <w:rFonts w:ascii="Times New Roman" w:hAnsi="Times New Roman" w:cs="Times New Roman"/>
          <w:b/>
          <w:sz w:val="24"/>
          <w:szCs w:val="24"/>
        </w:rPr>
      </w:pPr>
    </w:p>
    <w:p w14:paraId="4C6E88C3" w14:textId="77777777" w:rsidR="003D5198" w:rsidRPr="003648C2" w:rsidRDefault="003D5198" w:rsidP="003648C2">
      <w:pPr>
        <w:spacing w:after="0" w:line="240" w:lineRule="auto"/>
        <w:rPr>
          <w:rFonts w:ascii="Times New Roman" w:hAnsi="Times New Roman" w:cs="Times New Roman"/>
          <w:b/>
          <w:sz w:val="24"/>
          <w:szCs w:val="24"/>
        </w:rPr>
      </w:pPr>
      <w:r w:rsidRPr="003648C2">
        <w:rPr>
          <w:rFonts w:ascii="Times New Roman" w:hAnsi="Times New Roman" w:cs="Times New Roman"/>
          <w:b/>
          <w:sz w:val="24"/>
          <w:szCs w:val="24"/>
        </w:rPr>
        <w:t xml:space="preserve">Перелік рекомендованої літератури </w:t>
      </w:r>
    </w:p>
    <w:p w14:paraId="47817103" w14:textId="77777777" w:rsidR="003D5198" w:rsidRPr="003648C2" w:rsidRDefault="003D5198" w:rsidP="003648C2">
      <w:pPr>
        <w:spacing w:after="0" w:line="240" w:lineRule="auto"/>
        <w:rPr>
          <w:rFonts w:ascii="Times New Roman" w:hAnsi="Times New Roman" w:cs="Times New Roman"/>
          <w:b/>
          <w:sz w:val="24"/>
          <w:szCs w:val="24"/>
        </w:rPr>
      </w:pPr>
      <w:r w:rsidRPr="003648C2">
        <w:rPr>
          <w:rFonts w:ascii="Times New Roman" w:hAnsi="Times New Roman" w:cs="Times New Roman"/>
          <w:b/>
          <w:sz w:val="24"/>
          <w:szCs w:val="24"/>
        </w:rPr>
        <w:t>Базова</w:t>
      </w:r>
    </w:p>
    <w:p w14:paraId="4BD96791" w14:textId="77777777" w:rsidR="003D5198" w:rsidRPr="003648C2" w:rsidRDefault="003D5198" w:rsidP="007C01CB">
      <w:pPr>
        <w:widowControl w:val="0"/>
        <w:numPr>
          <w:ilvl w:val="0"/>
          <w:numId w:val="111"/>
        </w:numPr>
        <w:tabs>
          <w:tab w:val="left" w:pos="0"/>
        </w:tabs>
        <w:spacing w:after="0" w:line="240" w:lineRule="auto"/>
        <w:ind w:left="0" w:firstLine="360"/>
        <w:jc w:val="both"/>
        <w:rPr>
          <w:rFonts w:ascii="Times New Roman" w:hAnsi="Times New Roman" w:cs="Times New Roman"/>
          <w:sz w:val="24"/>
          <w:szCs w:val="24"/>
        </w:rPr>
      </w:pPr>
      <w:r w:rsidRPr="003648C2">
        <w:rPr>
          <w:rFonts w:ascii="Times New Roman" w:hAnsi="Times New Roman" w:cs="Times New Roman"/>
          <w:sz w:val="24"/>
          <w:szCs w:val="24"/>
        </w:rPr>
        <w:t>Сабадишин Р. О. Медична біологія: підруч. для студ. мед. закл. / Р. О. Сабадишин, С. Є. Бухальська. – Вінниця : Нова книга, 2020. – 344 с.</w:t>
      </w:r>
    </w:p>
    <w:p w14:paraId="6E66F998" w14:textId="77777777" w:rsidR="003D5198" w:rsidRPr="003648C2" w:rsidRDefault="003D5198" w:rsidP="007C01CB">
      <w:pPr>
        <w:widowControl w:val="0"/>
        <w:numPr>
          <w:ilvl w:val="0"/>
          <w:numId w:val="111"/>
        </w:numPr>
        <w:tabs>
          <w:tab w:val="left" w:pos="0"/>
        </w:tabs>
        <w:spacing w:after="0" w:line="240" w:lineRule="auto"/>
        <w:ind w:left="0" w:firstLine="360"/>
        <w:jc w:val="both"/>
        <w:rPr>
          <w:rFonts w:ascii="Times New Roman" w:hAnsi="Times New Roman" w:cs="Times New Roman"/>
          <w:sz w:val="24"/>
          <w:szCs w:val="24"/>
        </w:rPr>
      </w:pPr>
      <w:r w:rsidRPr="003648C2">
        <w:rPr>
          <w:rFonts w:ascii="Times New Roman" w:hAnsi="Times New Roman" w:cs="Times New Roman"/>
          <w:sz w:val="24"/>
          <w:szCs w:val="24"/>
        </w:rPr>
        <w:t>Медична паразитологія з ентомологією : навч. посібник / за ред. В. М. Козька, В.М. Мясоєдова. – Київ : ВСВ «Медицина», 2017. –  336 с.</w:t>
      </w:r>
    </w:p>
    <w:p w14:paraId="7F8226D7" w14:textId="77777777" w:rsidR="003D5198" w:rsidRPr="003648C2" w:rsidRDefault="003D5198" w:rsidP="007C01CB">
      <w:pPr>
        <w:widowControl w:val="0"/>
        <w:numPr>
          <w:ilvl w:val="0"/>
          <w:numId w:val="111"/>
        </w:numPr>
        <w:tabs>
          <w:tab w:val="left" w:pos="0"/>
        </w:tabs>
        <w:spacing w:after="0" w:line="240" w:lineRule="auto"/>
        <w:ind w:left="0" w:firstLine="360"/>
        <w:jc w:val="both"/>
        <w:rPr>
          <w:rFonts w:ascii="Times New Roman" w:hAnsi="Times New Roman" w:cs="Times New Roman"/>
          <w:sz w:val="24"/>
          <w:szCs w:val="24"/>
        </w:rPr>
      </w:pPr>
      <w:r w:rsidRPr="003648C2">
        <w:rPr>
          <w:rFonts w:ascii="Times New Roman" w:hAnsi="Times New Roman" w:cs="Times New Roman"/>
          <w:sz w:val="24"/>
          <w:szCs w:val="24"/>
        </w:rPr>
        <w:t>Пішак В. П. Навчальний посібник з медичної біології, паразитології та генетики: практикум / В. П. Пішак, О. І. Захарчук. – Чернівці : Медакадемія, 2004. – 579 с.</w:t>
      </w:r>
    </w:p>
    <w:p w14:paraId="3F18F23A" w14:textId="77777777" w:rsidR="003D5198" w:rsidRPr="003648C2" w:rsidRDefault="003D5198" w:rsidP="007C01CB">
      <w:pPr>
        <w:widowControl w:val="0"/>
        <w:numPr>
          <w:ilvl w:val="0"/>
          <w:numId w:val="111"/>
        </w:numPr>
        <w:tabs>
          <w:tab w:val="left" w:pos="0"/>
        </w:tabs>
        <w:spacing w:after="0" w:line="240" w:lineRule="auto"/>
        <w:ind w:left="0" w:firstLine="360"/>
        <w:jc w:val="both"/>
        <w:rPr>
          <w:rFonts w:ascii="Times New Roman" w:hAnsi="Times New Roman" w:cs="Times New Roman"/>
          <w:sz w:val="24"/>
          <w:szCs w:val="24"/>
        </w:rPr>
      </w:pPr>
      <w:r w:rsidRPr="003648C2">
        <w:rPr>
          <w:rFonts w:ascii="Times New Roman" w:hAnsi="Times New Roman" w:cs="Times New Roman"/>
          <w:sz w:val="24"/>
          <w:szCs w:val="24"/>
        </w:rPr>
        <w:t>Ковальчук Л. Є. Паразитологія людини : навч. посібник / Л. Є. Ковальчук, П.М. Телюк, В. І. Шутак. – Івано-Франківськ : Лілея, 2004.</w:t>
      </w:r>
    </w:p>
    <w:p w14:paraId="3B11791B" w14:textId="77777777" w:rsidR="003D5198" w:rsidRPr="003648C2" w:rsidRDefault="003D5198" w:rsidP="003648C2">
      <w:pPr>
        <w:spacing w:after="0" w:line="240" w:lineRule="auto"/>
        <w:rPr>
          <w:rFonts w:ascii="Times New Roman" w:hAnsi="Times New Roman" w:cs="Times New Roman"/>
          <w:b/>
          <w:sz w:val="24"/>
          <w:szCs w:val="24"/>
        </w:rPr>
      </w:pPr>
      <w:r w:rsidRPr="003648C2">
        <w:rPr>
          <w:rFonts w:ascii="Times New Roman" w:hAnsi="Times New Roman" w:cs="Times New Roman"/>
          <w:b/>
          <w:sz w:val="24"/>
          <w:szCs w:val="24"/>
        </w:rPr>
        <w:t>Допоміжна</w:t>
      </w:r>
    </w:p>
    <w:p w14:paraId="285FD913" w14:textId="77777777" w:rsidR="003D5198" w:rsidRPr="003648C2" w:rsidRDefault="003D5198" w:rsidP="007C01CB">
      <w:pPr>
        <w:widowControl w:val="0"/>
        <w:numPr>
          <w:ilvl w:val="0"/>
          <w:numId w:val="110"/>
        </w:numPr>
        <w:tabs>
          <w:tab w:val="left" w:pos="0"/>
        </w:tabs>
        <w:spacing w:after="0" w:line="240" w:lineRule="auto"/>
        <w:ind w:left="0" w:firstLine="360"/>
        <w:jc w:val="both"/>
        <w:rPr>
          <w:rFonts w:ascii="Times New Roman" w:hAnsi="Times New Roman" w:cs="Times New Roman"/>
          <w:sz w:val="24"/>
          <w:szCs w:val="24"/>
        </w:rPr>
      </w:pPr>
      <w:r w:rsidRPr="003648C2">
        <w:rPr>
          <w:rFonts w:ascii="Times New Roman" w:hAnsi="Times New Roman" w:cs="Times New Roman"/>
          <w:sz w:val="24"/>
          <w:szCs w:val="24"/>
        </w:rPr>
        <w:t>Пішак В. П. Клінічна паразитологія : навч. посібник для студ. лікув. фак. III-IV рівнів акредитації / В. П. Пішак, Т. М. Бойчук, Ю. І. Бажора. – Чернівці : БДМУ, 2003. – 343 с.</w:t>
      </w:r>
    </w:p>
    <w:p w14:paraId="21971782" w14:textId="77777777" w:rsidR="003D5198" w:rsidRPr="003648C2" w:rsidRDefault="003D5198" w:rsidP="007C01CB">
      <w:pPr>
        <w:widowControl w:val="0"/>
        <w:numPr>
          <w:ilvl w:val="0"/>
          <w:numId w:val="110"/>
        </w:numPr>
        <w:tabs>
          <w:tab w:val="left" w:pos="0"/>
        </w:tabs>
        <w:spacing w:after="0" w:line="240" w:lineRule="auto"/>
        <w:ind w:left="0" w:firstLine="360"/>
        <w:jc w:val="both"/>
        <w:rPr>
          <w:rFonts w:ascii="Times New Roman" w:hAnsi="Times New Roman" w:cs="Times New Roman"/>
          <w:sz w:val="24"/>
          <w:szCs w:val="24"/>
        </w:rPr>
      </w:pPr>
      <w:r w:rsidRPr="003648C2">
        <w:rPr>
          <w:rFonts w:ascii="Times New Roman" w:hAnsi="Times New Roman" w:cs="Times New Roman"/>
          <w:sz w:val="24"/>
          <w:szCs w:val="24"/>
        </w:rPr>
        <w:t>Пішак В. П. Лабораторна діагностика паразитарних інвазій / В. П. Пішак, Р.Є. Булик, О. І. Захарчук. – Чернівці : Медуніверситет, 2012.  – 287 с.</w:t>
      </w:r>
    </w:p>
    <w:p w14:paraId="3C6D9C96" w14:textId="77777777" w:rsidR="003D5198" w:rsidRPr="003648C2" w:rsidRDefault="003D5198" w:rsidP="003648C2">
      <w:pPr>
        <w:pBdr>
          <w:top w:val="nil"/>
          <w:left w:val="nil"/>
          <w:bottom w:val="nil"/>
          <w:right w:val="nil"/>
          <w:between w:val="nil"/>
        </w:pBdr>
        <w:spacing w:after="0" w:line="240" w:lineRule="auto"/>
        <w:ind w:left="927"/>
        <w:jc w:val="both"/>
        <w:rPr>
          <w:rFonts w:ascii="Times New Roman" w:hAnsi="Times New Roman" w:cs="Times New Roman"/>
          <w:color w:val="000000"/>
          <w:sz w:val="24"/>
          <w:szCs w:val="24"/>
        </w:rPr>
      </w:pPr>
    </w:p>
    <w:p w14:paraId="541CFD1C" w14:textId="7ADEFB21" w:rsidR="001C4299" w:rsidRDefault="001C429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B4386D9" w14:textId="69E227EF" w:rsidR="008C4B9B" w:rsidRPr="003648C2" w:rsidRDefault="008C4B9B" w:rsidP="003648C2">
      <w:pPr>
        <w:spacing w:after="0" w:line="240" w:lineRule="auto"/>
        <w:rPr>
          <w:rFonts w:ascii="Times New Roman" w:hAnsi="Times New Roman" w:cs="Times New Roman"/>
          <w:b/>
          <w:sz w:val="24"/>
          <w:szCs w:val="24"/>
        </w:rPr>
      </w:pPr>
      <w:r w:rsidRPr="00BB5697">
        <w:rPr>
          <w:rFonts w:ascii="Times New Roman" w:hAnsi="Times New Roman" w:cs="Times New Roman"/>
          <w:b/>
          <w:sz w:val="24"/>
          <w:szCs w:val="24"/>
        </w:rPr>
        <w:lastRenderedPageBreak/>
        <w:t>ТЕМА</w:t>
      </w:r>
      <w:r w:rsidRPr="00BB5697">
        <w:rPr>
          <w:rFonts w:ascii="Times New Roman" w:hAnsi="Times New Roman" w:cs="Times New Roman"/>
          <w:sz w:val="24"/>
          <w:szCs w:val="24"/>
        </w:rPr>
        <w:t xml:space="preserve">: </w:t>
      </w:r>
      <w:r w:rsidRPr="00BB5697">
        <w:rPr>
          <w:rFonts w:ascii="Times New Roman" w:hAnsi="Times New Roman" w:cs="Times New Roman"/>
          <w:b/>
          <w:sz w:val="24"/>
          <w:szCs w:val="24"/>
        </w:rPr>
        <w:t xml:space="preserve">Тип Круглі черви – </w:t>
      </w:r>
      <w:r w:rsidRPr="00BB5697">
        <w:rPr>
          <w:rFonts w:ascii="Times New Roman" w:hAnsi="Times New Roman" w:cs="Times New Roman"/>
          <w:b/>
          <w:i/>
          <w:sz w:val="24"/>
          <w:szCs w:val="24"/>
        </w:rPr>
        <w:t>Nemathelminthes.</w:t>
      </w:r>
      <w:r w:rsidRPr="00BB5697">
        <w:rPr>
          <w:rFonts w:ascii="Times New Roman" w:hAnsi="Times New Roman" w:cs="Times New Roman"/>
          <w:b/>
          <w:sz w:val="24"/>
          <w:szCs w:val="24"/>
        </w:rPr>
        <w:t xml:space="preserve"> Клас: Власне круглі черви – </w:t>
      </w:r>
      <w:r w:rsidRPr="00BB5697">
        <w:rPr>
          <w:rFonts w:ascii="Times New Roman" w:hAnsi="Times New Roman" w:cs="Times New Roman"/>
          <w:b/>
          <w:i/>
          <w:sz w:val="24"/>
          <w:szCs w:val="24"/>
        </w:rPr>
        <w:t>Nematoda.</w:t>
      </w:r>
      <w:r w:rsidRPr="00BB5697">
        <w:rPr>
          <w:rFonts w:ascii="Times New Roman" w:hAnsi="Times New Roman" w:cs="Times New Roman"/>
          <w:b/>
          <w:sz w:val="24"/>
          <w:szCs w:val="24"/>
        </w:rPr>
        <w:t xml:space="preserve"> Види:   Ришта – </w:t>
      </w:r>
      <w:r w:rsidRPr="00BB5697">
        <w:rPr>
          <w:rFonts w:ascii="Times New Roman" w:hAnsi="Times New Roman" w:cs="Times New Roman"/>
          <w:b/>
          <w:i/>
          <w:sz w:val="24"/>
          <w:szCs w:val="24"/>
        </w:rPr>
        <w:t>Dracunculus medinensis</w:t>
      </w:r>
      <w:r w:rsidRPr="00BB5697">
        <w:rPr>
          <w:rFonts w:ascii="Times New Roman" w:hAnsi="Times New Roman" w:cs="Times New Roman"/>
          <w:b/>
          <w:sz w:val="24"/>
          <w:szCs w:val="24"/>
        </w:rPr>
        <w:t xml:space="preserve">, філярії: вухерерія – </w:t>
      </w:r>
      <w:r w:rsidRPr="00BB5697">
        <w:rPr>
          <w:rFonts w:ascii="Times New Roman" w:hAnsi="Times New Roman" w:cs="Times New Roman"/>
          <w:b/>
          <w:i/>
          <w:sz w:val="24"/>
          <w:szCs w:val="24"/>
        </w:rPr>
        <w:t>Wuchereria bancrofti</w:t>
      </w:r>
      <w:r w:rsidRPr="00BB5697">
        <w:rPr>
          <w:rFonts w:ascii="Times New Roman" w:hAnsi="Times New Roman" w:cs="Times New Roman"/>
          <w:b/>
          <w:sz w:val="24"/>
          <w:szCs w:val="24"/>
        </w:rPr>
        <w:t xml:space="preserve">, лоа-лоа  – </w:t>
      </w:r>
      <w:r w:rsidRPr="00BB5697">
        <w:rPr>
          <w:rFonts w:ascii="Times New Roman" w:hAnsi="Times New Roman" w:cs="Times New Roman"/>
          <w:b/>
          <w:i/>
          <w:sz w:val="24"/>
          <w:szCs w:val="24"/>
        </w:rPr>
        <w:t>Loa-loa</w:t>
      </w:r>
      <w:r w:rsidRPr="00BB5697">
        <w:rPr>
          <w:rFonts w:ascii="Times New Roman" w:hAnsi="Times New Roman" w:cs="Times New Roman"/>
          <w:b/>
          <w:sz w:val="24"/>
          <w:szCs w:val="24"/>
        </w:rPr>
        <w:t xml:space="preserve">, онхоцерка – </w:t>
      </w:r>
      <w:r w:rsidRPr="00BB5697">
        <w:rPr>
          <w:rFonts w:ascii="Times New Roman" w:hAnsi="Times New Roman" w:cs="Times New Roman"/>
          <w:b/>
          <w:i/>
          <w:sz w:val="24"/>
          <w:szCs w:val="24"/>
        </w:rPr>
        <w:t>Onchocerca volvulus</w:t>
      </w:r>
      <w:r w:rsidRPr="003648C2">
        <w:rPr>
          <w:rFonts w:ascii="Times New Roman" w:hAnsi="Times New Roman" w:cs="Times New Roman"/>
          <w:b/>
          <w:sz w:val="24"/>
          <w:szCs w:val="24"/>
        </w:rPr>
        <w:t xml:space="preserve"> </w:t>
      </w:r>
    </w:p>
    <w:p w14:paraId="48991CDB" w14:textId="77777777" w:rsidR="008C4B9B" w:rsidRPr="003648C2" w:rsidRDefault="008C4B9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 xml:space="preserve">    Вид заняття:</w:t>
      </w:r>
      <w:r w:rsidRPr="003648C2">
        <w:rPr>
          <w:rFonts w:ascii="Times New Roman" w:hAnsi="Times New Roman" w:cs="Times New Roman"/>
          <w:sz w:val="24"/>
          <w:szCs w:val="24"/>
        </w:rPr>
        <w:t xml:space="preserve"> лабораторно-практичне.</w:t>
      </w:r>
    </w:p>
    <w:p w14:paraId="34F4E3B0" w14:textId="77777777" w:rsidR="008C4B9B" w:rsidRPr="003648C2" w:rsidRDefault="008C4B9B" w:rsidP="003648C2">
      <w:pPr>
        <w:spacing w:after="0" w:line="240" w:lineRule="auto"/>
        <w:ind w:left="57" w:right="57"/>
        <w:jc w:val="both"/>
        <w:rPr>
          <w:rFonts w:ascii="Times New Roman" w:hAnsi="Times New Roman" w:cs="Times New Roman"/>
          <w:b/>
          <w:sz w:val="24"/>
          <w:szCs w:val="24"/>
        </w:rPr>
      </w:pPr>
      <w:r w:rsidRPr="003648C2">
        <w:rPr>
          <w:rFonts w:ascii="Times New Roman" w:hAnsi="Times New Roman" w:cs="Times New Roman"/>
          <w:b/>
          <w:sz w:val="24"/>
          <w:szCs w:val="24"/>
        </w:rPr>
        <w:t xml:space="preserve">    Актуальність теми: </w:t>
      </w:r>
      <w:r w:rsidRPr="003648C2">
        <w:rPr>
          <w:rFonts w:ascii="Times New Roman" w:hAnsi="Times New Roman" w:cs="Times New Roman"/>
          <w:sz w:val="24"/>
          <w:szCs w:val="24"/>
        </w:rPr>
        <w:t>для запобігання зараження нематодозами необхідне знання особливостей розвитку та шляхів інвазії даних гельмінтів.</w:t>
      </w:r>
    </w:p>
    <w:p w14:paraId="31CFA085" w14:textId="77777777" w:rsidR="008C4B9B" w:rsidRPr="003648C2" w:rsidRDefault="008C4B9B" w:rsidP="003648C2">
      <w:pPr>
        <w:spacing w:after="0" w:line="240" w:lineRule="auto"/>
        <w:ind w:left="57" w:right="57" w:hanging="57"/>
        <w:jc w:val="both"/>
        <w:rPr>
          <w:rFonts w:ascii="Times New Roman" w:hAnsi="Times New Roman" w:cs="Times New Roman"/>
          <w:sz w:val="24"/>
          <w:szCs w:val="24"/>
        </w:rPr>
      </w:pPr>
      <w:r w:rsidRPr="003648C2">
        <w:rPr>
          <w:rFonts w:ascii="Times New Roman" w:hAnsi="Times New Roman" w:cs="Times New Roman"/>
          <w:b/>
          <w:sz w:val="24"/>
          <w:szCs w:val="24"/>
        </w:rPr>
        <w:t xml:space="preserve">    Мета заняття: </w:t>
      </w:r>
      <w:r w:rsidRPr="003648C2">
        <w:rPr>
          <w:rFonts w:ascii="Times New Roman" w:hAnsi="Times New Roman" w:cs="Times New Roman"/>
          <w:sz w:val="24"/>
          <w:szCs w:val="24"/>
        </w:rPr>
        <w:t xml:space="preserve">знати морфо-фізіологічні особливості представників класу Власне круглі черви: ришти, філярій. Патогенна дія, діагностика і профілактика захворювань. </w:t>
      </w:r>
    </w:p>
    <w:p w14:paraId="054DD008" w14:textId="77777777" w:rsidR="008C4B9B" w:rsidRPr="003648C2" w:rsidRDefault="008C4B9B" w:rsidP="003648C2">
      <w:pPr>
        <w:spacing w:after="0" w:line="240" w:lineRule="auto"/>
        <w:ind w:left="57" w:right="57"/>
        <w:jc w:val="center"/>
        <w:rPr>
          <w:rFonts w:ascii="Times New Roman" w:hAnsi="Times New Roman" w:cs="Times New Roman"/>
          <w:b/>
          <w:sz w:val="24"/>
          <w:szCs w:val="24"/>
        </w:rPr>
      </w:pPr>
      <w:r w:rsidRPr="003648C2">
        <w:rPr>
          <w:rFonts w:ascii="Times New Roman" w:hAnsi="Times New Roman" w:cs="Times New Roman"/>
          <w:b/>
          <w:sz w:val="24"/>
          <w:szCs w:val="24"/>
        </w:rPr>
        <w:t>Зміст теми:</w:t>
      </w:r>
    </w:p>
    <w:p w14:paraId="153281D9" w14:textId="77777777" w:rsidR="008C4B9B" w:rsidRPr="003648C2" w:rsidRDefault="008C4B9B" w:rsidP="003648C2">
      <w:pPr>
        <w:spacing w:after="0" w:line="240" w:lineRule="auto"/>
        <w:ind w:right="57"/>
        <w:rPr>
          <w:rFonts w:ascii="Times New Roman" w:hAnsi="Times New Roman" w:cs="Times New Roman"/>
          <w:sz w:val="24"/>
          <w:szCs w:val="24"/>
        </w:rPr>
      </w:pPr>
      <w:r w:rsidRPr="003648C2">
        <w:rPr>
          <w:rFonts w:ascii="Times New Roman" w:hAnsi="Times New Roman" w:cs="Times New Roman"/>
          <w:b/>
          <w:sz w:val="24"/>
          <w:szCs w:val="24"/>
        </w:rPr>
        <w:t xml:space="preserve">                        1</w:t>
      </w:r>
      <w:r w:rsidRPr="003648C2">
        <w:rPr>
          <w:rFonts w:ascii="Times New Roman" w:hAnsi="Times New Roman" w:cs="Times New Roman"/>
          <w:sz w:val="24"/>
          <w:szCs w:val="24"/>
        </w:rPr>
        <w:t>. Морфо-анатомічні особливості будови ришти та філярій.</w:t>
      </w:r>
    </w:p>
    <w:p w14:paraId="4DAC2B7C" w14:textId="77777777" w:rsidR="008C4B9B" w:rsidRPr="003648C2" w:rsidRDefault="008C4B9B" w:rsidP="003648C2">
      <w:pPr>
        <w:spacing w:after="0" w:line="240" w:lineRule="auto"/>
        <w:ind w:left="1440" w:right="57"/>
        <w:rPr>
          <w:rFonts w:ascii="Times New Roman" w:hAnsi="Times New Roman" w:cs="Times New Roman"/>
          <w:sz w:val="24"/>
          <w:szCs w:val="24"/>
        </w:rPr>
      </w:pPr>
      <w:r w:rsidRPr="003648C2">
        <w:rPr>
          <w:rFonts w:ascii="Times New Roman" w:hAnsi="Times New Roman" w:cs="Times New Roman"/>
          <w:sz w:val="24"/>
          <w:szCs w:val="24"/>
        </w:rPr>
        <w:t>2. Життєві цикли даних гельмінтів.</w:t>
      </w:r>
    </w:p>
    <w:p w14:paraId="610D2317" w14:textId="14297E82" w:rsidR="008C4B9B" w:rsidRPr="003648C2" w:rsidRDefault="008C4B9B" w:rsidP="003648C2">
      <w:pPr>
        <w:spacing w:after="0" w:line="240" w:lineRule="auto"/>
        <w:ind w:left="1440" w:right="57"/>
        <w:rPr>
          <w:rFonts w:ascii="Times New Roman" w:hAnsi="Times New Roman" w:cs="Times New Roman"/>
          <w:sz w:val="24"/>
          <w:szCs w:val="24"/>
        </w:rPr>
      </w:pPr>
      <w:r w:rsidRPr="003648C2">
        <w:rPr>
          <w:rFonts w:ascii="Times New Roman" w:hAnsi="Times New Roman" w:cs="Times New Roman"/>
          <w:sz w:val="24"/>
          <w:szCs w:val="24"/>
        </w:rPr>
        <w:t>3. Географічне поширення, патогенна дія ришти та філярій.</w:t>
      </w:r>
    </w:p>
    <w:p w14:paraId="50080A89" w14:textId="387F69F2" w:rsidR="008C4B9B" w:rsidRPr="003648C2" w:rsidRDefault="008C4B9B" w:rsidP="003648C2">
      <w:pPr>
        <w:spacing w:after="0" w:line="240" w:lineRule="auto"/>
        <w:ind w:left="1440" w:right="57"/>
        <w:rPr>
          <w:rFonts w:ascii="Times New Roman" w:hAnsi="Times New Roman" w:cs="Times New Roman"/>
          <w:sz w:val="24"/>
          <w:szCs w:val="24"/>
        </w:rPr>
      </w:pPr>
      <w:r w:rsidRPr="003648C2">
        <w:rPr>
          <w:rFonts w:ascii="Times New Roman" w:hAnsi="Times New Roman" w:cs="Times New Roman"/>
          <w:sz w:val="24"/>
          <w:szCs w:val="24"/>
        </w:rPr>
        <w:t>4. Діагностика та профілактика нематодозів.</w:t>
      </w:r>
    </w:p>
    <w:p w14:paraId="5F891A29" w14:textId="77777777" w:rsidR="008C4B9B" w:rsidRPr="003648C2" w:rsidRDefault="008C4B9B" w:rsidP="003648C2">
      <w:pPr>
        <w:spacing w:after="0" w:line="240" w:lineRule="auto"/>
        <w:ind w:left="57" w:right="57" w:hanging="57"/>
        <w:rPr>
          <w:rFonts w:ascii="Times New Roman" w:hAnsi="Times New Roman" w:cs="Times New Roman"/>
          <w:sz w:val="24"/>
          <w:szCs w:val="24"/>
        </w:rPr>
      </w:pPr>
      <w:r w:rsidRPr="003648C2">
        <w:rPr>
          <w:rFonts w:ascii="Times New Roman" w:hAnsi="Times New Roman" w:cs="Times New Roman"/>
          <w:b/>
          <w:sz w:val="24"/>
          <w:szCs w:val="24"/>
        </w:rPr>
        <w:t xml:space="preserve">    Обладнання для проведення заняття:</w:t>
      </w:r>
      <w:r w:rsidRPr="003648C2">
        <w:rPr>
          <w:rFonts w:ascii="Times New Roman" w:hAnsi="Times New Roman" w:cs="Times New Roman"/>
          <w:sz w:val="24"/>
          <w:szCs w:val="24"/>
        </w:rPr>
        <w:t xml:space="preserve"> мокрі препарати даних гельмінтів, мікропрепарати яєць, мікроскопи, лупи, таблиці.</w:t>
      </w:r>
    </w:p>
    <w:p w14:paraId="4B866A3A" w14:textId="6A755168" w:rsidR="00691461" w:rsidRPr="003648C2" w:rsidRDefault="00691461" w:rsidP="003648C2">
      <w:pPr>
        <w:spacing w:after="0" w:line="240" w:lineRule="auto"/>
        <w:ind w:left="57" w:right="57" w:hanging="57"/>
        <w:rPr>
          <w:rFonts w:ascii="Times New Roman" w:hAnsi="Times New Roman" w:cs="Times New Roman"/>
          <w:b/>
          <w:sz w:val="24"/>
          <w:szCs w:val="24"/>
        </w:rPr>
      </w:pPr>
      <w:r w:rsidRPr="003648C2">
        <w:rPr>
          <w:rFonts w:ascii="Times New Roman" w:hAnsi="Times New Roman" w:cs="Times New Roman"/>
          <w:b/>
          <w:sz w:val="24"/>
          <w:szCs w:val="24"/>
        </w:rPr>
        <w:t>І. Підготовчий етап</w:t>
      </w:r>
    </w:p>
    <w:p w14:paraId="4FC28716" w14:textId="35BDD46A" w:rsidR="00691461" w:rsidRPr="003648C2" w:rsidRDefault="00691461" w:rsidP="003648C2">
      <w:pPr>
        <w:spacing w:after="0" w:line="240" w:lineRule="auto"/>
        <w:ind w:left="57" w:right="57"/>
        <w:rPr>
          <w:rFonts w:ascii="Times New Roman" w:hAnsi="Times New Roman" w:cs="Times New Roman"/>
          <w:b/>
          <w:sz w:val="24"/>
          <w:szCs w:val="24"/>
        </w:rPr>
      </w:pPr>
      <w:r w:rsidRPr="003648C2">
        <w:rPr>
          <w:rFonts w:ascii="Times New Roman" w:hAnsi="Times New Roman" w:cs="Times New Roman"/>
          <w:b/>
          <w:sz w:val="24"/>
          <w:szCs w:val="24"/>
        </w:rPr>
        <w:t>1.1. Завдання: скласти граф-логічну структуру до практичного заняття</w:t>
      </w:r>
    </w:p>
    <w:p w14:paraId="74C53FF7" w14:textId="77777777" w:rsidR="00691461" w:rsidRPr="003648C2" w:rsidRDefault="00691461" w:rsidP="003648C2">
      <w:pPr>
        <w:spacing w:after="0" w:line="240" w:lineRule="auto"/>
        <w:ind w:left="57" w:right="57"/>
        <w:rPr>
          <w:rFonts w:ascii="Times New Roman" w:hAnsi="Times New Roman" w:cs="Times New Roman"/>
          <w:i/>
          <w:sz w:val="24"/>
          <w:szCs w:val="24"/>
        </w:rPr>
      </w:pPr>
      <w:r w:rsidRPr="003648C2">
        <w:rPr>
          <w:rFonts w:ascii="Times New Roman" w:hAnsi="Times New Roman" w:cs="Times New Roman"/>
          <w:sz w:val="24"/>
          <w:szCs w:val="24"/>
        </w:rPr>
        <w:t xml:space="preserve">     Тип Круглі черви </w:t>
      </w:r>
    </w:p>
    <w:p w14:paraId="4E33D2ED"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i/>
          <w:sz w:val="24"/>
          <w:szCs w:val="24"/>
        </w:rPr>
        <w:t xml:space="preserve">     </w:t>
      </w:r>
      <w:r w:rsidRPr="003648C2">
        <w:rPr>
          <w:rFonts w:ascii="Times New Roman" w:hAnsi="Times New Roman" w:cs="Times New Roman"/>
          <w:sz w:val="24"/>
          <w:szCs w:val="24"/>
        </w:rPr>
        <w:t xml:space="preserve">Клас Власне круглі черви </w:t>
      </w:r>
    </w:p>
    <w:p w14:paraId="352FB307" w14:textId="77777777" w:rsidR="00691461" w:rsidRPr="003648C2" w:rsidRDefault="00691461" w:rsidP="003648C2">
      <w:pPr>
        <w:spacing w:after="0" w:line="240" w:lineRule="auto"/>
        <w:ind w:left="57" w:right="57"/>
        <w:jc w:val="both"/>
        <w:rPr>
          <w:rFonts w:ascii="Times New Roman" w:hAnsi="Times New Roman" w:cs="Times New Roman"/>
          <w:sz w:val="24"/>
          <w:szCs w:val="24"/>
        </w:rPr>
      </w:pP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06"/>
        <w:gridCol w:w="1280"/>
        <w:gridCol w:w="1560"/>
        <w:gridCol w:w="1559"/>
        <w:gridCol w:w="1979"/>
        <w:gridCol w:w="1530"/>
      </w:tblGrid>
      <w:tr w:rsidR="00691461" w:rsidRPr="003648C2" w14:paraId="6A9F6E2C" w14:textId="77777777" w:rsidTr="0053361A">
        <w:tc>
          <w:tcPr>
            <w:tcW w:w="1606" w:type="dxa"/>
          </w:tcPr>
          <w:p w14:paraId="01F3E0B9" w14:textId="77777777" w:rsidR="00691461" w:rsidRPr="003648C2" w:rsidRDefault="00691461" w:rsidP="003648C2">
            <w:pPr>
              <w:spacing w:after="0" w:line="240" w:lineRule="auto"/>
              <w:ind w:right="57"/>
              <w:jc w:val="center"/>
              <w:rPr>
                <w:rFonts w:ascii="Times New Roman" w:hAnsi="Times New Roman" w:cs="Times New Roman"/>
                <w:sz w:val="24"/>
                <w:szCs w:val="24"/>
              </w:rPr>
            </w:pPr>
            <w:r w:rsidRPr="003648C2">
              <w:rPr>
                <w:rFonts w:ascii="Times New Roman" w:hAnsi="Times New Roman" w:cs="Times New Roman"/>
                <w:sz w:val="24"/>
                <w:szCs w:val="24"/>
              </w:rPr>
              <w:t>ознака</w:t>
            </w:r>
          </w:p>
        </w:tc>
        <w:tc>
          <w:tcPr>
            <w:tcW w:w="1280" w:type="dxa"/>
          </w:tcPr>
          <w:p w14:paraId="0400D022" w14:textId="77777777" w:rsidR="00691461" w:rsidRPr="003648C2" w:rsidRDefault="00691461" w:rsidP="003648C2">
            <w:pPr>
              <w:spacing w:after="0" w:line="240" w:lineRule="auto"/>
              <w:ind w:right="57"/>
              <w:jc w:val="center"/>
              <w:rPr>
                <w:rFonts w:ascii="Times New Roman" w:hAnsi="Times New Roman" w:cs="Times New Roman"/>
                <w:sz w:val="24"/>
                <w:szCs w:val="24"/>
              </w:rPr>
            </w:pPr>
            <w:r w:rsidRPr="003648C2">
              <w:rPr>
                <w:rFonts w:ascii="Times New Roman" w:hAnsi="Times New Roman" w:cs="Times New Roman"/>
                <w:sz w:val="24"/>
                <w:szCs w:val="24"/>
              </w:rPr>
              <w:t>Ришта  – біогель-мінт</w:t>
            </w:r>
          </w:p>
        </w:tc>
        <w:tc>
          <w:tcPr>
            <w:tcW w:w="1560" w:type="dxa"/>
          </w:tcPr>
          <w:p w14:paraId="2E3D614D" w14:textId="77777777" w:rsidR="00691461" w:rsidRPr="003648C2" w:rsidRDefault="00691461" w:rsidP="003648C2">
            <w:pPr>
              <w:spacing w:after="0" w:line="240" w:lineRule="auto"/>
              <w:ind w:right="57"/>
              <w:jc w:val="center"/>
              <w:rPr>
                <w:rFonts w:ascii="Times New Roman" w:hAnsi="Times New Roman" w:cs="Times New Roman"/>
                <w:sz w:val="24"/>
                <w:szCs w:val="24"/>
              </w:rPr>
            </w:pPr>
            <w:r w:rsidRPr="003648C2">
              <w:rPr>
                <w:rFonts w:ascii="Times New Roman" w:hAnsi="Times New Roman" w:cs="Times New Roman"/>
                <w:sz w:val="24"/>
                <w:szCs w:val="24"/>
              </w:rPr>
              <w:t>Філярія – біогельмінт</w:t>
            </w:r>
          </w:p>
        </w:tc>
        <w:tc>
          <w:tcPr>
            <w:tcW w:w="1559" w:type="dxa"/>
          </w:tcPr>
          <w:p w14:paraId="03CA933F" w14:textId="77777777" w:rsidR="00691461" w:rsidRPr="003648C2" w:rsidRDefault="00691461" w:rsidP="003648C2">
            <w:pPr>
              <w:spacing w:after="0" w:line="240" w:lineRule="auto"/>
              <w:ind w:right="57"/>
              <w:jc w:val="center"/>
              <w:rPr>
                <w:rFonts w:ascii="Times New Roman" w:hAnsi="Times New Roman" w:cs="Times New Roman"/>
                <w:sz w:val="24"/>
                <w:szCs w:val="24"/>
              </w:rPr>
            </w:pPr>
          </w:p>
        </w:tc>
        <w:tc>
          <w:tcPr>
            <w:tcW w:w="1979" w:type="dxa"/>
          </w:tcPr>
          <w:p w14:paraId="0D7F78AC" w14:textId="77777777" w:rsidR="00691461" w:rsidRPr="003648C2" w:rsidRDefault="00691461" w:rsidP="003648C2">
            <w:pPr>
              <w:spacing w:after="0" w:line="240" w:lineRule="auto"/>
              <w:ind w:right="57"/>
              <w:jc w:val="center"/>
              <w:rPr>
                <w:rFonts w:ascii="Times New Roman" w:hAnsi="Times New Roman" w:cs="Times New Roman"/>
                <w:sz w:val="24"/>
                <w:szCs w:val="24"/>
              </w:rPr>
            </w:pPr>
          </w:p>
        </w:tc>
        <w:tc>
          <w:tcPr>
            <w:tcW w:w="1530" w:type="dxa"/>
          </w:tcPr>
          <w:p w14:paraId="6E4510B9" w14:textId="77777777" w:rsidR="00691461" w:rsidRPr="003648C2" w:rsidRDefault="00691461" w:rsidP="003648C2">
            <w:pPr>
              <w:spacing w:after="0" w:line="240" w:lineRule="auto"/>
              <w:ind w:right="57"/>
              <w:jc w:val="center"/>
              <w:rPr>
                <w:rFonts w:ascii="Times New Roman" w:hAnsi="Times New Roman" w:cs="Times New Roman"/>
                <w:sz w:val="24"/>
                <w:szCs w:val="24"/>
              </w:rPr>
            </w:pPr>
          </w:p>
        </w:tc>
      </w:tr>
      <w:tr w:rsidR="00691461" w:rsidRPr="003648C2" w14:paraId="3B57DF51" w14:textId="77777777" w:rsidTr="0053361A">
        <w:tc>
          <w:tcPr>
            <w:tcW w:w="1606" w:type="dxa"/>
          </w:tcPr>
          <w:p w14:paraId="015271DE"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Латинська назва</w:t>
            </w:r>
          </w:p>
        </w:tc>
        <w:tc>
          <w:tcPr>
            <w:tcW w:w="1280" w:type="dxa"/>
          </w:tcPr>
          <w:p w14:paraId="52E709FE" w14:textId="77777777" w:rsidR="00691461" w:rsidRPr="003648C2" w:rsidRDefault="00691461" w:rsidP="003648C2">
            <w:pPr>
              <w:spacing w:after="0" w:line="240" w:lineRule="auto"/>
              <w:ind w:left="57" w:right="57"/>
              <w:rPr>
                <w:rFonts w:ascii="Times New Roman" w:hAnsi="Times New Roman" w:cs="Times New Roman"/>
                <w:sz w:val="24"/>
                <w:szCs w:val="24"/>
              </w:rPr>
            </w:pPr>
          </w:p>
        </w:tc>
        <w:tc>
          <w:tcPr>
            <w:tcW w:w="1560" w:type="dxa"/>
          </w:tcPr>
          <w:p w14:paraId="047745E5" w14:textId="77777777" w:rsidR="00691461" w:rsidRPr="003648C2" w:rsidRDefault="00691461" w:rsidP="003648C2">
            <w:pPr>
              <w:spacing w:after="0" w:line="240" w:lineRule="auto"/>
              <w:ind w:left="57" w:right="57"/>
              <w:rPr>
                <w:rFonts w:ascii="Times New Roman" w:hAnsi="Times New Roman" w:cs="Times New Roman"/>
                <w:sz w:val="24"/>
                <w:szCs w:val="24"/>
              </w:rPr>
            </w:pPr>
          </w:p>
        </w:tc>
        <w:tc>
          <w:tcPr>
            <w:tcW w:w="1559" w:type="dxa"/>
          </w:tcPr>
          <w:p w14:paraId="6EC1215A" w14:textId="77777777" w:rsidR="00691461" w:rsidRPr="003648C2" w:rsidRDefault="00691461" w:rsidP="003648C2">
            <w:pPr>
              <w:spacing w:after="0" w:line="240" w:lineRule="auto"/>
              <w:ind w:left="57" w:right="57"/>
              <w:rPr>
                <w:rFonts w:ascii="Times New Roman" w:hAnsi="Times New Roman" w:cs="Times New Roman"/>
                <w:i/>
                <w:sz w:val="24"/>
                <w:szCs w:val="24"/>
              </w:rPr>
            </w:pPr>
            <w:r w:rsidRPr="003648C2">
              <w:rPr>
                <w:rFonts w:ascii="Times New Roman" w:hAnsi="Times New Roman" w:cs="Times New Roman"/>
                <w:i/>
                <w:sz w:val="24"/>
                <w:szCs w:val="24"/>
              </w:rPr>
              <w:t xml:space="preserve">Brugia malayi </w:t>
            </w:r>
          </w:p>
        </w:tc>
        <w:tc>
          <w:tcPr>
            <w:tcW w:w="1979" w:type="dxa"/>
          </w:tcPr>
          <w:p w14:paraId="02297E9F" w14:textId="77777777" w:rsidR="00691461" w:rsidRPr="003648C2" w:rsidRDefault="00691461" w:rsidP="003648C2">
            <w:pPr>
              <w:spacing w:after="0" w:line="240" w:lineRule="auto"/>
              <w:ind w:left="57" w:right="57"/>
              <w:rPr>
                <w:rFonts w:ascii="Times New Roman" w:hAnsi="Times New Roman" w:cs="Times New Roman"/>
                <w:i/>
                <w:sz w:val="24"/>
                <w:szCs w:val="24"/>
              </w:rPr>
            </w:pPr>
            <w:r w:rsidRPr="003648C2">
              <w:rPr>
                <w:rFonts w:ascii="Times New Roman" w:hAnsi="Times New Roman" w:cs="Times New Roman"/>
                <w:i/>
                <w:sz w:val="24"/>
                <w:szCs w:val="24"/>
              </w:rPr>
              <w:t xml:space="preserve">Loa-loa  </w:t>
            </w:r>
          </w:p>
        </w:tc>
        <w:tc>
          <w:tcPr>
            <w:tcW w:w="1530" w:type="dxa"/>
          </w:tcPr>
          <w:p w14:paraId="0CEB563B" w14:textId="77777777" w:rsidR="00691461" w:rsidRPr="003648C2" w:rsidRDefault="00691461" w:rsidP="003648C2">
            <w:pPr>
              <w:spacing w:after="0" w:line="240" w:lineRule="auto"/>
              <w:ind w:left="57" w:right="57"/>
              <w:rPr>
                <w:rFonts w:ascii="Times New Roman" w:hAnsi="Times New Roman" w:cs="Times New Roman"/>
                <w:i/>
                <w:sz w:val="24"/>
                <w:szCs w:val="24"/>
              </w:rPr>
            </w:pPr>
            <w:r w:rsidRPr="003648C2">
              <w:rPr>
                <w:rFonts w:ascii="Times New Roman" w:hAnsi="Times New Roman" w:cs="Times New Roman"/>
                <w:i/>
                <w:sz w:val="24"/>
                <w:szCs w:val="24"/>
              </w:rPr>
              <w:t>Onchocerca volvulus</w:t>
            </w:r>
          </w:p>
        </w:tc>
      </w:tr>
      <w:tr w:rsidR="00691461" w:rsidRPr="003648C2" w14:paraId="15E4A63F" w14:textId="77777777" w:rsidTr="0053361A">
        <w:tc>
          <w:tcPr>
            <w:tcW w:w="1606" w:type="dxa"/>
          </w:tcPr>
          <w:p w14:paraId="351EF4A4"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Місце паразиту-вання</w:t>
            </w:r>
          </w:p>
        </w:tc>
        <w:tc>
          <w:tcPr>
            <w:tcW w:w="1280" w:type="dxa"/>
          </w:tcPr>
          <w:p w14:paraId="7F9C1A68" w14:textId="77777777" w:rsidR="00691461" w:rsidRPr="003648C2" w:rsidRDefault="00691461" w:rsidP="003648C2">
            <w:pPr>
              <w:spacing w:after="0" w:line="240" w:lineRule="auto"/>
              <w:ind w:left="57" w:right="57"/>
              <w:rPr>
                <w:rFonts w:ascii="Times New Roman" w:hAnsi="Times New Roman" w:cs="Times New Roman"/>
                <w:sz w:val="24"/>
                <w:szCs w:val="24"/>
              </w:rPr>
            </w:pPr>
          </w:p>
        </w:tc>
        <w:tc>
          <w:tcPr>
            <w:tcW w:w="1560" w:type="dxa"/>
          </w:tcPr>
          <w:p w14:paraId="22ADF807" w14:textId="77777777" w:rsidR="00691461" w:rsidRPr="003648C2" w:rsidRDefault="00691461" w:rsidP="003648C2">
            <w:pPr>
              <w:spacing w:after="0" w:line="240" w:lineRule="auto"/>
              <w:ind w:left="57" w:right="57"/>
              <w:rPr>
                <w:rFonts w:ascii="Times New Roman" w:hAnsi="Times New Roman" w:cs="Times New Roman"/>
                <w:sz w:val="24"/>
                <w:szCs w:val="24"/>
              </w:rPr>
            </w:pPr>
          </w:p>
        </w:tc>
        <w:tc>
          <w:tcPr>
            <w:tcW w:w="1559" w:type="dxa"/>
          </w:tcPr>
          <w:p w14:paraId="0710DBEB" w14:textId="77777777" w:rsidR="00691461" w:rsidRPr="003648C2" w:rsidRDefault="00691461" w:rsidP="003648C2">
            <w:pPr>
              <w:spacing w:after="0" w:line="240" w:lineRule="auto"/>
              <w:ind w:left="57" w:right="57"/>
              <w:rPr>
                <w:rFonts w:ascii="Times New Roman" w:hAnsi="Times New Roman" w:cs="Times New Roman"/>
                <w:sz w:val="24"/>
                <w:szCs w:val="24"/>
              </w:rPr>
            </w:pPr>
          </w:p>
        </w:tc>
        <w:tc>
          <w:tcPr>
            <w:tcW w:w="1979" w:type="dxa"/>
          </w:tcPr>
          <w:p w14:paraId="2CD182C4" w14:textId="77777777" w:rsidR="00691461" w:rsidRPr="003648C2" w:rsidRDefault="00691461" w:rsidP="003648C2">
            <w:pPr>
              <w:spacing w:after="0" w:line="240" w:lineRule="auto"/>
              <w:ind w:left="57" w:right="57"/>
              <w:rPr>
                <w:rFonts w:ascii="Times New Roman" w:hAnsi="Times New Roman" w:cs="Times New Roman"/>
                <w:sz w:val="24"/>
                <w:szCs w:val="24"/>
              </w:rPr>
            </w:pPr>
          </w:p>
        </w:tc>
        <w:tc>
          <w:tcPr>
            <w:tcW w:w="1530" w:type="dxa"/>
          </w:tcPr>
          <w:p w14:paraId="7C925C1C" w14:textId="77777777" w:rsidR="00691461" w:rsidRPr="003648C2" w:rsidRDefault="00691461" w:rsidP="003648C2">
            <w:pPr>
              <w:spacing w:after="0" w:line="240" w:lineRule="auto"/>
              <w:ind w:left="57" w:right="57"/>
              <w:rPr>
                <w:rFonts w:ascii="Times New Roman" w:hAnsi="Times New Roman" w:cs="Times New Roman"/>
                <w:sz w:val="24"/>
                <w:szCs w:val="24"/>
              </w:rPr>
            </w:pPr>
          </w:p>
        </w:tc>
      </w:tr>
      <w:tr w:rsidR="00691461" w:rsidRPr="003648C2" w14:paraId="194066F3" w14:textId="77777777" w:rsidTr="0053361A">
        <w:tc>
          <w:tcPr>
            <w:tcW w:w="1606" w:type="dxa"/>
          </w:tcPr>
          <w:p w14:paraId="7FCA6CF7"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Інвазійна стадія</w:t>
            </w:r>
          </w:p>
        </w:tc>
        <w:tc>
          <w:tcPr>
            <w:tcW w:w="1280" w:type="dxa"/>
          </w:tcPr>
          <w:p w14:paraId="13C334C6" w14:textId="77777777" w:rsidR="00691461" w:rsidRPr="003648C2" w:rsidRDefault="00691461" w:rsidP="003648C2">
            <w:pPr>
              <w:spacing w:after="0" w:line="240" w:lineRule="auto"/>
              <w:ind w:left="57" w:right="57"/>
              <w:rPr>
                <w:rFonts w:ascii="Times New Roman" w:hAnsi="Times New Roman" w:cs="Times New Roman"/>
                <w:sz w:val="24"/>
                <w:szCs w:val="24"/>
              </w:rPr>
            </w:pPr>
          </w:p>
        </w:tc>
        <w:tc>
          <w:tcPr>
            <w:tcW w:w="1560" w:type="dxa"/>
          </w:tcPr>
          <w:p w14:paraId="42CC38EA" w14:textId="77777777" w:rsidR="00691461" w:rsidRPr="003648C2" w:rsidRDefault="00691461" w:rsidP="003648C2">
            <w:pPr>
              <w:spacing w:after="0" w:line="240" w:lineRule="auto"/>
              <w:ind w:left="57" w:right="57"/>
              <w:rPr>
                <w:rFonts w:ascii="Times New Roman" w:hAnsi="Times New Roman" w:cs="Times New Roman"/>
                <w:sz w:val="24"/>
                <w:szCs w:val="24"/>
              </w:rPr>
            </w:pPr>
          </w:p>
        </w:tc>
        <w:tc>
          <w:tcPr>
            <w:tcW w:w="1559" w:type="dxa"/>
          </w:tcPr>
          <w:p w14:paraId="2FB0508F" w14:textId="77777777" w:rsidR="00691461" w:rsidRPr="003648C2" w:rsidRDefault="00691461" w:rsidP="003648C2">
            <w:pPr>
              <w:spacing w:after="0" w:line="240" w:lineRule="auto"/>
              <w:ind w:left="57" w:right="57"/>
              <w:rPr>
                <w:rFonts w:ascii="Times New Roman" w:hAnsi="Times New Roman" w:cs="Times New Roman"/>
                <w:sz w:val="24"/>
                <w:szCs w:val="24"/>
              </w:rPr>
            </w:pPr>
          </w:p>
        </w:tc>
        <w:tc>
          <w:tcPr>
            <w:tcW w:w="1979" w:type="dxa"/>
          </w:tcPr>
          <w:p w14:paraId="1A0F58D7" w14:textId="77777777" w:rsidR="00691461" w:rsidRPr="003648C2" w:rsidRDefault="00691461" w:rsidP="003648C2">
            <w:pPr>
              <w:spacing w:after="0" w:line="240" w:lineRule="auto"/>
              <w:ind w:left="57" w:right="57"/>
              <w:rPr>
                <w:rFonts w:ascii="Times New Roman" w:hAnsi="Times New Roman" w:cs="Times New Roman"/>
                <w:sz w:val="24"/>
                <w:szCs w:val="24"/>
              </w:rPr>
            </w:pPr>
          </w:p>
        </w:tc>
        <w:tc>
          <w:tcPr>
            <w:tcW w:w="1530" w:type="dxa"/>
          </w:tcPr>
          <w:p w14:paraId="59CFF03E" w14:textId="77777777" w:rsidR="00691461" w:rsidRPr="003648C2" w:rsidRDefault="00691461" w:rsidP="003648C2">
            <w:pPr>
              <w:spacing w:after="0" w:line="240" w:lineRule="auto"/>
              <w:ind w:left="57" w:right="57"/>
              <w:rPr>
                <w:rFonts w:ascii="Times New Roman" w:hAnsi="Times New Roman" w:cs="Times New Roman"/>
                <w:sz w:val="24"/>
                <w:szCs w:val="24"/>
              </w:rPr>
            </w:pPr>
          </w:p>
        </w:tc>
      </w:tr>
      <w:tr w:rsidR="00691461" w:rsidRPr="003648C2" w14:paraId="10F510B5" w14:textId="77777777" w:rsidTr="0053361A">
        <w:tc>
          <w:tcPr>
            <w:tcW w:w="1606" w:type="dxa"/>
          </w:tcPr>
          <w:p w14:paraId="56BA2562"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Життєвий цикл</w:t>
            </w:r>
          </w:p>
        </w:tc>
        <w:tc>
          <w:tcPr>
            <w:tcW w:w="1280" w:type="dxa"/>
          </w:tcPr>
          <w:p w14:paraId="3E3907C7" w14:textId="77777777" w:rsidR="00691461" w:rsidRPr="003648C2" w:rsidRDefault="00691461" w:rsidP="003648C2">
            <w:pPr>
              <w:spacing w:after="0" w:line="240" w:lineRule="auto"/>
              <w:ind w:left="57" w:right="57"/>
              <w:rPr>
                <w:rFonts w:ascii="Times New Roman" w:hAnsi="Times New Roman" w:cs="Times New Roman"/>
                <w:sz w:val="24"/>
                <w:szCs w:val="24"/>
              </w:rPr>
            </w:pPr>
          </w:p>
        </w:tc>
        <w:tc>
          <w:tcPr>
            <w:tcW w:w="1560" w:type="dxa"/>
          </w:tcPr>
          <w:p w14:paraId="2CEC3BB4" w14:textId="77777777" w:rsidR="00691461" w:rsidRPr="003648C2" w:rsidRDefault="00691461" w:rsidP="003648C2">
            <w:pPr>
              <w:spacing w:after="0" w:line="240" w:lineRule="auto"/>
              <w:ind w:left="57" w:right="57"/>
              <w:rPr>
                <w:rFonts w:ascii="Times New Roman" w:hAnsi="Times New Roman" w:cs="Times New Roman"/>
                <w:sz w:val="24"/>
                <w:szCs w:val="24"/>
              </w:rPr>
            </w:pPr>
          </w:p>
        </w:tc>
        <w:tc>
          <w:tcPr>
            <w:tcW w:w="1559" w:type="dxa"/>
          </w:tcPr>
          <w:p w14:paraId="7DBB3D22" w14:textId="77777777" w:rsidR="00691461" w:rsidRPr="003648C2" w:rsidRDefault="00691461" w:rsidP="003648C2">
            <w:pPr>
              <w:spacing w:after="0" w:line="240" w:lineRule="auto"/>
              <w:ind w:left="57" w:right="57"/>
              <w:rPr>
                <w:rFonts w:ascii="Times New Roman" w:hAnsi="Times New Roman" w:cs="Times New Roman"/>
                <w:sz w:val="24"/>
                <w:szCs w:val="24"/>
              </w:rPr>
            </w:pPr>
          </w:p>
        </w:tc>
        <w:tc>
          <w:tcPr>
            <w:tcW w:w="1979" w:type="dxa"/>
          </w:tcPr>
          <w:p w14:paraId="13252BE7" w14:textId="77777777" w:rsidR="00691461" w:rsidRPr="003648C2" w:rsidRDefault="00691461" w:rsidP="003648C2">
            <w:pPr>
              <w:spacing w:after="0" w:line="240" w:lineRule="auto"/>
              <w:ind w:left="57" w:right="57"/>
              <w:rPr>
                <w:rFonts w:ascii="Times New Roman" w:hAnsi="Times New Roman" w:cs="Times New Roman"/>
                <w:sz w:val="24"/>
                <w:szCs w:val="24"/>
              </w:rPr>
            </w:pPr>
          </w:p>
        </w:tc>
        <w:tc>
          <w:tcPr>
            <w:tcW w:w="1530" w:type="dxa"/>
          </w:tcPr>
          <w:p w14:paraId="1411FBC9" w14:textId="77777777" w:rsidR="00691461" w:rsidRPr="003648C2" w:rsidRDefault="00691461" w:rsidP="003648C2">
            <w:pPr>
              <w:spacing w:after="0" w:line="240" w:lineRule="auto"/>
              <w:ind w:left="57" w:right="57"/>
              <w:rPr>
                <w:rFonts w:ascii="Times New Roman" w:hAnsi="Times New Roman" w:cs="Times New Roman"/>
                <w:sz w:val="24"/>
                <w:szCs w:val="24"/>
              </w:rPr>
            </w:pPr>
          </w:p>
        </w:tc>
      </w:tr>
      <w:tr w:rsidR="00691461" w:rsidRPr="003648C2" w14:paraId="756D9D36" w14:textId="77777777" w:rsidTr="0053361A">
        <w:tc>
          <w:tcPr>
            <w:tcW w:w="1606" w:type="dxa"/>
          </w:tcPr>
          <w:p w14:paraId="248EBC8F"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Захворю-вання (назва)</w:t>
            </w:r>
          </w:p>
        </w:tc>
        <w:tc>
          <w:tcPr>
            <w:tcW w:w="1280" w:type="dxa"/>
          </w:tcPr>
          <w:p w14:paraId="12E47465" w14:textId="77777777" w:rsidR="00691461" w:rsidRPr="003648C2" w:rsidRDefault="00691461" w:rsidP="003648C2">
            <w:pPr>
              <w:spacing w:after="0" w:line="240" w:lineRule="auto"/>
              <w:ind w:left="57" w:right="57"/>
              <w:rPr>
                <w:rFonts w:ascii="Times New Roman" w:hAnsi="Times New Roman" w:cs="Times New Roman"/>
                <w:sz w:val="24"/>
                <w:szCs w:val="24"/>
              </w:rPr>
            </w:pPr>
          </w:p>
        </w:tc>
        <w:tc>
          <w:tcPr>
            <w:tcW w:w="1560" w:type="dxa"/>
          </w:tcPr>
          <w:p w14:paraId="6152143E" w14:textId="77777777" w:rsidR="00691461" w:rsidRPr="003648C2" w:rsidRDefault="00691461" w:rsidP="003648C2">
            <w:pPr>
              <w:spacing w:after="0" w:line="240" w:lineRule="auto"/>
              <w:ind w:left="57" w:right="57"/>
              <w:rPr>
                <w:rFonts w:ascii="Times New Roman" w:hAnsi="Times New Roman" w:cs="Times New Roman"/>
                <w:sz w:val="24"/>
                <w:szCs w:val="24"/>
              </w:rPr>
            </w:pPr>
          </w:p>
        </w:tc>
        <w:tc>
          <w:tcPr>
            <w:tcW w:w="1559" w:type="dxa"/>
          </w:tcPr>
          <w:p w14:paraId="24DF684A"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 xml:space="preserve">бругіоз </w:t>
            </w:r>
          </w:p>
        </w:tc>
        <w:tc>
          <w:tcPr>
            <w:tcW w:w="1979" w:type="dxa"/>
          </w:tcPr>
          <w:p w14:paraId="29B0A997"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 xml:space="preserve">лоаоз (калабарська пухлина) </w:t>
            </w:r>
          </w:p>
        </w:tc>
        <w:tc>
          <w:tcPr>
            <w:tcW w:w="1530" w:type="dxa"/>
          </w:tcPr>
          <w:p w14:paraId="7966BD00" w14:textId="77777777" w:rsidR="00691461" w:rsidRPr="003648C2" w:rsidRDefault="00691461" w:rsidP="003648C2">
            <w:pPr>
              <w:spacing w:after="0" w:line="240" w:lineRule="auto"/>
              <w:ind w:left="57" w:right="57"/>
              <w:rPr>
                <w:rFonts w:ascii="Times New Roman" w:hAnsi="Times New Roman" w:cs="Times New Roman"/>
                <w:sz w:val="24"/>
                <w:szCs w:val="24"/>
              </w:rPr>
            </w:pPr>
          </w:p>
        </w:tc>
      </w:tr>
      <w:tr w:rsidR="00691461" w:rsidRPr="003648C2" w14:paraId="1AD50A0A" w14:textId="77777777" w:rsidTr="0053361A">
        <w:tc>
          <w:tcPr>
            <w:tcW w:w="1606" w:type="dxa"/>
          </w:tcPr>
          <w:p w14:paraId="09351655"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 xml:space="preserve">Джерело інвазії </w:t>
            </w:r>
          </w:p>
        </w:tc>
        <w:tc>
          <w:tcPr>
            <w:tcW w:w="1280" w:type="dxa"/>
          </w:tcPr>
          <w:p w14:paraId="54A67C24" w14:textId="77777777" w:rsidR="00691461" w:rsidRPr="003648C2" w:rsidRDefault="00691461" w:rsidP="003648C2">
            <w:pPr>
              <w:spacing w:after="0" w:line="240" w:lineRule="auto"/>
              <w:ind w:left="57" w:right="57"/>
              <w:rPr>
                <w:rFonts w:ascii="Times New Roman" w:hAnsi="Times New Roman" w:cs="Times New Roman"/>
                <w:sz w:val="24"/>
                <w:szCs w:val="24"/>
              </w:rPr>
            </w:pPr>
          </w:p>
        </w:tc>
        <w:tc>
          <w:tcPr>
            <w:tcW w:w="1560" w:type="dxa"/>
          </w:tcPr>
          <w:p w14:paraId="11F552F0" w14:textId="77777777" w:rsidR="00691461" w:rsidRPr="003648C2" w:rsidRDefault="00691461" w:rsidP="003648C2">
            <w:pPr>
              <w:spacing w:after="0" w:line="240" w:lineRule="auto"/>
              <w:ind w:left="57" w:right="57"/>
              <w:rPr>
                <w:rFonts w:ascii="Times New Roman" w:hAnsi="Times New Roman" w:cs="Times New Roman"/>
                <w:sz w:val="24"/>
                <w:szCs w:val="24"/>
              </w:rPr>
            </w:pPr>
          </w:p>
        </w:tc>
        <w:tc>
          <w:tcPr>
            <w:tcW w:w="1559" w:type="dxa"/>
          </w:tcPr>
          <w:p w14:paraId="0B7B7D35" w14:textId="77777777" w:rsidR="00691461" w:rsidRPr="003648C2" w:rsidRDefault="00691461" w:rsidP="003648C2">
            <w:pPr>
              <w:spacing w:after="0" w:line="240" w:lineRule="auto"/>
              <w:ind w:left="57" w:right="57"/>
              <w:rPr>
                <w:rFonts w:ascii="Times New Roman" w:hAnsi="Times New Roman" w:cs="Times New Roman"/>
                <w:sz w:val="24"/>
                <w:szCs w:val="24"/>
              </w:rPr>
            </w:pPr>
          </w:p>
        </w:tc>
        <w:tc>
          <w:tcPr>
            <w:tcW w:w="1979" w:type="dxa"/>
          </w:tcPr>
          <w:p w14:paraId="1B7F20B0"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людина і деякі мавпи.</w:t>
            </w:r>
          </w:p>
        </w:tc>
        <w:tc>
          <w:tcPr>
            <w:tcW w:w="1530" w:type="dxa"/>
          </w:tcPr>
          <w:p w14:paraId="7715CFE2" w14:textId="77777777" w:rsidR="00691461" w:rsidRPr="003648C2" w:rsidRDefault="00691461" w:rsidP="003648C2">
            <w:pPr>
              <w:spacing w:after="0" w:line="240" w:lineRule="auto"/>
              <w:ind w:left="57" w:right="57"/>
              <w:rPr>
                <w:rFonts w:ascii="Times New Roman" w:hAnsi="Times New Roman" w:cs="Times New Roman"/>
                <w:sz w:val="24"/>
                <w:szCs w:val="24"/>
              </w:rPr>
            </w:pPr>
          </w:p>
        </w:tc>
      </w:tr>
      <w:tr w:rsidR="00691461" w:rsidRPr="003648C2" w14:paraId="767B43BF" w14:textId="77777777" w:rsidTr="0053361A">
        <w:tc>
          <w:tcPr>
            <w:tcW w:w="1606" w:type="dxa"/>
          </w:tcPr>
          <w:p w14:paraId="79EEDBB3"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 xml:space="preserve">Механізм зараження </w:t>
            </w:r>
          </w:p>
        </w:tc>
        <w:tc>
          <w:tcPr>
            <w:tcW w:w="1280" w:type="dxa"/>
          </w:tcPr>
          <w:p w14:paraId="5B6F5976" w14:textId="77777777" w:rsidR="00691461" w:rsidRPr="003648C2" w:rsidRDefault="00691461" w:rsidP="003648C2">
            <w:pPr>
              <w:spacing w:after="0" w:line="240" w:lineRule="auto"/>
              <w:ind w:left="57" w:right="57"/>
              <w:rPr>
                <w:rFonts w:ascii="Times New Roman" w:hAnsi="Times New Roman" w:cs="Times New Roman"/>
                <w:sz w:val="24"/>
                <w:szCs w:val="24"/>
              </w:rPr>
            </w:pPr>
          </w:p>
        </w:tc>
        <w:tc>
          <w:tcPr>
            <w:tcW w:w="1560" w:type="dxa"/>
          </w:tcPr>
          <w:p w14:paraId="59C7F263" w14:textId="77777777" w:rsidR="00691461" w:rsidRPr="003648C2" w:rsidRDefault="00691461" w:rsidP="003648C2">
            <w:pPr>
              <w:spacing w:after="0" w:line="240" w:lineRule="auto"/>
              <w:ind w:left="57" w:right="57"/>
              <w:rPr>
                <w:rFonts w:ascii="Times New Roman" w:hAnsi="Times New Roman" w:cs="Times New Roman"/>
                <w:sz w:val="24"/>
                <w:szCs w:val="24"/>
              </w:rPr>
            </w:pPr>
          </w:p>
        </w:tc>
        <w:tc>
          <w:tcPr>
            <w:tcW w:w="1559" w:type="dxa"/>
          </w:tcPr>
          <w:p w14:paraId="66AA96BB" w14:textId="77777777" w:rsidR="00691461" w:rsidRPr="003648C2" w:rsidRDefault="00691461" w:rsidP="003648C2">
            <w:pPr>
              <w:spacing w:after="0" w:line="240" w:lineRule="auto"/>
              <w:ind w:left="57" w:right="57"/>
              <w:rPr>
                <w:rFonts w:ascii="Times New Roman" w:hAnsi="Times New Roman" w:cs="Times New Roman"/>
                <w:sz w:val="24"/>
                <w:szCs w:val="24"/>
              </w:rPr>
            </w:pPr>
          </w:p>
        </w:tc>
        <w:tc>
          <w:tcPr>
            <w:tcW w:w="1979" w:type="dxa"/>
          </w:tcPr>
          <w:p w14:paraId="39656AD0"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трансмісійний</w:t>
            </w:r>
          </w:p>
          <w:p w14:paraId="02BF701A"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(гедзі Chrysops dimidiata, Chrysops silacea)</w:t>
            </w:r>
            <w:r w:rsidRPr="003648C2">
              <w:rPr>
                <w:rFonts w:ascii="Times New Roman" w:eastAsia="Helvetica Neue" w:hAnsi="Times New Roman" w:cs="Times New Roman"/>
                <w:color w:val="000000"/>
                <w:sz w:val="24"/>
                <w:szCs w:val="24"/>
                <w:highlight w:val="white"/>
              </w:rPr>
              <w:t> </w:t>
            </w:r>
          </w:p>
        </w:tc>
        <w:tc>
          <w:tcPr>
            <w:tcW w:w="1530" w:type="dxa"/>
          </w:tcPr>
          <w:p w14:paraId="053C5450" w14:textId="77777777" w:rsidR="00691461" w:rsidRPr="003648C2" w:rsidRDefault="00691461" w:rsidP="003648C2">
            <w:pPr>
              <w:spacing w:after="0" w:line="240" w:lineRule="auto"/>
              <w:ind w:left="57" w:right="57"/>
              <w:rPr>
                <w:rFonts w:ascii="Times New Roman" w:hAnsi="Times New Roman" w:cs="Times New Roman"/>
                <w:sz w:val="24"/>
                <w:szCs w:val="24"/>
              </w:rPr>
            </w:pPr>
          </w:p>
        </w:tc>
      </w:tr>
      <w:tr w:rsidR="00691461" w:rsidRPr="003648C2" w14:paraId="62770D9B" w14:textId="77777777" w:rsidTr="0053361A">
        <w:tc>
          <w:tcPr>
            <w:tcW w:w="1606" w:type="dxa"/>
          </w:tcPr>
          <w:p w14:paraId="71E3008B"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Клінічні прояви</w:t>
            </w:r>
          </w:p>
        </w:tc>
        <w:tc>
          <w:tcPr>
            <w:tcW w:w="1280" w:type="dxa"/>
          </w:tcPr>
          <w:p w14:paraId="2C98C377" w14:textId="77777777" w:rsidR="00691461" w:rsidRPr="003648C2" w:rsidRDefault="00691461" w:rsidP="003648C2">
            <w:pPr>
              <w:spacing w:after="0" w:line="240" w:lineRule="auto"/>
              <w:ind w:left="57" w:right="57"/>
              <w:rPr>
                <w:rFonts w:ascii="Times New Roman" w:hAnsi="Times New Roman" w:cs="Times New Roman"/>
                <w:sz w:val="24"/>
                <w:szCs w:val="24"/>
              </w:rPr>
            </w:pPr>
          </w:p>
        </w:tc>
        <w:tc>
          <w:tcPr>
            <w:tcW w:w="1560" w:type="dxa"/>
          </w:tcPr>
          <w:p w14:paraId="7B8F8684" w14:textId="77777777" w:rsidR="00691461" w:rsidRPr="003648C2" w:rsidRDefault="00691461" w:rsidP="003648C2">
            <w:pPr>
              <w:spacing w:after="0" w:line="240" w:lineRule="auto"/>
              <w:ind w:left="57" w:right="57"/>
              <w:rPr>
                <w:rFonts w:ascii="Times New Roman" w:hAnsi="Times New Roman" w:cs="Times New Roman"/>
                <w:sz w:val="24"/>
                <w:szCs w:val="24"/>
              </w:rPr>
            </w:pPr>
          </w:p>
        </w:tc>
        <w:tc>
          <w:tcPr>
            <w:tcW w:w="1559" w:type="dxa"/>
          </w:tcPr>
          <w:p w14:paraId="4C28716F" w14:textId="77777777" w:rsidR="00691461" w:rsidRPr="003648C2" w:rsidRDefault="00691461" w:rsidP="003648C2">
            <w:pPr>
              <w:spacing w:after="0" w:line="240" w:lineRule="auto"/>
              <w:ind w:left="57" w:right="57"/>
              <w:rPr>
                <w:rFonts w:ascii="Times New Roman" w:hAnsi="Times New Roman" w:cs="Times New Roman"/>
                <w:sz w:val="24"/>
                <w:szCs w:val="24"/>
              </w:rPr>
            </w:pPr>
          </w:p>
        </w:tc>
        <w:tc>
          <w:tcPr>
            <w:tcW w:w="1979" w:type="dxa"/>
          </w:tcPr>
          <w:p w14:paraId="4694965A" w14:textId="77777777" w:rsidR="00691461" w:rsidRPr="003648C2" w:rsidRDefault="00691461" w:rsidP="003648C2">
            <w:pPr>
              <w:spacing w:after="0" w:line="240" w:lineRule="auto"/>
              <w:ind w:left="57" w:right="57"/>
              <w:rPr>
                <w:rFonts w:ascii="Times New Roman" w:hAnsi="Times New Roman" w:cs="Times New Roman"/>
                <w:sz w:val="24"/>
                <w:szCs w:val="24"/>
              </w:rPr>
            </w:pPr>
          </w:p>
        </w:tc>
        <w:tc>
          <w:tcPr>
            <w:tcW w:w="1530" w:type="dxa"/>
          </w:tcPr>
          <w:p w14:paraId="4D58CB2B" w14:textId="77777777" w:rsidR="00691461" w:rsidRPr="003648C2" w:rsidRDefault="00691461" w:rsidP="003648C2">
            <w:pPr>
              <w:spacing w:after="0" w:line="240" w:lineRule="auto"/>
              <w:ind w:left="57" w:right="57"/>
              <w:rPr>
                <w:rFonts w:ascii="Times New Roman" w:hAnsi="Times New Roman" w:cs="Times New Roman"/>
                <w:sz w:val="24"/>
                <w:szCs w:val="24"/>
              </w:rPr>
            </w:pPr>
          </w:p>
        </w:tc>
      </w:tr>
      <w:tr w:rsidR="00691461" w:rsidRPr="003648C2" w14:paraId="09C73BC0" w14:textId="77777777" w:rsidTr="0053361A">
        <w:tc>
          <w:tcPr>
            <w:tcW w:w="1606" w:type="dxa"/>
          </w:tcPr>
          <w:p w14:paraId="0C51DD1C"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Лабора-торна діагнос-тика</w:t>
            </w:r>
          </w:p>
        </w:tc>
        <w:tc>
          <w:tcPr>
            <w:tcW w:w="1280" w:type="dxa"/>
          </w:tcPr>
          <w:p w14:paraId="3B9C40EE" w14:textId="77777777" w:rsidR="00691461" w:rsidRPr="003648C2" w:rsidRDefault="00691461" w:rsidP="003648C2">
            <w:pPr>
              <w:spacing w:after="0" w:line="240" w:lineRule="auto"/>
              <w:ind w:left="57" w:right="57"/>
              <w:rPr>
                <w:rFonts w:ascii="Times New Roman" w:hAnsi="Times New Roman" w:cs="Times New Roman"/>
                <w:sz w:val="24"/>
                <w:szCs w:val="24"/>
              </w:rPr>
            </w:pPr>
          </w:p>
        </w:tc>
        <w:tc>
          <w:tcPr>
            <w:tcW w:w="1560" w:type="dxa"/>
          </w:tcPr>
          <w:p w14:paraId="7473C86B" w14:textId="77777777" w:rsidR="00691461" w:rsidRPr="003648C2" w:rsidRDefault="00691461" w:rsidP="003648C2">
            <w:pPr>
              <w:spacing w:after="0" w:line="240" w:lineRule="auto"/>
              <w:ind w:left="57" w:right="57"/>
              <w:rPr>
                <w:rFonts w:ascii="Times New Roman" w:hAnsi="Times New Roman" w:cs="Times New Roman"/>
                <w:sz w:val="24"/>
                <w:szCs w:val="24"/>
              </w:rPr>
            </w:pPr>
          </w:p>
        </w:tc>
        <w:tc>
          <w:tcPr>
            <w:tcW w:w="1559" w:type="dxa"/>
          </w:tcPr>
          <w:p w14:paraId="18DCA889" w14:textId="77777777" w:rsidR="00691461" w:rsidRPr="003648C2" w:rsidRDefault="00691461" w:rsidP="003648C2">
            <w:pPr>
              <w:spacing w:after="0" w:line="240" w:lineRule="auto"/>
              <w:ind w:left="57" w:right="57"/>
              <w:rPr>
                <w:rFonts w:ascii="Times New Roman" w:hAnsi="Times New Roman" w:cs="Times New Roman"/>
                <w:sz w:val="24"/>
                <w:szCs w:val="24"/>
              </w:rPr>
            </w:pPr>
          </w:p>
        </w:tc>
        <w:tc>
          <w:tcPr>
            <w:tcW w:w="1979" w:type="dxa"/>
          </w:tcPr>
          <w:p w14:paraId="643A4664"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eastAsia="Helvetica Neue" w:hAnsi="Times New Roman" w:cs="Times New Roman"/>
                <w:color w:val="000000"/>
                <w:sz w:val="24"/>
                <w:szCs w:val="24"/>
                <w:highlight w:val="white"/>
              </w:rPr>
              <w:t> </w:t>
            </w:r>
            <w:r w:rsidRPr="003648C2">
              <w:rPr>
                <w:rFonts w:ascii="Times New Roman" w:hAnsi="Times New Roman" w:cs="Times New Roman"/>
                <w:i/>
                <w:sz w:val="24"/>
                <w:szCs w:val="24"/>
              </w:rPr>
              <w:t>Клінічна</w:t>
            </w:r>
            <w:r w:rsidRPr="003648C2">
              <w:rPr>
                <w:rFonts w:ascii="Times New Roman" w:hAnsi="Times New Roman" w:cs="Times New Roman"/>
                <w:sz w:val="24"/>
                <w:szCs w:val="24"/>
              </w:rPr>
              <w:t xml:space="preserve">: в осіб, що відвідали спекотні країни </w:t>
            </w:r>
            <w:r w:rsidRPr="003648C2">
              <w:rPr>
                <w:rFonts w:ascii="Times New Roman" w:hAnsi="Times New Roman" w:cs="Times New Roman"/>
                <w:i/>
                <w:sz w:val="24"/>
                <w:szCs w:val="24"/>
              </w:rPr>
              <w:t>Лабораторна:</w:t>
            </w:r>
            <w:r w:rsidRPr="003648C2">
              <w:rPr>
                <w:rFonts w:ascii="Times New Roman" w:hAnsi="Times New Roman" w:cs="Times New Roman"/>
                <w:sz w:val="24"/>
                <w:szCs w:val="24"/>
              </w:rPr>
              <w:t xml:space="preserve"> виявлення мікрофілярій у </w:t>
            </w:r>
            <w:r w:rsidRPr="003648C2">
              <w:rPr>
                <w:rFonts w:ascii="Times New Roman" w:hAnsi="Times New Roman" w:cs="Times New Roman"/>
                <w:sz w:val="24"/>
                <w:szCs w:val="24"/>
              </w:rPr>
              <w:lastRenderedPageBreak/>
              <w:t>товстих мазках крові; РЗК; в/ш алергічна проба</w:t>
            </w:r>
          </w:p>
        </w:tc>
        <w:tc>
          <w:tcPr>
            <w:tcW w:w="1530" w:type="dxa"/>
          </w:tcPr>
          <w:p w14:paraId="2AAB5421" w14:textId="77777777" w:rsidR="00691461" w:rsidRPr="003648C2" w:rsidRDefault="00691461" w:rsidP="003648C2">
            <w:pPr>
              <w:spacing w:after="0" w:line="240" w:lineRule="auto"/>
              <w:ind w:left="57" w:right="57"/>
              <w:rPr>
                <w:rFonts w:ascii="Times New Roman" w:eastAsia="Helvetica Neue" w:hAnsi="Times New Roman" w:cs="Times New Roman"/>
                <w:color w:val="000000"/>
                <w:sz w:val="24"/>
                <w:szCs w:val="24"/>
                <w:highlight w:val="white"/>
              </w:rPr>
            </w:pPr>
          </w:p>
        </w:tc>
      </w:tr>
      <w:tr w:rsidR="00691461" w:rsidRPr="003648C2" w14:paraId="72831E67" w14:textId="77777777" w:rsidTr="0053361A">
        <w:tc>
          <w:tcPr>
            <w:tcW w:w="1606" w:type="dxa"/>
          </w:tcPr>
          <w:p w14:paraId="3B4BEC59"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Лікування</w:t>
            </w:r>
          </w:p>
        </w:tc>
        <w:tc>
          <w:tcPr>
            <w:tcW w:w="1280" w:type="dxa"/>
          </w:tcPr>
          <w:p w14:paraId="6AB6E3A0" w14:textId="77777777" w:rsidR="00691461" w:rsidRPr="003648C2" w:rsidRDefault="00691461" w:rsidP="003648C2">
            <w:pPr>
              <w:spacing w:after="0" w:line="240" w:lineRule="auto"/>
              <w:ind w:left="57" w:right="57"/>
              <w:rPr>
                <w:rFonts w:ascii="Times New Roman" w:hAnsi="Times New Roman" w:cs="Times New Roman"/>
                <w:sz w:val="24"/>
                <w:szCs w:val="24"/>
              </w:rPr>
            </w:pPr>
          </w:p>
        </w:tc>
        <w:tc>
          <w:tcPr>
            <w:tcW w:w="1560" w:type="dxa"/>
          </w:tcPr>
          <w:p w14:paraId="05477467" w14:textId="77777777" w:rsidR="00691461" w:rsidRPr="003648C2" w:rsidRDefault="00691461" w:rsidP="003648C2">
            <w:pPr>
              <w:spacing w:after="0" w:line="240" w:lineRule="auto"/>
              <w:ind w:left="57" w:right="57"/>
              <w:rPr>
                <w:rFonts w:ascii="Times New Roman" w:hAnsi="Times New Roman" w:cs="Times New Roman"/>
                <w:sz w:val="24"/>
                <w:szCs w:val="24"/>
              </w:rPr>
            </w:pPr>
          </w:p>
        </w:tc>
        <w:tc>
          <w:tcPr>
            <w:tcW w:w="1559" w:type="dxa"/>
          </w:tcPr>
          <w:p w14:paraId="21494FE3" w14:textId="77777777" w:rsidR="00691461" w:rsidRPr="003648C2" w:rsidRDefault="00691461" w:rsidP="003648C2">
            <w:pPr>
              <w:spacing w:after="0" w:line="240" w:lineRule="auto"/>
              <w:ind w:left="57" w:right="57"/>
              <w:rPr>
                <w:rFonts w:ascii="Times New Roman" w:hAnsi="Times New Roman" w:cs="Times New Roman"/>
                <w:sz w:val="24"/>
                <w:szCs w:val="24"/>
              </w:rPr>
            </w:pPr>
          </w:p>
        </w:tc>
        <w:tc>
          <w:tcPr>
            <w:tcW w:w="1979" w:type="dxa"/>
          </w:tcPr>
          <w:p w14:paraId="148A8159" w14:textId="77777777" w:rsidR="00691461" w:rsidRPr="003648C2" w:rsidRDefault="00691461" w:rsidP="003648C2">
            <w:pPr>
              <w:spacing w:after="0" w:line="240" w:lineRule="auto"/>
              <w:ind w:left="57" w:right="57"/>
              <w:rPr>
                <w:rFonts w:ascii="Times New Roman" w:eastAsia="Helvetica Neue" w:hAnsi="Times New Roman" w:cs="Times New Roman"/>
                <w:color w:val="000000"/>
                <w:sz w:val="24"/>
                <w:szCs w:val="24"/>
                <w:highlight w:val="white"/>
              </w:rPr>
            </w:pPr>
            <w:r w:rsidRPr="003648C2">
              <w:rPr>
                <w:rFonts w:ascii="Times New Roman" w:hAnsi="Times New Roman" w:cs="Times New Roman"/>
                <w:sz w:val="24"/>
                <w:szCs w:val="24"/>
              </w:rPr>
              <w:t>Поверхнево розміщених гельмінтів видаляють хірургічно. Специфічна терапія антигельмінтним препаратом – дитразином</w:t>
            </w:r>
            <w:r w:rsidRPr="003648C2">
              <w:rPr>
                <w:rFonts w:ascii="Times New Roman" w:eastAsia="Helvetica Neue" w:hAnsi="Times New Roman" w:cs="Times New Roman"/>
                <w:color w:val="000000"/>
                <w:sz w:val="24"/>
                <w:szCs w:val="24"/>
                <w:highlight w:val="white"/>
              </w:rPr>
              <w:t>.</w:t>
            </w:r>
          </w:p>
        </w:tc>
        <w:tc>
          <w:tcPr>
            <w:tcW w:w="1530" w:type="dxa"/>
          </w:tcPr>
          <w:p w14:paraId="2090EA8E" w14:textId="77777777" w:rsidR="00691461" w:rsidRPr="003648C2" w:rsidRDefault="00691461" w:rsidP="003648C2">
            <w:pPr>
              <w:spacing w:after="0" w:line="240" w:lineRule="auto"/>
              <w:ind w:left="57" w:right="57"/>
              <w:rPr>
                <w:rFonts w:ascii="Times New Roman" w:hAnsi="Times New Roman" w:cs="Times New Roman"/>
                <w:sz w:val="24"/>
                <w:szCs w:val="24"/>
              </w:rPr>
            </w:pPr>
          </w:p>
        </w:tc>
      </w:tr>
      <w:tr w:rsidR="00691461" w:rsidRPr="003648C2" w14:paraId="73B6032A" w14:textId="77777777" w:rsidTr="0053361A">
        <w:tc>
          <w:tcPr>
            <w:tcW w:w="1606" w:type="dxa"/>
          </w:tcPr>
          <w:p w14:paraId="2B3246F0"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Профілак-тика</w:t>
            </w:r>
          </w:p>
        </w:tc>
        <w:tc>
          <w:tcPr>
            <w:tcW w:w="1280" w:type="dxa"/>
          </w:tcPr>
          <w:p w14:paraId="42D81FDB" w14:textId="77777777" w:rsidR="00691461" w:rsidRPr="003648C2" w:rsidRDefault="00691461" w:rsidP="003648C2">
            <w:pPr>
              <w:spacing w:after="0" w:line="240" w:lineRule="auto"/>
              <w:ind w:left="57" w:right="57"/>
              <w:rPr>
                <w:rFonts w:ascii="Times New Roman" w:hAnsi="Times New Roman" w:cs="Times New Roman"/>
                <w:sz w:val="24"/>
                <w:szCs w:val="24"/>
              </w:rPr>
            </w:pPr>
          </w:p>
        </w:tc>
        <w:tc>
          <w:tcPr>
            <w:tcW w:w="1560" w:type="dxa"/>
          </w:tcPr>
          <w:p w14:paraId="784AF703" w14:textId="77777777" w:rsidR="00691461" w:rsidRPr="003648C2" w:rsidRDefault="00691461" w:rsidP="003648C2">
            <w:pPr>
              <w:spacing w:after="0" w:line="240" w:lineRule="auto"/>
              <w:ind w:left="57" w:right="57"/>
              <w:rPr>
                <w:rFonts w:ascii="Times New Roman" w:hAnsi="Times New Roman" w:cs="Times New Roman"/>
                <w:sz w:val="24"/>
                <w:szCs w:val="24"/>
              </w:rPr>
            </w:pPr>
          </w:p>
        </w:tc>
        <w:tc>
          <w:tcPr>
            <w:tcW w:w="1559" w:type="dxa"/>
          </w:tcPr>
          <w:p w14:paraId="6EF321DA" w14:textId="77777777" w:rsidR="00691461" w:rsidRPr="003648C2" w:rsidRDefault="00691461" w:rsidP="003648C2">
            <w:pPr>
              <w:spacing w:after="0" w:line="240" w:lineRule="auto"/>
              <w:ind w:left="57" w:right="57"/>
              <w:rPr>
                <w:rFonts w:ascii="Times New Roman" w:hAnsi="Times New Roman" w:cs="Times New Roman"/>
                <w:sz w:val="24"/>
                <w:szCs w:val="24"/>
              </w:rPr>
            </w:pPr>
          </w:p>
        </w:tc>
        <w:tc>
          <w:tcPr>
            <w:tcW w:w="1979" w:type="dxa"/>
          </w:tcPr>
          <w:p w14:paraId="00669A77"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i/>
                <w:sz w:val="24"/>
                <w:szCs w:val="24"/>
              </w:rPr>
              <w:t>Особиста:</w:t>
            </w:r>
            <w:r w:rsidRPr="003648C2">
              <w:rPr>
                <w:rFonts w:ascii="Times New Roman" w:hAnsi="Times New Roman" w:cs="Times New Roman"/>
                <w:sz w:val="24"/>
                <w:szCs w:val="24"/>
              </w:rPr>
              <w:t xml:space="preserve"> </w:t>
            </w:r>
            <w:r w:rsidRPr="003648C2">
              <w:rPr>
                <w:rFonts w:ascii="Times New Roman" w:hAnsi="Times New Roman" w:cs="Times New Roman"/>
                <w:i/>
                <w:sz w:val="24"/>
                <w:szCs w:val="24"/>
              </w:rPr>
              <w:t>Громадська:</w:t>
            </w:r>
            <w:r w:rsidRPr="003648C2">
              <w:rPr>
                <w:rFonts w:ascii="Times New Roman" w:hAnsi="Times New Roman" w:cs="Times New Roman"/>
                <w:sz w:val="24"/>
                <w:szCs w:val="24"/>
              </w:rPr>
              <w:t xml:space="preserve"> </w:t>
            </w:r>
          </w:p>
        </w:tc>
        <w:tc>
          <w:tcPr>
            <w:tcW w:w="1530" w:type="dxa"/>
          </w:tcPr>
          <w:p w14:paraId="7B407ADA" w14:textId="77777777" w:rsidR="00691461" w:rsidRPr="003648C2" w:rsidRDefault="00691461" w:rsidP="003648C2">
            <w:pPr>
              <w:spacing w:after="0" w:line="240" w:lineRule="auto"/>
              <w:ind w:left="57" w:right="57"/>
              <w:rPr>
                <w:rFonts w:ascii="Times New Roman" w:hAnsi="Times New Roman" w:cs="Times New Roman"/>
                <w:i/>
                <w:sz w:val="24"/>
                <w:szCs w:val="24"/>
              </w:rPr>
            </w:pPr>
          </w:p>
        </w:tc>
      </w:tr>
    </w:tbl>
    <w:p w14:paraId="31C0E29E" w14:textId="77777777" w:rsidR="00691461" w:rsidRPr="003648C2" w:rsidRDefault="00691461" w:rsidP="003648C2">
      <w:pPr>
        <w:spacing w:after="0" w:line="240" w:lineRule="auto"/>
        <w:ind w:left="57" w:right="57" w:hanging="57"/>
        <w:rPr>
          <w:rFonts w:ascii="Times New Roman" w:hAnsi="Times New Roman" w:cs="Times New Roman"/>
          <w:b/>
          <w:sz w:val="24"/>
          <w:szCs w:val="24"/>
        </w:rPr>
      </w:pPr>
    </w:p>
    <w:p w14:paraId="07E1EEA8" w14:textId="17029085" w:rsidR="00691461" w:rsidRPr="003648C2" w:rsidRDefault="00691461" w:rsidP="003648C2">
      <w:pPr>
        <w:spacing w:after="0" w:line="240" w:lineRule="auto"/>
        <w:ind w:left="57" w:right="57" w:hanging="57"/>
        <w:rPr>
          <w:rFonts w:ascii="Times New Roman" w:hAnsi="Times New Roman" w:cs="Times New Roman"/>
          <w:b/>
          <w:sz w:val="24"/>
          <w:szCs w:val="24"/>
        </w:rPr>
      </w:pPr>
      <w:r w:rsidRPr="003648C2">
        <w:rPr>
          <w:rFonts w:ascii="Times New Roman" w:hAnsi="Times New Roman" w:cs="Times New Roman"/>
          <w:b/>
          <w:sz w:val="24"/>
          <w:szCs w:val="24"/>
        </w:rPr>
        <w:t>ІІ. Основний етап</w:t>
      </w:r>
    </w:p>
    <w:p w14:paraId="29BD826B" w14:textId="1AB276DB" w:rsidR="008C4B9B" w:rsidRPr="003648C2" w:rsidRDefault="008C4B9B" w:rsidP="003648C2">
      <w:pPr>
        <w:spacing w:after="0" w:line="240" w:lineRule="auto"/>
        <w:ind w:left="57" w:right="57" w:hanging="57"/>
        <w:jc w:val="center"/>
        <w:rPr>
          <w:rFonts w:ascii="Times New Roman" w:hAnsi="Times New Roman" w:cs="Times New Roman"/>
          <w:b/>
          <w:sz w:val="24"/>
          <w:szCs w:val="24"/>
        </w:rPr>
      </w:pPr>
      <w:r w:rsidRPr="003648C2">
        <w:rPr>
          <w:rFonts w:ascii="Times New Roman" w:hAnsi="Times New Roman" w:cs="Times New Roman"/>
          <w:b/>
          <w:sz w:val="24"/>
          <w:szCs w:val="24"/>
        </w:rPr>
        <w:t>Хід заняття:</w:t>
      </w:r>
    </w:p>
    <w:p w14:paraId="66410F72" w14:textId="77777777" w:rsidR="008C4B9B" w:rsidRPr="003648C2" w:rsidRDefault="008C4B9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1. Контроль вхідного рівня знань з теми (тестування).</w:t>
      </w:r>
    </w:p>
    <w:p w14:paraId="68FA7AAD" w14:textId="77777777" w:rsidR="008C4B9B" w:rsidRPr="003648C2" w:rsidRDefault="008C4B9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2. Практична частина</w:t>
      </w:r>
    </w:p>
    <w:p w14:paraId="6C413F1F" w14:textId="77777777" w:rsidR="008C4B9B" w:rsidRPr="003648C2" w:rsidRDefault="008C4B9B"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 xml:space="preserve">2.1. Вивчення представників класу Власне круглі черви: Ришта – </w:t>
      </w:r>
      <w:r w:rsidRPr="003648C2">
        <w:rPr>
          <w:rFonts w:ascii="Times New Roman" w:hAnsi="Times New Roman" w:cs="Times New Roman"/>
          <w:i/>
          <w:sz w:val="24"/>
          <w:szCs w:val="24"/>
        </w:rPr>
        <w:t>Dracunculus medinensis</w:t>
      </w:r>
      <w:r w:rsidRPr="003648C2">
        <w:rPr>
          <w:rFonts w:ascii="Times New Roman" w:hAnsi="Times New Roman" w:cs="Times New Roman"/>
          <w:sz w:val="24"/>
          <w:szCs w:val="24"/>
        </w:rPr>
        <w:t xml:space="preserve">, філярії: вухерерія – </w:t>
      </w:r>
      <w:r w:rsidRPr="003648C2">
        <w:rPr>
          <w:rFonts w:ascii="Times New Roman" w:hAnsi="Times New Roman" w:cs="Times New Roman"/>
          <w:i/>
          <w:sz w:val="24"/>
          <w:szCs w:val="24"/>
        </w:rPr>
        <w:t>Wuchereria bancrofti</w:t>
      </w:r>
      <w:r w:rsidRPr="003648C2">
        <w:rPr>
          <w:rFonts w:ascii="Times New Roman" w:hAnsi="Times New Roman" w:cs="Times New Roman"/>
          <w:sz w:val="24"/>
          <w:szCs w:val="24"/>
        </w:rPr>
        <w:t xml:space="preserve">, лоа-лоа  – </w:t>
      </w:r>
      <w:r w:rsidRPr="003648C2">
        <w:rPr>
          <w:rFonts w:ascii="Times New Roman" w:hAnsi="Times New Roman" w:cs="Times New Roman"/>
          <w:i/>
          <w:sz w:val="24"/>
          <w:szCs w:val="24"/>
        </w:rPr>
        <w:t>Loa-loa</w:t>
      </w:r>
      <w:r w:rsidRPr="003648C2">
        <w:rPr>
          <w:rFonts w:ascii="Times New Roman" w:hAnsi="Times New Roman" w:cs="Times New Roman"/>
          <w:sz w:val="24"/>
          <w:szCs w:val="24"/>
        </w:rPr>
        <w:t xml:space="preserve">, онхоцерка – </w:t>
      </w:r>
      <w:r w:rsidRPr="003648C2">
        <w:rPr>
          <w:rFonts w:ascii="Times New Roman" w:hAnsi="Times New Roman" w:cs="Times New Roman"/>
          <w:i/>
          <w:sz w:val="24"/>
          <w:szCs w:val="24"/>
        </w:rPr>
        <w:t>Onchocerca volvulus.</w:t>
      </w:r>
    </w:p>
    <w:p w14:paraId="1E1F8744" w14:textId="77777777" w:rsidR="008C4B9B" w:rsidRPr="003648C2" w:rsidRDefault="008C4B9B" w:rsidP="003648C2">
      <w:pPr>
        <w:spacing w:after="0" w:line="240" w:lineRule="auto"/>
        <w:jc w:val="center"/>
        <w:rPr>
          <w:rFonts w:ascii="Times New Roman" w:hAnsi="Times New Roman" w:cs="Times New Roman"/>
          <w:b/>
          <w:sz w:val="24"/>
          <w:szCs w:val="24"/>
        </w:rPr>
      </w:pPr>
    </w:p>
    <w:p w14:paraId="3A95110C" w14:textId="3383C751" w:rsidR="008C4B9B" w:rsidRPr="003648C2" w:rsidRDefault="00691461" w:rsidP="003648C2">
      <w:pPr>
        <w:spacing w:after="0" w:line="240" w:lineRule="auto"/>
        <w:jc w:val="center"/>
        <w:rPr>
          <w:rFonts w:ascii="Times New Roman" w:hAnsi="Times New Roman" w:cs="Times New Roman"/>
          <w:b/>
          <w:sz w:val="24"/>
          <w:szCs w:val="24"/>
        </w:rPr>
      </w:pPr>
      <w:r w:rsidRPr="003648C2">
        <w:rPr>
          <w:rFonts w:ascii="Times New Roman" w:hAnsi="Times New Roman" w:cs="Times New Roman"/>
          <w:b/>
          <w:sz w:val="24"/>
          <w:szCs w:val="24"/>
        </w:rPr>
        <w:t>2.</w:t>
      </w:r>
      <w:r w:rsidR="008C4B9B" w:rsidRPr="003648C2">
        <w:rPr>
          <w:rFonts w:ascii="Times New Roman" w:hAnsi="Times New Roman" w:cs="Times New Roman"/>
          <w:b/>
          <w:sz w:val="24"/>
          <w:szCs w:val="24"/>
        </w:rPr>
        <w:t>1. Тест для контролю вхідного рівня знань.</w:t>
      </w:r>
    </w:p>
    <w:p w14:paraId="03BBCEEE"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b/>
          <w:sz w:val="24"/>
          <w:szCs w:val="24"/>
        </w:rPr>
        <w:t xml:space="preserve">Інструкція: </w:t>
      </w:r>
      <w:r w:rsidRPr="003648C2">
        <w:rPr>
          <w:rFonts w:ascii="Times New Roman" w:hAnsi="Times New Roman" w:cs="Times New Roman"/>
          <w:i/>
          <w:sz w:val="24"/>
          <w:szCs w:val="24"/>
        </w:rPr>
        <w:t>оберіть правильну відповідь</w:t>
      </w:r>
      <w:r w:rsidRPr="003648C2">
        <w:rPr>
          <w:rFonts w:ascii="Times New Roman" w:hAnsi="Times New Roman" w:cs="Times New Roman"/>
          <w:sz w:val="24"/>
          <w:szCs w:val="24"/>
        </w:rPr>
        <w:t xml:space="preserve"> </w:t>
      </w:r>
    </w:p>
    <w:p w14:paraId="56FE4492" w14:textId="77777777" w:rsidR="008C4B9B" w:rsidRPr="003648C2" w:rsidRDefault="008C4B9B" w:rsidP="003648C2">
      <w:pPr>
        <w:spacing w:after="0" w:line="240" w:lineRule="auto"/>
        <w:jc w:val="both"/>
        <w:rPr>
          <w:rFonts w:ascii="Times New Roman" w:hAnsi="Times New Roman" w:cs="Times New Roman"/>
          <w:sz w:val="24"/>
          <w:szCs w:val="24"/>
        </w:rPr>
      </w:pPr>
    </w:p>
    <w:p w14:paraId="73997325"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1. Студент, який прибув із Сирії, звернувся до лікаря зі скаргами на біль унизу живота. При мікроскопії фекалій було знайдено яйця овальної форми, розміром приблизно 145х90 мкм із шипом збоку. Який діагноз поставить лікар?</w:t>
      </w:r>
    </w:p>
    <w:p w14:paraId="60E35809" w14:textId="77777777" w:rsidR="008C4B9B" w:rsidRPr="003648C2" w:rsidRDefault="008C4B9B" w:rsidP="003648C2">
      <w:pPr>
        <w:spacing w:after="0" w:line="240" w:lineRule="auto"/>
        <w:ind w:firstLine="708"/>
        <w:jc w:val="both"/>
        <w:rPr>
          <w:rFonts w:ascii="Times New Roman" w:hAnsi="Times New Roman" w:cs="Times New Roman"/>
          <w:sz w:val="24"/>
          <w:szCs w:val="24"/>
        </w:rPr>
      </w:pPr>
      <w:r w:rsidRPr="003648C2">
        <w:rPr>
          <w:rFonts w:ascii="Times New Roman" w:hAnsi="Times New Roman" w:cs="Times New Roman"/>
          <w:sz w:val="24"/>
          <w:szCs w:val="24"/>
        </w:rPr>
        <w:t>A. Сечостатевий шистосомоз</w:t>
      </w:r>
    </w:p>
    <w:p w14:paraId="0CB54C61" w14:textId="77777777" w:rsidR="008C4B9B" w:rsidRPr="003648C2" w:rsidRDefault="008C4B9B" w:rsidP="003648C2">
      <w:pPr>
        <w:spacing w:after="0" w:line="240" w:lineRule="auto"/>
        <w:ind w:firstLine="708"/>
        <w:jc w:val="both"/>
        <w:rPr>
          <w:rFonts w:ascii="Times New Roman" w:hAnsi="Times New Roman" w:cs="Times New Roman"/>
          <w:sz w:val="24"/>
          <w:szCs w:val="24"/>
        </w:rPr>
      </w:pPr>
      <w:r w:rsidRPr="003648C2">
        <w:rPr>
          <w:rFonts w:ascii="Times New Roman" w:hAnsi="Times New Roman" w:cs="Times New Roman"/>
          <w:sz w:val="24"/>
          <w:szCs w:val="24"/>
        </w:rPr>
        <w:t>B. Парагонімоз</w:t>
      </w:r>
    </w:p>
    <w:p w14:paraId="223FE96D" w14:textId="77777777" w:rsidR="008C4B9B" w:rsidRPr="003648C2" w:rsidRDefault="008C4B9B" w:rsidP="003648C2">
      <w:pPr>
        <w:spacing w:after="0" w:line="240" w:lineRule="auto"/>
        <w:ind w:firstLine="708"/>
        <w:jc w:val="both"/>
        <w:rPr>
          <w:rFonts w:ascii="Times New Roman" w:hAnsi="Times New Roman" w:cs="Times New Roman"/>
          <w:sz w:val="24"/>
          <w:szCs w:val="24"/>
        </w:rPr>
      </w:pPr>
      <w:r w:rsidRPr="003648C2">
        <w:rPr>
          <w:rFonts w:ascii="Times New Roman" w:hAnsi="Times New Roman" w:cs="Times New Roman"/>
          <w:sz w:val="24"/>
          <w:szCs w:val="24"/>
        </w:rPr>
        <w:t>C. Японський шистосомоз</w:t>
      </w:r>
    </w:p>
    <w:p w14:paraId="08EAB951" w14:textId="77777777" w:rsidR="008C4B9B" w:rsidRPr="003648C2" w:rsidRDefault="008C4B9B" w:rsidP="003648C2">
      <w:pPr>
        <w:spacing w:after="0" w:line="240" w:lineRule="auto"/>
        <w:ind w:firstLine="708"/>
        <w:jc w:val="both"/>
        <w:rPr>
          <w:rFonts w:ascii="Times New Roman" w:hAnsi="Times New Roman" w:cs="Times New Roman"/>
          <w:sz w:val="24"/>
          <w:szCs w:val="24"/>
        </w:rPr>
      </w:pPr>
      <w:r w:rsidRPr="003648C2">
        <w:rPr>
          <w:rFonts w:ascii="Times New Roman" w:hAnsi="Times New Roman" w:cs="Times New Roman"/>
          <w:sz w:val="24"/>
          <w:szCs w:val="24"/>
        </w:rPr>
        <w:t>D. Дікроцеліоз</w:t>
      </w:r>
    </w:p>
    <w:p w14:paraId="2FD40D2D" w14:textId="77777777" w:rsidR="008C4B9B" w:rsidRPr="003648C2" w:rsidRDefault="008C4B9B" w:rsidP="003648C2">
      <w:pPr>
        <w:spacing w:after="0" w:line="240" w:lineRule="auto"/>
        <w:ind w:firstLine="708"/>
        <w:jc w:val="both"/>
        <w:rPr>
          <w:rFonts w:ascii="Times New Roman" w:hAnsi="Times New Roman" w:cs="Times New Roman"/>
          <w:sz w:val="24"/>
          <w:szCs w:val="24"/>
        </w:rPr>
      </w:pPr>
      <w:r w:rsidRPr="003648C2">
        <w:rPr>
          <w:rFonts w:ascii="Times New Roman" w:hAnsi="Times New Roman" w:cs="Times New Roman"/>
          <w:sz w:val="24"/>
          <w:szCs w:val="24"/>
        </w:rPr>
        <w:t>E. Кишковий шистосомоз</w:t>
      </w:r>
    </w:p>
    <w:p w14:paraId="750A4C63"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2. Сечостатевий шистосомоз (більгарціоз) широко розповсюджений у Китаї, В’єтнамі, Ірані, інших країнах внаслідок того, що місцеве населення вирощує рис, на плантаціях котрого створилися сприятливі умови для розвитку молюсків роду Bullinus. Яка інвазійна для людини стадія збудника цього захворювання?</w:t>
      </w:r>
    </w:p>
    <w:p w14:paraId="27217863"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ab/>
        <w:t>A. Церкарія</w:t>
      </w:r>
    </w:p>
    <w:p w14:paraId="4A1442B5"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ab/>
        <w:t>B. Редія</w:t>
      </w:r>
    </w:p>
    <w:p w14:paraId="0650044E"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ab/>
        <w:t>C. Спороциста</w:t>
      </w:r>
    </w:p>
    <w:p w14:paraId="46C1E30D"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ab/>
        <w:t>D. Метацеркарія</w:t>
      </w:r>
    </w:p>
    <w:p w14:paraId="173044D7"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ab/>
        <w:t>E. Адолескарія</w:t>
      </w:r>
    </w:p>
    <w:p w14:paraId="31CD9AC9" w14:textId="77777777" w:rsidR="008C4B9B" w:rsidRPr="003648C2" w:rsidRDefault="008C4B9B" w:rsidP="003648C2">
      <w:pPr>
        <w:pBdr>
          <w:top w:val="nil"/>
          <w:left w:val="nil"/>
          <w:bottom w:val="nil"/>
          <w:right w:val="nil"/>
          <w:between w:val="nil"/>
        </w:pBdr>
        <w:spacing w:after="0" w:line="240" w:lineRule="auto"/>
        <w:rPr>
          <w:rFonts w:ascii="Times New Roman" w:hAnsi="Times New Roman" w:cs="Times New Roman"/>
          <w:color w:val="000000"/>
          <w:sz w:val="24"/>
          <w:szCs w:val="24"/>
        </w:rPr>
      </w:pPr>
      <w:r w:rsidRPr="003648C2">
        <w:rPr>
          <w:rFonts w:ascii="Times New Roman" w:hAnsi="Times New Roman" w:cs="Times New Roman"/>
          <w:color w:val="000000"/>
          <w:sz w:val="24"/>
          <w:szCs w:val="24"/>
        </w:rPr>
        <w:t>3. Чоловік, який прибув до України з Австралії, звернувся до уролога зі скаргами на біль під час акту сечовипускання. В осаду сечі, взятій на мікроскопічне дослідження в денний час, виявлено яйця з термінально розташованим шипом. Який трематодоз має припустити лікар?</w:t>
      </w:r>
    </w:p>
    <w:p w14:paraId="37B7F114" w14:textId="77777777" w:rsidR="008C4B9B" w:rsidRPr="003648C2" w:rsidRDefault="008C4B9B" w:rsidP="003648C2">
      <w:pPr>
        <w:pBdr>
          <w:top w:val="nil"/>
          <w:left w:val="nil"/>
          <w:bottom w:val="nil"/>
          <w:right w:val="nil"/>
          <w:between w:val="nil"/>
        </w:pBdr>
        <w:spacing w:after="0" w:line="240" w:lineRule="auto"/>
        <w:ind w:firstLine="708"/>
        <w:rPr>
          <w:rFonts w:ascii="Times New Roman" w:hAnsi="Times New Roman" w:cs="Times New Roman"/>
          <w:color w:val="000000"/>
          <w:sz w:val="24"/>
          <w:szCs w:val="24"/>
        </w:rPr>
      </w:pPr>
      <w:r w:rsidRPr="003648C2">
        <w:rPr>
          <w:rFonts w:ascii="Times New Roman" w:hAnsi="Times New Roman" w:cs="Times New Roman"/>
          <w:color w:val="000000"/>
          <w:sz w:val="24"/>
          <w:szCs w:val="24"/>
        </w:rPr>
        <w:t>A. Кишковий шистосомоз</w:t>
      </w:r>
    </w:p>
    <w:p w14:paraId="26A860DD" w14:textId="77777777" w:rsidR="008C4B9B" w:rsidRPr="003648C2" w:rsidRDefault="008C4B9B" w:rsidP="003648C2">
      <w:pPr>
        <w:pBdr>
          <w:top w:val="nil"/>
          <w:left w:val="nil"/>
          <w:bottom w:val="nil"/>
          <w:right w:val="nil"/>
          <w:between w:val="nil"/>
        </w:pBdr>
        <w:spacing w:after="0" w:line="240" w:lineRule="auto"/>
        <w:ind w:firstLine="708"/>
        <w:rPr>
          <w:rFonts w:ascii="Times New Roman" w:hAnsi="Times New Roman" w:cs="Times New Roman"/>
          <w:color w:val="000000"/>
          <w:sz w:val="24"/>
          <w:szCs w:val="24"/>
        </w:rPr>
      </w:pPr>
      <w:r w:rsidRPr="003648C2">
        <w:rPr>
          <w:rFonts w:ascii="Times New Roman" w:hAnsi="Times New Roman" w:cs="Times New Roman"/>
          <w:color w:val="000000"/>
          <w:sz w:val="24"/>
          <w:szCs w:val="24"/>
        </w:rPr>
        <w:t>B. Дікроцеліоз</w:t>
      </w:r>
    </w:p>
    <w:p w14:paraId="2498B489" w14:textId="77777777" w:rsidR="008C4B9B" w:rsidRPr="003648C2" w:rsidRDefault="008C4B9B" w:rsidP="003648C2">
      <w:pPr>
        <w:pBdr>
          <w:top w:val="nil"/>
          <w:left w:val="nil"/>
          <w:bottom w:val="nil"/>
          <w:right w:val="nil"/>
          <w:between w:val="nil"/>
        </w:pBdr>
        <w:spacing w:after="0" w:line="240" w:lineRule="auto"/>
        <w:ind w:firstLine="708"/>
        <w:rPr>
          <w:rFonts w:ascii="Times New Roman" w:hAnsi="Times New Roman" w:cs="Times New Roman"/>
          <w:color w:val="000000"/>
          <w:sz w:val="24"/>
          <w:szCs w:val="24"/>
        </w:rPr>
      </w:pPr>
      <w:r w:rsidRPr="003648C2">
        <w:rPr>
          <w:rFonts w:ascii="Times New Roman" w:hAnsi="Times New Roman" w:cs="Times New Roman"/>
          <w:color w:val="000000"/>
          <w:sz w:val="24"/>
          <w:szCs w:val="24"/>
        </w:rPr>
        <w:t>C. Сечостатевий шистосомоз</w:t>
      </w:r>
    </w:p>
    <w:p w14:paraId="1152B2BB" w14:textId="77777777" w:rsidR="008C4B9B" w:rsidRPr="003648C2" w:rsidRDefault="008C4B9B" w:rsidP="003648C2">
      <w:pPr>
        <w:pBdr>
          <w:top w:val="nil"/>
          <w:left w:val="nil"/>
          <w:bottom w:val="nil"/>
          <w:right w:val="nil"/>
          <w:between w:val="nil"/>
        </w:pBdr>
        <w:spacing w:after="0" w:line="240" w:lineRule="auto"/>
        <w:ind w:firstLine="708"/>
        <w:rPr>
          <w:rFonts w:ascii="Times New Roman" w:hAnsi="Times New Roman" w:cs="Times New Roman"/>
          <w:color w:val="000000"/>
          <w:sz w:val="24"/>
          <w:szCs w:val="24"/>
        </w:rPr>
      </w:pPr>
      <w:r w:rsidRPr="003648C2">
        <w:rPr>
          <w:rFonts w:ascii="Times New Roman" w:hAnsi="Times New Roman" w:cs="Times New Roman"/>
          <w:color w:val="000000"/>
          <w:sz w:val="24"/>
          <w:szCs w:val="24"/>
        </w:rPr>
        <w:t>D. Опісторхоз</w:t>
      </w:r>
    </w:p>
    <w:p w14:paraId="2C9F63EF" w14:textId="77777777" w:rsidR="008C4B9B" w:rsidRPr="003648C2" w:rsidRDefault="008C4B9B" w:rsidP="003648C2">
      <w:pPr>
        <w:pBdr>
          <w:top w:val="nil"/>
          <w:left w:val="nil"/>
          <w:bottom w:val="nil"/>
          <w:right w:val="nil"/>
          <w:between w:val="nil"/>
        </w:pBdr>
        <w:spacing w:after="0" w:line="240" w:lineRule="auto"/>
        <w:ind w:firstLine="708"/>
        <w:rPr>
          <w:rFonts w:ascii="Times New Roman" w:hAnsi="Times New Roman" w:cs="Times New Roman"/>
          <w:color w:val="000000"/>
          <w:sz w:val="24"/>
          <w:szCs w:val="24"/>
        </w:rPr>
      </w:pPr>
      <w:r w:rsidRPr="003648C2">
        <w:rPr>
          <w:rFonts w:ascii="Times New Roman" w:hAnsi="Times New Roman" w:cs="Times New Roman"/>
          <w:color w:val="000000"/>
          <w:sz w:val="24"/>
          <w:szCs w:val="24"/>
        </w:rPr>
        <w:lastRenderedPageBreak/>
        <w:t>E. Японський шистосомоз</w:t>
      </w:r>
    </w:p>
    <w:p w14:paraId="79C9A3E8" w14:textId="77777777" w:rsidR="008C4B9B" w:rsidRPr="003648C2" w:rsidRDefault="008C4B9B" w:rsidP="003648C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4. Під час обстеження чоловіка, який нещодавно повернувся з однієї з африканської країни, було діагностовано кишковий шистосомоз. Як збудник хвороби міг потрапити в організм цього чоловіка?</w:t>
      </w:r>
    </w:p>
    <w:p w14:paraId="47A2048D" w14:textId="77777777" w:rsidR="008C4B9B" w:rsidRPr="003648C2" w:rsidRDefault="008C4B9B" w:rsidP="003648C2">
      <w:pPr>
        <w:pBdr>
          <w:top w:val="nil"/>
          <w:left w:val="nil"/>
          <w:bottom w:val="nil"/>
          <w:right w:val="nil"/>
          <w:between w:val="nil"/>
        </w:pBdr>
        <w:spacing w:after="0" w:line="240" w:lineRule="auto"/>
        <w:ind w:firstLine="708"/>
        <w:rPr>
          <w:rFonts w:ascii="Times New Roman" w:hAnsi="Times New Roman" w:cs="Times New Roman"/>
          <w:color w:val="000000"/>
          <w:sz w:val="24"/>
          <w:szCs w:val="24"/>
        </w:rPr>
      </w:pPr>
      <w:r w:rsidRPr="003648C2">
        <w:rPr>
          <w:rFonts w:ascii="Times New Roman" w:hAnsi="Times New Roman" w:cs="Times New Roman"/>
          <w:color w:val="000000"/>
          <w:sz w:val="24"/>
          <w:szCs w:val="24"/>
        </w:rPr>
        <w:t>A. При укусах комарів</w:t>
      </w:r>
    </w:p>
    <w:p w14:paraId="2D956612" w14:textId="77777777" w:rsidR="008C4B9B" w:rsidRPr="003648C2" w:rsidRDefault="008C4B9B" w:rsidP="003648C2">
      <w:pPr>
        <w:pBdr>
          <w:top w:val="nil"/>
          <w:left w:val="nil"/>
          <w:bottom w:val="nil"/>
          <w:right w:val="nil"/>
          <w:between w:val="nil"/>
        </w:pBdr>
        <w:spacing w:after="0" w:line="240" w:lineRule="auto"/>
        <w:ind w:firstLine="708"/>
        <w:rPr>
          <w:rFonts w:ascii="Times New Roman" w:hAnsi="Times New Roman" w:cs="Times New Roman"/>
          <w:color w:val="000000"/>
          <w:sz w:val="24"/>
          <w:szCs w:val="24"/>
        </w:rPr>
      </w:pPr>
      <w:r w:rsidRPr="003648C2">
        <w:rPr>
          <w:rFonts w:ascii="Times New Roman" w:hAnsi="Times New Roman" w:cs="Times New Roman"/>
          <w:color w:val="000000"/>
          <w:sz w:val="24"/>
          <w:szCs w:val="24"/>
        </w:rPr>
        <w:t>B. Під час вживання свинини</w:t>
      </w:r>
    </w:p>
    <w:p w14:paraId="57799A01" w14:textId="77777777" w:rsidR="008C4B9B" w:rsidRPr="003648C2" w:rsidRDefault="008C4B9B" w:rsidP="003648C2">
      <w:pPr>
        <w:pBdr>
          <w:top w:val="nil"/>
          <w:left w:val="nil"/>
          <w:bottom w:val="nil"/>
          <w:right w:val="nil"/>
          <w:between w:val="nil"/>
        </w:pBdr>
        <w:spacing w:after="0" w:line="240" w:lineRule="auto"/>
        <w:ind w:firstLine="708"/>
        <w:rPr>
          <w:rFonts w:ascii="Times New Roman" w:hAnsi="Times New Roman" w:cs="Times New Roman"/>
          <w:color w:val="000000"/>
          <w:sz w:val="24"/>
          <w:szCs w:val="24"/>
        </w:rPr>
      </w:pPr>
      <w:r w:rsidRPr="003648C2">
        <w:rPr>
          <w:rFonts w:ascii="Times New Roman" w:hAnsi="Times New Roman" w:cs="Times New Roman"/>
          <w:color w:val="000000"/>
          <w:sz w:val="24"/>
          <w:szCs w:val="24"/>
        </w:rPr>
        <w:t>C. Під час вживання риби</w:t>
      </w:r>
    </w:p>
    <w:p w14:paraId="6F15ED8E" w14:textId="77777777" w:rsidR="008C4B9B" w:rsidRPr="003648C2" w:rsidRDefault="008C4B9B" w:rsidP="003648C2">
      <w:pPr>
        <w:pBdr>
          <w:top w:val="nil"/>
          <w:left w:val="nil"/>
          <w:bottom w:val="nil"/>
          <w:right w:val="nil"/>
          <w:between w:val="nil"/>
        </w:pBdr>
        <w:spacing w:after="0" w:line="240" w:lineRule="auto"/>
        <w:ind w:firstLine="708"/>
        <w:rPr>
          <w:rFonts w:ascii="Times New Roman" w:hAnsi="Times New Roman" w:cs="Times New Roman"/>
          <w:color w:val="000000"/>
          <w:sz w:val="24"/>
          <w:szCs w:val="24"/>
        </w:rPr>
      </w:pPr>
      <w:r w:rsidRPr="003648C2">
        <w:rPr>
          <w:rFonts w:ascii="Times New Roman" w:hAnsi="Times New Roman" w:cs="Times New Roman"/>
          <w:color w:val="000000"/>
          <w:sz w:val="24"/>
          <w:szCs w:val="24"/>
        </w:rPr>
        <w:t>D. Через брудні руки</w:t>
      </w:r>
    </w:p>
    <w:p w14:paraId="37474E95" w14:textId="77777777" w:rsidR="008C4B9B" w:rsidRPr="003648C2" w:rsidRDefault="008C4B9B" w:rsidP="003648C2">
      <w:pPr>
        <w:pBdr>
          <w:top w:val="nil"/>
          <w:left w:val="nil"/>
          <w:bottom w:val="nil"/>
          <w:right w:val="nil"/>
          <w:between w:val="nil"/>
        </w:pBdr>
        <w:spacing w:after="0" w:line="240" w:lineRule="auto"/>
        <w:ind w:firstLine="708"/>
        <w:rPr>
          <w:rFonts w:ascii="Times New Roman" w:hAnsi="Times New Roman" w:cs="Times New Roman"/>
          <w:color w:val="000000"/>
          <w:sz w:val="24"/>
          <w:szCs w:val="24"/>
        </w:rPr>
      </w:pPr>
      <w:r w:rsidRPr="003648C2">
        <w:rPr>
          <w:rFonts w:ascii="Times New Roman" w:hAnsi="Times New Roman" w:cs="Times New Roman"/>
          <w:color w:val="000000"/>
          <w:sz w:val="24"/>
          <w:szCs w:val="24"/>
        </w:rPr>
        <w:t>E. При купанні в річці</w:t>
      </w:r>
    </w:p>
    <w:p w14:paraId="459E767B" w14:textId="77777777" w:rsidR="008C4B9B" w:rsidRPr="003648C2" w:rsidRDefault="008C4B9B" w:rsidP="003648C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5. Чоловікові встановлено попередній діагноз “Урогенітальний шистосомоз”. Який біологічний матеріал було використано для лабораторної мікроскопічної діагностики цієї хвороби?</w:t>
      </w:r>
    </w:p>
    <w:p w14:paraId="6B342A0B" w14:textId="77777777" w:rsidR="008C4B9B" w:rsidRPr="003648C2" w:rsidRDefault="008C4B9B" w:rsidP="003648C2">
      <w:pPr>
        <w:pBdr>
          <w:top w:val="nil"/>
          <w:left w:val="nil"/>
          <w:bottom w:val="nil"/>
          <w:right w:val="nil"/>
          <w:between w:val="nil"/>
        </w:pBdr>
        <w:spacing w:after="0" w:line="240" w:lineRule="auto"/>
        <w:ind w:firstLine="708"/>
        <w:rPr>
          <w:rFonts w:ascii="Times New Roman" w:hAnsi="Times New Roman" w:cs="Times New Roman"/>
          <w:color w:val="000000"/>
          <w:sz w:val="24"/>
          <w:szCs w:val="24"/>
        </w:rPr>
      </w:pPr>
      <w:r w:rsidRPr="003648C2">
        <w:rPr>
          <w:rFonts w:ascii="Times New Roman" w:hAnsi="Times New Roman" w:cs="Times New Roman"/>
          <w:color w:val="000000"/>
          <w:sz w:val="24"/>
          <w:szCs w:val="24"/>
        </w:rPr>
        <w:t>A. Фекалії</w:t>
      </w:r>
    </w:p>
    <w:p w14:paraId="4B3DCE46" w14:textId="77777777" w:rsidR="008C4B9B" w:rsidRPr="003648C2" w:rsidRDefault="008C4B9B" w:rsidP="003648C2">
      <w:pPr>
        <w:pBdr>
          <w:top w:val="nil"/>
          <w:left w:val="nil"/>
          <w:bottom w:val="nil"/>
          <w:right w:val="nil"/>
          <w:between w:val="nil"/>
        </w:pBdr>
        <w:spacing w:after="0" w:line="240" w:lineRule="auto"/>
        <w:ind w:firstLine="708"/>
        <w:rPr>
          <w:rFonts w:ascii="Times New Roman" w:hAnsi="Times New Roman" w:cs="Times New Roman"/>
          <w:color w:val="000000"/>
          <w:sz w:val="24"/>
          <w:szCs w:val="24"/>
        </w:rPr>
      </w:pPr>
      <w:r w:rsidRPr="003648C2">
        <w:rPr>
          <w:rFonts w:ascii="Times New Roman" w:hAnsi="Times New Roman" w:cs="Times New Roman"/>
          <w:color w:val="000000"/>
          <w:sz w:val="24"/>
          <w:szCs w:val="24"/>
        </w:rPr>
        <w:t>B. Сечу</w:t>
      </w:r>
    </w:p>
    <w:p w14:paraId="1D1F2B06" w14:textId="77777777" w:rsidR="008C4B9B" w:rsidRPr="003648C2" w:rsidRDefault="008C4B9B" w:rsidP="003648C2">
      <w:pPr>
        <w:pBdr>
          <w:top w:val="nil"/>
          <w:left w:val="nil"/>
          <w:bottom w:val="nil"/>
          <w:right w:val="nil"/>
          <w:between w:val="nil"/>
        </w:pBdr>
        <w:spacing w:after="0" w:line="240" w:lineRule="auto"/>
        <w:ind w:firstLine="708"/>
        <w:rPr>
          <w:rFonts w:ascii="Times New Roman" w:hAnsi="Times New Roman" w:cs="Times New Roman"/>
          <w:color w:val="000000"/>
          <w:sz w:val="24"/>
          <w:szCs w:val="24"/>
        </w:rPr>
      </w:pPr>
      <w:r w:rsidRPr="003648C2">
        <w:rPr>
          <w:rFonts w:ascii="Times New Roman" w:hAnsi="Times New Roman" w:cs="Times New Roman"/>
          <w:color w:val="000000"/>
          <w:sz w:val="24"/>
          <w:szCs w:val="24"/>
        </w:rPr>
        <w:t>C. Виділення зі статевих шляхів</w:t>
      </w:r>
    </w:p>
    <w:p w14:paraId="4FC2459E" w14:textId="77777777" w:rsidR="008C4B9B" w:rsidRPr="003648C2" w:rsidRDefault="008C4B9B" w:rsidP="003648C2">
      <w:pPr>
        <w:pBdr>
          <w:top w:val="nil"/>
          <w:left w:val="nil"/>
          <w:bottom w:val="nil"/>
          <w:right w:val="nil"/>
          <w:between w:val="nil"/>
        </w:pBdr>
        <w:spacing w:after="0" w:line="240" w:lineRule="auto"/>
        <w:ind w:firstLine="708"/>
        <w:rPr>
          <w:rFonts w:ascii="Times New Roman" w:hAnsi="Times New Roman" w:cs="Times New Roman"/>
          <w:color w:val="000000"/>
          <w:sz w:val="24"/>
          <w:szCs w:val="24"/>
        </w:rPr>
      </w:pPr>
      <w:r w:rsidRPr="003648C2">
        <w:rPr>
          <w:rFonts w:ascii="Times New Roman" w:hAnsi="Times New Roman" w:cs="Times New Roman"/>
          <w:color w:val="000000"/>
          <w:sz w:val="24"/>
          <w:szCs w:val="24"/>
        </w:rPr>
        <w:t>D. Кров</w:t>
      </w:r>
    </w:p>
    <w:p w14:paraId="6AF5A054" w14:textId="77777777" w:rsidR="008C4B9B" w:rsidRPr="003648C2" w:rsidRDefault="008C4B9B" w:rsidP="003648C2">
      <w:pPr>
        <w:pBdr>
          <w:top w:val="nil"/>
          <w:left w:val="nil"/>
          <w:bottom w:val="nil"/>
          <w:right w:val="nil"/>
          <w:between w:val="nil"/>
        </w:pBdr>
        <w:spacing w:after="0" w:line="240" w:lineRule="auto"/>
        <w:ind w:firstLine="708"/>
        <w:rPr>
          <w:rFonts w:ascii="Times New Roman" w:hAnsi="Times New Roman" w:cs="Times New Roman"/>
          <w:color w:val="000000"/>
          <w:sz w:val="24"/>
          <w:szCs w:val="24"/>
        </w:rPr>
      </w:pPr>
      <w:r w:rsidRPr="003648C2">
        <w:rPr>
          <w:rFonts w:ascii="Times New Roman" w:hAnsi="Times New Roman" w:cs="Times New Roman"/>
          <w:color w:val="000000"/>
          <w:sz w:val="24"/>
          <w:szCs w:val="24"/>
        </w:rPr>
        <w:t>E. Дуоденальний вміст</w:t>
      </w:r>
    </w:p>
    <w:p w14:paraId="6C149FDD" w14:textId="77777777" w:rsidR="008C4B9B" w:rsidRPr="003648C2" w:rsidRDefault="008C4B9B" w:rsidP="003648C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6. Хворий знаходився у відрядженні до Йемену. Через 2 тижні після повернення в Україну поступив до лікарні зі скаргами на біль і набряклість правої ступні. При огляді ступні під шкірою виявлено шнуроподібний утвір, що нагадує варикозно розширену вену, на кінці котрого є міхурець діаметром приблизно 1 см. У місцевості, де тимчасово проживав чоловік, не було централізованого водопостачання, він пив некип’ячену воду та купався у відкритій водоймі. Діагноз якого нематодозу поставить лікар?</w:t>
      </w:r>
    </w:p>
    <w:p w14:paraId="6E45CA1B" w14:textId="77777777" w:rsidR="008C4B9B" w:rsidRPr="003648C2" w:rsidRDefault="008C4B9B" w:rsidP="003648C2">
      <w:pPr>
        <w:spacing w:after="0" w:line="240" w:lineRule="auto"/>
        <w:ind w:firstLine="708"/>
        <w:jc w:val="both"/>
        <w:rPr>
          <w:rFonts w:ascii="Times New Roman" w:hAnsi="Times New Roman" w:cs="Times New Roman"/>
          <w:sz w:val="24"/>
          <w:szCs w:val="24"/>
        </w:rPr>
      </w:pPr>
      <w:r w:rsidRPr="003648C2">
        <w:rPr>
          <w:rFonts w:ascii="Times New Roman" w:hAnsi="Times New Roman" w:cs="Times New Roman"/>
          <w:sz w:val="24"/>
          <w:szCs w:val="24"/>
        </w:rPr>
        <w:t>A. Вухереріозу</w:t>
      </w:r>
    </w:p>
    <w:p w14:paraId="06677283" w14:textId="77777777" w:rsidR="008C4B9B" w:rsidRPr="003648C2" w:rsidRDefault="008C4B9B" w:rsidP="003648C2">
      <w:pPr>
        <w:spacing w:after="0" w:line="240" w:lineRule="auto"/>
        <w:ind w:firstLine="708"/>
        <w:jc w:val="both"/>
        <w:rPr>
          <w:rFonts w:ascii="Times New Roman" w:hAnsi="Times New Roman" w:cs="Times New Roman"/>
          <w:sz w:val="24"/>
          <w:szCs w:val="24"/>
        </w:rPr>
      </w:pPr>
      <w:r w:rsidRPr="003648C2">
        <w:rPr>
          <w:rFonts w:ascii="Times New Roman" w:hAnsi="Times New Roman" w:cs="Times New Roman"/>
          <w:sz w:val="24"/>
          <w:szCs w:val="24"/>
        </w:rPr>
        <w:t>B. Анкілостомозу</w:t>
      </w:r>
    </w:p>
    <w:p w14:paraId="49A0B314" w14:textId="77777777" w:rsidR="008C4B9B" w:rsidRPr="003648C2" w:rsidRDefault="008C4B9B" w:rsidP="003648C2">
      <w:pPr>
        <w:spacing w:after="0" w:line="240" w:lineRule="auto"/>
        <w:ind w:firstLine="708"/>
        <w:jc w:val="both"/>
        <w:rPr>
          <w:rFonts w:ascii="Times New Roman" w:hAnsi="Times New Roman" w:cs="Times New Roman"/>
          <w:sz w:val="24"/>
          <w:szCs w:val="24"/>
        </w:rPr>
      </w:pPr>
      <w:r w:rsidRPr="003648C2">
        <w:rPr>
          <w:rFonts w:ascii="Times New Roman" w:hAnsi="Times New Roman" w:cs="Times New Roman"/>
          <w:sz w:val="24"/>
          <w:szCs w:val="24"/>
        </w:rPr>
        <w:t>C. Трихінельозу</w:t>
      </w:r>
    </w:p>
    <w:p w14:paraId="3502D58A" w14:textId="77777777" w:rsidR="008C4B9B" w:rsidRPr="003648C2" w:rsidRDefault="008C4B9B" w:rsidP="003648C2">
      <w:pPr>
        <w:spacing w:after="0" w:line="240" w:lineRule="auto"/>
        <w:ind w:firstLine="708"/>
        <w:jc w:val="both"/>
        <w:rPr>
          <w:rFonts w:ascii="Times New Roman" w:hAnsi="Times New Roman" w:cs="Times New Roman"/>
          <w:sz w:val="24"/>
          <w:szCs w:val="24"/>
        </w:rPr>
      </w:pPr>
      <w:r w:rsidRPr="003648C2">
        <w:rPr>
          <w:rFonts w:ascii="Times New Roman" w:hAnsi="Times New Roman" w:cs="Times New Roman"/>
          <w:sz w:val="24"/>
          <w:szCs w:val="24"/>
        </w:rPr>
        <w:t>D. Трихоцефальозу</w:t>
      </w:r>
    </w:p>
    <w:p w14:paraId="48C6EFB7" w14:textId="77777777" w:rsidR="008C4B9B" w:rsidRPr="003648C2" w:rsidRDefault="008C4B9B" w:rsidP="003648C2">
      <w:pPr>
        <w:spacing w:after="0" w:line="240" w:lineRule="auto"/>
        <w:ind w:firstLine="708"/>
        <w:jc w:val="both"/>
        <w:rPr>
          <w:rFonts w:ascii="Times New Roman" w:hAnsi="Times New Roman" w:cs="Times New Roman"/>
          <w:sz w:val="24"/>
          <w:szCs w:val="24"/>
        </w:rPr>
      </w:pPr>
      <w:r w:rsidRPr="003648C2">
        <w:rPr>
          <w:rFonts w:ascii="Times New Roman" w:hAnsi="Times New Roman" w:cs="Times New Roman"/>
          <w:sz w:val="24"/>
          <w:szCs w:val="24"/>
        </w:rPr>
        <w:t>E. Дракункульозу</w:t>
      </w:r>
    </w:p>
    <w:p w14:paraId="12E71E7E"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7. У тридцятирічної жінки внаслідок закупорки лімфатичних судин порушився відтік лімфи, виникли запальні процеси в судинах лівої нижньої кінцівки, що з часом призвело до розвитку елефантіазу (слоновості). Яка нематода могла спричинити описаний стан у цієї хворої?</w:t>
      </w:r>
    </w:p>
    <w:p w14:paraId="4789878A" w14:textId="77777777" w:rsidR="008C4B9B" w:rsidRPr="003648C2" w:rsidRDefault="008C4B9B" w:rsidP="003648C2">
      <w:pPr>
        <w:spacing w:after="0" w:line="240" w:lineRule="auto"/>
        <w:ind w:firstLine="708"/>
        <w:jc w:val="both"/>
        <w:rPr>
          <w:rFonts w:ascii="Times New Roman" w:hAnsi="Times New Roman" w:cs="Times New Roman"/>
          <w:sz w:val="24"/>
          <w:szCs w:val="24"/>
        </w:rPr>
      </w:pPr>
      <w:r w:rsidRPr="003648C2">
        <w:rPr>
          <w:rFonts w:ascii="Times New Roman" w:hAnsi="Times New Roman" w:cs="Times New Roman"/>
          <w:sz w:val="24"/>
          <w:szCs w:val="24"/>
        </w:rPr>
        <w:t>A. Ришта</w:t>
      </w:r>
    </w:p>
    <w:p w14:paraId="022182B7" w14:textId="77777777" w:rsidR="008C4B9B" w:rsidRPr="003648C2" w:rsidRDefault="008C4B9B" w:rsidP="003648C2">
      <w:pPr>
        <w:spacing w:after="0" w:line="240" w:lineRule="auto"/>
        <w:ind w:firstLine="708"/>
        <w:jc w:val="both"/>
        <w:rPr>
          <w:rFonts w:ascii="Times New Roman" w:hAnsi="Times New Roman" w:cs="Times New Roman"/>
          <w:sz w:val="24"/>
          <w:szCs w:val="24"/>
        </w:rPr>
      </w:pPr>
      <w:r w:rsidRPr="003648C2">
        <w:rPr>
          <w:rFonts w:ascii="Times New Roman" w:hAnsi="Times New Roman" w:cs="Times New Roman"/>
          <w:sz w:val="24"/>
          <w:szCs w:val="24"/>
        </w:rPr>
        <w:t>B. Лоа лоа</w:t>
      </w:r>
    </w:p>
    <w:p w14:paraId="5AA06831" w14:textId="77777777" w:rsidR="008C4B9B" w:rsidRPr="003648C2" w:rsidRDefault="008C4B9B" w:rsidP="003648C2">
      <w:pPr>
        <w:spacing w:after="0" w:line="240" w:lineRule="auto"/>
        <w:ind w:firstLine="708"/>
        <w:jc w:val="both"/>
        <w:rPr>
          <w:rFonts w:ascii="Times New Roman" w:hAnsi="Times New Roman" w:cs="Times New Roman"/>
          <w:sz w:val="24"/>
          <w:szCs w:val="24"/>
        </w:rPr>
      </w:pPr>
      <w:r w:rsidRPr="003648C2">
        <w:rPr>
          <w:rFonts w:ascii="Times New Roman" w:hAnsi="Times New Roman" w:cs="Times New Roman"/>
          <w:sz w:val="24"/>
          <w:szCs w:val="24"/>
        </w:rPr>
        <w:t>C. Трихінела</w:t>
      </w:r>
    </w:p>
    <w:p w14:paraId="56CA051B" w14:textId="77777777" w:rsidR="008C4B9B" w:rsidRPr="003648C2" w:rsidRDefault="008C4B9B" w:rsidP="003648C2">
      <w:pPr>
        <w:spacing w:after="0" w:line="240" w:lineRule="auto"/>
        <w:ind w:firstLine="708"/>
        <w:jc w:val="both"/>
        <w:rPr>
          <w:rFonts w:ascii="Times New Roman" w:hAnsi="Times New Roman" w:cs="Times New Roman"/>
          <w:sz w:val="24"/>
          <w:szCs w:val="24"/>
        </w:rPr>
      </w:pPr>
      <w:r w:rsidRPr="003648C2">
        <w:rPr>
          <w:rFonts w:ascii="Times New Roman" w:hAnsi="Times New Roman" w:cs="Times New Roman"/>
          <w:sz w:val="24"/>
          <w:szCs w:val="24"/>
        </w:rPr>
        <w:t>D. Анкілостома</w:t>
      </w:r>
    </w:p>
    <w:p w14:paraId="1F32BD78" w14:textId="77777777" w:rsidR="008C4B9B" w:rsidRPr="003648C2" w:rsidRDefault="008C4B9B" w:rsidP="003648C2">
      <w:pPr>
        <w:spacing w:after="0" w:line="240" w:lineRule="auto"/>
        <w:ind w:firstLine="708"/>
        <w:jc w:val="both"/>
        <w:rPr>
          <w:rFonts w:ascii="Times New Roman" w:hAnsi="Times New Roman" w:cs="Times New Roman"/>
          <w:sz w:val="24"/>
          <w:szCs w:val="24"/>
        </w:rPr>
      </w:pPr>
      <w:r w:rsidRPr="003648C2">
        <w:rPr>
          <w:rFonts w:ascii="Times New Roman" w:hAnsi="Times New Roman" w:cs="Times New Roman"/>
          <w:sz w:val="24"/>
          <w:szCs w:val="24"/>
        </w:rPr>
        <w:t>E. Вухерерія (нитчатка) Банкрофта</w:t>
      </w:r>
    </w:p>
    <w:p w14:paraId="789B6434"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8. Дорослі філярії паразитують у лімфатичній системі людини. Личинки (мікрофілярії) відроджуються самками в кров уночі, що обумовлено особливостями життєвого циклу специфічних переносників – самок комарів. Діагноз встановлюють, дослідивши кров саме вночі. Про цикл розвитку якої нематоди йдеться?</w:t>
      </w:r>
    </w:p>
    <w:p w14:paraId="7C602742" w14:textId="77777777" w:rsidR="008C4B9B" w:rsidRPr="003648C2" w:rsidRDefault="008C4B9B" w:rsidP="003648C2">
      <w:pPr>
        <w:spacing w:after="0" w:line="240" w:lineRule="auto"/>
        <w:ind w:firstLine="708"/>
        <w:jc w:val="both"/>
        <w:rPr>
          <w:rFonts w:ascii="Times New Roman" w:hAnsi="Times New Roman" w:cs="Times New Roman"/>
          <w:sz w:val="24"/>
          <w:szCs w:val="24"/>
        </w:rPr>
      </w:pPr>
      <w:r w:rsidRPr="003648C2">
        <w:rPr>
          <w:rFonts w:ascii="Times New Roman" w:hAnsi="Times New Roman" w:cs="Times New Roman"/>
          <w:sz w:val="24"/>
          <w:szCs w:val="24"/>
        </w:rPr>
        <w:t>A. Онхоцерка</w:t>
      </w:r>
    </w:p>
    <w:p w14:paraId="0FCEFF4C" w14:textId="77777777" w:rsidR="008C4B9B" w:rsidRPr="003648C2" w:rsidRDefault="008C4B9B" w:rsidP="003648C2">
      <w:pPr>
        <w:spacing w:after="0" w:line="240" w:lineRule="auto"/>
        <w:ind w:firstLine="708"/>
        <w:jc w:val="both"/>
        <w:rPr>
          <w:rFonts w:ascii="Times New Roman" w:hAnsi="Times New Roman" w:cs="Times New Roman"/>
          <w:sz w:val="24"/>
          <w:szCs w:val="24"/>
        </w:rPr>
      </w:pPr>
      <w:r w:rsidRPr="003648C2">
        <w:rPr>
          <w:rFonts w:ascii="Times New Roman" w:hAnsi="Times New Roman" w:cs="Times New Roman"/>
          <w:sz w:val="24"/>
          <w:szCs w:val="24"/>
        </w:rPr>
        <w:t>B. Ришти</w:t>
      </w:r>
    </w:p>
    <w:p w14:paraId="1324C4E1" w14:textId="77777777" w:rsidR="008C4B9B" w:rsidRPr="003648C2" w:rsidRDefault="008C4B9B" w:rsidP="003648C2">
      <w:pPr>
        <w:spacing w:after="0" w:line="240" w:lineRule="auto"/>
        <w:ind w:firstLine="708"/>
        <w:jc w:val="both"/>
        <w:rPr>
          <w:rFonts w:ascii="Times New Roman" w:hAnsi="Times New Roman" w:cs="Times New Roman"/>
          <w:sz w:val="24"/>
          <w:szCs w:val="24"/>
        </w:rPr>
      </w:pPr>
      <w:r w:rsidRPr="003648C2">
        <w:rPr>
          <w:rFonts w:ascii="Times New Roman" w:hAnsi="Times New Roman" w:cs="Times New Roman"/>
          <w:sz w:val="24"/>
          <w:szCs w:val="24"/>
        </w:rPr>
        <w:t>C. Вухерерії (нитчатки) Банкрофта</w:t>
      </w:r>
    </w:p>
    <w:p w14:paraId="04A19D0C" w14:textId="77777777" w:rsidR="008C4B9B" w:rsidRPr="003648C2" w:rsidRDefault="008C4B9B" w:rsidP="003648C2">
      <w:pPr>
        <w:spacing w:after="0" w:line="240" w:lineRule="auto"/>
        <w:ind w:firstLine="708"/>
        <w:jc w:val="both"/>
        <w:rPr>
          <w:rFonts w:ascii="Times New Roman" w:hAnsi="Times New Roman" w:cs="Times New Roman"/>
          <w:sz w:val="24"/>
          <w:szCs w:val="24"/>
        </w:rPr>
      </w:pPr>
      <w:r w:rsidRPr="003648C2">
        <w:rPr>
          <w:rFonts w:ascii="Times New Roman" w:hAnsi="Times New Roman" w:cs="Times New Roman"/>
          <w:sz w:val="24"/>
          <w:szCs w:val="24"/>
        </w:rPr>
        <w:t>D. Лоа лоа</w:t>
      </w:r>
    </w:p>
    <w:p w14:paraId="47127667" w14:textId="77777777" w:rsidR="008C4B9B" w:rsidRPr="003648C2" w:rsidRDefault="008C4B9B" w:rsidP="003648C2">
      <w:pPr>
        <w:spacing w:after="0" w:line="240" w:lineRule="auto"/>
        <w:ind w:firstLine="708"/>
        <w:jc w:val="both"/>
        <w:rPr>
          <w:rFonts w:ascii="Times New Roman" w:hAnsi="Times New Roman" w:cs="Times New Roman"/>
          <w:sz w:val="24"/>
          <w:szCs w:val="24"/>
        </w:rPr>
      </w:pPr>
      <w:r w:rsidRPr="003648C2">
        <w:rPr>
          <w:rFonts w:ascii="Times New Roman" w:hAnsi="Times New Roman" w:cs="Times New Roman"/>
          <w:sz w:val="24"/>
          <w:szCs w:val="24"/>
        </w:rPr>
        <w:t>E. Трихінели</w:t>
      </w:r>
    </w:p>
    <w:p w14:paraId="2A552B3B"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9. У Старій Бухарі (територія теперішнього Узбекистану) в минулому люди досить-таки часто хворіли на дракункульоз. Місто не було обладнане централізованим водопостачанням, населення вживало воду з тимчасово виритих водойм – ариків, хаузів тощо. При вживанні яких тварин відбувалося зараження людин на цю хворобу?</w:t>
      </w:r>
    </w:p>
    <w:p w14:paraId="206839CC" w14:textId="77777777" w:rsidR="008C4B9B" w:rsidRPr="003648C2" w:rsidRDefault="008C4B9B" w:rsidP="003648C2">
      <w:pPr>
        <w:spacing w:after="0" w:line="240" w:lineRule="auto"/>
        <w:ind w:firstLine="708"/>
        <w:jc w:val="both"/>
        <w:rPr>
          <w:rFonts w:ascii="Times New Roman" w:hAnsi="Times New Roman" w:cs="Times New Roman"/>
          <w:sz w:val="24"/>
          <w:szCs w:val="24"/>
        </w:rPr>
      </w:pPr>
      <w:r w:rsidRPr="003648C2">
        <w:rPr>
          <w:rFonts w:ascii="Times New Roman" w:hAnsi="Times New Roman" w:cs="Times New Roman"/>
          <w:sz w:val="24"/>
          <w:szCs w:val="24"/>
        </w:rPr>
        <w:t>A. Крабів</w:t>
      </w:r>
    </w:p>
    <w:p w14:paraId="597E05E6" w14:textId="77777777" w:rsidR="008C4B9B" w:rsidRPr="003648C2" w:rsidRDefault="008C4B9B" w:rsidP="003648C2">
      <w:pPr>
        <w:spacing w:after="0" w:line="240" w:lineRule="auto"/>
        <w:ind w:firstLine="708"/>
        <w:jc w:val="both"/>
        <w:rPr>
          <w:rFonts w:ascii="Times New Roman" w:hAnsi="Times New Roman" w:cs="Times New Roman"/>
          <w:sz w:val="24"/>
          <w:szCs w:val="24"/>
        </w:rPr>
      </w:pPr>
      <w:r w:rsidRPr="003648C2">
        <w:rPr>
          <w:rFonts w:ascii="Times New Roman" w:hAnsi="Times New Roman" w:cs="Times New Roman"/>
          <w:sz w:val="24"/>
          <w:szCs w:val="24"/>
        </w:rPr>
        <w:t>B. Раків</w:t>
      </w:r>
    </w:p>
    <w:p w14:paraId="52B52AA3" w14:textId="77777777" w:rsidR="008C4B9B" w:rsidRPr="003648C2" w:rsidRDefault="008C4B9B" w:rsidP="003648C2">
      <w:pPr>
        <w:spacing w:after="0" w:line="240" w:lineRule="auto"/>
        <w:ind w:firstLine="708"/>
        <w:jc w:val="both"/>
        <w:rPr>
          <w:rFonts w:ascii="Times New Roman" w:hAnsi="Times New Roman" w:cs="Times New Roman"/>
          <w:sz w:val="24"/>
          <w:szCs w:val="24"/>
        </w:rPr>
      </w:pPr>
      <w:r w:rsidRPr="003648C2">
        <w:rPr>
          <w:rFonts w:ascii="Times New Roman" w:hAnsi="Times New Roman" w:cs="Times New Roman"/>
          <w:sz w:val="24"/>
          <w:szCs w:val="24"/>
        </w:rPr>
        <w:lastRenderedPageBreak/>
        <w:t>C. Прісноводної риби</w:t>
      </w:r>
    </w:p>
    <w:p w14:paraId="0B318024" w14:textId="77777777" w:rsidR="008C4B9B" w:rsidRPr="003648C2" w:rsidRDefault="008C4B9B" w:rsidP="003648C2">
      <w:pPr>
        <w:spacing w:after="0" w:line="240" w:lineRule="auto"/>
        <w:ind w:firstLine="708"/>
        <w:jc w:val="both"/>
        <w:rPr>
          <w:rFonts w:ascii="Times New Roman" w:hAnsi="Times New Roman" w:cs="Times New Roman"/>
          <w:sz w:val="24"/>
          <w:szCs w:val="24"/>
        </w:rPr>
      </w:pPr>
      <w:r w:rsidRPr="003648C2">
        <w:rPr>
          <w:rFonts w:ascii="Times New Roman" w:hAnsi="Times New Roman" w:cs="Times New Roman"/>
          <w:sz w:val="24"/>
          <w:szCs w:val="24"/>
        </w:rPr>
        <w:t>D. Дафній</w:t>
      </w:r>
    </w:p>
    <w:p w14:paraId="050D9F27" w14:textId="77777777" w:rsidR="008C4B9B" w:rsidRPr="003648C2" w:rsidRDefault="008C4B9B" w:rsidP="003648C2">
      <w:pPr>
        <w:spacing w:after="0" w:line="240" w:lineRule="auto"/>
        <w:ind w:firstLine="708"/>
        <w:jc w:val="both"/>
        <w:rPr>
          <w:rFonts w:ascii="Times New Roman" w:hAnsi="Times New Roman" w:cs="Times New Roman"/>
          <w:sz w:val="24"/>
          <w:szCs w:val="24"/>
        </w:rPr>
      </w:pPr>
      <w:r w:rsidRPr="003648C2">
        <w:rPr>
          <w:rFonts w:ascii="Times New Roman" w:hAnsi="Times New Roman" w:cs="Times New Roman"/>
          <w:sz w:val="24"/>
          <w:szCs w:val="24"/>
        </w:rPr>
        <w:t>E. Циклопів</w:t>
      </w:r>
    </w:p>
    <w:p w14:paraId="769F45E0" w14:textId="77777777" w:rsidR="008C4B9B" w:rsidRPr="003648C2" w:rsidRDefault="008C4B9B" w:rsidP="003648C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10. У сорокавосьмирічної хворої на шкірі було знайдено папіломатозні вирости, висипку, трофічні виразки, а також елефантіаз (слоновість) нижніх кінцівок, зовнішніх статевих органів, шкіри обличчя, верхніх кінцівок. Який нематодоз запідозрить лікар у цієї пацієнтки?</w:t>
      </w:r>
    </w:p>
    <w:p w14:paraId="574890BE" w14:textId="77777777" w:rsidR="008C4B9B" w:rsidRPr="003648C2" w:rsidRDefault="008C4B9B" w:rsidP="003648C2">
      <w:pPr>
        <w:spacing w:after="0" w:line="240" w:lineRule="auto"/>
        <w:ind w:firstLine="708"/>
        <w:jc w:val="both"/>
        <w:rPr>
          <w:rFonts w:ascii="Times New Roman" w:hAnsi="Times New Roman" w:cs="Times New Roman"/>
          <w:sz w:val="24"/>
          <w:szCs w:val="24"/>
        </w:rPr>
      </w:pPr>
      <w:r w:rsidRPr="003648C2">
        <w:rPr>
          <w:rFonts w:ascii="Times New Roman" w:hAnsi="Times New Roman" w:cs="Times New Roman"/>
          <w:sz w:val="24"/>
          <w:szCs w:val="24"/>
        </w:rPr>
        <w:t>A. Аскаридоз</w:t>
      </w:r>
    </w:p>
    <w:p w14:paraId="15E5B84B" w14:textId="77777777" w:rsidR="008C4B9B" w:rsidRPr="003648C2" w:rsidRDefault="008C4B9B" w:rsidP="003648C2">
      <w:pPr>
        <w:spacing w:after="0" w:line="240" w:lineRule="auto"/>
        <w:ind w:firstLine="708"/>
        <w:jc w:val="both"/>
        <w:rPr>
          <w:rFonts w:ascii="Times New Roman" w:hAnsi="Times New Roman" w:cs="Times New Roman"/>
          <w:sz w:val="24"/>
          <w:szCs w:val="24"/>
        </w:rPr>
      </w:pPr>
      <w:r w:rsidRPr="003648C2">
        <w:rPr>
          <w:rFonts w:ascii="Times New Roman" w:hAnsi="Times New Roman" w:cs="Times New Roman"/>
          <w:sz w:val="24"/>
          <w:szCs w:val="24"/>
        </w:rPr>
        <w:t>B. Трихінельоз</w:t>
      </w:r>
    </w:p>
    <w:p w14:paraId="28DBE4F9" w14:textId="77777777" w:rsidR="008C4B9B" w:rsidRPr="003648C2" w:rsidRDefault="008C4B9B" w:rsidP="003648C2">
      <w:pPr>
        <w:spacing w:after="0" w:line="240" w:lineRule="auto"/>
        <w:ind w:firstLine="708"/>
        <w:jc w:val="both"/>
        <w:rPr>
          <w:rFonts w:ascii="Times New Roman" w:hAnsi="Times New Roman" w:cs="Times New Roman"/>
          <w:sz w:val="24"/>
          <w:szCs w:val="24"/>
        </w:rPr>
      </w:pPr>
      <w:r w:rsidRPr="003648C2">
        <w:rPr>
          <w:rFonts w:ascii="Times New Roman" w:hAnsi="Times New Roman" w:cs="Times New Roman"/>
          <w:sz w:val="24"/>
          <w:szCs w:val="24"/>
        </w:rPr>
        <w:t>C. Дракункульоз</w:t>
      </w:r>
    </w:p>
    <w:p w14:paraId="16EBE220" w14:textId="77777777" w:rsidR="008C4B9B" w:rsidRPr="003648C2" w:rsidRDefault="008C4B9B" w:rsidP="003648C2">
      <w:pPr>
        <w:spacing w:after="0" w:line="240" w:lineRule="auto"/>
        <w:ind w:firstLine="708"/>
        <w:jc w:val="both"/>
        <w:rPr>
          <w:rFonts w:ascii="Times New Roman" w:hAnsi="Times New Roman" w:cs="Times New Roman"/>
          <w:sz w:val="24"/>
          <w:szCs w:val="24"/>
        </w:rPr>
      </w:pPr>
      <w:r w:rsidRPr="003648C2">
        <w:rPr>
          <w:rFonts w:ascii="Times New Roman" w:hAnsi="Times New Roman" w:cs="Times New Roman"/>
          <w:sz w:val="24"/>
          <w:szCs w:val="24"/>
        </w:rPr>
        <w:t>D. Лоаоз</w:t>
      </w:r>
    </w:p>
    <w:p w14:paraId="724EABE8" w14:textId="77777777" w:rsidR="008C4B9B" w:rsidRPr="003648C2" w:rsidRDefault="008C4B9B" w:rsidP="003648C2">
      <w:pPr>
        <w:pBdr>
          <w:top w:val="nil"/>
          <w:left w:val="nil"/>
          <w:bottom w:val="nil"/>
          <w:right w:val="nil"/>
          <w:between w:val="nil"/>
        </w:pBdr>
        <w:spacing w:after="0" w:line="240" w:lineRule="auto"/>
        <w:ind w:firstLine="708"/>
        <w:rPr>
          <w:rFonts w:ascii="Times New Roman" w:hAnsi="Times New Roman" w:cs="Times New Roman"/>
          <w:color w:val="000000"/>
          <w:sz w:val="24"/>
          <w:szCs w:val="24"/>
        </w:rPr>
      </w:pPr>
      <w:r w:rsidRPr="003648C2">
        <w:rPr>
          <w:rFonts w:ascii="Times New Roman" w:hAnsi="Times New Roman" w:cs="Times New Roman"/>
          <w:color w:val="000000"/>
          <w:sz w:val="24"/>
          <w:szCs w:val="24"/>
        </w:rPr>
        <w:t>E. Вухереріоз</w:t>
      </w:r>
    </w:p>
    <w:p w14:paraId="4F25CBA8" w14:textId="3EB24ECC" w:rsidR="008C4B9B" w:rsidRPr="003648C2" w:rsidRDefault="008C4B9B" w:rsidP="003648C2">
      <w:pPr>
        <w:spacing w:after="0" w:line="240" w:lineRule="auto"/>
        <w:jc w:val="both"/>
        <w:rPr>
          <w:rFonts w:ascii="Times New Roman" w:hAnsi="Times New Roman" w:cs="Times New Roman"/>
          <w:b/>
          <w:sz w:val="24"/>
          <w:szCs w:val="24"/>
        </w:rPr>
      </w:pPr>
      <w:r w:rsidRPr="003648C2">
        <w:rPr>
          <w:rFonts w:ascii="Times New Roman" w:hAnsi="Times New Roman" w:cs="Times New Roman"/>
          <w:b/>
          <w:sz w:val="24"/>
          <w:szCs w:val="24"/>
        </w:rPr>
        <w:t>Відповіді:</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
        <w:gridCol w:w="957"/>
        <w:gridCol w:w="957"/>
        <w:gridCol w:w="957"/>
        <w:gridCol w:w="957"/>
        <w:gridCol w:w="957"/>
        <w:gridCol w:w="957"/>
        <w:gridCol w:w="957"/>
        <w:gridCol w:w="957"/>
        <w:gridCol w:w="958"/>
      </w:tblGrid>
      <w:tr w:rsidR="008C4B9B" w:rsidRPr="003648C2" w14:paraId="41CFFE63" w14:textId="77777777" w:rsidTr="008C4B9B">
        <w:tc>
          <w:tcPr>
            <w:tcW w:w="957" w:type="dxa"/>
          </w:tcPr>
          <w:p w14:paraId="7802C6EB" w14:textId="77777777" w:rsidR="008C4B9B" w:rsidRPr="003648C2" w:rsidRDefault="008C4B9B"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 xml:space="preserve">  1</w:t>
            </w:r>
          </w:p>
        </w:tc>
        <w:tc>
          <w:tcPr>
            <w:tcW w:w="957" w:type="dxa"/>
          </w:tcPr>
          <w:p w14:paraId="1D960BE0" w14:textId="77777777" w:rsidR="008C4B9B" w:rsidRPr="003648C2" w:rsidRDefault="008C4B9B"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2</w:t>
            </w:r>
          </w:p>
        </w:tc>
        <w:tc>
          <w:tcPr>
            <w:tcW w:w="957" w:type="dxa"/>
          </w:tcPr>
          <w:p w14:paraId="2052566F" w14:textId="77777777" w:rsidR="008C4B9B" w:rsidRPr="003648C2" w:rsidRDefault="008C4B9B"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3</w:t>
            </w:r>
          </w:p>
        </w:tc>
        <w:tc>
          <w:tcPr>
            <w:tcW w:w="957" w:type="dxa"/>
          </w:tcPr>
          <w:p w14:paraId="11CAB3CC" w14:textId="77777777" w:rsidR="008C4B9B" w:rsidRPr="003648C2" w:rsidRDefault="008C4B9B"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4</w:t>
            </w:r>
          </w:p>
        </w:tc>
        <w:tc>
          <w:tcPr>
            <w:tcW w:w="957" w:type="dxa"/>
          </w:tcPr>
          <w:p w14:paraId="286059ED" w14:textId="77777777" w:rsidR="008C4B9B" w:rsidRPr="003648C2" w:rsidRDefault="008C4B9B"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5</w:t>
            </w:r>
          </w:p>
        </w:tc>
        <w:tc>
          <w:tcPr>
            <w:tcW w:w="957" w:type="dxa"/>
          </w:tcPr>
          <w:p w14:paraId="13669126" w14:textId="77777777" w:rsidR="008C4B9B" w:rsidRPr="003648C2" w:rsidRDefault="008C4B9B"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6</w:t>
            </w:r>
          </w:p>
        </w:tc>
        <w:tc>
          <w:tcPr>
            <w:tcW w:w="957" w:type="dxa"/>
          </w:tcPr>
          <w:p w14:paraId="60DB0D2F" w14:textId="77777777" w:rsidR="008C4B9B" w:rsidRPr="003648C2" w:rsidRDefault="008C4B9B"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7</w:t>
            </w:r>
          </w:p>
        </w:tc>
        <w:tc>
          <w:tcPr>
            <w:tcW w:w="957" w:type="dxa"/>
          </w:tcPr>
          <w:p w14:paraId="4E95AE9F" w14:textId="77777777" w:rsidR="008C4B9B" w:rsidRPr="003648C2" w:rsidRDefault="008C4B9B"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8</w:t>
            </w:r>
          </w:p>
        </w:tc>
        <w:tc>
          <w:tcPr>
            <w:tcW w:w="957" w:type="dxa"/>
          </w:tcPr>
          <w:p w14:paraId="5F58EED7" w14:textId="77777777" w:rsidR="008C4B9B" w:rsidRPr="003648C2" w:rsidRDefault="008C4B9B"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9</w:t>
            </w:r>
          </w:p>
        </w:tc>
        <w:tc>
          <w:tcPr>
            <w:tcW w:w="958" w:type="dxa"/>
          </w:tcPr>
          <w:p w14:paraId="71CF8937" w14:textId="77777777" w:rsidR="008C4B9B" w:rsidRPr="003648C2" w:rsidRDefault="008C4B9B"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10</w:t>
            </w:r>
          </w:p>
        </w:tc>
      </w:tr>
      <w:tr w:rsidR="008C4B9B" w:rsidRPr="003648C2" w14:paraId="5311DAFE" w14:textId="77777777" w:rsidTr="008C4B9B">
        <w:tc>
          <w:tcPr>
            <w:tcW w:w="957" w:type="dxa"/>
          </w:tcPr>
          <w:p w14:paraId="635EFC19" w14:textId="77777777" w:rsidR="008C4B9B" w:rsidRPr="003648C2" w:rsidRDefault="008C4B9B" w:rsidP="003648C2">
            <w:pPr>
              <w:spacing w:after="0" w:line="240" w:lineRule="auto"/>
              <w:rPr>
                <w:rFonts w:ascii="Times New Roman" w:hAnsi="Times New Roman" w:cs="Times New Roman"/>
                <w:sz w:val="24"/>
                <w:szCs w:val="24"/>
              </w:rPr>
            </w:pPr>
          </w:p>
        </w:tc>
        <w:tc>
          <w:tcPr>
            <w:tcW w:w="957" w:type="dxa"/>
          </w:tcPr>
          <w:p w14:paraId="4DFA26A5" w14:textId="77777777" w:rsidR="008C4B9B" w:rsidRPr="003648C2" w:rsidRDefault="008C4B9B" w:rsidP="003648C2">
            <w:pPr>
              <w:spacing w:after="0" w:line="240" w:lineRule="auto"/>
              <w:rPr>
                <w:rFonts w:ascii="Times New Roman" w:hAnsi="Times New Roman" w:cs="Times New Roman"/>
                <w:sz w:val="24"/>
                <w:szCs w:val="24"/>
              </w:rPr>
            </w:pPr>
          </w:p>
        </w:tc>
        <w:tc>
          <w:tcPr>
            <w:tcW w:w="957" w:type="dxa"/>
          </w:tcPr>
          <w:p w14:paraId="10A9606F" w14:textId="77777777" w:rsidR="008C4B9B" w:rsidRPr="003648C2" w:rsidRDefault="008C4B9B" w:rsidP="003648C2">
            <w:pPr>
              <w:spacing w:after="0" w:line="240" w:lineRule="auto"/>
              <w:rPr>
                <w:rFonts w:ascii="Times New Roman" w:hAnsi="Times New Roman" w:cs="Times New Roman"/>
                <w:sz w:val="24"/>
                <w:szCs w:val="24"/>
              </w:rPr>
            </w:pPr>
          </w:p>
        </w:tc>
        <w:tc>
          <w:tcPr>
            <w:tcW w:w="957" w:type="dxa"/>
          </w:tcPr>
          <w:p w14:paraId="4CE549A8" w14:textId="77777777" w:rsidR="008C4B9B" w:rsidRPr="003648C2" w:rsidRDefault="008C4B9B" w:rsidP="003648C2">
            <w:pPr>
              <w:spacing w:after="0" w:line="240" w:lineRule="auto"/>
              <w:rPr>
                <w:rFonts w:ascii="Times New Roman" w:hAnsi="Times New Roman" w:cs="Times New Roman"/>
                <w:sz w:val="24"/>
                <w:szCs w:val="24"/>
              </w:rPr>
            </w:pPr>
          </w:p>
        </w:tc>
        <w:tc>
          <w:tcPr>
            <w:tcW w:w="957" w:type="dxa"/>
          </w:tcPr>
          <w:p w14:paraId="134788E0" w14:textId="77777777" w:rsidR="008C4B9B" w:rsidRPr="003648C2" w:rsidRDefault="008C4B9B" w:rsidP="003648C2">
            <w:pPr>
              <w:spacing w:after="0" w:line="240" w:lineRule="auto"/>
              <w:rPr>
                <w:rFonts w:ascii="Times New Roman" w:hAnsi="Times New Roman" w:cs="Times New Roman"/>
                <w:sz w:val="24"/>
                <w:szCs w:val="24"/>
              </w:rPr>
            </w:pPr>
          </w:p>
        </w:tc>
        <w:tc>
          <w:tcPr>
            <w:tcW w:w="957" w:type="dxa"/>
          </w:tcPr>
          <w:p w14:paraId="3A5AC0DB" w14:textId="77777777" w:rsidR="008C4B9B" w:rsidRPr="003648C2" w:rsidRDefault="008C4B9B" w:rsidP="003648C2">
            <w:pPr>
              <w:spacing w:after="0" w:line="240" w:lineRule="auto"/>
              <w:rPr>
                <w:rFonts w:ascii="Times New Roman" w:hAnsi="Times New Roman" w:cs="Times New Roman"/>
                <w:sz w:val="24"/>
                <w:szCs w:val="24"/>
              </w:rPr>
            </w:pPr>
          </w:p>
        </w:tc>
        <w:tc>
          <w:tcPr>
            <w:tcW w:w="957" w:type="dxa"/>
          </w:tcPr>
          <w:p w14:paraId="46A57656" w14:textId="77777777" w:rsidR="008C4B9B" w:rsidRPr="003648C2" w:rsidRDefault="008C4B9B" w:rsidP="003648C2">
            <w:pPr>
              <w:spacing w:after="0" w:line="240" w:lineRule="auto"/>
              <w:rPr>
                <w:rFonts w:ascii="Times New Roman" w:hAnsi="Times New Roman" w:cs="Times New Roman"/>
                <w:sz w:val="24"/>
                <w:szCs w:val="24"/>
              </w:rPr>
            </w:pPr>
          </w:p>
        </w:tc>
        <w:tc>
          <w:tcPr>
            <w:tcW w:w="957" w:type="dxa"/>
          </w:tcPr>
          <w:p w14:paraId="54B9A6D8" w14:textId="77777777" w:rsidR="008C4B9B" w:rsidRPr="003648C2" w:rsidRDefault="008C4B9B" w:rsidP="003648C2">
            <w:pPr>
              <w:spacing w:after="0" w:line="240" w:lineRule="auto"/>
              <w:rPr>
                <w:rFonts w:ascii="Times New Roman" w:hAnsi="Times New Roman" w:cs="Times New Roman"/>
                <w:sz w:val="24"/>
                <w:szCs w:val="24"/>
              </w:rPr>
            </w:pPr>
          </w:p>
        </w:tc>
        <w:tc>
          <w:tcPr>
            <w:tcW w:w="957" w:type="dxa"/>
          </w:tcPr>
          <w:p w14:paraId="714291FE" w14:textId="77777777" w:rsidR="008C4B9B" w:rsidRPr="003648C2" w:rsidRDefault="008C4B9B" w:rsidP="003648C2">
            <w:pPr>
              <w:spacing w:after="0" w:line="240" w:lineRule="auto"/>
              <w:rPr>
                <w:rFonts w:ascii="Times New Roman" w:hAnsi="Times New Roman" w:cs="Times New Roman"/>
                <w:sz w:val="24"/>
                <w:szCs w:val="24"/>
              </w:rPr>
            </w:pPr>
          </w:p>
        </w:tc>
        <w:tc>
          <w:tcPr>
            <w:tcW w:w="958" w:type="dxa"/>
          </w:tcPr>
          <w:p w14:paraId="21E7C233" w14:textId="77777777" w:rsidR="008C4B9B" w:rsidRPr="003648C2" w:rsidRDefault="008C4B9B" w:rsidP="003648C2">
            <w:pPr>
              <w:spacing w:after="0" w:line="240" w:lineRule="auto"/>
              <w:rPr>
                <w:rFonts w:ascii="Times New Roman" w:hAnsi="Times New Roman" w:cs="Times New Roman"/>
                <w:sz w:val="24"/>
                <w:szCs w:val="24"/>
              </w:rPr>
            </w:pPr>
          </w:p>
        </w:tc>
      </w:tr>
    </w:tbl>
    <w:p w14:paraId="6F0B3283" w14:textId="77777777" w:rsidR="008C4B9B" w:rsidRPr="003648C2" w:rsidRDefault="008C4B9B" w:rsidP="003648C2">
      <w:pPr>
        <w:spacing w:after="0" w:line="240" w:lineRule="auto"/>
        <w:ind w:left="180" w:right="57"/>
        <w:jc w:val="both"/>
        <w:rPr>
          <w:rFonts w:ascii="Times New Roman" w:hAnsi="Times New Roman" w:cs="Times New Roman"/>
          <w:sz w:val="24"/>
          <w:szCs w:val="24"/>
        </w:rPr>
      </w:pPr>
    </w:p>
    <w:p w14:paraId="1B9DCF8B" w14:textId="3C2A2632" w:rsidR="008C4B9B" w:rsidRPr="003648C2" w:rsidRDefault="00691461" w:rsidP="003648C2">
      <w:pPr>
        <w:spacing w:after="0" w:line="240" w:lineRule="auto"/>
        <w:jc w:val="center"/>
        <w:rPr>
          <w:rFonts w:ascii="Times New Roman" w:hAnsi="Times New Roman" w:cs="Times New Roman"/>
          <w:b/>
          <w:sz w:val="24"/>
          <w:szCs w:val="24"/>
        </w:rPr>
      </w:pPr>
      <w:r w:rsidRPr="003648C2">
        <w:rPr>
          <w:rFonts w:ascii="Times New Roman" w:hAnsi="Times New Roman" w:cs="Times New Roman"/>
          <w:b/>
          <w:sz w:val="24"/>
          <w:szCs w:val="24"/>
        </w:rPr>
        <w:t>2.</w:t>
      </w:r>
      <w:r w:rsidR="008C4B9B" w:rsidRPr="003648C2">
        <w:rPr>
          <w:rFonts w:ascii="Times New Roman" w:hAnsi="Times New Roman" w:cs="Times New Roman"/>
          <w:b/>
          <w:sz w:val="24"/>
          <w:szCs w:val="24"/>
        </w:rPr>
        <w:t>2. Практична частина</w:t>
      </w:r>
    </w:p>
    <w:p w14:paraId="102FB608" w14:textId="77777777" w:rsidR="008C4B9B" w:rsidRPr="003648C2" w:rsidRDefault="008C4B9B"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b/>
          <w:sz w:val="24"/>
          <w:szCs w:val="24"/>
        </w:rPr>
        <w:t xml:space="preserve">2.1. Вивчення представників класу </w:t>
      </w:r>
      <w:r w:rsidRPr="003648C2">
        <w:rPr>
          <w:rFonts w:ascii="Times New Roman" w:hAnsi="Times New Roman" w:cs="Times New Roman"/>
          <w:sz w:val="24"/>
          <w:szCs w:val="24"/>
        </w:rPr>
        <w:t xml:space="preserve">Власне круглі черви – </w:t>
      </w:r>
      <w:r w:rsidRPr="003648C2">
        <w:rPr>
          <w:rFonts w:ascii="Times New Roman" w:hAnsi="Times New Roman" w:cs="Times New Roman"/>
          <w:i/>
          <w:sz w:val="24"/>
          <w:szCs w:val="24"/>
        </w:rPr>
        <w:t>Nematoda</w:t>
      </w:r>
    </w:p>
    <w:p w14:paraId="1166FCAB" w14:textId="77777777" w:rsidR="008C4B9B" w:rsidRPr="003648C2" w:rsidRDefault="008C4B9B" w:rsidP="003648C2">
      <w:pPr>
        <w:spacing w:after="0" w:line="240" w:lineRule="auto"/>
        <w:ind w:right="57"/>
        <w:rPr>
          <w:rFonts w:ascii="Times New Roman" w:hAnsi="Times New Roman" w:cs="Times New Roman"/>
          <w:sz w:val="24"/>
          <w:szCs w:val="24"/>
        </w:rPr>
      </w:pPr>
    </w:p>
    <w:p w14:paraId="36F7E298" w14:textId="77777777" w:rsidR="008C4B9B" w:rsidRPr="003648C2" w:rsidRDefault="008C4B9B"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 xml:space="preserve">а) </w:t>
      </w:r>
      <w:r w:rsidRPr="003648C2">
        <w:rPr>
          <w:rFonts w:ascii="Times New Roman" w:hAnsi="Times New Roman" w:cs="Times New Roman"/>
          <w:b/>
          <w:sz w:val="24"/>
          <w:szCs w:val="24"/>
        </w:rPr>
        <w:t>Ришта</w:t>
      </w:r>
      <w:r w:rsidRPr="003648C2">
        <w:rPr>
          <w:rFonts w:ascii="Times New Roman" w:hAnsi="Times New Roman" w:cs="Times New Roman"/>
          <w:sz w:val="24"/>
          <w:szCs w:val="24"/>
        </w:rPr>
        <w:t xml:space="preserve"> – </w:t>
      </w:r>
      <w:r w:rsidRPr="003648C2">
        <w:rPr>
          <w:rFonts w:ascii="Times New Roman" w:hAnsi="Times New Roman" w:cs="Times New Roman"/>
          <w:i/>
          <w:sz w:val="24"/>
          <w:szCs w:val="24"/>
        </w:rPr>
        <w:t>Dracunculus medinensis</w:t>
      </w:r>
      <w:r w:rsidRPr="003648C2">
        <w:rPr>
          <w:rFonts w:ascii="Times New Roman" w:hAnsi="Times New Roman" w:cs="Times New Roman"/>
          <w:sz w:val="24"/>
          <w:szCs w:val="24"/>
        </w:rPr>
        <w:t xml:space="preserve">,  збудник дракункульозу. </w:t>
      </w:r>
    </w:p>
    <w:p w14:paraId="5EBCBD14" w14:textId="77777777" w:rsidR="008C4B9B" w:rsidRPr="003648C2" w:rsidRDefault="008C4B9B"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https://www.who.int/ru/news-room/fact-sheets/detail/dracunculiasis-(guinea-worm-disease)</w:t>
      </w:r>
    </w:p>
    <w:p w14:paraId="09AE9CA2" w14:textId="77777777" w:rsidR="008C4B9B" w:rsidRPr="003648C2" w:rsidRDefault="008C4B9B"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b/>
          <w:sz w:val="24"/>
          <w:szCs w:val="24"/>
        </w:rPr>
        <w:t>Географічне поширення</w:t>
      </w:r>
      <w:r w:rsidRPr="003648C2">
        <w:rPr>
          <w:rFonts w:ascii="Times New Roman" w:hAnsi="Times New Roman" w:cs="Times New Roman"/>
          <w:sz w:val="24"/>
          <w:szCs w:val="24"/>
        </w:rPr>
        <w:t>: осередки хвороби у країнах із тропічним і субтропічним кліматом (Індія, Пакистан, Саудівська Аравія, Іран, Ірак, Центральна Африка).</w:t>
      </w: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60"/>
        <w:gridCol w:w="4954"/>
      </w:tblGrid>
      <w:tr w:rsidR="008C4B9B" w:rsidRPr="003648C2" w14:paraId="364F436F" w14:textId="77777777" w:rsidTr="008C4B9B">
        <w:tc>
          <w:tcPr>
            <w:tcW w:w="4560" w:type="dxa"/>
          </w:tcPr>
          <w:p w14:paraId="416F345E" w14:textId="77777777" w:rsidR="008C4B9B" w:rsidRPr="003648C2" w:rsidRDefault="008C4B9B" w:rsidP="003648C2">
            <w:pPr>
              <w:spacing w:after="0" w:line="240" w:lineRule="auto"/>
              <w:ind w:right="57"/>
              <w:jc w:val="both"/>
              <w:rPr>
                <w:rFonts w:ascii="Times New Roman" w:hAnsi="Times New Roman" w:cs="Times New Roman"/>
                <w:b/>
                <w:sz w:val="24"/>
                <w:szCs w:val="24"/>
              </w:rPr>
            </w:pPr>
            <w:r w:rsidRPr="003648C2">
              <w:rPr>
                <w:rFonts w:ascii="Times New Roman" w:hAnsi="Times New Roman" w:cs="Times New Roman"/>
                <w:b/>
                <w:noProof/>
                <w:sz w:val="24"/>
                <w:szCs w:val="24"/>
                <w:lang w:val="ru-RU" w:eastAsia="ru-RU"/>
              </w:rPr>
              <w:drawing>
                <wp:inline distT="0" distB="0" distL="0" distR="0" wp14:anchorId="6918C912" wp14:editId="76E6B45E">
                  <wp:extent cx="2902347" cy="2130982"/>
                  <wp:effectExtent l="0" t="0" r="0" b="0"/>
                  <wp:docPr id="125" name="image10.jpg" descr="F:\ХММУ\БИОЛОГИЯ\ПАРАЗИТОЛОГИЯ\ПЗ 9\image434.jpg"/>
                  <wp:cNvGraphicFramePr/>
                  <a:graphic xmlns:a="http://schemas.openxmlformats.org/drawingml/2006/main">
                    <a:graphicData uri="http://schemas.openxmlformats.org/drawingml/2006/picture">
                      <pic:pic xmlns:pic="http://schemas.openxmlformats.org/drawingml/2006/picture">
                        <pic:nvPicPr>
                          <pic:cNvPr id="0" name="image10.jpg" descr="F:\ХММУ\БИОЛОГИЯ\ПАРАЗИТОЛОГИЯ\ПЗ 9\image434.jpg"/>
                          <pic:cNvPicPr preferRelativeResize="0"/>
                        </pic:nvPicPr>
                        <pic:blipFill>
                          <a:blip r:embed="rId191"/>
                          <a:srcRect/>
                          <a:stretch>
                            <a:fillRect/>
                          </a:stretch>
                        </pic:blipFill>
                        <pic:spPr>
                          <a:xfrm>
                            <a:off x="0" y="0"/>
                            <a:ext cx="2902347" cy="2130982"/>
                          </a:xfrm>
                          <a:prstGeom prst="rect">
                            <a:avLst/>
                          </a:prstGeom>
                          <a:ln/>
                        </pic:spPr>
                      </pic:pic>
                    </a:graphicData>
                  </a:graphic>
                </wp:inline>
              </w:drawing>
            </w:r>
          </w:p>
        </w:tc>
        <w:tc>
          <w:tcPr>
            <w:tcW w:w="4954" w:type="dxa"/>
          </w:tcPr>
          <w:p w14:paraId="6238C0F4" w14:textId="77777777" w:rsidR="008C4B9B" w:rsidRPr="003648C2" w:rsidRDefault="008C4B9B" w:rsidP="003648C2">
            <w:pPr>
              <w:spacing w:after="0" w:line="240" w:lineRule="auto"/>
              <w:ind w:right="57"/>
              <w:jc w:val="both"/>
              <w:rPr>
                <w:rFonts w:ascii="Times New Roman" w:hAnsi="Times New Roman" w:cs="Times New Roman"/>
                <w:b/>
                <w:sz w:val="24"/>
                <w:szCs w:val="24"/>
              </w:rPr>
            </w:pPr>
            <w:r w:rsidRPr="003648C2">
              <w:rPr>
                <w:rFonts w:ascii="Times New Roman" w:hAnsi="Times New Roman" w:cs="Times New Roman"/>
                <w:b/>
                <w:noProof/>
                <w:sz w:val="24"/>
                <w:szCs w:val="24"/>
                <w:lang w:val="ru-RU" w:eastAsia="ru-RU"/>
              </w:rPr>
              <w:drawing>
                <wp:inline distT="0" distB="0" distL="0" distR="0" wp14:anchorId="0BA276FC" wp14:editId="72BB4655">
                  <wp:extent cx="3169523" cy="2130197"/>
                  <wp:effectExtent l="0" t="0" r="0" b="0"/>
                  <wp:docPr id="126" name="image7.jpg" descr="F:\ХММУ\БИОЛОГИЯ\ПАРАЗИТОЛОГИЯ\ПЗ 9\image435.jpg"/>
                  <wp:cNvGraphicFramePr/>
                  <a:graphic xmlns:a="http://schemas.openxmlformats.org/drawingml/2006/main">
                    <a:graphicData uri="http://schemas.openxmlformats.org/drawingml/2006/picture">
                      <pic:pic xmlns:pic="http://schemas.openxmlformats.org/drawingml/2006/picture">
                        <pic:nvPicPr>
                          <pic:cNvPr id="0" name="image7.jpg" descr="F:\ХММУ\БИОЛОГИЯ\ПАРАЗИТОЛОГИЯ\ПЗ 9\image435.jpg"/>
                          <pic:cNvPicPr preferRelativeResize="0"/>
                        </pic:nvPicPr>
                        <pic:blipFill>
                          <a:blip r:embed="rId192"/>
                          <a:srcRect/>
                          <a:stretch>
                            <a:fillRect/>
                          </a:stretch>
                        </pic:blipFill>
                        <pic:spPr>
                          <a:xfrm>
                            <a:off x="0" y="0"/>
                            <a:ext cx="3169523" cy="2130197"/>
                          </a:xfrm>
                          <a:prstGeom prst="rect">
                            <a:avLst/>
                          </a:prstGeom>
                          <a:ln/>
                        </pic:spPr>
                      </pic:pic>
                    </a:graphicData>
                  </a:graphic>
                </wp:inline>
              </w:drawing>
            </w:r>
          </w:p>
        </w:tc>
      </w:tr>
      <w:tr w:rsidR="008C4B9B" w:rsidRPr="003648C2" w14:paraId="6755FF7C" w14:textId="77777777" w:rsidTr="008C4B9B">
        <w:tc>
          <w:tcPr>
            <w:tcW w:w="4560" w:type="dxa"/>
          </w:tcPr>
          <w:p w14:paraId="19DAB74B" w14:textId="77777777" w:rsidR="008C4B9B" w:rsidRPr="003648C2" w:rsidRDefault="008C4B9B" w:rsidP="003648C2">
            <w:pPr>
              <w:spacing w:after="0" w:line="240" w:lineRule="auto"/>
              <w:ind w:left="57" w:right="57"/>
              <w:jc w:val="both"/>
              <w:rPr>
                <w:rFonts w:ascii="Times New Roman" w:hAnsi="Times New Roman" w:cs="Times New Roman"/>
                <w:b/>
                <w:sz w:val="24"/>
                <w:szCs w:val="24"/>
              </w:rPr>
            </w:pPr>
            <w:r w:rsidRPr="003648C2">
              <w:rPr>
                <w:rFonts w:ascii="Times New Roman" w:hAnsi="Times New Roman" w:cs="Times New Roman"/>
                <w:sz w:val="24"/>
                <w:szCs w:val="24"/>
              </w:rPr>
              <w:t>Рис 1. Ришта (Dracunculus medinensis), статевозріла самка.</w:t>
            </w:r>
          </w:p>
        </w:tc>
        <w:tc>
          <w:tcPr>
            <w:tcW w:w="4954" w:type="dxa"/>
            <w:vMerge w:val="restart"/>
          </w:tcPr>
          <w:p w14:paraId="76B67409" w14:textId="77777777" w:rsidR="008C4B9B" w:rsidRPr="003648C2" w:rsidRDefault="008C4B9B"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b/>
                <w:sz w:val="24"/>
                <w:szCs w:val="24"/>
              </w:rPr>
              <w:t xml:space="preserve">Завдання 2: </w:t>
            </w:r>
            <w:r w:rsidRPr="003648C2">
              <w:rPr>
                <w:rFonts w:ascii="Times New Roman" w:hAnsi="Times New Roman" w:cs="Times New Roman"/>
                <w:sz w:val="24"/>
                <w:szCs w:val="24"/>
              </w:rPr>
              <w:t>розглянути та описати схему життєвого циклу ришти, зробити позначки:</w:t>
            </w:r>
          </w:p>
          <w:p w14:paraId="508E7B86" w14:textId="77777777" w:rsidR="008C4B9B" w:rsidRPr="003648C2" w:rsidRDefault="008C4B9B"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sz w:val="24"/>
                <w:szCs w:val="24"/>
              </w:rPr>
              <w:t xml:space="preserve">1 – </w:t>
            </w:r>
          </w:p>
          <w:p w14:paraId="0525A012" w14:textId="77777777" w:rsidR="008C4B9B" w:rsidRPr="003648C2" w:rsidRDefault="008C4B9B"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sz w:val="24"/>
                <w:szCs w:val="24"/>
              </w:rPr>
              <w:t>2 –</w:t>
            </w:r>
          </w:p>
          <w:p w14:paraId="0F7A8498" w14:textId="77777777" w:rsidR="008C4B9B" w:rsidRPr="003648C2" w:rsidRDefault="008C4B9B"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sz w:val="24"/>
                <w:szCs w:val="24"/>
              </w:rPr>
              <w:t>3 –</w:t>
            </w:r>
          </w:p>
          <w:p w14:paraId="6A3D7B94" w14:textId="77777777" w:rsidR="008C4B9B" w:rsidRPr="003648C2" w:rsidRDefault="008C4B9B"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sz w:val="24"/>
                <w:szCs w:val="24"/>
              </w:rPr>
              <w:t>4 –</w:t>
            </w:r>
          </w:p>
          <w:p w14:paraId="53BADE17" w14:textId="77777777" w:rsidR="008C4B9B" w:rsidRPr="003648C2" w:rsidRDefault="008C4B9B"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sz w:val="24"/>
                <w:szCs w:val="24"/>
              </w:rPr>
              <w:t>5 –</w:t>
            </w:r>
          </w:p>
          <w:p w14:paraId="42E705D3" w14:textId="77777777" w:rsidR="008C4B9B" w:rsidRPr="003648C2" w:rsidRDefault="008C4B9B"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sz w:val="24"/>
                <w:szCs w:val="24"/>
              </w:rPr>
              <w:t>6 –</w:t>
            </w:r>
          </w:p>
          <w:p w14:paraId="33D757F4" w14:textId="77777777" w:rsidR="008C4B9B" w:rsidRPr="003648C2" w:rsidRDefault="008C4B9B"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sz w:val="24"/>
                <w:szCs w:val="24"/>
              </w:rPr>
              <w:t>7 –</w:t>
            </w:r>
          </w:p>
        </w:tc>
      </w:tr>
      <w:tr w:rsidR="008C4B9B" w:rsidRPr="003648C2" w14:paraId="4FAB5EC8" w14:textId="77777777" w:rsidTr="008C4B9B">
        <w:tc>
          <w:tcPr>
            <w:tcW w:w="4560" w:type="dxa"/>
          </w:tcPr>
          <w:p w14:paraId="69371BB3" w14:textId="77777777" w:rsidR="008C4B9B" w:rsidRPr="003648C2" w:rsidRDefault="008C4B9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 xml:space="preserve">Завдання 1: </w:t>
            </w:r>
            <w:r w:rsidRPr="003648C2">
              <w:rPr>
                <w:rFonts w:ascii="Times New Roman" w:hAnsi="Times New Roman" w:cs="Times New Roman"/>
                <w:sz w:val="24"/>
                <w:szCs w:val="24"/>
              </w:rPr>
              <w:t>розглянути та описати морфологію ришти</w:t>
            </w:r>
          </w:p>
        </w:tc>
        <w:tc>
          <w:tcPr>
            <w:tcW w:w="4954" w:type="dxa"/>
            <w:vMerge/>
          </w:tcPr>
          <w:p w14:paraId="022E9233" w14:textId="77777777" w:rsidR="008C4B9B" w:rsidRPr="003648C2" w:rsidRDefault="008C4B9B" w:rsidP="003648C2">
            <w:pPr>
              <w:widowControl w:val="0"/>
              <w:pBdr>
                <w:top w:val="nil"/>
                <w:left w:val="nil"/>
                <w:bottom w:val="nil"/>
                <w:right w:val="nil"/>
                <w:between w:val="nil"/>
              </w:pBdr>
              <w:spacing w:after="0" w:line="240" w:lineRule="auto"/>
              <w:rPr>
                <w:rFonts w:ascii="Times New Roman" w:hAnsi="Times New Roman" w:cs="Times New Roman"/>
                <w:sz w:val="24"/>
                <w:szCs w:val="24"/>
              </w:rPr>
            </w:pPr>
          </w:p>
        </w:tc>
      </w:tr>
    </w:tbl>
    <w:p w14:paraId="7C5FF798" w14:textId="77777777" w:rsidR="008C4B9B" w:rsidRPr="003648C2" w:rsidRDefault="008C4B9B" w:rsidP="003648C2">
      <w:pPr>
        <w:spacing w:after="0" w:line="240" w:lineRule="auto"/>
        <w:ind w:left="57" w:right="57" w:firstLine="510"/>
        <w:jc w:val="both"/>
        <w:rPr>
          <w:rFonts w:ascii="Times New Roman" w:hAnsi="Times New Roman" w:cs="Times New Roman"/>
          <w:b/>
          <w:sz w:val="24"/>
          <w:szCs w:val="24"/>
        </w:rPr>
      </w:pPr>
    </w:p>
    <w:p w14:paraId="3A14DA1B" w14:textId="77777777" w:rsidR="008C4B9B" w:rsidRPr="003648C2" w:rsidRDefault="008C4B9B"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sz w:val="24"/>
          <w:szCs w:val="24"/>
        </w:rPr>
        <w:t xml:space="preserve">б) </w:t>
      </w:r>
      <w:r w:rsidRPr="003648C2">
        <w:rPr>
          <w:rFonts w:ascii="Times New Roman" w:hAnsi="Times New Roman" w:cs="Times New Roman"/>
          <w:b/>
          <w:sz w:val="24"/>
          <w:szCs w:val="24"/>
        </w:rPr>
        <w:t>Філярії</w:t>
      </w:r>
      <w:r w:rsidRPr="003648C2">
        <w:rPr>
          <w:rFonts w:ascii="Times New Roman" w:hAnsi="Times New Roman" w:cs="Times New Roman"/>
          <w:sz w:val="24"/>
          <w:szCs w:val="24"/>
        </w:rPr>
        <w:t xml:space="preserve"> – ниткоподібні круглі черви підряду </w:t>
      </w:r>
      <w:r w:rsidRPr="003648C2">
        <w:rPr>
          <w:rFonts w:ascii="Times New Roman" w:hAnsi="Times New Roman" w:cs="Times New Roman"/>
          <w:i/>
          <w:sz w:val="24"/>
          <w:szCs w:val="24"/>
        </w:rPr>
        <w:t>Filariata</w:t>
      </w:r>
      <w:r w:rsidRPr="003648C2">
        <w:rPr>
          <w:rFonts w:ascii="Times New Roman" w:hAnsi="Times New Roman" w:cs="Times New Roman"/>
          <w:sz w:val="24"/>
          <w:szCs w:val="24"/>
        </w:rPr>
        <w:t xml:space="preserve">, родини </w:t>
      </w:r>
      <w:r w:rsidRPr="003648C2">
        <w:rPr>
          <w:rFonts w:ascii="Times New Roman" w:hAnsi="Times New Roman" w:cs="Times New Roman"/>
          <w:i/>
          <w:sz w:val="24"/>
          <w:szCs w:val="24"/>
        </w:rPr>
        <w:t>Filarildae</w:t>
      </w:r>
      <w:r w:rsidRPr="003648C2">
        <w:rPr>
          <w:rFonts w:ascii="Times New Roman" w:hAnsi="Times New Roman" w:cs="Times New Roman"/>
          <w:sz w:val="24"/>
          <w:szCs w:val="24"/>
        </w:rPr>
        <w:t xml:space="preserve"> (від лат. </w:t>
      </w:r>
      <w:r w:rsidRPr="003648C2">
        <w:rPr>
          <w:rFonts w:ascii="Times New Roman" w:hAnsi="Times New Roman" w:cs="Times New Roman"/>
          <w:i/>
          <w:sz w:val="24"/>
          <w:szCs w:val="24"/>
        </w:rPr>
        <w:t>filum</w:t>
      </w:r>
      <w:r w:rsidRPr="003648C2">
        <w:rPr>
          <w:rFonts w:ascii="Times New Roman" w:hAnsi="Times New Roman" w:cs="Times New Roman"/>
          <w:sz w:val="24"/>
          <w:szCs w:val="24"/>
        </w:rPr>
        <w:t xml:space="preserve"> – нитка), які паразитують у крові, лімфі, у м’язовій і сполучній тканинах, серозних оболонках хребетних. </w:t>
      </w:r>
    </w:p>
    <w:p w14:paraId="50F97B5D" w14:textId="77777777" w:rsidR="008C4B9B" w:rsidRPr="003648C2" w:rsidRDefault="008C4B9B"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b/>
          <w:sz w:val="24"/>
          <w:szCs w:val="24"/>
        </w:rPr>
        <w:t>Філярія Банкрофта</w:t>
      </w:r>
      <w:r w:rsidRPr="003648C2">
        <w:rPr>
          <w:rFonts w:ascii="Times New Roman" w:hAnsi="Times New Roman" w:cs="Times New Roman"/>
          <w:sz w:val="24"/>
          <w:szCs w:val="24"/>
        </w:rPr>
        <w:t xml:space="preserve"> (Wuchereria bancrofti) – збудник вухереріозу.</w:t>
      </w:r>
    </w:p>
    <w:p w14:paraId="0DFE82A0" w14:textId="77777777" w:rsidR="008C4B9B" w:rsidRPr="003648C2" w:rsidRDefault="008C4B9B"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b/>
          <w:sz w:val="24"/>
          <w:szCs w:val="24"/>
        </w:rPr>
        <w:t>Географічне поширення</w:t>
      </w:r>
      <w:r w:rsidRPr="003648C2">
        <w:rPr>
          <w:rFonts w:ascii="Times New Roman" w:hAnsi="Times New Roman" w:cs="Times New Roman"/>
          <w:sz w:val="24"/>
          <w:szCs w:val="24"/>
        </w:rPr>
        <w:t>: Індія, країни Південно-Східної Азії, острови Тихого Океану, Західна і Центральна Африка, Південна Америка.</w:t>
      </w:r>
    </w:p>
    <w:p w14:paraId="4BE41A3E" w14:textId="77777777" w:rsidR="008C4B9B" w:rsidRPr="003648C2" w:rsidRDefault="008C4B9B" w:rsidP="003648C2">
      <w:pPr>
        <w:spacing w:after="0" w:line="240" w:lineRule="auto"/>
        <w:ind w:left="57" w:right="57" w:firstLine="510"/>
        <w:jc w:val="both"/>
        <w:rPr>
          <w:rFonts w:ascii="Times New Roman" w:hAnsi="Times New Roman" w:cs="Times New Roman"/>
          <w:sz w:val="24"/>
          <w:szCs w:val="24"/>
        </w:rPr>
      </w:pP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3"/>
        <w:gridCol w:w="4291"/>
      </w:tblGrid>
      <w:tr w:rsidR="008C4B9B" w:rsidRPr="003648C2" w14:paraId="1C6D4E27" w14:textId="77777777" w:rsidTr="008C4B9B">
        <w:tc>
          <w:tcPr>
            <w:tcW w:w="5223" w:type="dxa"/>
          </w:tcPr>
          <w:p w14:paraId="08CFA5F4" w14:textId="77777777" w:rsidR="008C4B9B" w:rsidRPr="003648C2" w:rsidRDefault="008C4B9B"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15863234" wp14:editId="5840AA2A">
                  <wp:extent cx="3143446" cy="1543058"/>
                  <wp:effectExtent l="0" t="0" r="0" b="0"/>
                  <wp:docPr id="127" name="image9.jpg" descr="Філярії   Тип Круглі черви (Nemathelminthes)"/>
                  <wp:cNvGraphicFramePr/>
                  <a:graphic xmlns:a="http://schemas.openxmlformats.org/drawingml/2006/main">
                    <a:graphicData uri="http://schemas.openxmlformats.org/drawingml/2006/picture">
                      <pic:pic xmlns:pic="http://schemas.openxmlformats.org/drawingml/2006/picture">
                        <pic:nvPicPr>
                          <pic:cNvPr id="0" name="image9.jpg" descr="Філярії   Тип Круглі черви (Nemathelminthes)"/>
                          <pic:cNvPicPr preferRelativeResize="0"/>
                        </pic:nvPicPr>
                        <pic:blipFill>
                          <a:blip r:embed="rId193"/>
                          <a:srcRect/>
                          <a:stretch>
                            <a:fillRect/>
                          </a:stretch>
                        </pic:blipFill>
                        <pic:spPr>
                          <a:xfrm>
                            <a:off x="0" y="0"/>
                            <a:ext cx="3143446" cy="1543058"/>
                          </a:xfrm>
                          <a:prstGeom prst="rect">
                            <a:avLst/>
                          </a:prstGeom>
                          <a:ln/>
                        </pic:spPr>
                      </pic:pic>
                    </a:graphicData>
                  </a:graphic>
                </wp:inline>
              </w:drawing>
            </w:r>
          </w:p>
        </w:tc>
        <w:tc>
          <w:tcPr>
            <w:tcW w:w="4291" w:type="dxa"/>
          </w:tcPr>
          <w:p w14:paraId="211E248F" w14:textId="77777777" w:rsidR="008C4B9B" w:rsidRPr="003648C2" w:rsidRDefault="008C4B9B"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43CCECB7" wp14:editId="27A2120E">
                  <wp:extent cx="2471772" cy="1561806"/>
                  <wp:effectExtent l="0" t="0" r="0" b="0"/>
                  <wp:docPr id="128" name="image11.jpg" descr="Філярії   Тип Круглі черви (Nemathelminthes)"/>
                  <wp:cNvGraphicFramePr/>
                  <a:graphic xmlns:a="http://schemas.openxmlformats.org/drawingml/2006/main">
                    <a:graphicData uri="http://schemas.openxmlformats.org/drawingml/2006/picture">
                      <pic:pic xmlns:pic="http://schemas.openxmlformats.org/drawingml/2006/picture">
                        <pic:nvPicPr>
                          <pic:cNvPr id="0" name="image11.jpg" descr="Філярії   Тип Круглі черви (Nemathelminthes)"/>
                          <pic:cNvPicPr preferRelativeResize="0"/>
                        </pic:nvPicPr>
                        <pic:blipFill>
                          <a:blip r:embed="rId194"/>
                          <a:srcRect/>
                          <a:stretch>
                            <a:fillRect/>
                          </a:stretch>
                        </pic:blipFill>
                        <pic:spPr>
                          <a:xfrm>
                            <a:off x="0" y="0"/>
                            <a:ext cx="2471772" cy="1561806"/>
                          </a:xfrm>
                          <a:prstGeom prst="rect">
                            <a:avLst/>
                          </a:prstGeom>
                          <a:ln/>
                        </pic:spPr>
                      </pic:pic>
                    </a:graphicData>
                  </a:graphic>
                </wp:inline>
              </w:drawing>
            </w:r>
          </w:p>
        </w:tc>
      </w:tr>
      <w:tr w:rsidR="008C4B9B" w:rsidRPr="003648C2" w14:paraId="1B42D1A5" w14:textId="77777777" w:rsidTr="008C4B9B">
        <w:tc>
          <w:tcPr>
            <w:tcW w:w="5223" w:type="dxa"/>
          </w:tcPr>
          <w:p w14:paraId="285BFD98" w14:textId="77777777" w:rsidR="008C4B9B" w:rsidRPr="003648C2" w:rsidRDefault="008C4B9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Рис. 2. Збудник вухереріозу – мікрофілярій Банкрофта (Wuchereria bancrofti), статевозріла самка (а) та самець (б).</w:t>
            </w:r>
          </w:p>
        </w:tc>
        <w:tc>
          <w:tcPr>
            <w:tcW w:w="4291" w:type="dxa"/>
          </w:tcPr>
          <w:p w14:paraId="6C1C785F" w14:textId="77777777" w:rsidR="008C4B9B" w:rsidRPr="003648C2" w:rsidRDefault="008C4B9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Рис. 3. Мікрофілярії Wuchereria bancrofti.</w:t>
            </w:r>
          </w:p>
        </w:tc>
      </w:tr>
      <w:tr w:rsidR="008C4B9B" w:rsidRPr="003648C2" w14:paraId="50D356CB" w14:textId="77777777" w:rsidTr="008C4B9B">
        <w:tc>
          <w:tcPr>
            <w:tcW w:w="9514" w:type="dxa"/>
            <w:gridSpan w:val="2"/>
          </w:tcPr>
          <w:p w14:paraId="6D71679A" w14:textId="77777777" w:rsidR="008C4B9B" w:rsidRPr="003648C2" w:rsidRDefault="008C4B9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Завдання 3.</w:t>
            </w:r>
            <w:r w:rsidRPr="003648C2">
              <w:rPr>
                <w:rFonts w:ascii="Times New Roman" w:hAnsi="Times New Roman" w:cs="Times New Roman"/>
                <w:sz w:val="24"/>
                <w:szCs w:val="24"/>
              </w:rPr>
              <w:t xml:space="preserve"> Розглянути та описати мікрофілярії.</w:t>
            </w:r>
          </w:p>
          <w:p w14:paraId="32A075C8" w14:textId="77777777" w:rsidR="008C4B9B" w:rsidRPr="003648C2" w:rsidRDefault="008C4B9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Личинки (мікрофілярії) безбарвні, довжиною 0,2-0,3 мм. При фарбуванні за методом Романовського-Гімзи видно, що личинка вкрита чохликом рожевого кольору, ядра соматичних клітин мають вигляд темних зерен, на кінці тіла личинки ядра не виявляються. Вигини тіла личинки правильні, хвіст прямий, що поступово звужується.</w:t>
            </w:r>
          </w:p>
        </w:tc>
      </w:tr>
    </w:tbl>
    <w:p w14:paraId="56B57B1E" w14:textId="77777777" w:rsidR="008C4B9B" w:rsidRPr="003648C2" w:rsidRDefault="008C4B9B" w:rsidP="003648C2">
      <w:pPr>
        <w:spacing w:after="0" w:line="240" w:lineRule="auto"/>
        <w:ind w:left="57" w:right="57" w:firstLine="510"/>
        <w:jc w:val="both"/>
        <w:rPr>
          <w:rFonts w:ascii="Times New Roman" w:hAnsi="Times New Roman" w:cs="Times New Roman"/>
          <w:sz w:val="24"/>
          <w:szCs w:val="24"/>
        </w:rPr>
      </w:pP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2"/>
        <w:gridCol w:w="4732"/>
      </w:tblGrid>
      <w:tr w:rsidR="008C4B9B" w:rsidRPr="003648C2" w14:paraId="35410645" w14:textId="77777777" w:rsidTr="008C4B9B">
        <w:tc>
          <w:tcPr>
            <w:tcW w:w="4782" w:type="dxa"/>
          </w:tcPr>
          <w:p w14:paraId="2F3BF071" w14:textId="77777777" w:rsidR="008C4B9B" w:rsidRPr="003648C2" w:rsidRDefault="008C4B9B"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0F9B7A4E" wp14:editId="5AAFC64B">
                  <wp:extent cx="2745887" cy="2000854"/>
                  <wp:effectExtent l="0" t="0" r="0" b="0"/>
                  <wp:docPr id="129" name="image8.jpg" descr="Філярії   Тип Круглі черви (Nemathelminthes)"/>
                  <wp:cNvGraphicFramePr/>
                  <a:graphic xmlns:a="http://schemas.openxmlformats.org/drawingml/2006/main">
                    <a:graphicData uri="http://schemas.openxmlformats.org/drawingml/2006/picture">
                      <pic:pic xmlns:pic="http://schemas.openxmlformats.org/drawingml/2006/picture">
                        <pic:nvPicPr>
                          <pic:cNvPr id="0" name="image8.jpg" descr="Філярії   Тип Круглі черви (Nemathelminthes)"/>
                          <pic:cNvPicPr preferRelativeResize="0"/>
                        </pic:nvPicPr>
                        <pic:blipFill>
                          <a:blip r:embed="rId195"/>
                          <a:srcRect/>
                          <a:stretch>
                            <a:fillRect/>
                          </a:stretch>
                        </pic:blipFill>
                        <pic:spPr>
                          <a:xfrm>
                            <a:off x="0" y="0"/>
                            <a:ext cx="2745887" cy="2000854"/>
                          </a:xfrm>
                          <a:prstGeom prst="rect">
                            <a:avLst/>
                          </a:prstGeom>
                          <a:ln/>
                        </pic:spPr>
                      </pic:pic>
                    </a:graphicData>
                  </a:graphic>
                </wp:inline>
              </w:drawing>
            </w:r>
          </w:p>
        </w:tc>
        <w:tc>
          <w:tcPr>
            <w:tcW w:w="4732" w:type="dxa"/>
          </w:tcPr>
          <w:p w14:paraId="2983EE67"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Рис. 4. Життєвий цикл мікрофілярії Банкрофта: </w:t>
            </w:r>
          </w:p>
          <w:p w14:paraId="455DB21B"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1 – остаточний хазяїн; </w:t>
            </w:r>
          </w:p>
          <w:p w14:paraId="36869F59"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2-4 – стадії розвитку мікрофіляріі в організмі людини; </w:t>
            </w:r>
          </w:p>
          <w:p w14:paraId="659BD9EB"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5 – мікрофілярія в периферичній крові;</w:t>
            </w:r>
          </w:p>
          <w:p w14:paraId="2703FC3E"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6 – комарі Culex, Aedes (проміжні хазяїни); </w:t>
            </w:r>
          </w:p>
          <w:p w14:paraId="5EF09144"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7 – інвазійна личинка з хоботка проміжною хазяїна.</w:t>
            </w:r>
          </w:p>
          <w:p w14:paraId="4E01C720" w14:textId="77777777" w:rsidR="008C4B9B" w:rsidRPr="003648C2" w:rsidRDefault="008C4B9B" w:rsidP="003648C2">
            <w:pPr>
              <w:spacing w:after="0" w:line="240" w:lineRule="auto"/>
              <w:ind w:right="57"/>
              <w:jc w:val="both"/>
              <w:rPr>
                <w:rFonts w:ascii="Times New Roman" w:hAnsi="Times New Roman" w:cs="Times New Roman"/>
                <w:sz w:val="24"/>
                <w:szCs w:val="24"/>
              </w:rPr>
            </w:pPr>
          </w:p>
        </w:tc>
      </w:tr>
      <w:tr w:rsidR="008C4B9B" w:rsidRPr="003648C2" w14:paraId="4F3204F2" w14:textId="77777777" w:rsidTr="008C4B9B">
        <w:tc>
          <w:tcPr>
            <w:tcW w:w="4782" w:type="dxa"/>
          </w:tcPr>
          <w:p w14:paraId="1A9A5145"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b/>
                <w:sz w:val="24"/>
                <w:szCs w:val="24"/>
              </w:rPr>
              <w:t>Завдання 4:</w:t>
            </w:r>
            <w:r w:rsidRPr="003648C2">
              <w:rPr>
                <w:rFonts w:ascii="Times New Roman" w:hAnsi="Times New Roman" w:cs="Times New Roman"/>
                <w:sz w:val="24"/>
                <w:szCs w:val="24"/>
              </w:rPr>
              <w:t xml:space="preserve"> описати життєвий цикл мікрофілярії Банкрофта. </w:t>
            </w:r>
          </w:p>
          <w:p w14:paraId="2D2C937E" w14:textId="77777777" w:rsidR="008C4B9B" w:rsidRPr="003648C2" w:rsidRDefault="008C4B9B" w:rsidP="003648C2">
            <w:pPr>
              <w:spacing w:after="0" w:line="240" w:lineRule="auto"/>
              <w:ind w:right="57"/>
              <w:jc w:val="both"/>
              <w:rPr>
                <w:rFonts w:ascii="Times New Roman" w:hAnsi="Times New Roman" w:cs="Times New Roman"/>
                <w:sz w:val="24"/>
                <w:szCs w:val="24"/>
              </w:rPr>
            </w:pPr>
          </w:p>
        </w:tc>
        <w:tc>
          <w:tcPr>
            <w:tcW w:w="4732" w:type="dxa"/>
          </w:tcPr>
          <w:p w14:paraId="222310EE"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i/>
                <w:sz w:val="24"/>
                <w:szCs w:val="24"/>
              </w:rPr>
              <w:t>Остаточний хазяїн</w:t>
            </w:r>
            <w:r w:rsidRPr="003648C2">
              <w:rPr>
                <w:rFonts w:ascii="Times New Roman" w:hAnsi="Times New Roman" w:cs="Times New Roman"/>
                <w:sz w:val="24"/>
                <w:szCs w:val="24"/>
              </w:rPr>
              <w:t xml:space="preserve"> – людина.</w:t>
            </w:r>
          </w:p>
          <w:p w14:paraId="364D513B" w14:textId="77777777" w:rsidR="008C4B9B" w:rsidRPr="003648C2" w:rsidRDefault="008C4B9B" w:rsidP="003648C2">
            <w:pPr>
              <w:spacing w:after="0" w:line="240" w:lineRule="auto"/>
              <w:jc w:val="both"/>
              <w:rPr>
                <w:rFonts w:ascii="Times New Roman" w:hAnsi="Times New Roman" w:cs="Times New Roman"/>
                <w:i/>
                <w:sz w:val="24"/>
                <w:szCs w:val="24"/>
              </w:rPr>
            </w:pPr>
            <w:r w:rsidRPr="003648C2">
              <w:rPr>
                <w:rFonts w:ascii="Times New Roman" w:hAnsi="Times New Roman" w:cs="Times New Roman"/>
                <w:i/>
                <w:sz w:val="24"/>
                <w:szCs w:val="24"/>
              </w:rPr>
              <w:t>Проміжний хазяїн</w:t>
            </w:r>
            <w:r w:rsidRPr="003648C2">
              <w:rPr>
                <w:rFonts w:ascii="Times New Roman" w:hAnsi="Times New Roman" w:cs="Times New Roman"/>
                <w:sz w:val="24"/>
                <w:szCs w:val="24"/>
              </w:rPr>
              <w:t xml:space="preserve"> і специфічний переносник – комарі роду </w:t>
            </w:r>
            <w:r w:rsidRPr="003648C2">
              <w:rPr>
                <w:rFonts w:ascii="Times New Roman" w:hAnsi="Times New Roman" w:cs="Times New Roman"/>
                <w:i/>
                <w:sz w:val="24"/>
                <w:szCs w:val="24"/>
              </w:rPr>
              <w:t>Aedes, Anopheles, Culex.</w:t>
            </w:r>
          </w:p>
        </w:tc>
      </w:tr>
    </w:tbl>
    <w:p w14:paraId="4CF4A0D0" w14:textId="77777777" w:rsidR="008C4B9B" w:rsidRPr="003648C2" w:rsidRDefault="008C4B9B" w:rsidP="003648C2">
      <w:pPr>
        <w:spacing w:after="0" w:line="240" w:lineRule="auto"/>
        <w:ind w:left="57" w:right="57"/>
        <w:jc w:val="both"/>
        <w:rPr>
          <w:rFonts w:ascii="Times New Roman" w:hAnsi="Times New Roman" w:cs="Times New Roman"/>
          <w:sz w:val="24"/>
          <w:szCs w:val="24"/>
        </w:rPr>
      </w:pPr>
    </w:p>
    <w:p w14:paraId="5FCA30CA" w14:textId="77777777" w:rsidR="008C4B9B" w:rsidRPr="003648C2" w:rsidRDefault="008C4B9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в) Brugia malayi</w:t>
      </w:r>
      <w:r w:rsidRPr="003648C2">
        <w:rPr>
          <w:rFonts w:ascii="Times New Roman" w:hAnsi="Times New Roman" w:cs="Times New Roman"/>
          <w:sz w:val="24"/>
          <w:szCs w:val="24"/>
        </w:rPr>
        <w:t xml:space="preserve"> – збудник бругіозу</w:t>
      </w:r>
    </w:p>
    <w:p w14:paraId="6ABE9E6E" w14:textId="77777777" w:rsidR="008C4B9B" w:rsidRPr="003648C2" w:rsidRDefault="008C4B9B"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b/>
          <w:sz w:val="24"/>
          <w:szCs w:val="24"/>
        </w:rPr>
        <w:t>Бругіоз</w:t>
      </w:r>
      <w:r w:rsidRPr="003648C2">
        <w:rPr>
          <w:rFonts w:ascii="Times New Roman" w:hAnsi="Times New Roman" w:cs="Times New Roman"/>
          <w:sz w:val="24"/>
          <w:szCs w:val="24"/>
        </w:rPr>
        <w:t xml:space="preserve"> – хронічний гельмінтоз із групи філяріатозів із переважним ураженням лімфатичної системи і трансмісійним механізмом передачі збудника.</w:t>
      </w:r>
    </w:p>
    <w:p w14:paraId="2DD0D521" w14:textId="77777777" w:rsidR="008C4B9B" w:rsidRPr="003648C2" w:rsidRDefault="008C4B9B"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b/>
          <w:sz w:val="24"/>
          <w:szCs w:val="24"/>
        </w:rPr>
        <w:t>Географічне поширення:</w:t>
      </w:r>
      <w:r w:rsidRPr="003648C2">
        <w:rPr>
          <w:rFonts w:ascii="Times New Roman" w:hAnsi="Times New Roman" w:cs="Times New Roman"/>
          <w:sz w:val="24"/>
          <w:szCs w:val="24"/>
        </w:rPr>
        <w:t xml:space="preserve"> Південно-Східна Індія, Шрі-Ланка, Індонезія, Індокитай, Китай, Японія, Малайзія, Філіппіни.</w:t>
      </w:r>
    </w:p>
    <w:p w14:paraId="3F8D0D6F" w14:textId="77777777" w:rsidR="008C4B9B" w:rsidRPr="003648C2" w:rsidRDefault="008C4B9B"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b/>
          <w:sz w:val="24"/>
          <w:szCs w:val="24"/>
        </w:rPr>
        <w:t>Морфологія</w:t>
      </w:r>
      <w:r w:rsidRPr="003648C2">
        <w:rPr>
          <w:rFonts w:ascii="Times New Roman" w:hAnsi="Times New Roman" w:cs="Times New Roman"/>
          <w:sz w:val="24"/>
          <w:szCs w:val="24"/>
        </w:rPr>
        <w:t>. Статевозріла особина ниткоподібна, молочно-білого кольору. Розміри самки в довжину до 55 мм, у ширину – 0,16 мм, самця – відповідно 20-23 і 0,88 мм. Живородящі.</w:t>
      </w: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29"/>
        <w:gridCol w:w="4785"/>
      </w:tblGrid>
      <w:tr w:rsidR="008C4B9B" w:rsidRPr="003648C2" w14:paraId="5BC976C8" w14:textId="77777777" w:rsidTr="008C4B9B">
        <w:tc>
          <w:tcPr>
            <w:tcW w:w="4729" w:type="dxa"/>
          </w:tcPr>
          <w:p w14:paraId="214928E1" w14:textId="77777777" w:rsidR="008C4B9B" w:rsidRPr="003648C2" w:rsidRDefault="008C4B9B"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noProof/>
                <w:sz w:val="24"/>
                <w:szCs w:val="24"/>
                <w:lang w:val="ru-RU" w:eastAsia="ru-RU"/>
              </w:rPr>
              <w:lastRenderedPageBreak/>
              <w:drawing>
                <wp:inline distT="0" distB="0" distL="0" distR="0" wp14:anchorId="245721C9" wp14:editId="3DB7DD22">
                  <wp:extent cx="2923684" cy="1714590"/>
                  <wp:effectExtent l="0" t="0" r="0" b="0"/>
                  <wp:docPr id="130" name="image2.jpg" descr="F:\ХММУ\БИОЛОГИЯ\ПАРАЗИТОЛОГИЯ\ПЗ 9\image440.jpg"/>
                  <wp:cNvGraphicFramePr/>
                  <a:graphic xmlns:a="http://schemas.openxmlformats.org/drawingml/2006/main">
                    <a:graphicData uri="http://schemas.openxmlformats.org/drawingml/2006/picture">
                      <pic:pic xmlns:pic="http://schemas.openxmlformats.org/drawingml/2006/picture">
                        <pic:nvPicPr>
                          <pic:cNvPr id="0" name="image2.jpg" descr="F:\ХММУ\БИОЛОГИЯ\ПАРАЗИТОЛОГИЯ\ПЗ 9\image440.jpg"/>
                          <pic:cNvPicPr preferRelativeResize="0"/>
                        </pic:nvPicPr>
                        <pic:blipFill>
                          <a:blip r:embed="rId196"/>
                          <a:srcRect/>
                          <a:stretch>
                            <a:fillRect/>
                          </a:stretch>
                        </pic:blipFill>
                        <pic:spPr>
                          <a:xfrm>
                            <a:off x="0" y="0"/>
                            <a:ext cx="2923684" cy="1714590"/>
                          </a:xfrm>
                          <a:prstGeom prst="rect">
                            <a:avLst/>
                          </a:prstGeom>
                          <a:ln/>
                        </pic:spPr>
                      </pic:pic>
                    </a:graphicData>
                  </a:graphic>
                </wp:inline>
              </w:drawing>
            </w:r>
          </w:p>
        </w:tc>
        <w:tc>
          <w:tcPr>
            <w:tcW w:w="4785" w:type="dxa"/>
          </w:tcPr>
          <w:p w14:paraId="0EB1F324" w14:textId="77777777" w:rsidR="008C4B9B" w:rsidRPr="003648C2" w:rsidRDefault="008C4B9B"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51AB3545" wp14:editId="302782B1">
                  <wp:extent cx="2564134" cy="1666468"/>
                  <wp:effectExtent l="0" t="0" r="0" b="0"/>
                  <wp:docPr id="131" name="image6.jpg" descr="F:\ХММУ\БИОЛОГИЯ\ПАРАЗИТОЛОГИЯ\ПЗ 9\image441.jpg"/>
                  <wp:cNvGraphicFramePr/>
                  <a:graphic xmlns:a="http://schemas.openxmlformats.org/drawingml/2006/main">
                    <a:graphicData uri="http://schemas.openxmlformats.org/drawingml/2006/picture">
                      <pic:pic xmlns:pic="http://schemas.openxmlformats.org/drawingml/2006/picture">
                        <pic:nvPicPr>
                          <pic:cNvPr id="0" name="image6.jpg" descr="F:\ХММУ\БИОЛОГИЯ\ПАРАЗИТОЛОГИЯ\ПЗ 9\image441.jpg"/>
                          <pic:cNvPicPr preferRelativeResize="0"/>
                        </pic:nvPicPr>
                        <pic:blipFill>
                          <a:blip r:embed="rId197"/>
                          <a:srcRect/>
                          <a:stretch>
                            <a:fillRect/>
                          </a:stretch>
                        </pic:blipFill>
                        <pic:spPr>
                          <a:xfrm>
                            <a:off x="0" y="0"/>
                            <a:ext cx="2564134" cy="1666468"/>
                          </a:xfrm>
                          <a:prstGeom prst="rect">
                            <a:avLst/>
                          </a:prstGeom>
                          <a:ln/>
                        </pic:spPr>
                      </pic:pic>
                    </a:graphicData>
                  </a:graphic>
                </wp:inline>
              </w:drawing>
            </w:r>
          </w:p>
        </w:tc>
      </w:tr>
      <w:tr w:rsidR="008C4B9B" w:rsidRPr="003648C2" w14:paraId="5C36283B" w14:textId="77777777" w:rsidTr="008C4B9B">
        <w:tc>
          <w:tcPr>
            <w:tcW w:w="4729" w:type="dxa"/>
          </w:tcPr>
          <w:p w14:paraId="5ADEB42A" w14:textId="77777777" w:rsidR="008C4B9B" w:rsidRPr="003648C2" w:rsidRDefault="008C4B9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Рис. 4. Збудник бругіозу (Brugia malayi), статевозріла особина.</w:t>
            </w:r>
          </w:p>
        </w:tc>
        <w:tc>
          <w:tcPr>
            <w:tcW w:w="4785" w:type="dxa"/>
          </w:tcPr>
          <w:p w14:paraId="2CB2A379" w14:textId="77777777" w:rsidR="008C4B9B" w:rsidRPr="003648C2" w:rsidRDefault="008C4B9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Рис. 5. Мікрофілярій Brugia malayi (личинки безбарвні, довжиною 0,2-0,3 мм.</w:t>
            </w:r>
          </w:p>
        </w:tc>
      </w:tr>
    </w:tbl>
    <w:p w14:paraId="24B24005" w14:textId="77777777" w:rsidR="008C4B9B" w:rsidRPr="003648C2" w:rsidRDefault="008C4B9B" w:rsidP="003648C2">
      <w:pPr>
        <w:spacing w:after="0" w:line="240" w:lineRule="auto"/>
        <w:ind w:left="57" w:right="57" w:firstLine="510"/>
        <w:jc w:val="both"/>
        <w:rPr>
          <w:rFonts w:ascii="Times New Roman" w:hAnsi="Times New Roman" w:cs="Times New Roman"/>
          <w:sz w:val="24"/>
          <w:szCs w:val="24"/>
        </w:rPr>
      </w:pPr>
    </w:p>
    <w:p w14:paraId="10DAE638" w14:textId="77777777" w:rsidR="008C4B9B" w:rsidRPr="003648C2" w:rsidRDefault="008C4B9B"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sz w:val="24"/>
          <w:szCs w:val="24"/>
        </w:rPr>
        <w:t xml:space="preserve">г) </w:t>
      </w:r>
      <w:r w:rsidRPr="003648C2">
        <w:rPr>
          <w:rFonts w:ascii="Times New Roman" w:hAnsi="Times New Roman" w:cs="Times New Roman"/>
          <w:b/>
          <w:sz w:val="24"/>
          <w:szCs w:val="24"/>
        </w:rPr>
        <w:t>лоа-лоа</w:t>
      </w:r>
      <w:r w:rsidRPr="003648C2">
        <w:rPr>
          <w:rFonts w:ascii="Times New Roman" w:hAnsi="Times New Roman" w:cs="Times New Roman"/>
          <w:sz w:val="24"/>
          <w:szCs w:val="24"/>
        </w:rPr>
        <w:t xml:space="preserve">  – </w:t>
      </w:r>
      <w:r w:rsidRPr="003648C2">
        <w:rPr>
          <w:rFonts w:ascii="Times New Roman" w:hAnsi="Times New Roman" w:cs="Times New Roman"/>
          <w:i/>
          <w:sz w:val="24"/>
          <w:szCs w:val="24"/>
        </w:rPr>
        <w:t>Loa-loa</w:t>
      </w:r>
      <w:r w:rsidRPr="003648C2">
        <w:rPr>
          <w:rFonts w:ascii="Times New Roman" w:hAnsi="Times New Roman" w:cs="Times New Roman"/>
          <w:sz w:val="24"/>
          <w:szCs w:val="24"/>
        </w:rPr>
        <w:t xml:space="preserve">, </w:t>
      </w:r>
    </w:p>
    <w:p w14:paraId="38BE9F60" w14:textId="77777777" w:rsidR="008C4B9B" w:rsidRPr="003648C2" w:rsidRDefault="008C4B9B"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b/>
          <w:sz w:val="24"/>
          <w:szCs w:val="24"/>
        </w:rPr>
        <w:t>Географічне поширення</w:t>
      </w:r>
      <w:r w:rsidRPr="003648C2">
        <w:rPr>
          <w:rFonts w:ascii="Times New Roman" w:hAnsi="Times New Roman" w:cs="Times New Roman"/>
          <w:sz w:val="24"/>
          <w:szCs w:val="24"/>
        </w:rPr>
        <w:t>: хвороба поширена в країнах екваторіальної Африки (Нігерія, Камерун, Габон, Заїр), у зоні вологих тропічних лісів.</w:t>
      </w:r>
    </w:p>
    <w:p w14:paraId="69F73628" w14:textId="77777777" w:rsidR="008C4B9B" w:rsidRPr="003648C2" w:rsidRDefault="008C4B9B" w:rsidP="003648C2">
      <w:pPr>
        <w:spacing w:after="0" w:line="240" w:lineRule="auto"/>
        <w:ind w:left="57" w:right="57" w:firstLine="510"/>
        <w:jc w:val="both"/>
        <w:rPr>
          <w:rFonts w:ascii="Times New Roman" w:hAnsi="Times New Roman" w:cs="Times New Roman"/>
          <w:sz w:val="24"/>
          <w:szCs w:val="24"/>
        </w:rPr>
      </w:pP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20"/>
        <w:gridCol w:w="5494"/>
      </w:tblGrid>
      <w:tr w:rsidR="008C4B9B" w:rsidRPr="003648C2" w14:paraId="1C033678" w14:textId="77777777" w:rsidTr="008C4B9B">
        <w:tc>
          <w:tcPr>
            <w:tcW w:w="4020" w:type="dxa"/>
          </w:tcPr>
          <w:p w14:paraId="4BE59743" w14:textId="77777777" w:rsidR="008C4B9B" w:rsidRPr="003648C2" w:rsidRDefault="008C4B9B"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76CD85FB" wp14:editId="4599EB8A">
                  <wp:extent cx="2326944" cy="1769488"/>
                  <wp:effectExtent l="0" t="0" r="0" b="0"/>
                  <wp:docPr id="132" name="image3.jpg" descr="F:\ХММУ\БИОЛОГИЯ\ПАРАЗИТОЛОГИЯ\ПЗ 9\image442.jpg"/>
                  <wp:cNvGraphicFramePr/>
                  <a:graphic xmlns:a="http://schemas.openxmlformats.org/drawingml/2006/main">
                    <a:graphicData uri="http://schemas.openxmlformats.org/drawingml/2006/picture">
                      <pic:pic xmlns:pic="http://schemas.openxmlformats.org/drawingml/2006/picture">
                        <pic:nvPicPr>
                          <pic:cNvPr id="0" name="image3.jpg" descr="F:\ХММУ\БИОЛОГИЯ\ПАРАЗИТОЛОГИЯ\ПЗ 9\image442.jpg"/>
                          <pic:cNvPicPr preferRelativeResize="0"/>
                        </pic:nvPicPr>
                        <pic:blipFill>
                          <a:blip r:embed="rId198"/>
                          <a:srcRect/>
                          <a:stretch>
                            <a:fillRect/>
                          </a:stretch>
                        </pic:blipFill>
                        <pic:spPr>
                          <a:xfrm>
                            <a:off x="0" y="0"/>
                            <a:ext cx="2326944" cy="1769488"/>
                          </a:xfrm>
                          <a:prstGeom prst="rect">
                            <a:avLst/>
                          </a:prstGeom>
                          <a:ln/>
                        </pic:spPr>
                      </pic:pic>
                    </a:graphicData>
                  </a:graphic>
                </wp:inline>
              </w:drawing>
            </w:r>
          </w:p>
        </w:tc>
        <w:tc>
          <w:tcPr>
            <w:tcW w:w="5494" w:type="dxa"/>
          </w:tcPr>
          <w:p w14:paraId="41E8D369" w14:textId="77777777" w:rsidR="008C4B9B" w:rsidRPr="003648C2" w:rsidRDefault="008C4B9B"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3CEDE2A0" wp14:editId="0D1BF7A2">
                  <wp:extent cx="2666202" cy="2649572"/>
                  <wp:effectExtent l="0" t="0" r="0" b="0"/>
                  <wp:docPr id="133" name="image4.jpg" descr="F:\ХММУ\БИОЛОГИЯ\ПАРАЗИТОЛОГИЯ\ПЗ 9\image443.jpg"/>
                  <wp:cNvGraphicFramePr/>
                  <a:graphic xmlns:a="http://schemas.openxmlformats.org/drawingml/2006/main">
                    <a:graphicData uri="http://schemas.openxmlformats.org/drawingml/2006/picture">
                      <pic:pic xmlns:pic="http://schemas.openxmlformats.org/drawingml/2006/picture">
                        <pic:nvPicPr>
                          <pic:cNvPr id="0" name="image4.jpg" descr="F:\ХММУ\БИОЛОГИЯ\ПАРАЗИТОЛОГИЯ\ПЗ 9\image443.jpg"/>
                          <pic:cNvPicPr preferRelativeResize="0"/>
                        </pic:nvPicPr>
                        <pic:blipFill>
                          <a:blip r:embed="rId199"/>
                          <a:srcRect/>
                          <a:stretch>
                            <a:fillRect/>
                          </a:stretch>
                        </pic:blipFill>
                        <pic:spPr>
                          <a:xfrm>
                            <a:off x="0" y="0"/>
                            <a:ext cx="2666202" cy="2649572"/>
                          </a:xfrm>
                          <a:prstGeom prst="rect">
                            <a:avLst/>
                          </a:prstGeom>
                          <a:ln/>
                        </pic:spPr>
                      </pic:pic>
                    </a:graphicData>
                  </a:graphic>
                </wp:inline>
              </w:drawing>
            </w:r>
          </w:p>
        </w:tc>
      </w:tr>
      <w:tr w:rsidR="008C4B9B" w:rsidRPr="003648C2" w14:paraId="385FCD50" w14:textId="77777777" w:rsidTr="008C4B9B">
        <w:tc>
          <w:tcPr>
            <w:tcW w:w="4020" w:type="dxa"/>
          </w:tcPr>
          <w:p w14:paraId="087DB791"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Рис. 6. Збудник лоаозу (Loa-loa), статевозріла особина.</w:t>
            </w:r>
          </w:p>
          <w:p w14:paraId="424D4C78" w14:textId="13AC54A8" w:rsidR="009369ED" w:rsidRPr="003648C2" w:rsidRDefault="009369ED" w:rsidP="003648C2">
            <w:pPr>
              <w:spacing w:after="0" w:line="240" w:lineRule="auto"/>
              <w:jc w:val="both"/>
              <w:rPr>
                <w:rFonts w:ascii="Times New Roman" w:hAnsi="Times New Roman" w:cs="Times New Roman"/>
                <w:b/>
                <w:sz w:val="24"/>
                <w:szCs w:val="24"/>
              </w:rPr>
            </w:pPr>
            <w:r w:rsidRPr="003648C2">
              <w:rPr>
                <w:rFonts w:ascii="Times New Roman" w:hAnsi="Times New Roman" w:cs="Times New Roman"/>
                <w:b/>
                <w:sz w:val="24"/>
                <w:szCs w:val="24"/>
              </w:rPr>
              <w:t xml:space="preserve">Завдання: </w:t>
            </w:r>
            <w:r w:rsidRPr="003648C2">
              <w:rPr>
                <w:rFonts w:ascii="Times New Roman" w:hAnsi="Times New Roman" w:cs="Times New Roman"/>
                <w:sz w:val="24"/>
                <w:szCs w:val="24"/>
              </w:rPr>
              <w:t>опишіть морфологічні особливості паразита</w:t>
            </w:r>
          </w:p>
        </w:tc>
        <w:tc>
          <w:tcPr>
            <w:tcW w:w="5494" w:type="dxa"/>
          </w:tcPr>
          <w:p w14:paraId="2A7B7E3F" w14:textId="77777777" w:rsidR="008C4B9B" w:rsidRPr="003648C2" w:rsidRDefault="008C4B9B" w:rsidP="003648C2">
            <w:pPr>
              <w:shd w:val="clear" w:color="auto" w:fill="FFFFFF"/>
              <w:spacing w:after="0" w:line="240" w:lineRule="auto"/>
              <w:ind w:firstLine="510"/>
              <w:jc w:val="both"/>
              <w:rPr>
                <w:rFonts w:ascii="Times New Roman" w:hAnsi="Times New Roman" w:cs="Times New Roman"/>
                <w:i/>
                <w:sz w:val="24"/>
                <w:szCs w:val="24"/>
              </w:rPr>
            </w:pPr>
            <w:r w:rsidRPr="003648C2">
              <w:rPr>
                <w:rFonts w:ascii="Times New Roman" w:hAnsi="Times New Roman" w:cs="Times New Roman"/>
                <w:sz w:val="24"/>
                <w:szCs w:val="24"/>
              </w:rPr>
              <w:t xml:space="preserve">Рис. 7. Життєвий цикл </w:t>
            </w:r>
            <w:r w:rsidRPr="003648C2">
              <w:rPr>
                <w:rFonts w:ascii="Times New Roman" w:hAnsi="Times New Roman" w:cs="Times New Roman"/>
                <w:i/>
                <w:sz w:val="24"/>
                <w:szCs w:val="24"/>
              </w:rPr>
              <w:t>Loa-loa:</w:t>
            </w:r>
          </w:p>
          <w:p w14:paraId="5EA70AE1" w14:textId="77777777" w:rsidR="008C4B9B" w:rsidRPr="003648C2" w:rsidRDefault="008C4B9B" w:rsidP="003648C2">
            <w:pPr>
              <w:shd w:val="clear" w:color="auto" w:fill="FFFFFF"/>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1 – у тілі гедзя розвиваються інвазійні личинки; </w:t>
            </w:r>
          </w:p>
          <w:p w14:paraId="49594B54" w14:textId="77777777" w:rsidR="008C4B9B" w:rsidRPr="003648C2" w:rsidRDefault="008C4B9B" w:rsidP="003648C2">
            <w:pPr>
              <w:shd w:val="clear" w:color="auto" w:fill="FFFFFF"/>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2 – людина заражається при укусі інвазійних гедзів; </w:t>
            </w:r>
          </w:p>
          <w:p w14:paraId="01ABBD72" w14:textId="77777777" w:rsidR="008C4B9B" w:rsidRPr="003648C2" w:rsidRDefault="008C4B9B" w:rsidP="003648C2">
            <w:pPr>
              <w:shd w:val="clear" w:color="auto" w:fill="FFFFFF"/>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3 – дорослі філярії; паразитують у підшкірній сполучній тканині;</w:t>
            </w:r>
          </w:p>
          <w:p w14:paraId="348F6F6B" w14:textId="77777777" w:rsidR="008C4B9B" w:rsidRPr="003648C2" w:rsidRDefault="008C4B9B" w:rsidP="003648C2">
            <w:pPr>
              <w:shd w:val="clear" w:color="auto" w:fill="FFFFFF"/>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4 – мікрофілярії потрапляють в кров’яне русло; 5 – день; </w:t>
            </w:r>
          </w:p>
          <w:p w14:paraId="7DB22DC4" w14:textId="77777777" w:rsidR="008C4B9B" w:rsidRPr="003648C2" w:rsidRDefault="008C4B9B" w:rsidP="003648C2">
            <w:pPr>
              <w:shd w:val="clear" w:color="auto" w:fill="FFFFFF"/>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6 – ніч; </w:t>
            </w:r>
          </w:p>
          <w:p w14:paraId="3792BD80" w14:textId="77777777" w:rsidR="008C4B9B" w:rsidRPr="003648C2" w:rsidRDefault="008C4B9B" w:rsidP="003648C2">
            <w:pPr>
              <w:shd w:val="clear" w:color="auto" w:fill="FFFFFF"/>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7 – патологія; </w:t>
            </w:r>
          </w:p>
          <w:p w14:paraId="137CB6BD" w14:textId="77777777" w:rsidR="008C4B9B" w:rsidRPr="003648C2" w:rsidRDefault="008C4B9B" w:rsidP="003648C2">
            <w:pPr>
              <w:shd w:val="clear" w:color="auto" w:fill="FFFFFF"/>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8 – калабарський набряк; </w:t>
            </w:r>
          </w:p>
          <w:p w14:paraId="327B1EF8" w14:textId="77777777" w:rsidR="008C4B9B" w:rsidRPr="003648C2" w:rsidRDefault="008C4B9B" w:rsidP="003648C2">
            <w:pPr>
              <w:shd w:val="clear" w:color="auto" w:fill="FFFFFF"/>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9 – доросла особина під кон’юнктивою.</w:t>
            </w:r>
          </w:p>
        </w:tc>
      </w:tr>
    </w:tbl>
    <w:p w14:paraId="4E5438E6" w14:textId="77777777" w:rsidR="008C4B9B" w:rsidRPr="003648C2" w:rsidRDefault="008C4B9B" w:rsidP="003648C2">
      <w:pPr>
        <w:spacing w:after="0" w:line="240" w:lineRule="auto"/>
        <w:jc w:val="both"/>
        <w:rPr>
          <w:rFonts w:ascii="Times New Roman" w:hAnsi="Times New Roman" w:cs="Times New Roman"/>
          <w:sz w:val="24"/>
          <w:szCs w:val="24"/>
        </w:rPr>
      </w:pPr>
    </w:p>
    <w:p w14:paraId="1017AA4C" w14:textId="77777777" w:rsidR="008C4B9B" w:rsidRPr="003648C2" w:rsidRDefault="008C4B9B"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sz w:val="24"/>
          <w:szCs w:val="24"/>
        </w:rPr>
        <w:t xml:space="preserve">д) </w:t>
      </w:r>
      <w:r w:rsidRPr="003648C2">
        <w:rPr>
          <w:rFonts w:ascii="Times New Roman" w:hAnsi="Times New Roman" w:cs="Times New Roman"/>
          <w:b/>
          <w:sz w:val="24"/>
          <w:szCs w:val="24"/>
        </w:rPr>
        <w:t>Onchocerca volvulus</w:t>
      </w:r>
      <w:r w:rsidRPr="003648C2">
        <w:rPr>
          <w:rFonts w:ascii="Times New Roman" w:hAnsi="Times New Roman" w:cs="Times New Roman"/>
          <w:sz w:val="24"/>
          <w:szCs w:val="24"/>
        </w:rPr>
        <w:t xml:space="preserve"> – збудник онхоцеркозу.</w:t>
      </w:r>
    </w:p>
    <w:p w14:paraId="24CD3515" w14:textId="726F190A" w:rsidR="008C4B9B" w:rsidRPr="003648C2" w:rsidRDefault="008C4B9B" w:rsidP="003648C2">
      <w:pPr>
        <w:spacing w:after="0" w:line="240" w:lineRule="auto"/>
        <w:ind w:left="57" w:right="57" w:firstLine="510"/>
        <w:jc w:val="both"/>
        <w:rPr>
          <w:rFonts w:ascii="Times New Roman" w:hAnsi="Times New Roman" w:cs="Times New Roman"/>
          <w:sz w:val="24"/>
          <w:szCs w:val="24"/>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2"/>
        <w:gridCol w:w="5499"/>
      </w:tblGrid>
      <w:tr w:rsidR="008C4B9B" w:rsidRPr="003648C2" w14:paraId="2BC95F0F" w14:textId="77777777" w:rsidTr="009369ED">
        <w:tc>
          <w:tcPr>
            <w:tcW w:w="4072" w:type="dxa"/>
          </w:tcPr>
          <w:p w14:paraId="6F7A3587" w14:textId="77777777" w:rsidR="008C4B9B" w:rsidRPr="003648C2" w:rsidRDefault="008C4B9B" w:rsidP="003648C2">
            <w:pPr>
              <w:pBdr>
                <w:top w:val="nil"/>
                <w:left w:val="nil"/>
                <w:bottom w:val="nil"/>
                <w:right w:val="nil"/>
                <w:between w:val="nil"/>
              </w:pBdr>
              <w:spacing w:after="0" w:line="240" w:lineRule="auto"/>
              <w:jc w:val="both"/>
              <w:rPr>
                <w:rFonts w:ascii="Times New Roman" w:hAnsi="Times New Roman" w:cs="Times New Roman"/>
                <w:b/>
                <w:color w:val="000000"/>
                <w:sz w:val="24"/>
                <w:szCs w:val="24"/>
              </w:rPr>
            </w:pPr>
            <w:r w:rsidRPr="003648C2">
              <w:rPr>
                <w:rFonts w:ascii="Times New Roman" w:hAnsi="Times New Roman" w:cs="Times New Roman"/>
                <w:b/>
                <w:noProof/>
                <w:color w:val="000000"/>
                <w:sz w:val="24"/>
                <w:szCs w:val="24"/>
                <w:lang w:val="ru-RU" w:eastAsia="ru-RU"/>
              </w:rPr>
              <w:lastRenderedPageBreak/>
              <w:drawing>
                <wp:inline distT="0" distB="0" distL="0" distR="0" wp14:anchorId="04F7BDB9" wp14:editId="2F361AB4">
                  <wp:extent cx="2210993" cy="1730669"/>
                  <wp:effectExtent l="0" t="0" r="0" b="0"/>
                  <wp:docPr id="134" name="image1.jpg" descr="F:\ХММУ\БИОЛОГИЯ\ПАРАЗИТОЛОГИЯ\ПЗ 9\image444.jpg"/>
                  <wp:cNvGraphicFramePr/>
                  <a:graphic xmlns:a="http://schemas.openxmlformats.org/drawingml/2006/main">
                    <a:graphicData uri="http://schemas.openxmlformats.org/drawingml/2006/picture">
                      <pic:pic xmlns:pic="http://schemas.openxmlformats.org/drawingml/2006/picture">
                        <pic:nvPicPr>
                          <pic:cNvPr id="0" name="image1.jpg" descr="F:\ХММУ\БИОЛОГИЯ\ПАРАЗИТОЛОГИЯ\ПЗ 9\image444.jpg"/>
                          <pic:cNvPicPr preferRelativeResize="0"/>
                        </pic:nvPicPr>
                        <pic:blipFill>
                          <a:blip r:embed="rId200"/>
                          <a:srcRect/>
                          <a:stretch>
                            <a:fillRect/>
                          </a:stretch>
                        </pic:blipFill>
                        <pic:spPr>
                          <a:xfrm>
                            <a:off x="0" y="0"/>
                            <a:ext cx="2210993" cy="1730669"/>
                          </a:xfrm>
                          <a:prstGeom prst="rect">
                            <a:avLst/>
                          </a:prstGeom>
                          <a:ln/>
                        </pic:spPr>
                      </pic:pic>
                    </a:graphicData>
                  </a:graphic>
                </wp:inline>
              </w:drawing>
            </w:r>
          </w:p>
        </w:tc>
        <w:tc>
          <w:tcPr>
            <w:tcW w:w="5499" w:type="dxa"/>
          </w:tcPr>
          <w:p w14:paraId="3E646026" w14:textId="77777777" w:rsidR="008C4B9B" w:rsidRPr="003648C2" w:rsidRDefault="008C4B9B" w:rsidP="003648C2">
            <w:pPr>
              <w:pBdr>
                <w:top w:val="nil"/>
                <w:left w:val="nil"/>
                <w:bottom w:val="nil"/>
                <w:right w:val="nil"/>
                <w:between w:val="nil"/>
              </w:pBdr>
              <w:spacing w:after="0" w:line="240" w:lineRule="auto"/>
              <w:jc w:val="both"/>
              <w:rPr>
                <w:rFonts w:ascii="Times New Roman" w:hAnsi="Times New Roman" w:cs="Times New Roman"/>
                <w:b/>
                <w:color w:val="000000"/>
                <w:sz w:val="24"/>
                <w:szCs w:val="24"/>
              </w:rPr>
            </w:pPr>
            <w:r w:rsidRPr="003648C2">
              <w:rPr>
                <w:rFonts w:ascii="Times New Roman" w:hAnsi="Times New Roman" w:cs="Times New Roman"/>
                <w:b/>
                <w:noProof/>
                <w:color w:val="000000"/>
                <w:sz w:val="24"/>
                <w:szCs w:val="24"/>
                <w:lang w:val="ru-RU" w:eastAsia="ru-RU"/>
              </w:rPr>
              <w:drawing>
                <wp:inline distT="0" distB="0" distL="0" distR="0" wp14:anchorId="49AB4395" wp14:editId="4A4C7CF3">
                  <wp:extent cx="2770816" cy="2585042"/>
                  <wp:effectExtent l="0" t="0" r="0" b="0"/>
                  <wp:docPr id="135" name="image5.jpg" descr="F:\ХММУ\БИОЛОГИЯ\ПАРАЗИТОЛОГИЯ\ПЗ 9\image445.jpg"/>
                  <wp:cNvGraphicFramePr/>
                  <a:graphic xmlns:a="http://schemas.openxmlformats.org/drawingml/2006/main">
                    <a:graphicData uri="http://schemas.openxmlformats.org/drawingml/2006/picture">
                      <pic:pic xmlns:pic="http://schemas.openxmlformats.org/drawingml/2006/picture">
                        <pic:nvPicPr>
                          <pic:cNvPr id="0" name="image5.jpg" descr="F:\ХММУ\БИОЛОГИЯ\ПАРАЗИТОЛОГИЯ\ПЗ 9\image445.jpg"/>
                          <pic:cNvPicPr preferRelativeResize="0"/>
                        </pic:nvPicPr>
                        <pic:blipFill>
                          <a:blip r:embed="rId201"/>
                          <a:srcRect/>
                          <a:stretch>
                            <a:fillRect/>
                          </a:stretch>
                        </pic:blipFill>
                        <pic:spPr>
                          <a:xfrm>
                            <a:off x="0" y="0"/>
                            <a:ext cx="2770816" cy="2585042"/>
                          </a:xfrm>
                          <a:prstGeom prst="rect">
                            <a:avLst/>
                          </a:prstGeom>
                          <a:ln/>
                        </pic:spPr>
                      </pic:pic>
                    </a:graphicData>
                  </a:graphic>
                </wp:inline>
              </w:drawing>
            </w:r>
          </w:p>
        </w:tc>
      </w:tr>
      <w:tr w:rsidR="008C4B9B" w:rsidRPr="003648C2" w14:paraId="5C43C089" w14:textId="77777777" w:rsidTr="009369ED">
        <w:tc>
          <w:tcPr>
            <w:tcW w:w="4072" w:type="dxa"/>
          </w:tcPr>
          <w:p w14:paraId="18E14B30" w14:textId="77777777" w:rsidR="008C4B9B" w:rsidRPr="003648C2" w:rsidRDefault="008C4B9B" w:rsidP="003648C2">
            <w:pPr>
              <w:spacing w:after="0" w:line="240" w:lineRule="auto"/>
              <w:ind w:left="57" w:right="57"/>
              <w:jc w:val="both"/>
              <w:rPr>
                <w:rFonts w:ascii="Times New Roman" w:hAnsi="Times New Roman" w:cs="Times New Roman"/>
                <w:i/>
                <w:sz w:val="24"/>
                <w:szCs w:val="24"/>
              </w:rPr>
            </w:pPr>
            <w:r w:rsidRPr="003648C2">
              <w:rPr>
                <w:rFonts w:ascii="Times New Roman" w:hAnsi="Times New Roman" w:cs="Times New Roman"/>
                <w:i/>
                <w:sz w:val="24"/>
                <w:szCs w:val="24"/>
              </w:rPr>
              <w:t>Рис. 8. Збудник онхоцеркозу (Onchocerca volvulus), статевозріла особина.</w:t>
            </w:r>
          </w:p>
          <w:p w14:paraId="67508057" w14:textId="4DDE62F7" w:rsidR="009369ED" w:rsidRPr="003648C2" w:rsidRDefault="009369ED"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Завдання:</w:t>
            </w:r>
            <w:r w:rsidRPr="003648C2">
              <w:rPr>
                <w:rFonts w:ascii="Times New Roman" w:hAnsi="Times New Roman" w:cs="Times New Roman"/>
                <w:sz w:val="24"/>
                <w:szCs w:val="24"/>
              </w:rPr>
              <w:t xml:space="preserve"> опишіть морфологічні особливості паразита</w:t>
            </w:r>
          </w:p>
        </w:tc>
        <w:tc>
          <w:tcPr>
            <w:tcW w:w="5499" w:type="dxa"/>
          </w:tcPr>
          <w:p w14:paraId="165864CC" w14:textId="77777777" w:rsidR="008C4B9B" w:rsidRPr="003648C2" w:rsidRDefault="008C4B9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i/>
                <w:sz w:val="24"/>
                <w:szCs w:val="24"/>
              </w:rPr>
              <w:t>Рис. 9. Життєвий цикл</w:t>
            </w:r>
            <w:r w:rsidRPr="003648C2">
              <w:rPr>
                <w:rFonts w:ascii="Times New Roman" w:hAnsi="Times New Roman" w:cs="Times New Roman"/>
                <w:sz w:val="24"/>
                <w:szCs w:val="24"/>
              </w:rPr>
              <w:t xml:space="preserve"> </w:t>
            </w:r>
            <w:r w:rsidRPr="003648C2">
              <w:rPr>
                <w:rFonts w:ascii="Times New Roman" w:hAnsi="Times New Roman" w:cs="Times New Roman"/>
                <w:i/>
                <w:sz w:val="24"/>
                <w:szCs w:val="24"/>
              </w:rPr>
              <w:t>Onchocerca volvulus</w:t>
            </w:r>
            <w:r w:rsidRPr="003648C2">
              <w:rPr>
                <w:rFonts w:ascii="Times New Roman" w:hAnsi="Times New Roman" w:cs="Times New Roman"/>
                <w:sz w:val="24"/>
                <w:szCs w:val="24"/>
              </w:rPr>
              <w:t xml:space="preserve">: </w:t>
            </w:r>
          </w:p>
          <w:p w14:paraId="581F9BC2" w14:textId="77777777" w:rsidR="008C4B9B" w:rsidRPr="003648C2" w:rsidRDefault="008C4B9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1 – мошки живляться кров’ю і вбирають личинок; </w:t>
            </w:r>
          </w:p>
          <w:p w14:paraId="4FA73D6A" w14:textId="77777777" w:rsidR="008C4B9B" w:rsidRPr="003648C2" w:rsidRDefault="008C4B9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2 – інвазійні личинки дозрівають у тілі мошки;</w:t>
            </w:r>
          </w:p>
          <w:p w14:paraId="5DEBE07A" w14:textId="77777777" w:rsidR="008C4B9B" w:rsidRPr="003648C2" w:rsidRDefault="008C4B9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3 – личинки заповзають в рану укусу; </w:t>
            </w:r>
          </w:p>
          <w:p w14:paraId="3D0F8169" w14:textId="77777777" w:rsidR="008C4B9B" w:rsidRPr="003648C2" w:rsidRDefault="008C4B9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4 – мошка повторно живиться кров‘ю; </w:t>
            </w:r>
          </w:p>
          <w:p w14:paraId="16E471DD" w14:textId="77777777" w:rsidR="008C4B9B" w:rsidRPr="003648C2" w:rsidRDefault="008C4B9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5 – личинки розвиваються у підшкірних тканинах;</w:t>
            </w:r>
          </w:p>
          <w:p w14:paraId="54F0E128" w14:textId="77777777" w:rsidR="008C4B9B" w:rsidRPr="003648C2" w:rsidRDefault="008C4B9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6 – дорослі особини паразитують у підшкірних тканинах; </w:t>
            </w:r>
          </w:p>
          <w:p w14:paraId="37FAAC60" w14:textId="77777777" w:rsidR="008C4B9B" w:rsidRPr="003648C2" w:rsidRDefault="008C4B9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7 – мікрофілярії мігрують у підшкірних тканинах; </w:t>
            </w:r>
          </w:p>
          <w:p w14:paraId="26B3A77B" w14:textId="77777777" w:rsidR="008C4B9B" w:rsidRPr="003648C2" w:rsidRDefault="008C4B9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8 – патологія; </w:t>
            </w:r>
          </w:p>
          <w:p w14:paraId="552CF3E5" w14:textId="77777777" w:rsidR="008C4B9B" w:rsidRPr="003648C2" w:rsidRDefault="008C4B9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9 – нормальне очне яблуко; </w:t>
            </w:r>
          </w:p>
          <w:p w14:paraId="38958CB5" w14:textId="77777777" w:rsidR="008C4B9B" w:rsidRPr="003648C2" w:rsidRDefault="008C4B9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10 – уражене очне яблуко</w:t>
            </w:r>
          </w:p>
        </w:tc>
      </w:tr>
    </w:tbl>
    <w:p w14:paraId="2E3E3E3C" w14:textId="77777777" w:rsidR="008C4B9B" w:rsidRPr="003648C2" w:rsidRDefault="008C4B9B" w:rsidP="003648C2">
      <w:pPr>
        <w:pBdr>
          <w:top w:val="nil"/>
          <w:left w:val="nil"/>
          <w:bottom w:val="nil"/>
          <w:right w:val="nil"/>
          <w:between w:val="nil"/>
        </w:pBdr>
        <w:spacing w:after="0" w:line="240" w:lineRule="auto"/>
        <w:jc w:val="both"/>
        <w:rPr>
          <w:rFonts w:ascii="Times New Roman" w:hAnsi="Times New Roman" w:cs="Times New Roman"/>
          <w:b/>
          <w:color w:val="000000"/>
          <w:sz w:val="24"/>
          <w:szCs w:val="24"/>
        </w:rPr>
      </w:pPr>
    </w:p>
    <w:p w14:paraId="449DCF75" w14:textId="77777777" w:rsidR="00691461" w:rsidRPr="003648C2" w:rsidRDefault="00691461" w:rsidP="003648C2">
      <w:pPr>
        <w:pBdr>
          <w:top w:val="nil"/>
          <w:left w:val="nil"/>
          <w:bottom w:val="nil"/>
          <w:right w:val="nil"/>
          <w:between w:val="nil"/>
        </w:pBdr>
        <w:spacing w:after="0" w:line="240" w:lineRule="auto"/>
        <w:jc w:val="both"/>
        <w:rPr>
          <w:rFonts w:ascii="Times New Roman" w:hAnsi="Times New Roman" w:cs="Times New Roman"/>
          <w:b/>
          <w:color w:val="000000"/>
          <w:sz w:val="24"/>
          <w:szCs w:val="24"/>
        </w:rPr>
      </w:pPr>
      <w:r w:rsidRPr="003648C2">
        <w:rPr>
          <w:rFonts w:ascii="Times New Roman" w:hAnsi="Times New Roman" w:cs="Times New Roman"/>
          <w:b/>
          <w:color w:val="000000"/>
          <w:sz w:val="24"/>
          <w:szCs w:val="24"/>
        </w:rPr>
        <w:t>ІІІ. Заключний етап</w:t>
      </w:r>
    </w:p>
    <w:p w14:paraId="3D720E31" w14:textId="302B1D19" w:rsidR="008C4B9B" w:rsidRPr="003648C2" w:rsidRDefault="00691461" w:rsidP="003648C2">
      <w:pPr>
        <w:pBdr>
          <w:top w:val="nil"/>
          <w:left w:val="nil"/>
          <w:bottom w:val="nil"/>
          <w:right w:val="nil"/>
          <w:between w:val="nil"/>
        </w:pBdr>
        <w:spacing w:after="0" w:line="240" w:lineRule="auto"/>
        <w:jc w:val="both"/>
        <w:rPr>
          <w:rFonts w:ascii="Times New Roman" w:hAnsi="Times New Roman" w:cs="Times New Roman"/>
          <w:b/>
          <w:color w:val="000000"/>
          <w:sz w:val="24"/>
          <w:szCs w:val="24"/>
        </w:rPr>
      </w:pPr>
      <w:r w:rsidRPr="003648C2">
        <w:rPr>
          <w:rFonts w:ascii="Times New Roman" w:hAnsi="Times New Roman" w:cs="Times New Roman"/>
          <w:b/>
          <w:color w:val="000000"/>
          <w:sz w:val="24"/>
          <w:szCs w:val="24"/>
        </w:rPr>
        <w:t xml:space="preserve">3.1. </w:t>
      </w:r>
      <w:r w:rsidR="008C4B9B" w:rsidRPr="003648C2">
        <w:rPr>
          <w:rFonts w:ascii="Times New Roman" w:hAnsi="Times New Roman" w:cs="Times New Roman"/>
          <w:b/>
          <w:color w:val="000000"/>
          <w:sz w:val="24"/>
          <w:szCs w:val="24"/>
        </w:rPr>
        <w:t xml:space="preserve">Ситуаційні задачі Увага! </w:t>
      </w:r>
      <w:r w:rsidR="008C4B9B" w:rsidRPr="003648C2">
        <w:rPr>
          <w:rFonts w:ascii="Times New Roman" w:hAnsi="Times New Roman" w:cs="Times New Roman"/>
          <w:color w:val="000000"/>
          <w:sz w:val="24"/>
          <w:szCs w:val="24"/>
        </w:rPr>
        <w:t>Всі відповіді необхідно обґрунтувати</w:t>
      </w:r>
    </w:p>
    <w:p w14:paraId="5B974A90" w14:textId="77777777" w:rsidR="008C4B9B" w:rsidRPr="003648C2" w:rsidRDefault="008C4B9B" w:rsidP="003648C2">
      <w:pPr>
        <w:spacing w:after="0" w:line="240" w:lineRule="auto"/>
        <w:jc w:val="both"/>
        <w:rPr>
          <w:rFonts w:ascii="Times New Roman" w:hAnsi="Times New Roman" w:cs="Times New Roman"/>
          <w:sz w:val="24"/>
          <w:szCs w:val="24"/>
        </w:rPr>
      </w:pPr>
    </w:p>
    <w:p w14:paraId="56144B35"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1. Студент, який прибув із Лівану, звернувся до лікаря зі скаргами на біль унизу живота,  в ділянці сечового міхура та при акті сечовипускання. При мікроскопії осаду сечі виявлено еритроцити, порівняно великі яйця жовтуватого кольору, овальної форми, розміром 140х80 мкм, на одному з полюсів котрих міститься шип. На який трематодоз захворів цей юнак?</w:t>
      </w:r>
    </w:p>
    <w:p w14:paraId="63960260"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2. Студентка, яка прибула з Йемену після літніх канікул, скаржиться на біль унизу живота. Раніше, за розповіддю хворої, в неї відмічалися свербіж і висипка на шкірі, головний біль, загальна слабкість, зниження апетиту. В місцевості, де вона тимчасово проживала, знаходиться ставок, де мешканці постійно купалися, іноді прали білизну. Який трематодоз можна передбачити в цієї дівчини?</w:t>
      </w:r>
    </w:p>
    <w:p w14:paraId="0CE5F9B7"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3. Студент з Камеруна описав клінічні симптоми хвороби свого діда, 65 років, що проживає у лісистій болотистій місцевості: виникла незначна гарячка, болі в кінцівках, щільний набряк шкіри та підшкірної клітковини в різних ділянках тіла, але спостерігається переважно на кінцівках; на обличчі наявні обмежені набряки,нагадують «укус оси». Поверхня набряків бліда, гаряча на дотик, безболісна, при натискуванні на неї не залишається ямки. Для якої ендемічної хвороби характерні такі симптоми?</w:t>
      </w:r>
    </w:p>
    <w:p w14:paraId="6DA996FA"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4. Іноземний студент розповідав про захворювання, при якому в його країні уражається сільське населення,   механізм передачі – трансмісійний, до нього мають відношення  комарі роду Anopheles, Aedes. Інкубаційний період при захворюванні - 3-18 міс. (в середньому 2-3 міс.). Для першої стадії захворювання характерно: гарячка, висипка на </w:t>
      </w:r>
      <w:r w:rsidRPr="003648C2">
        <w:rPr>
          <w:rFonts w:ascii="Times New Roman" w:hAnsi="Times New Roman" w:cs="Times New Roman"/>
          <w:sz w:val="24"/>
          <w:szCs w:val="24"/>
        </w:rPr>
        <w:lastRenderedPageBreak/>
        <w:t>шкірі, свербіж, місцевий набряк, запалення лімфатичних вузлів. Друга стадія настає через 2-7 років після зараження, пов’язана з варикозним розширенням лімфатичних судин нижніх кінцівок, набряком шкіри й підшкірної клітковини, болями в животі, пахвинній ділянці. Завершальна, (обструктивна) стадія зумовлена розвитком елефантіазу  нижніх кінцівок або статевих органів. Але також спостерігаються випадки легкого або безсимптомного, перебігу хвороби. Визначте,про яку хворобу розповідав іноземний студент.</w:t>
      </w:r>
    </w:p>
    <w:p w14:paraId="37AB46CA" w14:textId="77777777" w:rsidR="00691461" w:rsidRPr="003648C2" w:rsidRDefault="00691461" w:rsidP="003648C2">
      <w:pPr>
        <w:spacing w:after="0" w:line="240" w:lineRule="auto"/>
        <w:jc w:val="both"/>
        <w:rPr>
          <w:rFonts w:ascii="Times New Roman" w:hAnsi="Times New Roman" w:cs="Times New Roman"/>
          <w:b/>
          <w:sz w:val="24"/>
          <w:szCs w:val="24"/>
        </w:rPr>
      </w:pPr>
    </w:p>
    <w:p w14:paraId="1E11E930" w14:textId="609E6591" w:rsidR="008C4B9B" w:rsidRPr="003648C2" w:rsidRDefault="00691461"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b/>
          <w:sz w:val="24"/>
          <w:szCs w:val="24"/>
        </w:rPr>
        <w:t>3.2</w:t>
      </w:r>
      <w:r w:rsidR="008C4B9B" w:rsidRPr="003648C2">
        <w:rPr>
          <w:rFonts w:ascii="Times New Roman" w:hAnsi="Times New Roman" w:cs="Times New Roman"/>
          <w:b/>
          <w:sz w:val="24"/>
          <w:szCs w:val="24"/>
        </w:rPr>
        <w:t>. Встановіть відповідність</w:t>
      </w:r>
      <w:r w:rsidR="008C4B9B" w:rsidRPr="003648C2">
        <w:rPr>
          <w:rFonts w:ascii="Times New Roman" w:hAnsi="Times New Roman" w:cs="Times New Roman"/>
          <w:sz w:val="24"/>
          <w:szCs w:val="24"/>
        </w:rPr>
        <w:t>: хвороба – характеристика:</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1559"/>
        <w:gridCol w:w="567"/>
        <w:gridCol w:w="6911"/>
      </w:tblGrid>
      <w:tr w:rsidR="008C4B9B" w:rsidRPr="003648C2" w14:paraId="4B83BFB6" w14:textId="77777777" w:rsidTr="008C4B9B">
        <w:tc>
          <w:tcPr>
            <w:tcW w:w="534" w:type="dxa"/>
          </w:tcPr>
          <w:p w14:paraId="302B8D5C" w14:textId="77777777" w:rsidR="008C4B9B" w:rsidRPr="003648C2" w:rsidRDefault="008C4B9B" w:rsidP="003648C2">
            <w:pPr>
              <w:spacing w:after="0" w:line="240" w:lineRule="auto"/>
              <w:jc w:val="both"/>
              <w:rPr>
                <w:rFonts w:ascii="Times New Roman" w:hAnsi="Times New Roman" w:cs="Times New Roman"/>
                <w:sz w:val="24"/>
                <w:szCs w:val="24"/>
              </w:rPr>
            </w:pPr>
          </w:p>
        </w:tc>
        <w:tc>
          <w:tcPr>
            <w:tcW w:w="1559" w:type="dxa"/>
          </w:tcPr>
          <w:p w14:paraId="11DAE1BC"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хвороба</w:t>
            </w:r>
          </w:p>
        </w:tc>
        <w:tc>
          <w:tcPr>
            <w:tcW w:w="567" w:type="dxa"/>
          </w:tcPr>
          <w:p w14:paraId="15129E93" w14:textId="77777777" w:rsidR="008C4B9B" w:rsidRPr="003648C2" w:rsidRDefault="008C4B9B" w:rsidP="003648C2">
            <w:pPr>
              <w:spacing w:after="0" w:line="240" w:lineRule="auto"/>
              <w:jc w:val="both"/>
              <w:rPr>
                <w:rFonts w:ascii="Times New Roman" w:hAnsi="Times New Roman" w:cs="Times New Roman"/>
                <w:sz w:val="24"/>
                <w:szCs w:val="24"/>
              </w:rPr>
            </w:pPr>
          </w:p>
        </w:tc>
        <w:tc>
          <w:tcPr>
            <w:tcW w:w="6911" w:type="dxa"/>
          </w:tcPr>
          <w:p w14:paraId="065A2680"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характеристика</w:t>
            </w:r>
          </w:p>
        </w:tc>
      </w:tr>
      <w:tr w:rsidR="008C4B9B" w:rsidRPr="003648C2" w14:paraId="7556198A" w14:textId="77777777" w:rsidTr="008C4B9B">
        <w:tc>
          <w:tcPr>
            <w:tcW w:w="534" w:type="dxa"/>
          </w:tcPr>
          <w:p w14:paraId="185E8056"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1</w:t>
            </w:r>
          </w:p>
        </w:tc>
        <w:tc>
          <w:tcPr>
            <w:tcW w:w="1559" w:type="dxa"/>
          </w:tcPr>
          <w:p w14:paraId="7C6E2733"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Лоаоз</w:t>
            </w:r>
          </w:p>
        </w:tc>
        <w:tc>
          <w:tcPr>
            <w:tcW w:w="567" w:type="dxa"/>
          </w:tcPr>
          <w:p w14:paraId="28E2C611"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А</w:t>
            </w:r>
          </w:p>
        </w:tc>
        <w:tc>
          <w:tcPr>
            <w:tcW w:w="6911" w:type="dxa"/>
          </w:tcPr>
          <w:p w14:paraId="1ED53B71"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періодичний гельмінтоз – антропоноз, субперіодичний – зоонозна періодично-осередкова хвороба</w:t>
            </w:r>
          </w:p>
        </w:tc>
      </w:tr>
      <w:tr w:rsidR="008C4B9B" w:rsidRPr="003648C2" w14:paraId="2D28127A" w14:textId="77777777" w:rsidTr="008C4B9B">
        <w:tc>
          <w:tcPr>
            <w:tcW w:w="534" w:type="dxa"/>
          </w:tcPr>
          <w:p w14:paraId="031ECBE2"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2</w:t>
            </w:r>
          </w:p>
        </w:tc>
        <w:tc>
          <w:tcPr>
            <w:tcW w:w="1559" w:type="dxa"/>
          </w:tcPr>
          <w:p w14:paraId="4F803D3F"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Онхоцеркоз</w:t>
            </w:r>
          </w:p>
        </w:tc>
        <w:tc>
          <w:tcPr>
            <w:tcW w:w="567" w:type="dxa"/>
          </w:tcPr>
          <w:p w14:paraId="05BA70CF"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В</w:t>
            </w:r>
          </w:p>
        </w:tc>
        <w:tc>
          <w:tcPr>
            <w:tcW w:w="6911" w:type="dxa"/>
          </w:tcPr>
          <w:p w14:paraId="5C86744A"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хронічний гельмінтоз із групи філяріатозів із переважним ураженням лімфатичної системи </w:t>
            </w:r>
          </w:p>
        </w:tc>
      </w:tr>
      <w:tr w:rsidR="008C4B9B" w:rsidRPr="003648C2" w14:paraId="1BB792F9" w14:textId="77777777" w:rsidTr="008C4B9B">
        <w:tc>
          <w:tcPr>
            <w:tcW w:w="534" w:type="dxa"/>
          </w:tcPr>
          <w:p w14:paraId="755992C1"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3</w:t>
            </w:r>
          </w:p>
        </w:tc>
        <w:tc>
          <w:tcPr>
            <w:tcW w:w="1559" w:type="dxa"/>
          </w:tcPr>
          <w:p w14:paraId="085FFE69"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бругіоз</w:t>
            </w:r>
          </w:p>
        </w:tc>
        <w:tc>
          <w:tcPr>
            <w:tcW w:w="567" w:type="dxa"/>
          </w:tcPr>
          <w:p w14:paraId="65AFC534"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С</w:t>
            </w:r>
          </w:p>
        </w:tc>
        <w:tc>
          <w:tcPr>
            <w:tcW w:w="6911" w:type="dxa"/>
          </w:tcPr>
          <w:p w14:paraId="232D4B89"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хронічний гельмінтоз, який характеризується ураженням шкіри, підшкірної клітковини, лімфатичних вузлів і органа зору.</w:t>
            </w:r>
          </w:p>
        </w:tc>
      </w:tr>
      <w:tr w:rsidR="008C4B9B" w:rsidRPr="003648C2" w14:paraId="1BE90E59" w14:textId="77777777" w:rsidTr="008C4B9B">
        <w:tc>
          <w:tcPr>
            <w:tcW w:w="534" w:type="dxa"/>
          </w:tcPr>
          <w:p w14:paraId="6C8E29E1"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4</w:t>
            </w:r>
          </w:p>
        </w:tc>
        <w:tc>
          <w:tcPr>
            <w:tcW w:w="1559" w:type="dxa"/>
          </w:tcPr>
          <w:p w14:paraId="24E98B42"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вухереріоз</w:t>
            </w:r>
          </w:p>
        </w:tc>
        <w:tc>
          <w:tcPr>
            <w:tcW w:w="567" w:type="dxa"/>
          </w:tcPr>
          <w:p w14:paraId="2E9039D2"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D</w:t>
            </w:r>
          </w:p>
        </w:tc>
        <w:tc>
          <w:tcPr>
            <w:tcW w:w="6911" w:type="dxa"/>
          </w:tcPr>
          <w:p w14:paraId="6E06F4C5" w14:textId="77777777" w:rsidR="008C4B9B" w:rsidRPr="003648C2" w:rsidRDefault="008C4B9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гельмінтоз, який характеризується набряком м’яких тканин, ураженням кон’юнктиви, серозних оболонок і статевих органів.</w:t>
            </w:r>
          </w:p>
        </w:tc>
      </w:tr>
    </w:tbl>
    <w:p w14:paraId="56D82BA5" w14:textId="3EC2A991" w:rsidR="008C4B9B" w:rsidRPr="003648C2" w:rsidRDefault="00691461" w:rsidP="003648C2">
      <w:pPr>
        <w:spacing w:after="0" w:line="240" w:lineRule="auto"/>
        <w:jc w:val="both"/>
        <w:rPr>
          <w:rFonts w:ascii="Times New Roman" w:hAnsi="Times New Roman" w:cs="Times New Roman"/>
          <w:b/>
          <w:sz w:val="24"/>
          <w:szCs w:val="24"/>
        </w:rPr>
      </w:pPr>
      <w:r w:rsidRPr="003648C2">
        <w:rPr>
          <w:rFonts w:ascii="Times New Roman" w:hAnsi="Times New Roman" w:cs="Times New Roman"/>
          <w:b/>
          <w:sz w:val="24"/>
          <w:szCs w:val="24"/>
        </w:rPr>
        <w:t>3.3. Загальні висновки:</w:t>
      </w:r>
    </w:p>
    <w:p w14:paraId="4CF00833" w14:textId="2F777547" w:rsidR="00691461" w:rsidRPr="003648C2" w:rsidRDefault="00691461" w:rsidP="003648C2">
      <w:pPr>
        <w:spacing w:after="0" w:line="240" w:lineRule="auto"/>
        <w:jc w:val="both"/>
        <w:rPr>
          <w:rFonts w:ascii="Times New Roman" w:hAnsi="Times New Roman" w:cs="Times New Roman"/>
          <w:sz w:val="24"/>
          <w:szCs w:val="24"/>
        </w:rPr>
      </w:pPr>
    </w:p>
    <w:p w14:paraId="14DAFC16" w14:textId="3005A2EC" w:rsidR="00691461" w:rsidRPr="003648C2" w:rsidRDefault="00691461" w:rsidP="003648C2">
      <w:pPr>
        <w:spacing w:after="0" w:line="240" w:lineRule="auto"/>
        <w:jc w:val="both"/>
        <w:rPr>
          <w:rFonts w:ascii="Times New Roman" w:hAnsi="Times New Roman" w:cs="Times New Roman"/>
          <w:sz w:val="24"/>
          <w:szCs w:val="24"/>
        </w:rPr>
      </w:pPr>
    </w:p>
    <w:p w14:paraId="634803C9" w14:textId="6D9E478A" w:rsidR="00691461" w:rsidRPr="003648C2" w:rsidRDefault="00691461" w:rsidP="003648C2">
      <w:pPr>
        <w:spacing w:after="0" w:line="240" w:lineRule="auto"/>
        <w:jc w:val="both"/>
        <w:rPr>
          <w:rFonts w:ascii="Times New Roman" w:hAnsi="Times New Roman" w:cs="Times New Roman"/>
          <w:sz w:val="24"/>
          <w:szCs w:val="24"/>
        </w:rPr>
      </w:pPr>
    </w:p>
    <w:p w14:paraId="6C2B5BA9" w14:textId="77777777" w:rsidR="00691461" w:rsidRPr="003648C2" w:rsidRDefault="00691461" w:rsidP="003648C2">
      <w:pPr>
        <w:spacing w:after="0" w:line="240" w:lineRule="auto"/>
        <w:jc w:val="both"/>
        <w:rPr>
          <w:rFonts w:ascii="Times New Roman" w:hAnsi="Times New Roman" w:cs="Times New Roman"/>
          <w:sz w:val="24"/>
          <w:szCs w:val="24"/>
        </w:rPr>
      </w:pPr>
    </w:p>
    <w:p w14:paraId="26B0523A" w14:textId="588D6033" w:rsidR="008C4B9B" w:rsidRPr="003648C2" w:rsidRDefault="008C4B9B" w:rsidP="003648C2">
      <w:pPr>
        <w:pStyle w:val="a3"/>
        <w:numPr>
          <w:ilvl w:val="1"/>
          <w:numId w:val="125"/>
        </w:numPr>
        <w:spacing w:after="0" w:line="240" w:lineRule="auto"/>
        <w:jc w:val="both"/>
        <w:rPr>
          <w:rFonts w:ascii="Times New Roman" w:hAnsi="Times New Roman" w:cs="Times New Roman"/>
          <w:b/>
          <w:sz w:val="24"/>
          <w:szCs w:val="24"/>
        </w:rPr>
      </w:pPr>
      <w:r w:rsidRPr="003648C2">
        <w:rPr>
          <w:rFonts w:ascii="Times New Roman" w:hAnsi="Times New Roman" w:cs="Times New Roman"/>
          <w:b/>
          <w:sz w:val="24"/>
          <w:szCs w:val="24"/>
        </w:rPr>
        <w:t>Домашнє завдання до теми «</w:t>
      </w:r>
      <w:r w:rsidR="00AB237C" w:rsidRPr="003648C2">
        <w:rPr>
          <w:rFonts w:ascii="Times New Roman" w:eastAsia="Times New Roman" w:hAnsi="Times New Roman" w:cs="Times New Roman"/>
          <w:color w:val="000000"/>
          <w:sz w:val="24"/>
          <w:szCs w:val="24"/>
        </w:rPr>
        <w:t>Медична арахноентомологія. Тип Членистоногі – Arthropoda.  Клас Павукоподібні  – Arachnoidea. Ряд Кліщі – Acarina</w:t>
      </w:r>
      <w:r w:rsidRPr="003648C2">
        <w:rPr>
          <w:rFonts w:ascii="Times New Roman" w:hAnsi="Times New Roman" w:cs="Times New Roman"/>
          <w:b/>
          <w:sz w:val="24"/>
          <w:szCs w:val="24"/>
        </w:rPr>
        <w:t>»</w:t>
      </w:r>
    </w:p>
    <w:p w14:paraId="554F3FA1" w14:textId="77777777" w:rsidR="008C4B9B" w:rsidRPr="003648C2" w:rsidRDefault="008C4B9B" w:rsidP="003648C2">
      <w:pPr>
        <w:spacing w:after="0" w:line="240" w:lineRule="auto"/>
        <w:jc w:val="both"/>
        <w:rPr>
          <w:rFonts w:ascii="Times New Roman" w:hAnsi="Times New Roman" w:cs="Times New Roman"/>
          <w:b/>
          <w:sz w:val="24"/>
          <w:szCs w:val="24"/>
        </w:rPr>
      </w:pPr>
      <w:r w:rsidRPr="003648C2">
        <w:rPr>
          <w:rFonts w:ascii="Times New Roman" w:hAnsi="Times New Roman" w:cs="Times New Roman"/>
          <w:b/>
          <w:sz w:val="24"/>
          <w:szCs w:val="24"/>
        </w:rPr>
        <w:t>Питання:</w:t>
      </w:r>
    </w:p>
    <w:p w14:paraId="0C33751A" w14:textId="781FE560" w:rsidR="00AB237C" w:rsidRPr="003648C2" w:rsidRDefault="00AB237C" w:rsidP="003648C2">
      <w:pPr>
        <w:pStyle w:val="a3"/>
        <w:numPr>
          <w:ilvl w:val="0"/>
          <w:numId w:val="113"/>
        </w:numPr>
        <w:pBdr>
          <w:top w:val="nil"/>
          <w:left w:val="nil"/>
          <w:bottom w:val="nil"/>
          <w:right w:val="nil"/>
          <w:between w:val="nil"/>
        </w:pBdr>
        <w:spacing w:line="240" w:lineRule="auto"/>
        <w:ind w:right="5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Загальні ознаки типу Членистоногі.</w:t>
      </w:r>
    </w:p>
    <w:p w14:paraId="2D201760" w14:textId="3A91AEE1" w:rsidR="00AB237C" w:rsidRPr="003648C2" w:rsidRDefault="00AB237C" w:rsidP="003648C2">
      <w:pPr>
        <w:pStyle w:val="a3"/>
        <w:numPr>
          <w:ilvl w:val="0"/>
          <w:numId w:val="113"/>
        </w:numPr>
        <w:spacing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 xml:space="preserve"> Клас Павукоподібні: загальна характеристика.</w:t>
      </w:r>
    </w:p>
    <w:p w14:paraId="432D88CE" w14:textId="3E716133" w:rsidR="00AB237C" w:rsidRPr="003648C2" w:rsidRDefault="00AB237C" w:rsidP="003648C2">
      <w:pPr>
        <w:pStyle w:val="a3"/>
        <w:numPr>
          <w:ilvl w:val="0"/>
          <w:numId w:val="113"/>
        </w:numPr>
        <w:spacing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 xml:space="preserve"> Особливості будови ряду Кліщі.</w:t>
      </w:r>
    </w:p>
    <w:p w14:paraId="44E612E3" w14:textId="1647B4CF" w:rsidR="00AB237C" w:rsidRPr="003648C2" w:rsidRDefault="00AB237C" w:rsidP="003648C2">
      <w:pPr>
        <w:pStyle w:val="a3"/>
        <w:numPr>
          <w:ilvl w:val="0"/>
          <w:numId w:val="113"/>
        </w:numPr>
        <w:spacing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 xml:space="preserve"> Морфологія, життєвий цикл, епідеміологічне значення собачого, тайгового кліщів, коростяного свербуна, залозиці вугристої.</w:t>
      </w:r>
    </w:p>
    <w:p w14:paraId="496F7651" w14:textId="34B665EC" w:rsidR="00AB237C" w:rsidRPr="003648C2" w:rsidRDefault="00AB237C" w:rsidP="003648C2">
      <w:pPr>
        <w:pStyle w:val="a3"/>
        <w:numPr>
          <w:ilvl w:val="0"/>
          <w:numId w:val="113"/>
        </w:numPr>
        <w:spacing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 xml:space="preserve"> Основні методи боротьби з кліщами, засоби профілактики.</w:t>
      </w:r>
    </w:p>
    <w:p w14:paraId="1C259DED" w14:textId="77777777" w:rsidR="008C4B9B" w:rsidRPr="003648C2" w:rsidRDefault="008C4B9B" w:rsidP="003648C2">
      <w:pPr>
        <w:spacing w:after="0" w:line="240" w:lineRule="auto"/>
        <w:rPr>
          <w:rFonts w:ascii="Times New Roman" w:hAnsi="Times New Roman" w:cs="Times New Roman"/>
          <w:b/>
          <w:sz w:val="24"/>
          <w:szCs w:val="24"/>
        </w:rPr>
      </w:pPr>
      <w:r w:rsidRPr="003648C2">
        <w:rPr>
          <w:rFonts w:ascii="Times New Roman" w:hAnsi="Times New Roman" w:cs="Times New Roman"/>
          <w:b/>
          <w:sz w:val="24"/>
          <w:szCs w:val="24"/>
        </w:rPr>
        <w:t xml:space="preserve">Перелік рекомендованої літератури </w:t>
      </w:r>
    </w:p>
    <w:p w14:paraId="6A28442B" w14:textId="77777777" w:rsidR="008C4B9B" w:rsidRPr="003648C2" w:rsidRDefault="008C4B9B" w:rsidP="003648C2">
      <w:pPr>
        <w:spacing w:after="0" w:line="240" w:lineRule="auto"/>
        <w:rPr>
          <w:rFonts w:ascii="Times New Roman" w:hAnsi="Times New Roman" w:cs="Times New Roman"/>
          <w:b/>
          <w:sz w:val="24"/>
          <w:szCs w:val="24"/>
        </w:rPr>
      </w:pPr>
      <w:r w:rsidRPr="003648C2">
        <w:rPr>
          <w:rFonts w:ascii="Times New Roman" w:hAnsi="Times New Roman" w:cs="Times New Roman"/>
          <w:b/>
          <w:sz w:val="24"/>
          <w:szCs w:val="24"/>
        </w:rPr>
        <w:t>Базова</w:t>
      </w:r>
    </w:p>
    <w:p w14:paraId="25CC12DE" w14:textId="77777777" w:rsidR="008C4B9B" w:rsidRPr="003648C2" w:rsidRDefault="008C4B9B" w:rsidP="007C01CB">
      <w:pPr>
        <w:widowControl w:val="0"/>
        <w:numPr>
          <w:ilvl w:val="0"/>
          <w:numId w:val="112"/>
        </w:numPr>
        <w:tabs>
          <w:tab w:val="left" w:pos="0"/>
        </w:tabs>
        <w:spacing w:after="0" w:line="240" w:lineRule="auto"/>
        <w:ind w:left="0" w:firstLine="360"/>
        <w:jc w:val="both"/>
        <w:rPr>
          <w:rFonts w:ascii="Times New Roman" w:hAnsi="Times New Roman" w:cs="Times New Roman"/>
          <w:sz w:val="24"/>
          <w:szCs w:val="24"/>
        </w:rPr>
      </w:pPr>
      <w:r w:rsidRPr="003648C2">
        <w:rPr>
          <w:rFonts w:ascii="Times New Roman" w:hAnsi="Times New Roman" w:cs="Times New Roman"/>
          <w:sz w:val="24"/>
          <w:szCs w:val="24"/>
        </w:rPr>
        <w:t>Сабадишин Р. О. Медична біологія: підруч. для студ. мед. закл. / Р. О. Сабадишин, С. Є. Бухальська. – Вінниця : Нова книга, 2020. – 344 с.</w:t>
      </w:r>
    </w:p>
    <w:p w14:paraId="20FCA20C" w14:textId="77777777" w:rsidR="008C4B9B" w:rsidRPr="003648C2" w:rsidRDefault="008C4B9B" w:rsidP="007C01CB">
      <w:pPr>
        <w:widowControl w:val="0"/>
        <w:numPr>
          <w:ilvl w:val="0"/>
          <w:numId w:val="112"/>
        </w:numPr>
        <w:tabs>
          <w:tab w:val="left" w:pos="0"/>
        </w:tabs>
        <w:spacing w:after="0" w:line="240" w:lineRule="auto"/>
        <w:ind w:left="0" w:firstLine="360"/>
        <w:jc w:val="both"/>
        <w:rPr>
          <w:rFonts w:ascii="Times New Roman" w:hAnsi="Times New Roman" w:cs="Times New Roman"/>
          <w:sz w:val="24"/>
          <w:szCs w:val="24"/>
        </w:rPr>
      </w:pPr>
      <w:r w:rsidRPr="003648C2">
        <w:rPr>
          <w:rFonts w:ascii="Times New Roman" w:hAnsi="Times New Roman" w:cs="Times New Roman"/>
          <w:sz w:val="24"/>
          <w:szCs w:val="24"/>
        </w:rPr>
        <w:t>Медична паразитологія з ентомологією : навч. посібник / за ред. В. М. Козька, В.М. Мясоєдова. – Київ : ВСВ «Медицина», 2017. –  336 с.</w:t>
      </w:r>
    </w:p>
    <w:p w14:paraId="16E16035" w14:textId="77777777" w:rsidR="008C4B9B" w:rsidRPr="003648C2" w:rsidRDefault="008C4B9B" w:rsidP="007C01CB">
      <w:pPr>
        <w:widowControl w:val="0"/>
        <w:numPr>
          <w:ilvl w:val="0"/>
          <w:numId w:val="112"/>
        </w:numPr>
        <w:tabs>
          <w:tab w:val="left" w:pos="0"/>
        </w:tabs>
        <w:spacing w:after="0" w:line="240" w:lineRule="auto"/>
        <w:ind w:left="0" w:firstLine="360"/>
        <w:jc w:val="both"/>
        <w:rPr>
          <w:rFonts w:ascii="Times New Roman" w:hAnsi="Times New Roman" w:cs="Times New Roman"/>
          <w:sz w:val="24"/>
          <w:szCs w:val="24"/>
        </w:rPr>
      </w:pPr>
      <w:r w:rsidRPr="003648C2">
        <w:rPr>
          <w:rFonts w:ascii="Times New Roman" w:hAnsi="Times New Roman" w:cs="Times New Roman"/>
          <w:sz w:val="24"/>
          <w:szCs w:val="24"/>
        </w:rPr>
        <w:t>Пішак В. П. Навчальний посібник з медичної біології, паразитології та генетики: практикум / В. П. Пішак, О. І. Захарчук. – Чернівці : Медакадемія, 2004. – 579 с.</w:t>
      </w:r>
    </w:p>
    <w:p w14:paraId="5F348D6B" w14:textId="77777777" w:rsidR="008C4B9B" w:rsidRPr="003648C2" w:rsidRDefault="008C4B9B" w:rsidP="003648C2">
      <w:pPr>
        <w:widowControl w:val="0"/>
        <w:tabs>
          <w:tab w:val="left" w:pos="851"/>
        </w:tabs>
        <w:spacing w:after="0" w:line="240" w:lineRule="auto"/>
        <w:ind w:left="1723"/>
        <w:jc w:val="both"/>
        <w:rPr>
          <w:rFonts w:ascii="Times New Roman" w:hAnsi="Times New Roman" w:cs="Times New Roman"/>
          <w:sz w:val="24"/>
          <w:szCs w:val="24"/>
        </w:rPr>
      </w:pPr>
    </w:p>
    <w:p w14:paraId="7E223C9A" w14:textId="77777777" w:rsidR="008C4B9B" w:rsidRPr="003648C2" w:rsidRDefault="008C4B9B" w:rsidP="003648C2">
      <w:pPr>
        <w:spacing w:after="0" w:line="240" w:lineRule="auto"/>
        <w:rPr>
          <w:rFonts w:ascii="Times New Roman" w:hAnsi="Times New Roman" w:cs="Times New Roman"/>
          <w:b/>
          <w:sz w:val="24"/>
          <w:szCs w:val="24"/>
        </w:rPr>
      </w:pPr>
      <w:r w:rsidRPr="003648C2">
        <w:rPr>
          <w:rFonts w:ascii="Times New Roman" w:hAnsi="Times New Roman" w:cs="Times New Roman"/>
          <w:b/>
          <w:sz w:val="24"/>
          <w:szCs w:val="24"/>
        </w:rPr>
        <w:t>Допоміжна</w:t>
      </w:r>
    </w:p>
    <w:p w14:paraId="027BCE05" w14:textId="77777777" w:rsidR="008C4B9B" w:rsidRPr="003648C2" w:rsidRDefault="008C4B9B" w:rsidP="007C01CB">
      <w:pPr>
        <w:widowControl w:val="0"/>
        <w:numPr>
          <w:ilvl w:val="0"/>
          <w:numId w:val="114"/>
        </w:numPr>
        <w:tabs>
          <w:tab w:val="left" w:pos="0"/>
        </w:tabs>
        <w:spacing w:after="0" w:line="240" w:lineRule="auto"/>
        <w:ind w:left="0" w:firstLine="426"/>
        <w:jc w:val="both"/>
        <w:rPr>
          <w:rFonts w:ascii="Times New Roman" w:hAnsi="Times New Roman" w:cs="Times New Roman"/>
          <w:sz w:val="24"/>
          <w:szCs w:val="24"/>
        </w:rPr>
      </w:pPr>
      <w:r w:rsidRPr="003648C2">
        <w:rPr>
          <w:rFonts w:ascii="Times New Roman" w:hAnsi="Times New Roman" w:cs="Times New Roman"/>
          <w:sz w:val="24"/>
          <w:szCs w:val="24"/>
        </w:rPr>
        <w:t>Пішак В. П. Клінічна паразитологія : навч. посібник для студ. лікув. фак. III-IV рівнів акредитації / В. П. Пішак, Т. М. Бойчук, Ю. І. Бажора. – Чернівці : БДМУ, 2003. – 343 с.</w:t>
      </w:r>
    </w:p>
    <w:p w14:paraId="629B42D9" w14:textId="77777777" w:rsidR="008C4B9B" w:rsidRPr="003648C2" w:rsidRDefault="008C4B9B" w:rsidP="007C01CB">
      <w:pPr>
        <w:widowControl w:val="0"/>
        <w:numPr>
          <w:ilvl w:val="0"/>
          <w:numId w:val="114"/>
        </w:numPr>
        <w:tabs>
          <w:tab w:val="left" w:pos="0"/>
        </w:tabs>
        <w:spacing w:after="0" w:line="240" w:lineRule="auto"/>
        <w:ind w:left="0" w:firstLine="426"/>
        <w:jc w:val="both"/>
        <w:rPr>
          <w:rFonts w:ascii="Times New Roman" w:hAnsi="Times New Roman" w:cs="Times New Roman"/>
          <w:sz w:val="24"/>
          <w:szCs w:val="24"/>
        </w:rPr>
      </w:pPr>
      <w:r w:rsidRPr="003648C2">
        <w:rPr>
          <w:rFonts w:ascii="Times New Roman" w:hAnsi="Times New Roman" w:cs="Times New Roman"/>
          <w:sz w:val="24"/>
          <w:szCs w:val="24"/>
        </w:rPr>
        <w:t>Пішак В. П. Лабораторна діагностика паразитарних інвазій / В. П. Пішак, Р.Є. Булик, О. І. Захарчук. – Чернівці : Медуніверситет, 2012.  – 287 с.</w:t>
      </w:r>
    </w:p>
    <w:p w14:paraId="79605F0A" w14:textId="30262A28" w:rsidR="0099600D" w:rsidRDefault="0099600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62FEE9B8" w14:textId="1E93F908" w:rsidR="00AB237C" w:rsidRPr="003648C2" w:rsidRDefault="00AB237C" w:rsidP="003648C2">
      <w:pPr>
        <w:pStyle w:val="3"/>
        <w:spacing w:after="0" w:line="240" w:lineRule="auto"/>
        <w:rPr>
          <w:rFonts w:ascii="Times New Roman" w:eastAsia="Times New Roman" w:hAnsi="Times New Roman" w:cs="Times New Roman"/>
          <w:b w:val="0"/>
          <w:color w:val="000000"/>
          <w:sz w:val="24"/>
          <w:szCs w:val="24"/>
        </w:rPr>
      </w:pPr>
      <w:r w:rsidRPr="003648C2">
        <w:rPr>
          <w:rFonts w:ascii="Times New Roman" w:eastAsia="Times New Roman" w:hAnsi="Times New Roman" w:cs="Times New Roman"/>
          <w:color w:val="000000"/>
          <w:sz w:val="24"/>
          <w:szCs w:val="24"/>
        </w:rPr>
        <w:lastRenderedPageBreak/>
        <w:t>ТЕМА:  Медична арахноентомологія. Тип Членистоногі – Arthropoda.  Клас Павукоподібні  – Arachnoidea. Ряд Кліщі – Acarina</w:t>
      </w:r>
    </w:p>
    <w:p w14:paraId="68591115" w14:textId="77777777" w:rsidR="00AB237C" w:rsidRPr="003648C2" w:rsidRDefault="00AB237C"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b/>
          <w:sz w:val="24"/>
          <w:szCs w:val="24"/>
        </w:rPr>
        <w:t xml:space="preserve">    Вид заняття:</w:t>
      </w:r>
      <w:r w:rsidRPr="003648C2">
        <w:rPr>
          <w:rFonts w:ascii="Times New Roman" w:hAnsi="Times New Roman" w:cs="Times New Roman"/>
          <w:sz w:val="24"/>
          <w:szCs w:val="24"/>
        </w:rPr>
        <w:t xml:space="preserve"> лабораторно-практичне.</w:t>
      </w:r>
    </w:p>
    <w:p w14:paraId="3BF13948" w14:textId="77777777" w:rsidR="00AB237C" w:rsidRPr="003648C2" w:rsidRDefault="00AB237C"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 xml:space="preserve">    Актуальність теми: </w:t>
      </w:r>
      <w:r w:rsidRPr="003648C2">
        <w:rPr>
          <w:rFonts w:ascii="Times New Roman" w:hAnsi="Times New Roman" w:cs="Times New Roman"/>
          <w:sz w:val="24"/>
          <w:szCs w:val="24"/>
        </w:rPr>
        <w:t>вивчення будови, життєвих циклів розвитку, ареалів розповсюдження кліщів-переносять збудників важких інфекційних захворювань є актуальним в плані розробки комплексу профілактичних заходів і методів боротьби з інфекціями.</w:t>
      </w:r>
    </w:p>
    <w:p w14:paraId="302F5327" w14:textId="77777777" w:rsidR="00AB237C" w:rsidRPr="003648C2" w:rsidRDefault="00AB237C" w:rsidP="003648C2">
      <w:pPr>
        <w:spacing w:after="0" w:line="240" w:lineRule="auto"/>
        <w:ind w:left="57" w:right="57" w:hanging="57"/>
        <w:rPr>
          <w:rFonts w:ascii="Times New Roman" w:hAnsi="Times New Roman" w:cs="Times New Roman"/>
          <w:sz w:val="24"/>
          <w:szCs w:val="24"/>
        </w:rPr>
      </w:pPr>
      <w:r w:rsidRPr="003648C2">
        <w:rPr>
          <w:rFonts w:ascii="Times New Roman" w:hAnsi="Times New Roman" w:cs="Times New Roman"/>
          <w:b/>
          <w:sz w:val="24"/>
          <w:szCs w:val="24"/>
        </w:rPr>
        <w:t xml:space="preserve">    Мета заняття:</w:t>
      </w:r>
      <w:r w:rsidRPr="003648C2">
        <w:rPr>
          <w:rFonts w:ascii="Times New Roman" w:hAnsi="Times New Roman" w:cs="Times New Roman"/>
          <w:sz w:val="24"/>
          <w:szCs w:val="24"/>
        </w:rPr>
        <w:t xml:space="preserve"> вивчити особливості будови кліщів, звернути увагу на їх медичне значення.</w:t>
      </w:r>
    </w:p>
    <w:p w14:paraId="2295CA66" w14:textId="77777777" w:rsidR="00AB237C" w:rsidRPr="003648C2" w:rsidRDefault="00AB237C" w:rsidP="003648C2">
      <w:pPr>
        <w:spacing w:after="0" w:line="240" w:lineRule="auto"/>
        <w:ind w:left="57" w:right="57"/>
        <w:jc w:val="both"/>
        <w:rPr>
          <w:rFonts w:ascii="Times New Roman" w:hAnsi="Times New Roman" w:cs="Times New Roman"/>
          <w:b/>
          <w:sz w:val="24"/>
          <w:szCs w:val="24"/>
        </w:rPr>
      </w:pPr>
      <w:r w:rsidRPr="003648C2">
        <w:rPr>
          <w:rFonts w:ascii="Times New Roman" w:hAnsi="Times New Roman" w:cs="Times New Roman"/>
          <w:b/>
          <w:sz w:val="24"/>
          <w:szCs w:val="24"/>
        </w:rPr>
        <w:t>Зміст теми:</w:t>
      </w:r>
    </w:p>
    <w:p w14:paraId="67826C9D" w14:textId="77777777" w:rsidR="00AB237C" w:rsidRPr="003648C2" w:rsidRDefault="00AB237C" w:rsidP="003648C2">
      <w:pPr>
        <w:pBdr>
          <w:top w:val="nil"/>
          <w:left w:val="nil"/>
          <w:bottom w:val="nil"/>
          <w:right w:val="nil"/>
          <w:between w:val="nil"/>
        </w:pBdr>
        <w:spacing w:after="0" w:line="240" w:lineRule="auto"/>
        <w:ind w:left="1800" w:right="5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1. Загальні ознаки типу Членистоногі.</w:t>
      </w:r>
    </w:p>
    <w:p w14:paraId="118DC0C5" w14:textId="77777777" w:rsidR="00AB237C" w:rsidRPr="003648C2" w:rsidRDefault="00AB237C" w:rsidP="003648C2">
      <w:pPr>
        <w:spacing w:after="0" w:line="240" w:lineRule="auto"/>
        <w:ind w:left="1800" w:right="57"/>
        <w:jc w:val="both"/>
        <w:rPr>
          <w:rFonts w:ascii="Times New Roman" w:hAnsi="Times New Roman" w:cs="Times New Roman"/>
          <w:sz w:val="24"/>
          <w:szCs w:val="24"/>
        </w:rPr>
      </w:pPr>
      <w:r w:rsidRPr="003648C2">
        <w:rPr>
          <w:rFonts w:ascii="Times New Roman" w:hAnsi="Times New Roman" w:cs="Times New Roman"/>
          <w:sz w:val="24"/>
          <w:szCs w:val="24"/>
        </w:rPr>
        <w:t>2. Клас Павукоподібні: загальна характеристика.</w:t>
      </w:r>
    </w:p>
    <w:p w14:paraId="0628F11B" w14:textId="77777777" w:rsidR="00AB237C" w:rsidRPr="003648C2" w:rsidRDefault="00AB237C" w:rsidP="003648C2">
      <w:pPr>
        <w:spacing w:after="0" w:line="240" w:lineRule="auto"/>
        <w:ind w:left="1800" w:right="57"/>
        <w:jc w:val="both"/>
        <w:rPr>
          <w:rFonts w:ascii="Times New Roman" w:hAnsi="Times New Roman" w:cs="Times New Roman"/>
          <w:sz w:val="24"/>
          <w:szCs w:val="24"/>
        </w:rPr>
      </w:pPr>
      <w:r w:rsidRPr="003648C2">
        <w:rPr>
          <w:rFonts w:ascii="Times New Roman" w:hAnsi="Times New Roman" w:cs="Times New Roman"/>
          <w:sz w:val="24"/>
          <w:szCs w:val="24"/>
        </w:rPr>
        <w:t>3. Особливості будови ряду Кліщі.</w:t>
      </w:r>
    </w:p>
    <w:p w14:paraId="6BB63A60" w14:textId="77777777" w:rsidR="00AB237C" w:rsidRPr="003648C2" w:rsidRDefault="00AB237C" w:rsidP="003648C2">
      <w:pPr>
        <w:spacing w:after="0" w:line="240" w:lineRule="auto"/>
        <w:ind w:left="1800" w:right="57"/>
        <w:jc w:val="both"/>
        <w:rPr>
          <w:rFonts w:ascii="Times New Roman" w:hAnsi="Times New Roman" w:cs="Times New Roman"/>
          <w:sz w:val="24"/>
          <w:szCs w:val="24"/>
        </w:rPr>
      </w:pPr>
      <w:r w:rsidRPr="003648C2">
        <w:rPr>
          <w:rFonts w:ascii="Times New Roman" w:hAnsi="Times New Roman" w:cs="Times New Roman"/>
          <w:sz w:val="24"/>
          <w:szCs w:val="24"/>
        </w:rPr>
        <w:t>4. Морфологія, життєвий цикл, епідеміологічне значення собачого, тайгового кліщів, коростяного свербуна, залозиці вугристої.</w:t>
      </w:r>
    </w:p>
    <w:p w14:paraId="48EA5D1A" w14:textId="77777777" w:rsidR="00AB237C" w:rsidRPr="003648C2" w:rsidRDefault="00AB237C" w:rsidP="003648C2">
      <w:pPr>
        <w:spacing w:after="0" w:line="240" w:lineRule="auto"/>
        <w:ind w:left="1800" w:right="57"/>
        <w:jc w:val="both"/>
        <w:rPr>
          <w:rFonts w:ascii="Times New Roman" w:hAnsi="Times New Roman" w:cs="Times New Roman"/>
          <w:sz w:val="24"/>
          <w:szCs w:val="24"/>
        </w:rPr>
      </w:pPr>
      <w:r w:rsidRPr="003648C2">
        <w:rPr>
          <w:rFonts w:ascii="Times New Roman" w:hAnsi="Times New Roman" w:cs="Times New Roman"/>
          <w:sz w:val="24"/>
          <w:szCs w:val="24"/>
        </w:rPr>
        <w:t>5. Основні методи боротьби з кліщами, засоби профілактики.</w:t>
      </w:r>
    </w:p>
    <w:p w14:paraId="62027B65" w14:textId="77777777" w:rsidR="00AB237C" w:rsidRPr="003648C2" w:rsidRDefault="00AB237C" w:rsidP="003648C2">
      <w:pPr>
        <w:spacing w:after="0" w:line="240" w:lineRule="auto"/>
        <w:ind w:left="57" w:right="57" w:hanging="284"/>
        <w:rPr>
          <w:rFonts w:ascii="Times New Roman" w:hAnsi="Times New Roman" w:cs="Times New Roman"/>
          <w:sz w:val="24"/>
          <w:szCs w:val="24"/>
        </w:rPr>
      </w:pPr>
    </w:p>
    <w:p w14:paraId="1444C070" w14:textId="77777777" w:rsidR="00AB237C" w:rsidRPr="003648C2" w:rsidRDefault="00AB237C" w:rsidP="003648C2">
      <w:pPr>
        <w:spacing w:after="0" w:line="240" w:lineRule="auto"/>
        <w:ind w:left="57" w:right="57" w:hanging="57"/>
        <w:jc w:val="both"/>
        <w:rPr>
          <w:rFonts w:ascii="Times New Roman" w:hAnsi="Times New Roman" w:cs="Times New Roman"/>
          <w:sz w:val="24"/>
          <w:szCs w:val="24"/>
        </w:rPr>
      </w:pPr>
      <w:r w:rsidRPr="003648C2">
        <w:rPr>
          <w:rFonts w:ascii="Times New Roman" w:hAnsi="Times New Roman" w:cs="Times New Roman"/>
          <w:b/>
          <w:sz w:val="24"/>
          <w:szCs w:val="24"/>
        </w:rPr>
        <w:t xml:space="preserve">    Обладнання для проведення заняття:</w:t>
      </w:r>
      <w:r w:rsidRPr="003648C2">
        <w:rPr>
          <w:rFonts w:ascii="Times New Roman" w:hAnsi="Times New Roman" w:cs="Times New Roman"/>
          <w:sz w:val="24"/>
          <w:szCs w:val="24"/>
        </w:rPr>
        <w:t xml:space="preserve"> мікроскопи, лупи, фіксовані кліщі, мікропрепарати кліщів, навчальні таблиці, методична література.</w:t>
      </w:r>
    </w:p>
    <w:p w14:paraId="2C974DFF" w14:textId="56685D33" w:rsidR="00AB237C" w:rsidRPr="003648C2" w:rsidRDefault="00AB237C"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 xml:space="preserve">    Інтегративні зв’язки теми: </w:t>
      </w:r>
      <w:r w:rsidRPr="003648C2">
        <w:rPr>
          <w:rFonts w:ascii="Times New Roman" w:hAnsi="Times New Roman" w:cs="Times New Roman"/>
          <w:sz w:val="24"/>
          <w:szCs w:val="24"/>
        </w:rPr>
        <w:t>матеріал теми використовується при вивченні окремих тем з навчальної дисципліни «Інфекційні хвороби».</w:t>
      </w:r>
    </w:p>
    <w:p w14:paraId="7CCC62A3" w14:textId="5D35A865" w:rsidR="00691461" w:rsidRPr="003648C2" w:rsidRDefault="00691461" w:rsidP="003648C2">
      <w:pPr>
        <w:spacing w:after="0" w:line="240" w:lineRule="auto"/>
        <w:ind w:left="57" w:right="57"/>
        <w:jc w:val="both"/>
        <w:rPr>
          <w:rFonts w:ascii="Times New Roman" w:hAnsi="Times New Roman" w:cs="Times New Roman"/>
          <w:b/>
          <w:sz w:val="24"/>
          <w:szCs w:val="24"/>
        </w:rPr>
      </w:pPr>
      <w:r w:rsidRPr="003648C2">
        <w:rPr>
          <w:rFonts w:ascii="Times New Roman" w:hAnsi="Times New Roman" w:cs="Times New Roman"/>
          <w:b/>
          <w:sz w:val="24"/>
          <w:szCs w:val="24"/>
        </w:rPr>
        <w:t>І.</w:t>
      </w:r>
      <w:r w:rsidRPr="003648C2">
        <w:rPr>
          <w:rFonts w:ascii="Times New Roman" w:hAnsi="Times New Roman" w:cs="Times New Roman"/>
          <w:sz w:val="24"/>
          <w:szCs w:val="24"/>
        </w:rPr>
        <w:t xml:space="preserve"> </w:t>
      </w:r>
      <w:r w:rsidRPr="003648C2">
        <w:rPr>
          <w:rFonts w:ascii="Times New Roman" w:hAnsi="Times New Roman" w:cs="Times New Roman"/>
          <w:b/>
          <w:sz w:val="24"/>
          <w:szCs w:val="24"/>
        </w:rPr>
        <w:t>Підготовчий етап</w:t>
      </w:r>
    </w:p>
    <w:p w14:paraId="6E8A1084" w14:textId="5F0E99A7" w:rsidR="00691461" w:rsidRPr="003648C2" w:rsidRDefault="00691461" w:rsidP="003648C2">
      <w:pPr>
        <w:spacing w:after="0" w:line="240" w:lineRule="auto"/>
        <w:ind w:left="57" w:right="57"/>
        <w:jc w:val="both"/>
        <w:rPr>
          <w:rFonts w:ascii="Times New Roman" w:hAnsi="Times New Roman" w:cs="Times New Roman"/>
          <w:b/>
          <w:sz w:val="24"/>
          <w:szCs w:val="24"/>
        </w:rPr>
      </w:pPr>
      <w:r w:rsidRPr="003648C2">
        <w:rPr>
          <w:rFonts w:ascii="Times New Roman" w:hAnsi="Times New Roman" w:cs="Times New Roman"/>
          <w:b/>
          <w:sz w:val="24"/>
          <w:szCs w:val="24"/>
        </w:rPr>
        <w:t>Рекомендований ресурс:</w:t>
      </w:r>
    </w:p>
    <w:p w14:paraId="7BA4AE1B" w14:textId="77777777" w:rsidR="00691461" w:rsidRPr="003648C2" w:rsidRDefault="00691461" w:rsidP="00BC0CE4">
      <w:pPr>
        <w:pBdr>
          <w:top w:val="nil"/>
          <w:left w:val="nil"/>
          <w:bottom w:val="nil"/>
          <w:right w:val="nil"/>
          <w:between w:val="nil"/>
        </w:pBdr>
        <w:spacing w:after="0" w:line="240" w:lineRule="auto"/>
        <w:ind w:right="57" w:firstLine="426"/>
        <w:rPr>
          <w:rFonts w:ascii="Times New Roman" w:hAnsi="Times New Roman" w:cs="Times New Roman"/>
          <w:sz w:val="24"/>
          <w:szCs w:val="24"/>
        </w:rPr>
      </w:pPr>
      <w:r w:rsidRPr="003648C2">
        <w:rPr>
          <w:rFonts w:ascii="Times New Roman" w:hAnsi="Times New Roman" w:cs="Times New Roman"/>
          <w:sz w:val="24"/>
          <w:szCs w:val="24"/>
        </w:rPr>
        <w:t xml:space="preserve">Собачий кліщ: життєвий цикл розвитку і небезпека для людини [Електронний ресурс] // Інформаційний центр Priora. Сайт для цікавих людей. – Режим доступу: </w:t>
      </w:r>
      <w:hyperlink r:id="rId202">
        <w:r w:rsidRPr="003648C2">
          <w:rPr>
            <w:rFonts w:ascii="Times New Roman" w:hAnsi="Times New Roman" w:cs="Times New Roman"/>
            <w:color w:val="1155CC"/>
            <w:sz w:val="24"/>
            <w:szCs w:val="24"/>
            <w:u w:val="single"/>
          </w:rPr>
          <w:t>https://priora.com.ua/sobachij-klishh-zhittyevij-cikl-rozvitku-i-nebezpeka-dlya-lyudini/</w:t>
        </w:r>
      </w:hyperlink>
      <w:r w:rsidRPr="003648C2">
        <w:rPr>
          <w:rFonts w:ascii="Times New Roman" w:hAnsi="Times New Roman" w:cs="Times New Roman"/>
          <w:sz w:val="24"/>
          <w:szCs w:val="24"/>
        </w:rPr>
        <w:t xml:space="preserve"> (дата звернення: 12.03.2023). – Назва з екрана.</w:t>
      </w:r>
    </w:p>
    <w:p w14:paraId="75B8CB86" w14:textId="77777777" w:rsidR="00691461" w:rsidRPr="003648C2" w:rsidRDefault="00691461" w:rsidP="003648C2">
      <w:pPr>
        <w:spacing w:after="0" w:line="240" w:lineRule="auto"/>
        <w:ind w:left="57" w:right="57"/>
        <w:rPr>
          <w:rFonts w:ascii="Times New Roman" w:hAnsi="Times New Roman" w:cs="Times New Roman"/>
          <w:b/>
          <w:sz w:val="24"/>
          <w:szCs w:val="24"/>
        </w:rPr>
      </w:pPr>
      <w:r w:rsidRPr="003648C2">
        <w:rPr>
          <w:rFonts w:ascii="Times New Roman" w:hAnsi="Times New Roman" w:cs="Times New Roman"/>
          <w:b/>
          <w:sz w:val="24"/>
          <w:szCs w:val="24"/>
        </w:rPr>
        <w:t>Граф логічна структура до практичного заняття</w:t>
      </w:r>
    </w:p>
    <w:p w14:paraId="4D64C7AB" w14:textId="77777777" w:rsidR="00691461" w:rsidRPr="003648C2" w:rsidRDefault="00691461"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Тип Членистоногі. Клас Павукоподібні. Ряд Кліщі</w:t>
      </w:r>
    </w:p>
    <w:tbl>
      <w:tblPr>
        <w:tblW w:w="9498" w:type="dxa"/>
        <w:tblInd w:w="-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699"/>
        <w:gridCol w:w="1703"/>
        <w:gridCol w:w="1701"/>
        <w:gridCol w:w="2127"/>
        <w:gridCol w:w="2268"/>
      </w:tblGrid>
      <w:tr w:rsidR="00691461" w:rsidRPr="003648C2" w14:paraId="75070023" w14:textId="77777777" w:rsidTr="0053361A">
        <w:tc>
          <w:tcPr>
            <w:tcW w:w="1699" w:type="dxa"/>
          </w:tcPr>
          <w:p w14:paraId="2E4CCBDB" w14:textId="77777777" w:rsidR="00691461" w:rsidRPr="003648C2" w:rsidRDefault="00691461"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Види</w:t>
            </w:r>
          </w:p>
        </w:tc>
        <w:tc>
          <w:tcPr>
            <w:tcW w:w="1703" w:type="dxa"/>
          </w:tcPr>
          <w:p w14:paraId="53355724" w14:textId="77777777" w:rsidR="00691461" w:rsidRPr="003648C2" w:rsidRDefault="00691461"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Ixodes ricinus</w:t>
            </w:r>
          </w:p>
        </w:tc>
        <w:tc>
          <w:tcPr>
            <w:tcW w:w="1701" w:type="dxa"/>
          </w:tcPr>
          <w:p w14:paraId="405CDDF7" w14:textId="77777777" w:rsidR="00691461" w:rsidRPr="003648C2" w:rsidRDefault="00691461"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Ixodes persulcatus</w:t>
            </w:r>
          </w:p>
        </w:tc>
        <w:tc>
          <w:tcPr>
            <w:tcW w:w="2127" w:type="dxa"/>
          </w:tcPr>
          <w:p w14:paraId="45BC170F" w14:textId="77777777" w:rsidR="00691461" w:rsidRPr="003648C2" w:rsidRDefault="00691461"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Acarus siro s. Sarcoptes scabiei</w:t>
            </w:r>
          </w:p>
        </w:tc>
        <w:tc>
          <w:tcPr>
            <w:tcW w:w="2268" w:type="dxa"/>
          </w:tcPr>
          <w:p w14:paraId="5BCD7B7B" w14:textId="77777777" w:rsidR="00691461" w:rsidRPr="003648C2" w:rsidRDefault="00691461"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Demodex folliculorum</w:t>
            </w:r>
          </w:p>
        </w:tc>
      </w:tr>
      <w:tr w:rsidR="00691461" w:rsidRPr="003648C2" w14:paraId="742F3D76" w14:textId="77777777" w:rsidTr="0053361A">
        <w:tc>
          <w:tcPr>
            <w:tcW w:w="1699" w:type="dxa"/>
          </w:tcPr>
          <w:p w14:paraId="289D327B" w14:textId="77777777" w:rsidR="00691461" w:rsidRPr="003648C2" w:rsidRDefault="00691461"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назва українською мовою</w:t>
            </w:r>
          </w:p>
        </w:tc>
        <w:tc>
          <w:tcPr>
            <w:tcW w:w="1703" w:type="dxa"/>
          </w:tcPr>
          <w:p w14:paraId="31A66496" w14:textId="77777777" w:rsidR="00691461" w:rsidRPr="003648C2" w:rsidRDefault="00691461" w:rsidP="003648C2">
            <w:pPr>
              <w:spacing w:after="0" w:line="240" w:lineRule="auto"/>
              <w:ind w:left="57" w:right="57"/>
              <w:jc w:val="both"/>
              <w:rPr>
                <w:rFonts w:ascii="Times New Roman" w:hAnsi="Times New Roman" w:cs="Times New Roman"/>
                <w:sz w:val="24"/>
                <w:szCs w:val="24"/>
              </w:rPr>
            </w:pPr>
          </w:p>
        </w:tc>
        <w:tc>
          <w:tcPr>
            <w:tcW w:w="1701" w:type="dxa"/>
          </w:tcPr>
          <w:p w14:paraId="576DA868" w14:textId="77777777" w:rsidR="00691461" w:rsidRPr="003648C2" w:rsidRDefault="00691461" w:rsidP="003648C2">
            <w:pPr>
              <w:spacing w:after="0" w:line="240" w:lineRule="auto"/>
              <w:ind w:left="57" w:right="57"/>
              <w:jc w:val="both"/>
              <w:rPr>
                <w:rFonts w:ascii="Times New Roman" w:hAnsi="Times New Roman" w:cs="Times New Roman"/>
                <w:sz w:val="24"/>
                <w:szCs w:val="24"/>
              </w:rPr>
            </w:pPr>
          </w:p>
        </w:tc>
        <w:tc>
          <w:tcPr>
            <w:tcW w:w="2127" w:type="dxa"/>
          </w:tcPr>
          <w:p w14:paraId="24E2766C" w14:textId="77777777" w:rsidR="00691461" w:rsidRPr="003648C2" w:rsidRDefault="00691461" w:rsidP="003648C2">
            <w:pPr>
              <w:spacing w:after="0" w:line="240" w:lineRule="auto"/>
              <w:ind w:left="57" w:right="57"/>
              <w:jc w:val="both"/>
              <w:rPr>
                <w:rFonts w:ascii="Times New Roman" w:hAnsi="Times New Roman" w:cs="Times New Roman"/>
                <w:sz w:val="24"/>
                <w:szCs w:val="24"/>
              </w:rPr>
            </w:pPr>
          </w:p>
        </w:tc>
        <w:tc>
          <w:tcPr>
            <w:tcW w:w="2268" w:type="dxa"/>
          </w:tcPr>
          <w:p w14:paraId="1EE5E281" w14:textId="77777777" w:rsidR="00691461" w:rsidRPr="003648C2" w:rsidRDefault="00691461" w:rsidP="003648C2">
            <w:pPr>
              <w:spacing w:after="0" w:line="240" w:lineRule="auto"/>
              <w:ind w:left="57" w:right="57"/>
              <w:jc w:val="both"/>
              <w:rPr>
                <w:rFonts w:ascii="Times New Roman" w:hAnsi="Times New Roman" w:cs="Times New Roman"/>
                <w:sz w:val="24"/>
                <w:szCs w:val="24"/>
              </w:rPr>
            </w:pPr>
          </w:p>
        </w:tc>
      </w:tr>
      <w:tr w:rsidR="00691461" w:rsidRPr="003648C2" w14:paraId="06E1AA9B" w14:textId="77777777" w:rsidTr="0053361A">
        <w:tc>
          <w:tcPr>
            <w:tcW w:w="1699" w:type="dxa"/>
          </w:tcPr>
          <w:p w14:paraId="5355C676" w14:textId="77777777" w:rsidR="00691461" w:rsidRPr="003648C2" w:rsidRDefault="00691461"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Місце перебуван-ня</w:t>
            </w:r>
          </w:p>
        </w:tc>
        <w:tc>
          <w:tcPr>
            <w:tcW w:w="1703" w:type="dxa"/>
          </w:tcPr>
          <w:p w14:paraId="1CAB7A9B" w14:textId="77777777" w:rsidR="00691461" w:rsidRPr="003648C2" w:rsidRDefault="00691461"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відкрита місцевість лісової та лісостепової зон</w:t>
            </w:r>
          </w:p>
        </w:tc>
        <w:tc>
          <w:tcPr>
            <w:tcW w:w="1701" w:type="dxa"/>
          </w:tcPr>
          <w:p w14:paraId="798B48B3" w14:textId="77777777" w:rsidR="00691461" w:rsidRPr="003648C2" w:rsidRDefault="00691461"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відкрита місцевість лісової та лісостепової зон</w:t>
            </w:r>
          </w:p>
        </w:tc>
        <w:tc>
          <w:tcPr>
            <w:tcW w:w="2127" w:type="dxa"/>
          </w:tcPr>
          <w:p w14:paraId="6F70E44D" w14:textId="77777777" w:rsidR="00691461" w:rsidRPr="003648C2" w:rsidRDefault="00691461"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епідерма шкіри людини</w:t>
            </w:r>
          </w:p>
        </w:tc>
        <w:tc>
          <w:tcPr>
            <w:tcW w:w="2268" w:type="dxa"/>
          </w:tcPr>
          <w:p w14:paraId="58F33FC1" w14:textId="77777777" w:rsidR="00691461" w:rsidRPr="003648C2" w:rsidRDefault="00691461"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шкіра, сальні залози і волосяні цибулини лиця, шиї, тулуба і проходи</w:t>
            </w:r>
          </w:p>
        </w:tc>
      </w:tr>
      <w:tr w:rsidR="00691461" w:rsidRPr="003648C2" w14:paraId="57479009" w14:textId="77777777" w:rsidTr="0053361A">
        <w:tc>
          <w:tcPr>
            <w:tcW w:w="1699" w:type="dxa"/>
          </w:tcPr>
          <w:p w14:paraId="1A5AA778" w14:textId="77777777" w:rsidR="00691461" w:rsidRPr="003648C2" w:rsidRDefault="00691461"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Анатомо-морфологічна характеристика</w:t>
            </w:r>
          </w:p>
        </w:tc>
        <w:tc>
          <w:tcPr>
            <w:tcW w:w="1703" w:type="dxa"/>
          </w:tcPr>
          <w:p w14:paraId="22D7720C" w14:textId="77777777" w:rsidR="00691461" w:rsidRPr="003648C2" w:rsidRDefault="00691461"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розміри 2,5мм. </w:t>
            </w:r>
          </w:p>
          <w:p w14:paraId="3E3F0CD4" w14:textId="77777777" w:rsidR="00691461" w:rsidRPr="003648C2" w:rsidRDefault="00691461"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Ротові органи колючо-сисного типу, 4 пари ходильних кінцівок, коричневого кольору</w:t>
            </w:r>
          </w:p>
        </w:tc>
        <w:tc>
          <w:tcPr>
            <w:tcW w:w="1701" w:type="dxa"/>
          </w:tcPr>
          <w:p w14:paraId="13DBEC06" w14:textId="77777777" w:rsidR="00691461" w:rsidRPr="003648C2" w:rsidRDefault="00691461"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розміри 2,5мм. </w:t>
            </w:r>
          </w:p>
          <w:p w14:paraId="76FA4ED5" w14:textId="77777777" w:rsidR="00691461" w:rsidRPr="003648C2" w:rsidRDefault="00691461"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Ротові органи колючо-сисного типу, 4 пари ходильних кінцівок, коричневого кольору</w:t>
            </w:r>
          </w:p>
        </w:tc>
        <w:tc>
          <w:tcPr>
            <w:tcW w:w="2127" w:type="dxa"/>
          </w:tcPr>
          <w:p w14:paraId="7BAF4B78" w14:textId="77777777" w:rsidR="00691461" w:rsidRPr="003648C2" w:rsidRDefault="00691461"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розміри 0,3-0,4мм. </w:t>
            </w:r>
          </w:p>
          <w:p w14:paraId="0EEF31CF" w14:textId="77777777" w:rsidR="00691461" w:rsidRPr="003648C2" w:rsidRDefault="00691461"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Ротові органи клешнеподібні, гризучого типу. 4 пари коротких, конічних, 6-членикових кінцівок. Тіло вкрите трикутними лусочками сірого кольору</w:t>
            </w:r>
          </w:p>
        </w:tc>
        <w:tc>
          <w:tcPr>
            <w:tcW w:w="2268" w:type="dxa"/>
          </w:tcPr>
          <w:p w14:paraId="09568561" w14:textId="77777777" w:rsidR="00691461" w:rsidRPr="003648C2" w:rsidRDefault="00691461"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розміри 0,2-0,5мм, видовжена форма, тіло червоподібне, кінцівки короткі, ротовий апарат сисного типу</w:t>
            </w:r>
          </w:p>
        </w:tc>
      </w:tr>
      <w:tr w:rsidR="00691461" w:rsidRPr="003648C2" w14:paraId="308AD3E8" w14:textId="77777777" w:rsidTr="0053361A">
        <w:tc>
          <w:tcPr>
            <w:tcW w:w="1699" w:type="dxa"/>
          </w:tcPr>
          <w:p w14:paraId="6F6D9324" w14:textId="77777777" w:rsidR="00691461" w:rsidRPr="003648C2" w:rsidRDefault="00691461"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lastRenderedPageBreak/>
              <w:t>Розвиток</w:t>
            </w:r>
          </w:p>
        </w:tc>
        <w:tc>
          <w:tcPr>
            <w:tcW w:w="1703" w:type="dxa"/>
          </w:tcPr>
          <w:p w14:paraId="59B2BF2B" w14:textId="77777777" w:rsidR="00691461" w:rsidRPr="003648C2" w:rsidRDefault="00691461"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непрямий з повним метаморфозомяйце-личинка-німфа-імаго</w:t>
            </w:r>
          </w:p>
        </w:tc>
        <w:tc>
          <w:tcPr>
            <w:tcW w:w="1701" w:type="dxa"/>
          </w:tcPr>
          <w:p w14:paraId="395CAE76" w14:textId="77777777" w:rsidR="00691461" w:rsidRPr="003648C2" w:rsidRDefault="00691461"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непрямий з повним метаморфозом: яйце-личинка-німфа-імаго</w:t>
            </w:r>
          </w:p>
        </w:tc>
        <w:tc>
          <w:tcPr>
            <w:tcW w:w="2127" w:type="dxa"/>
          </w:tcPr>
          <w:p w14:paraId="339DB68A"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непрямий з повним метаморфозом: яйце-личинка-німфаІ-німфаІІ -імаго</w:t>
            </w:r>
          </w:p>
        </w:tc>
        <w:tc>
          <w:tcPr>
            <w:tcW w:w="2268" w:type="dxa"/>
          </w:tcPr>
          <w:p w14:paraId="4470A586" w14:textId="77777777" w:rsidR="00691461" w:rsidRPr="003648C2" w:rsidRDefault="00691461"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непрямий з повним метаморфозом: яйце-личинка-німфа-імаго</w:t>
            </w:r>
          </w:p>
        </w:tc>
      </w:tr>
      <w:tr w:rsidR="00691461" w:rsidRPr="003648C2" w14:paraId="5587944B" w14:textId="77777777" w:rsidTr="0053361A">
        <w:tc>
          <w:tcPr>
            <w:tcW w:w="1699" w:type="dxa"/>
          </w:tcPr>
          <w:p w14:paraId="58F03708" w14:textId="77777777" w:rsidR="00691461" w:rsidRPr="003648C2" w:rsidRDefault="00691461"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Епідеміоло-гічне значення</w:t>
            </w:r>
          </w:p>
        </w:tc>
        <w:tc>
          <w:tcPr>
            <w:tcW w:w="1703" w:type="dxa"/>
          </w:tcPr>
          <w:p w14:paraId="127C2040" w14:textId="77777777" w:rsidR="00691461" w:rsidRPr="003648C2" w:rsidRDefault="00691461"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переносник збудників кліщового енцефаліту, кліщового висипного тифу</w:t>
            </w:r>
          </w:p>
        </w:tc>
        <w:tc>
          <w:tcPr>
            <w:tcW w:w="1701" w:type="dxa"/>
          </w:tcPr>
          <w:p w14:paraId="3EEDF1C5" w14:textId="77777777" w:rsidR="00691461" w:rsidRPr="003648C2" w:rsidRDefault="00691461"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переносник збудників тайгового енцефаліту</w:t>
            </w:r>
          </w:p>
        </w:tc>
        <w:tc>
          <w:tcPr>
            <w:tcW w:w="2127" w:type="dxa"/>
          </w:tcPr>
          <w:p w14:paraId="4960E716" w14:textId="77777777" w:rsidR="00691461" w:rsidRPr="003648C2" w:rsidRDefault="00691461"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збудник корости</w:t>
            </w:r>
          </w:p>
        </w:tc>
        <w:tc>
          <w:tcPr>
            <w:tcW w:w="2268" w:type="dxa"/>
          </w:tcPr>
          <w:p w14:paraId="258E0CA3" w14:textId="77777777" w:rsidR="00691461" w:rsidRPr="003648C2" w:rsidRDefault="00691461"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збудник демодекозу</w:t>
            </w:r>
          </w:p>
        </w:tc>
      </w:tr>
      <w:tr w:rsidR="00691461" w:rsidRPr="003648C2" w14:paraId="527EB48C" w14:textId="77777777" w:rsidTr="0053361A">
        <w:tc>
          <w:tcPr>
            <w:tcW w:w="1699" w:type="dxa"/>
          </w:tcPr>
          <w:p w14:paraId="4D50DB3C" w14:textId="77777777" w:rsidR="00691461" w:rsidRPr="003648C2" w:rsidRDefault="00691461"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Заходи боротьби та профілак-тики</w:t>
            </w:r>
          </w:p>
        </w:tc>
        <w:tc>
          <w:tcPr>
            <w:tcW w:w="3404" w:type="dxa"/>
            <w:gridSpan w:val="2"/>
          </w:tcPr>
          <w:p w14:paraId="31F76C68" w14:textId="77777777" w:rsidR="00691461" w:rsidRPr="003648C2" w:rsidRDefault="00691461"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знищення кліщів у природі на всіх стадіях розвитку, своєчасне виявлення і зняття кліщів з тіла людини, застосування репелентів</w:t>
            </w:r>
          </w:p>
        </w:tc>
        <w:tc>
          <w:tcPr>
            <w:tcW w:w="2127" w:type="dxa"/>
          </w:tcPr>
          <w:p w14:paraId="7C06A2ED" w14:textId="77777777" w:rsidR="00691461" w:rsidRPr="003648C2" w:rsidRDefault="00691461"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виявлення хворих, періодичні перевірки в місцях скупчень людей, дезинфекція постільної білизни та одягу</w:t>
            </w:r>
          </w:p>
        </w:tc>
        <w:tc>
          <w:tcPr>
            <w:tcW w:w="2268" w:type="dxa"/>
          </w:tcPr>
          <w:p w14:paraId="25A55370" w14:textId="77777777" w:rsidR="00691461" w:rsidRPr="003648C2" w:rsidRDefault="00691461"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дотримання правил особистої гігієни, не видавлювати вугрів брудними руками, виявлення та лікування хворих</w:t>
            </w:r>
          </w:p>
        </w:tc>
      </w:tr>
    </w:tbl>
    <w:p w14:paraId="61E135ED" w14:textId="77777777" w:rsidR="00691461" w:rsidRPr="003648C2" w:rsidRDefault="00691461" w:rsidP="003648C2">
      <w:pPr>
        <w:spacing w:after="0" w:line="240" w:lineRule="auto"/>
        <w:ind w:left="57" w:right="57"/>
        <w:jc w:val="both"/>
        <w:rPr>
          <w:rFonts w:ascii="Times New Roman" w:hAnsi="Times New Roman" w:cs="Times New Roman"/>
          <w:sz w:val="24"/>
          <w:szCs w:val="24"/>
        </w:rPr>
      </w:pPr>
    </w:p>
    <w:p w14:paraId="16468C4C" w14:textId="72CBD829" w:rsidR="00691461" w:rsidRPr="003648C2" w:rsidRDefault="00691461" w:rsidP="003648C2">
      <w:pPr>
        <w:spacing w:after="0" w:line="240" w:lineRule="auto"/>
        <w:ind w:left="57" w:right="57"/>
        <w:jc w:val="both"/>
        <w:rPr>
          <w:rFonts w:ascii="Times New Roman" w:hAnsi="Times New Roman" w:cs="Times New Roman"/>
          <w:b/>
          <w:sz w:val="24"/>
          <w:szCs w:val="24"/>
        </w:rPr>
      </w:pPr>
      <w:r w:rsidRPr="003648C2">
        <w:rPr>
          <w:rFonts w:ascii="Times New Roman" w:hAnsi="Times New Roman" w:cs="Times New Roman"/>
          <w:b/>
          <w:sz w:val="24"/>
          <w:szCs w:val="24"/>
        </w:rPr>
        <w:t>ІІ. Основний етап</w:t>
      </w:r>
    </w:p>
    <w:p w14:paraId="43980A26" w14:textId="77777777" w:rsidR="00AB237C" w:rsidRPr="003648C2" w:rsidRDefault="00AB237C" w:rsidP="003648C2">
      <w:pPr>
        <w:spacing w:after="0" w:line="240" w:lineRule="auto"/>
        <w:ind w:left="57" w:right="57" w:hanging="1701"/>
        <w:rPr>
          <w:rFonts w:ascii="Times New Roman" w:hAnsi="Times New Roman" w:cs="Times New Roman"/>
          <w:sz w:val="24"/>
          <w:szCs w:val="24"/>
        </w:rPr>
      </w:pPr>
    </w:p>
    <w:p w14:paraId="3ACA3DD4" w14:textId="77777777" w:rsidR="00AB237C" w:rsidRPr="003648C2" w:rsidRDefault="00AB237C" w:rsidP="003648C2">
      <w:pPr>
        <w:spacing w:after="0" w:line="240" w:lineRule="auto"/>
        <w:ind w:right="57"/>
        <w:rPr>
          <w:rFonts w:ascii="Times New Roman" w:hAnsi="Times New Roman" w:cs="Times New Roman"/>
          <w:b/>
          <w:sz w:val="24"/>
          <w:szCs w:val="24"/>
        </w:rPr>
      </w:pPr>
      <w:r w:rsidRPr="003648C2">
        <w:rPr>
          <w:rFonts w:ascii="Times New Roman" w:hAnsi="Times New Roman" w:cs="Times New Roman"/>
          <w:b/>
          <w:sz w:val="24"/>
          <w:szCs w:val="24"/>
        </w:rPr>
        <w:t>Хід заняття:</w:t>
      </w:r>
    </w:p>
    <w:p w14:paraId="7BB2C8AD" w14:textId="77777777" w:rsidR="00AB237C" w:rsidRPr="003648C2" w:rsidRDefault="00AB237C"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1. Контроль вхідного рівня знань з теми (тестування).</w:t>
      </w:r>
    </w:p>
    <w:p w14:paraId="14C98CD0" w14:textId="77777777" w:rsidR="00AB237C" w:rsidRPr="003648C2" w:rsidRDefault="00AB237C"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2. Практична частина</w:t>
      </w:r>
    </w:p>
    <w:p w14:paraId="132BB3B3" w14:textId="77777777" w:rsidR="00AB237C" w:rsidRPr="003648C2" w:rsidRDefault="00AB237C"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 xml:space="preserve">2.1. Вивчення представників Типу Членистоногі </w:t>
      </w:r>
      <w:r w:rsidRPr="003648C2">
        <w:rPr>
          <w:rFonts w:ascii="Times New Roman" w:hAnsi="Times New Roman" w:cs="Times New Roman"/>
          <w:i/>
          <w:sz w:val="24"/>
          <w:szCs w:val="24"/>
        </w:rPr>
        <w:t xml:space="preserve">Arthropoda, </w:t>
      </w:r>
      <w:r w:rsidRPr="003648C2">
        <w:rPr>
          <w:rFonts w:ascii="Times New Roman" w:hAnsi="Times New Roman" w:cs="Times New Roman"/>
          <w:sz w:val="24"/>
          <w:szCs w:val="24"/>
        </w:rPr>
        <w:t xml:space="preserve"> Класу Павукоподібні  </w:t>
      </w:r>
      <w:r w:rsidRPr="003648C2">
        <w:rPr>
          <w:rFonts w:ascii="Times New Roman" w:hAnsi="Times New Roman" w:cs="Times New Roman"/>
          <w:i/>
          <w:sz w:val="24"/>
          <w:szCs w:val="24"/>
        </w:rPr>
        <w:t xml:space="preserve">Arachnoidea, </w:t>
      </w:r>
      <w:r w:rsidRPr="003648C2">
        <w:rPr>
          <w:rFonts w:ascii="Times New Roman" w:hAnsi="Times New Roman" w:cs="Times New Roman"/>
          <w:sz w:val="24"/>
          <w:szCs w:val="24"/>
        </w:rPr>
        <w:t xml:space="preserve">Ряду Кліщі </w:t>
      </w:r>
      <w:r w:rsidRPr="003648C2">
        <w:rPr>
          <w:rFonts w:ascii="Times New Roman" w:hAnsi="Times New Roman" w:cs="Times New Roman"/>
          <w:i/>
          <w:sz w:val="24"/>
          <w:szCs w:val="24"/>
        </w:rPr>
        <w:t>Acarina.</w:t>
      </w:r>
    </w:p>
    <w:p w14:paraId="0E998CFB" w14:textId="77777777" w:rsidR="00AB237C" w:rsidRPr="003648C2" w:rsidRDefault="00AB237C" w:rsidP="003648C2">
      <w:pPr>
        <w:spacing w:after="0" w:line="240" w:lineRule="auto"/>
        <w:jc w:val="center"/>
        <w:rPr>
          <w:rFonts w:ascii="Times New Roman" w:hAnsi="Times New Roman" w:cs="Times New Roman"/>
          <w:b/>
          <w:sz w:val="24"/>
          <w:szCs w:val="24"/>
        </w:rPr>
      </w:pPr>
    </w:p>
    <w:p w14:paraId="33C24071" w14:textId="11E21001" w:rsidR="00AB237C" w:rsidRPr="003648C2" w:rsidRDefault="00691461" w:rsidP="003648C2">
      <w:pPr>
        <w:spacing w:after="0" w:line="240" w:lineRule="auto"/>
        <w:jc w:val="center"/>
        <w:rPr>
          <w:rFonts w:ascii="Times New Roman" w:hAnsi="Times New Roman" w:cs="Times New Roman"/>
          <w:b/>
          <w:sz w:val="24"/>
          <w:szCs w:val="24"/>
        </w:rPr>
      </w:pPr>
      <w:r w:rsidRPr="003648C2">
        <w:rPr>
          <w:rFonts w:ascii="Times New Roman" w:hAnsi="Times New Roman" w:cs="Times New Roman"/>
          <w:b/>
          <w:sz w:val="24"/>
          <w:szCs w:val="24"/>
        </w:rPr>
        <w:t>2.</w:t>
      </w:r>
      <w:r w:rsidR="00AB237C" w:rsidRPr="003648C2">
        <w:rPr>
          <w:rFonts w:ascii="Times New Roman" w:hAnsi="Times New Roman" w:cs="Times New Roman"/>
          <w:b/>
          <w:sz w:val="24"/>
          <w:szCs w:val="24"/>
        </w:rPr>
        <w:t>1. Тест для контролю вхідного рівня знань.</w:t>
      </w:r>
    </w:p>
    <w:p w14:paraId="3E2EFEED" w14:textId="77777777" w:rsidR="00AB237C" w:rsidRPr="003648C2" w:rsidRDefault="00AB237C"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b/>
          <w:sz w:val="24"/>
          <w:szCs w:val="24"/>
        </w:rPr>
        <w:t xml:space="preserve">Інструкція: </w:t>
      </w:r>
      <w:r w:rsidRPr="003648C2">
        <w:rPr>
          <w:rFonts w:ascii="Times New Roman" w:hAnsi="Times New Roman" w:cs="Times New Roman"/>
          <w:i/>
          <w:sz w:val="24"/>
          <w:szCs w:val="24"/>
        </w:rPr>
        <w:t>оберіть правильну відповідь</w:t>
      </w:r>
      <w:r w:rsidRPr="003648C2">
        <w:rPr>
          <w:rFonts w:ascii="Times New Roman" w:hAnsi="Times New Roman" w:cs="Times New Roman"/>
          <w:sz w:val="24"/>
          <w:szCs w:val="24"/>
        </w:rPr>
        <w:t xml:space="preserve"> </w:t>
      </w:r>
    </w:p>
    <w:p w14:paraId="2BF695B4" w14:textId="77777777" w:rsidR="00AB237C" w:rsidRPr="003648C2" w:rsidRDefault="00AB237C" w:rsidP="003648C2">
      <w:pPr>
        <w:pBdr>
          <w:top w:val="nil"/>
          <w:left w:val="nil"/>
          <w:bottom w:val="nil"/>
          <w:right w:val="nil"/>
          <w:between w:val="nil"/>
        </w:pBdr>
        <w:spacing w:after="0" w:line="240" w:lineRule="auto"/>
        <w:rPr>
          <w:rFonts w:ascii="Times New Roman" w:hAnsi="Times New Roman" w:cs="Times New Roman"/>
          <w:color w:val="000000"/>
          <w:sz w:val="24"/>
          <w:szCs w:val="24"/>
        </w:rPr>
      </w:pPr>
    </w:p>
    <w:p w14:paraId="2DD9D86F" w14:textId="77777777" w:rsidR="00AB237C" w:rsidRPr="003648C2" w:rsidRDefault="00AB237C" w:rsidP="003648C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1. Яка тривалість життя коростяного кліща:</w:t>
      </w:r>
    </w:p>
    <w:p w14:paraId="1950DD17"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 xml:space="preserve">A. 1-2 тижні </w:t>
      </w:r>
    </w:p>
    <w:p w14:paraId="4E3E68C3"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2-3 тижні</w:t>
      </w:r>
    </w:p>
    <w:p w14:paraId="4B45DD87"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2 місяця</w:t>
      </w:r>
    </w:p>
    <w:p w14:paraId="525051F8"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1-1,5 місяця</w:t>
      </w:r>
    </w:p>
    <w:p w14:paraId="6E656D55"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E. 6 місяців</w:t>
      </w:r>
    </w:p>
    <w:p w14:paraId="442058B4" w14:textId="77777777" w:rsidR="00AB237C" w:rsidRPr="003648C2" w:rsidRDefault="00AB237C" w:rsidP="003648C2">
      <w:pPr>
        <w:spacing w:after="0" w:line="240" w:lineRule="auto"/>
        <w:ind w:left="720"/>
        <w:jc w:val="both"/>
        <w:rPr>
          <w:rFonts w:ascii="Times New Roman" w:hAnsi="Times New Roman" w:cs="Times New Roman"/>
          <w:sz w:val="24"/>
          <w:szCs w:val="24"/>
        </w:rPr>
      </w:pPr>
    </w:p>
    <w:p w14:paraId="27F7D0ED" w14:textId="77777777" w:rsidR="00AB237C" w:rsidRPr="003648C2" w:rsidRDefault="00AB237C" w:rsidP="003648C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2. На яких частинах тіла найчастіше поселяється коростяний свербун:</w:t>
      </w:r>
    </w:p>
    <w:p w14:paraId="6916DE46"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A. На ногах</w:t>
      </w:r>
    </w:p>
    <w:p w14:paraId="2D5A1CE4"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На волосяній частині голови</w:t>
      </w:r>
    </w:p>
    <w:p w14:paraId="75131B29"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На спині</w:t>
      </w:r>
    </w:p>
    <w:p w14:paraId="7905E6E8"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Між пальцями рук та ліктьовому згині</w:t>
      </w:r>
    </w:p>
    <w:p w14:paraId="72784B96"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E. На шиї</w:t>
      </w:r>
    </w:p>
    <w:p w14:paraId="0BF8BCB2" w14:textId="77777777" w:rsidR="00AB237C" w:rsidRPr="003648C2" w:rsidRDefault="00AB237C" w:rsidP="003648C2">
      <w:pPr>
        <w:spacing w:after="0" w:line="240" w:lineRule="auto"/>
        <w:jc w:val="both"/>
        <w:rPr>
          <w:rFonts w:ascii="Times New Roman" w:hAnsi="Times New Roman" w:cs="Times New Roman"/>
          <w:sz w:val="24"/>
          <w:szCs w:val="24"/>
        </w:rPr>
      </w:pPr>
    </w:p>
    <w:p w14:paraId="606BAE3C" w14:textId="77777777" w:rsidR="00AB237C" w:rsidRPr="003648C2" w:rsidRDefault="00AB237C" w:rsidP="003648C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3. Які представники кліщів є збудниками захворювань людини:</w:t>
      </w:r>
    </w:p>
    <w:p w14:paraId="1E082F22"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A. Собачий кліщ</w:t>
      </w:r>
    </w:p>
    <w:p w14:paraId="3B04DE14"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Тайговий кліщ</w:t>
      </w:r>
    </w:p>
    <w:p w14:paraId="44C87DFB"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Коростяний свербун</w:t>
      </w:r>
    </w:p>
    <w:p w14:paraId="5A95E26B"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lastRenderedPageBreak/>
        <w:t>D. Дермацентор</w:t>
      </w:r>
    </w:p>
    <w:p w14:paraId="431C13B7"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E. Селищний кліщ</w:t>
      </w:r>
    </w:p>
    <w:p w14:paraId="272D1C16" w14:textId="77777777" w:rsidR="00AB237C" w:rsidRPr="003648C2" w:rsidRDefault="00AB237C" w:rsidP="003648C2">
      <w:pPr>
        <w:spacing w:after="0" w:line="240" w:lineRule="auto"/>
        <w:jc w:val="both"/>
        <w:rPr>
          <w:rFonts w:ascii="Times New Roman" w:hAnsi="Times New Roman" w:cs="Times New Roman"/>
          <w:sz w:val="24"/>
          <w:szCs w:val="24"/>
        </w:rPr>
      </w:pPr>
    </w:p>
    <w:p w14:paraId="089B5236" w14:textId="77777777" w:rsidR="00AB237C" w:rsidRPr="003648C2" w:rsidRDefault="00AB237C" w:rsidP="003648C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4. Які види кліщів є переносником збудника кліщового поворотного тифу:</w:t>
      </w:r>
    </w:p>
    <w:p w14:paraId="49AD8967" w14:textId="77777777" w:rsidR="00AB237C" w:rsidRPr="003648C2" w:rsidRDefault="00AB237C" w:rsidP="003648C2">
      <w:pPr>
        <w:spacing w:after="0" w:line="240" w:lineRule="auto"/>
        <w:ind w:left="900"/>
        <w:jc w:val="both"/>
        <w:rPr>
          <w:rFonts w:ascii="Times New Roman" w:hAnsi="Times New Roman" w:cs="Times New Roman"/>
          <w:sz w:val="24"/>
          <w:szCs w:val="24"/>
        </w:rPr>
      </w:pPr>
      <w:r w:rsidRPr="003648C2">
        <w:rPr>
          <w:rFonts w:ascii="Times New Roman" w:hAnsi="Times New Roman" w:cs="Times New Roman"/>
          <w:sz w:val="24"/>
          <w:szCs w:val="24"/>
        </w:rPr>
        <w:t>A. Тайгові кліщі</w:t>
      </w:r>
    </w:p>
    <w:p w14:paraId="217D1F91" w14:textId="77777777" w:rsidR="00AB237C" w:rsidRPr="003648C2" w:rsidRDefault="00AB237C" w:rsidP="003648C2">
      <w:pPr>
        <w:spacing w:after="0" w:line="240" w:lineRule="auto"/>
        <w:ind w:left="900"/>
        <w:jc w:val="both"/>
        <w:rPr>
          <w:rFonts w:ascii="Times New Roman" w:hAnsi="Times New Roman" w:cs="Times New Roman"/>
          <w:sz w:val="24"/>
          <w:szCs w:val="24"/>
        </w:rPr>
      </w:pPr>
      <w:r w:rsidRPr="003648C2">
        <w:rPr>
          <w:rFonts w:ascii="Times New Roman" w:hAnsi="Times New Roman" w:cs="Times New Roman"/>
          <w:sz w:val="24"/>
          <w:szCs w:val="24"/>
        </w:rPr>
        <w:t>B. Гамазові кліщі</w:t>
      </w:r>
    </w:p>
    <w:p w14:paraId="5830CDC6" w14:textId="77777777" w:rsidR="00AB237C" w:rsidRPr="003648C2" w:rsidRDefault="00AB237C" w:rsidP="003648C2">
      <w:pPr>
        <w:spacing w:after="0" w:line="240" w:lineRule="auto"/>
        <w:ind w:left="900"/>
        <w:jc w:val="both"/>
        <w:rPr>
          <w:rFonts w:ascii="Times New Roman" w:hAnsi="Times New Roman" w:cs="Times New Roman"/>
          <w:sz w:val="24"/>
          <w:szCs w:val="24"/>
        </w:rPr>
      </w:pPr>
      <w:r w:rsidRPr="003648C2">
        <w:rPr>
          <w:rFonts w:ascii="Times New Roman" w:hAnsi="Times New Roman" w:cs="Times New Roman"/>
          <w:sz w:val="24"/>
          <w:szCs w:val="24"/>
        </w:rPr>
        <w:t>C. Селищні кліщі</w:t>
      </w:r>
    </w:p>
    <w:p w14:paraId="6353056F" w14:textId="77777777" w:rsidR="00AB237C" w:rsidRPr="003648C2" w:rsidRDefault="00AB237C" w:rsidP="003648C2">
      <w:pPr>
        <w:spacing w:after="0" w:line="240" w:lineRule="auto"/>
        <w:ind w:left="900"/>
        <w:jc w:val="both"/>
        <w:rPr>
          <w:rFonts w:ascii="Times New Roman" w:hAnsi="Times New Roman" w:cs="Times New Roman"/>
          <w:sz w:val="24"/>
          <w:szCs w:val="24"/>
        </w:rPr>
      </w:pPr>
      <w:r w:rsidRPr="003648C2">
        <w:rPr>
          <w:rFonts w:ascii="Times New Roman" w:hAnsi="Times New Roman" w:cs="Times New Roman"/>
          <w:sz w:val="24"/>
          <w:szCs w:val="24"/>
        </w:rPr>
        <w:t>D. Собачі кліщі</w:t>
      </w:r>
    </w:p>
    <w:p w14:paraId="030471BB" w14:textId="77777777" w:rsidR="00AB237C" w:rsidRPr="003648C2" w:rsidRDefault="00AB237C" w:rsidP="003648C2">
      <w:pPr>
        <w:spacing w:after="0" w:line="240" w:lineRule="auto"/>
        <w:ind w:left="900"/>
        <w:jc w:val="both"/>
        <w:rPr>
          <w:rFonts w:ascii="Times New Roman" w:hAnsi="Times New Roman" w:cs="Times New Roman"/>
          <w:sz w:val="24"/>
          <w:szCs w:val="24"/>
        </w:rPr>
      </w:pPr>
      <w:r w:rsidRPr="003648C2">
        <w:rPr>
          <w:rFonts w:ascii="Times New Roman" w:hAnsi="Times New Roman" w:cs="Times New Roman"/>
          <w:sz w:val="24"/>
          <w:szCs w:val="24"/>
        </w:rPr>
        <w:t>E. Кліщі дермацентори</w:t>
      </w:r>
    </w:p>
    <w:p w14:paraId="5C8BD6D1" w14:textId="77777777" w:rsidR="00AB237C" w:rsidRPr="003648C2" w:rsidRDefault="00AB237C" w:rsidP="003648C2">
      <w:pPr>
        <w:spacing w:after="0" w:line="240" w:lineRule="auto"/>
        <w:jc w:val="both"/>
        <w:rPr>
          <w:rFonts w:ascii="Times New Roman" w:hAnsi="Times New Roman" w:cs="Times New Roman"/>
          <w:sz w:val="24"/>
          <w:szCs w:val="24"/>
        </w:rPr>
      </w:pPr>
    </w:p>
    <w:p w14:paraId="7BBCFF7E" w14:textId="77777777" w:rsidR="00AB237C" w:rsidRPr="003648C2" w:rsidRDefault="00AB237C" w:rsidP="003648C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5. Переносниками весняно-літнього енцефаліту є:</w:t>
      </w:r>
    </w:p>
    <w:p w14:paraId="1CA28760"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A. Воші</w:t>
      </w:r>
    </w:p>
    <w:p w14:paraId="2230386E"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Блохи</w:t>
      </w:r>
    </w:p>
    <w:p w14:paraId="2EF1A389"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Клопи</w:t>
      </w:r>
    </w:p>
    <w:p w14:paraId="071B94DE"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Кліщі</w:t>
      </w:r>
    </w:p>
    <w:p w14:paraId="482AB0CF"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E. Комарі</w:t>
      </w:r>
    </w:p>
    <w:p w14:paraId="28CDDCD4" w14:textId="77777777" w:rsidR="00AB237C" w:rsidRPr="003648C2" w:rsidRDefault="00AB237C" w:rsidP="003648C2">
      <w:pPr>
        <w:spacing w:after="0" w:line="240" w:lineRule="auto"/>
        <w:jc w:val="both"/>
        <w:rPr>
          <w:rFonts w:ascii="Times New Roman" w:hAnsi="Times New Roman" w:cs="Times New Roman"/>
          <w:sz w:val="24"/>
          <w:szCs w:val="24"/>
        </w:rPr>
      </w:pPr>
    </w:p>
    <w:p w14:paraId="7C9D6C81" w14:textId="77777777" w:rsidR="00AB237C" w:rsidRPr="003648C2" w:rsidRDefault="00AB237C" w:rsidP="003648C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6. Збудник бруцельозу переноситься кліщами:</w:t>
      </w:r>
    </w:p>
    <w:p w14:paraId="3E58999C"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A. Селищним</w:t>
      </w:r>
    </w:p>
    <w:p w14:paraId="6809BC2D"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Тайговим</w:t>
      </w:r>
    </w:p>
    <w:p w14:paraId="588507A0"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Собачим</w:t>
      </w:r>
    </w:p>
    <w:p w14:paraId="028279F1"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Гамазовим</w:t>
      </w:r>
    </w:p>
    <w:p w14:paraId="628CCCD8" w14:textId="77777777" w:rsidR="00AB237C" w:rsidRPr="003648C2" w:rsidRDefault="00AB237C" w:rsidP="003648C2">
      <w:pPr>
        <w:spacing w:after="0" w:line="240" w:lineRule="auto"/>
        <w:ind w:left="360"/>
        <w:jc w:val="both"/>
        <w:rPr>
          <w:rFonts w:ascii="Times New Roman" w:hAnsi="Times New Roman" w:cs="Times New Roman"/>
          <w:sz w:val="24"/>
          <w:szCs w:val="24"/>
        </w:rPr>
      </w:pPr>
      <w:r w:rsidRPr="003648C2">
        <w:rPr>
          <w:rFonts w:ascii="Times New Roman" w:hAnsi="Times New Roman" w:cs="Times New Roman"/>
          <w:sz w:val="24"/>
          <w:szCs w:val="24"/>
        </w:rPr>
        <w:t xml:space="preserve">      E. Степовим</w:t>
      </w:r>
    </w:p>
    <w:p w14:paraId="4E9B6073" w14:textId="77777777" w:rsidR="00AB237C" w:rsidRPr="003648C2" w:rsidRDefault="00AB237C" w:rsidP="003648C2">
      <w:pPr>
        <w:spacing w:after="0" w:line="240" w:lineRule="auto"/>
        <w:jc w:val="both"/>
        <w:rPr>
          <w:rFonts w:ascii="Times New Roman" w:hAnsi="Times New Roman" w:cs="Times New Roman"/>
          <w:sz w:val="24"/>
          <w:szCs w:val="24"/>
        </w:rPr>
      </w:pPr>
    </w:p>
    <w:p w14:paraId="39CFEE6D" w14:textId="77777777" w:rsidR="00AB237C" w:rsidRPr="003648C2" w:rsidRDefault="00AB237C" w:rsidP="003648C2">
      <w:pPr>
        <w:pBdr>
          <w:top w:val="nil"/>
          <w:left w:val="nil"/>
          <w:bottom w:val="nil"/>
          <w:right w:val="nil"/>
          <w:between w:val="nil"/>
        </w:pBdr>
        <w:spacing w:after="0" w:line="240" w:lineRule="auto"/>
        <w:rPr>
          <w:rFonts w:ascii="Times New Roman" w:hAnsi="Times New Roman" w:cs="Times New Roman"/>
          <w:color w:val="000000"/>
          <w:sz w:val="24"/>
          <w:szCs w:val="24"/>
        </w:rPr>
      </w:pPr>
      <w:r w:rsidRPr="003648C2">
        <w:rPr>
          <w:rFonts w:ascii="Times New Roman" w:hAnsi="Times New Roman" w:cs="Times New Roman"/>
          <w:color w:val="000000"/>
          <w:sz w:val="24"/>
          <w:szCs w:val="24"/>
        </w:rPr>
        <w:t>7.  Які з прелічених кліщів здатні переносити збудників туляремії:</w:t>
      </w:r>
    </w:p>
    <w:p w14:paraId="78FA8C7B"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A. Тайговий кліщ</w:t>
      </w:r>
    </w:p>
    <w:p w14:paraId="3EEC566D"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Собачий кліщ</w:t>
      </w:r>
    </w:p>
    <w:p w14:paraId="0BBC644D"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Селищний кліщ</w:t>
      </w:r>
    </w:p>
    <w:p w14:paraId="55608323"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Коростяний кліщ</w:t>
      </w:r>
    </w:p>
    <w:p w14:paraId="7293B326"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E. Кліщ дермацентор</w:t>
      </w:r>
    </w:p>
    <w:p w14:paraId="274CA60D" w14:textId="77777777" w:rsidR="00AB237C" w:rsidRPr="003648C2" w:rsidRDefault="00AB237C" w:rsidP="003648C2">
      <w:pPr>
        <w:spacing w:after="0" w:line="240" w:lineRule="auto"/>
        <w:ind w:left="720"/>
        <w:jc w:val="both"/>
        <w:rPr>
          <w:rFonts w:ascii="Times New Roman" w:hAnsi="Times New Roman" w:cs="Times New Roman"/>
          <w:sz w:val="24"/>
          <w:szCs w:val="24"/>
        </w:rPr>
      </w:pPr>
    </w:p>
    <w:p w14:paraId="428B1445" w14:textId="77777777" w:rsidR="00AB237C" w:rsidRPr="003648C2" w:rsidRDefault="00AB237C"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8. Який з видів може передавати збудників захворювань трансоваріально?</w:t>
      </w:r>
    </w:p>
    <w:p w14:paraId="6C9562D8"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А. Culex pipiens</w:t>
      </w:r>
    </w:p>
    <w:p w14:paraId="39FDF91F"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В. Ixodex persulcatus</w:t>
      </w:r>
    </w:p>
    <w:p w14:paraId="5F4AEF74"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С.Stomoxys calcitrans</w:t>
      </w:r>
    </w:p>
    <w:p w14:paraId="58D12322"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Demodex folliculorum</w:t>
      </w:r>
    </w:p>
    <w:p w14:paraId="6A3DC211" w14:textId="77777777" w:rsidR="00AB237C" w:rsidRPr="003648C2" w:rsidRDefault="00AB237C" w:rsidP="003648C2">
      <w:pPr>
        <w:spacing w:after="0" w:line="240" w:lineRule="auto"/>
        <w:ind w:left="720"/>
        <w:rPr>
          <w:rFonts w:ascii="Times New Roman" w:hAnsi="Times New Roman" w:cs="Times New Roman"/>
          <w:sz w:val="24"/>
          <w:szCs w:val="24"/>
        </w:rPr>
      </w:pPr>
      <w:r w:rsidRPr="003648C2">
        <w:rPr>
          <w:rFonts w:ascii="Times New Roman" w:hAnsi="Times New Roman" w:cs="Times New Roman"/>
          <w:sz w:val="24"/>
          <w:szCs w:val="24"/>
        </w:rPr>
        <w:t>Е. Phlebotomus pappatasii</w:t>
      </w:r>
    </w:p>
    <w:p w14:paraId="5E4AE389" w14:textId="77777777" w:rsidR="00AB237C" w:rsidRPr="003648C2" w:rsidRDefault="00AB237C" w:rsidP="003648C2">
      <w:pPr>
        <w:spacing w:after="0" w:line="240" w:lineRule="auto"/>
        <w:ind w:right="57"/>
        <w:jc w:val="both"/>
        <w:rPr>
          <w:rFonts w:ascii="Times New Roman" w:hAnsi="Times New Roman" w:cs="Times New Roman"/>
          <w:sz w:val="24"/>
          <w:szCs w:val="24"/>
        </w:rPr>
      </w:pPr>
    </w:p>
    <w:p w14:paraId="7A07E50B" w14:textId="77777777" w:rsidR="00AB237C" w:rsidRPr="003648C2" w:rsidRDefault="00AB237C"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9. Вкажіть членистоногих, які можуть бути проміжними господарями деяких видів гельмінтів:</w:t>
      </w:r>
    </w:p>
    <w:p w14:paraId="1BEAD4E1"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А. Павуки</w:t>
      </w:r>
    </w:p>
    <w:p w14:paraId="1AF57536"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В. Кліщі</w:t>
      </w:r>
    </w:p>
    <w:p w14:paraId="559E584E"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С. Краби</w:t>
      </w:r>
    </w:p>
    <w:p w14:paraId="36AE9150" w14:textId="77777777" w:rsidR="00AB237C" w:rsidRPr="003648C2" w:rsidRDefault="00AB237C"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Мухи</w:t>
      </w:r>
    </w:p>
    <w:p w14:paraId="62096FE5" w14:textId="77777777" w:rsidR="00AB237C" w:rsidRPr="003648C2" w:rsidRDefault="00AB237C" w:rsidP="003648C2">
      <w:pPr>
        <w:spacing w:after="0" w:line="240" w:lineRule="auto"/>
        <w:ind w:left="720" w:right="57"/>
        <w:jc w:val="both"/>
        <w:rPr>
          <w:rFonts w:ascii="Times New Roman" w:hAnsi="Times New Roman" w:cs="Times New Roman"/>
          <w:sz w:val="24"/>
          <w:szCs w:val="24"/>
        </w:rPr>
      </w:pPr>
      <w:r w:rsidRPr="003648C2">
        <w:rPr>
          <w:rFonts w:ascii="Times New Roman" w:hAnsi="Times New Roman" w:cs="Times New Roman"/>
          <w:sz w:val="24"/>
          <w:szCs w:val="24"/>
        </w:rPr>
        <w:t>Е. Москіти</w:t>
      </w:r>
    </w:p>
    <w:p w14:paraId="1F16891F" w14:textId="77777777" w:rsidR="00AB237C" w:rsidRPr="003648C2" w:rsidRDefault="00AB237C" w:rsidP="003648C2">
      <w:pPr>
        <w:spacing w:after="0" w:line="240" w:lineRule="auto"/>
        <w:ind w:left="720" w:right="57"/>
        <w:jc w:val="both"/>
        <w:rPr>
          <w:rFonts w:ascii="Times New Roman" w:hAnsi="Times New Roman" w:cs="Times New Roman"/>
          <w:sz w:val="24"/>
          <w:szCs w:val="24"/>
        </w:rPr>
      </w:pPr>
    </w:p>
    <w:p w14:paraId="3E973770" w14:textId="77777777" w:rsidR="00AB237C" w:rsidRPr="003648C2" w:rsidRDefault="00AB237C"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10. Назвіть види кліщів-переносників збудників висипного тифу:</w:t>
      </w:r>
    </w:p>
    <w:p w14:paraId="4A36A0F9" w14:textId="77777777" w:rsidR="00AB237C" w:rsidRPr="003648C2" w:rsidRDefault="00AB237C" w:rsidP="003648C2">
      <w:pPr>
        <w:spacing w:after="0" w:line="240" w:lineRule="auto"/>
        <w:ind w:left="360"/>
        <w:jc w:val="both"/>
        <w:rPr>
          <w:rFonts w:ascii="Times New Roman" w:hAnsi="Times New Roman" w:cs="Times New Roman"/>
          <w:sz w:val="24"/>
          <w:szCs w:val="24"/>
        </w:rPr>
      </w:pPr>
      <w:r w:rsidRPr="003648C2">
        <w:rPr>
          <w:rFonts w:ascii="Times New Roman" w:hAnsi="Times New Roman" w:cs="Times New Roman"/>
          <w:sz w:val="24"/>
          <w:szCs w:val="24"/>
        </w:rPr>
        <w:t>А. Тайгові кліщі</w:t>
      </w:r>
    </w:p>
    <w:p w14:paraId="2CCA4FC4" w14:textId="77777777" w:rsidR="00AB237C" w:rsidRPr="003648C2" w:rsidRDefault="00AB237C" w:rsidP="003648C2">
      <w:pPr>
        <w:spacing w:after="0" w:line="240" w:lineRule="auto"/>
        <w:ind w:left="360"/>
        <w:jc w:val="both"/>
        <w:rPr>
          <w:rFonts w:ascii="Times New Roman" w:hAnsi="Times New Roman" w:cs="Times New Roman"/>
          <w:sz w:val="24"/>
          <w:szCs w:val="24"/>
        </w:rPr>
      </w:pPr>
      <w:r w:rsidRPr="003648C2">
        <w:rPr>
          <w:rFonts w:ascii="Times New Roman" w:hAnsi="Times New Roman" w:cs="Times New Roman"/>
          <w:sz w:val="24"/>
          <w:szCs w:val="24"/>
        </w:rPr>
        <w:t>В. Гамазові кліщі</w:t>
      </w:r>
    </w:p>
    <w:p w14:paraId="6862EDD7" w14:textId="77777777" w:rsidR="00AB237C" w:rsidRPr="003648C2" w:rsidRDefault="00AB237C" w:rsidP="003648C2">
      <w:pPr>
        <w:spacing w:after="0" w:line="240" w:lineRule="auto"/>
        <w:ind w:left="360"/>
        <w:jc w:val="both"/>
        <w:rPr>
          <w:rFonts w:ascii="Times New Roman" w:hAnsi="Times New Roman" w:cs="Times New Roman"/>
          <w:sz w:val="24"/>
          <w:szCs w:val="24"/>
        </w:rPr>
      </w:pPr>
      <w:r w:rsidRPr="003648C2">
        <w:rPr>
          <w:rFonts w:ascii="Times New Roman" w:hAnsi="Times New Roman" w:cs="Times New Roman"/>
          <w:sz w:val="24"/>
          <w:szCs w:val="24"/>
        </w:rPr>
        <w:t>С. Селищні кліщі</w:t>
      </w:r>
    </w:p>
    <w:p w14:paraId="364B3091" w14:textId="77777777" w:rsidR="00AB237C" w:rsidRPr="003648C2" w:rsidRDefault="00AB237C" w:rsidP="003648C2">
      <w:pPr>
        <w:spacing w:after="0" w:line="240" w:lineRule="auto"/>
        <w:ind w:left="360"/>
        <w:jc w:val="both"/>
        <w:rPr>
          <w:rFonts w:ascii="Times New Roman" w:hAnsi="Times New Roman" w:cs="Times New Roman"/>
          <w:sz w:val="24"/>
          <w:szCs w:val="24"/>
        </w:rPr>
      </w:pPr>
      <w:r w:rsidRPr="003648C2">
        <w:rPr>
          <w:rFonts w:ascii="Times New Roman" w:hAnsi="Times New Roman" w:cs="Times New Roman"/>
          <w:sz w:val="24"/>
          <w:szCs w:val="24"/>
        </w:rPr>
        <w:t>Д. Собачі кліщі</w:t>
      </w:r>
    </w:p>
    <w:p w14:paraId="7D92EDE2" w14:textId="77777777" w:rsidR="00AB237C" w:rsidRPr="003648C2" w:rsidRDefault="00AB237C" w:rsidP="003648C2">
      <w:pPr>
        <w:spacing w:after="0" w:line="240" w:lineRule="auto"/>
        <w:ind w:left="360"/>
        <w:jc w:val="both"/>
        <w:rPr>
          <w:rFonts w:ascii="Times New Roman" w:hAnsi="Times New Roman" w:cs="Times New Roman"/>
          <w:sz w:val="24"/>
          <w:szCs w:val="24"/>
        </w:rPr>
      </w:pPr>
      <w:r w:rsidRPr="003648C2">
        <w:rPr>
          <w:rFonts w:ascii="Times New Roman" w:hAnsi="Times New Roman" w:cs="Times New Roman"/>
          <w:sz w:val="24"/>
          <w:szCs w:val="24"/>
        </w:rPr>
        <w:t>Е. Кліщі дермацентори</w:t>
      </w:r>
    </w:p>
    <w:p w14:paraId="08BCF4AF" w14:textId="47A0B3B1" w:rsidR="00AB237C" w:rsidRPr="003648C2" w:rsidRDefault="002A7686" w:rsidP="003648C2">
      <w:pPr>
        <w:spacing w:after="0" w:line="240" w:lineRule="auto"/>
        <w:jc w:val="both"/>
        <w:rPr>
          <w:rFonts w:ascii="Times New Roman" w:hAnsi="Times New Roman" w:cs="Times New Roman"/>
          <w:b/>
          <w:sz w:val="24"/>
          <w:szCs w:val="24"/>
        </w:rPr>
      </w:pPr>
      <w:r w:rsidRPr="003648C2">
        <w:rPr>
          <w:rFonts w:ascii="Times New Roman" w:hAnsi="Times New Roman" w:cs="Times New Roman"/>
          <w:b/>
          <w:sz w:val="24"/>
          <w:szCs w:val="24"/>
        </w:rPr>
        <w:lastRenderedPageBreak/>
        <w:t>Відповіді:</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
        <w:gridCol w:w="957"/>
        <w:gridCol w:w="957"/>
        <w:gridCol w:w="957"/>
        <w:gridCol w:w="957"/>
        <w:gridCol w:w="957"/>
        <w:gridCol w:w="957"/>
        <w:gridCol w:w="957"/>
        <w:gridCol w:w="957"/>
        <w:gridCol w:w="958"/>
      </w:tblGrid>
      <w:tr w:rsidR="00AB237C" w:rsidRPr="003648C2" w14:paraId="4FA47D64" w14:textId="77777777" w:rsidTr="002A7686">
        <w:tc>
          <w:tcPr>
            <w:tcW w:w="957" w:type="dxa"/>
          </w:tcPr>
          <w:p w14:paraId="5403A189" w14:textId="77777777" w:rsidR="00AB237C" w:rsidRPr="003648C2" w:rsidRDefault="00AB237C"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 xml:space="preserve">  1</w:t>
            </w:r>
          </w:p>
        </w:tc>
        <w:tc>
          <w:tcPr>
            <w:tcW w:w="957" w:type="dxa"/>
          </w:tcPr>
          <w:p w14:paraId="2A58D4F2" w14:textId="77777777" w:rsidR="00AB237C" w:rsidRPr="003648C2" w:rsidRDefault="00AB237C"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2</w:t>
            </w:r>
          </w:p>
        </w:tc>
        <w:tc>
          <w:tcPr>
            <w:tcW w:w="957" w:type="dxa"/>
          </w:tcPr>
          <w:p w14:paraId="2CEE0907" w14:textId="77777777" w:rsidR="00AB237C" w:rsidRPr="003648C2" w:rsidRDefault="00AB237C"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3</w:t>
            </w:r>
          </w:p>
        </w:tc>
        <w:tc>
          <w:tcPr>
            <w:tcW w:w="957" w:type="dxa"/>
          </w:tcPr>
          <w:p w14:paraId="42DD2576" w14:textId="77777777" w:rsidR="00AB237C" w:rsidRPr="003648C2" w:rsidRDefault="00AB237C"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4</w:t>
            </w:r>
          </w:p>
        </w:tc>
        <w:tc>
          <w:tcPr>
            <w:tcW w:w="957" w:type="dxa"/>
          </w:tcPr>
          <w:p w14:paraId="38F30A7E" w14:textId="77777777" w:rsidR="00AB237C" w:rsidRPr="003648C2" w:rsidRDefault="00AB237C"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5</w:t>
            </w:r>
          </w:p>
        </w:tc>
        <w:tc>
          <w:tcPr>
            <w:tcW w:w="957" w:type="dxa"/>
          </w:tcPr>
          <w:p w14:paraId="5EE64975" w14:textId="77777777" w:rsidR="00AB237C" w:rsidRPr="003648C2" w:rsidRDefault="00AB237C"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6</w:t>
            </w:r>
          </w:p>
        </w:tc>
        <w:tc>
          <w:tcPr>
            <w:tcW w:w="957" w:type="dxa"/>
          </w:tcPr>
          <w:p w14:paraId="439CE47F" w14:textId="77777777" w:rsidR="00AB237C" w:rsidRPr="003648C2" w:rsidRDefault="00AB237C"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7</w:t>
            </w:r>
          </w:p>
        </w:tc>
        <w:tc>
          <w:tcPr>
            <w:tcW w:w="957" w:type="dxa"/>
          </w:tcPr>
          <w:p w14:paraId="74F6B18D" w14:textId="77777777" w:rsidR="00AB237C" w:rsidRPr="003648C2" w:rsidRDefault="00AB237C"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8</w:t>
            </w:r>
          </w:p>
        </w:tc>
        <w:tc>
          <w:tcPr>
            <w:tcW w:w="957" w:type="dxa"/>
          </w:tcPr>
          <w:p w14:paraId="37067120" w14:textId="77777777" w:rsidR="00AB237C" w:rsidRPr="003648C2" w:rsidRDefault="00AB237C"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9</w:t>
            </w:r>
          </w:p>
        </w:tc>
        <w:tc>
          <w:tcPr>
            <w:tcW w:w="958" w:type="dxa"/>
          </w:tcPr>
          <w:p w14:paraId="0D2E98B1" w14:textId="77777777" w:rsidR="00AB237C" w:rsidRPr="003648C2" w:rsidRDefault="00AB237C"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10</w:t>
            </w:r>
          </w:p>
        </w:tc>
      </w:tr>
      <w:tr w:rsidR="00AB237C" w:rsidRPr="003648C2" w14:paraId="0643169A" w14:textId="77777777" w:rsidTr="002A7686">
        <w:tc>
          <w:tcPr>
            <w:tcW w:w="957" w:type="dxa"/>
          </w:tcPr>
          <w:p w14:paraId="746B3CEB" w14:textId="77777777" w:rsidR="00AB237C" w:rsidRPr="003648C2" w:rsidRDefault="00AB237C" w:rsidP="003648C2">
            <w:pPr>
              <w:spacing w:after="0" w:line="240" w:lineRule="auto"/>
              <w:rPr>
                <w:rFonts w:ascii="Times New Roman" w:hAnsi="Times New Roman" w:cs="Times New Roman"/>
                <w:sz w:val="24"/>
                <w:szCs w:val="24"/>
              </w:rPr>
            </w:pPr>
          </w:p>
        </w:tc>
        <w:tc>
          <w:tcPr>
            <w:tcW w:w="957" w:type="dxa"/>
          </w:tcPr>
          <w:p w14:paraId="510CEA2C" w14:textId="77777777" w:rsidR="00AB237C" w:rsidRPr="003648C2" w:rsidRDefault="00AB237C" w:rsidP="003648C2">
            <w:pPr>
              <w:spacing w:after="0" w:line="240" w:lineRule="auto"/>
              <w:rPr>
                <w:rFonts w:ascii="Times New Roman" w:hAnsi="Times New Roman" w:cs="Times New Roman"/>
                <w:sz w:val="24"/>
                <w:szCs w:val="24"/>
              </w:rPr>
            </w:pPr>
          </w:p>
        </w:tc>
        <w:tc>
          <w:tcPr>
            <w:tcW w:w="957" w:type="dxa"/>
          </w:tcPr>
          <w:p w14:paraId="77807BEA" w14:textId="77777777" w:rsidR="00AB237C" w:rsidRPr="003648C2" w:rsidRDefault="00AB237C" w:rsidP="003648C2">
            <w:pPr>
              <w:spacing w:after="0" w:line="240" w:lineRule="auto"/>
              <w:rPr>
                <w:rFonts w:ascii="Times New Roman" w:hAnsi="Times New Roman" w:cs="Times New Roman"/>
                <w:sz w:val="24"/>
                <w:szCs w:val="24"/>
              </w:rPr>
            </w:pPr>
          </w:p>
        </w:tc>
        <w:tc>
          <w:tcPr>
            <w:tcW w:w="957" w:type="dxa"/>
          </w:tcPr>
          <w:p w14:paraId="171EA95C" w14:textId="77777777" w:rsidR="00AB237C" w:rsidRPr="003648C2" w:rsidRDefault="00AB237C" w:rsidP="003648C2">
            <w:pPr>
              <w:spacing w:after="0" w:line="240" w:lineRule="auto"/>
              <w:rPr>
                <w:rFonts w:ascii="Times New Roman" w:hAnsi="Times New Roman" w:cs="Times New Roman"/>
                <w:sz w:val="24"/>
                <w:szCs w:val="24"/>
              </w:rPr>
            </w:pPr>
          </w:p>
        </w:tc>
        <w:tc>
          <w:tcPr>
            <w:tcW w:w="957" w:type="dxa"/>
          </w:tcPr>
          <w:p w14:paraId="0E53F0E3" w14:textId="77777777" w:rsidR="00AB237C" w:rsidRPr="003648C2" w:rsidRDefault="00AB237C" w:rsidP="003648C2">
            <w:pPr>
              <w:spacing w:after="0" w:line="240" w:lineRule="auto"/>
              <w:rPr>
                <w:rFonts w:ascii="Times New Roman" w:hAnsi="Times New Roman" w:cs="Times New Roman"/>
                <w:sz w:val="24"/>
                <w:szCs w:val="24"/>
              </w:rPr>
            </w:pPr>
          </w:p>
        </w:tc>
        <w:tc>
          <w:tcPr>
            <w:tcW w:w="957" w:type="dxa"/>
          </w:tcPr>
          <w:p w14:paraId="454CEC5D" w14:textId="77777777" w:rsidR="00AB237C" w:rsidRPr="003648C2" w:rsidRDefault="00AB237C" w:rsidP="003648C2">
            <w:pPr>
              <w:spacing w:after="0" w:line="240" w:lineRule="auto"/>
              <w:rPr>
                <w:rFonts w:ascii="Times New Roman" w:hAnsi="Times New Roman" w:cs="Times New Roman"/>
                <w:sz w:val="24"/>
                <w:szCs w:val="24"/>
              </w:rPr>
            </w:pPr>
          </w:p>
        </w:tc>
        <w:tc>
          <w:tcPr>
            <w:tcW w:w="957" w:type="dxa"/>
          </w:tcPr>
          <w:p w14:paraId="33147298" w14:textId="77777777" w:rsidR="00AB237C" w:rsidRPr="003648C2" w:rsidRDefault="00AB237C" w:rsidP="003648C2">
            <w:pPr>
              <w:spacing w:after="0" w:line="240" w:lineRule="auto"/>
              <w:rPr>
                <w:rFonts w:ascii="Times New Roman" w:hAnsi="Times New Roman" w:cs="Times New Roman"/>
                <w:sz w:val="24"/>
                <w:szCs w:val="24"/>
              </w:rPr>
            </w:pPr>
          </w:p>
        </w:tc>
        <w:tc>
          <w:tcPr>
            <w:tcW w:w="957" w:type="dxa"/>
          </w:tcPr>
          <w:p w14:paraId="327CFDA6" w14:textId="77777777" w:rsidR="00AB237C" w:rsidRPr="003648C2" w:rsidRDefault="00AB237C" w:rsidP="003648C2">
            <w:pPr>
              <w:spacing w:after="0" w:line="240" w:lineRule="auto"/>
              <w:rPr>
                <w:rFonts w:ascii="Times New Roman" w:hAnsi="Times New Roman" w:cs="Times New Roman"/>
                <w:sz w:val="24"/>
                <w:szCs w:val="24"/>
              </w:rPr>
            </w:pPr>
          </w:p>
        </w:tc>
        <w:tc>
          <w:tcPr>
            <w:tcW w:w="957" w:type="dxa"/>
          </w:tcPr>
          <w:p w14:paraId="001B8746" w14:textId="77777777" w:rsidR="00AB237C" w:rsidRPr="003648C2" w:rsidRDefault="00AB237C" w:rsidP="003648C2">
            <w:pPr>
              <w:spacing w:after="0" w:line="240" w:lineRule="auto"/>
              <w:rPr>
                <w:rFonts w:ascii="Times New Roman" w:hAnsi="Times New Roman" w:cs="Times New Roman"/>
                <w:sz w:val="24"/>
                <w:szCs w:val="24"/>
              </w:rPr>
            </w:pPr>
          </w:p>
        </w:tc>
        <w:tc>
          <w:tcPr>
            <w:tcW w:w="958" w:type="dxa"/>
          </w:tcPr>
          <w:p w14:paraId="3B214439" w14:textId="77777777" w:rsidR="00AB237C" w:rsidRPr="003648C2" w:rsidRDefault="00AB237C" w:rsidP="003648C2">
            <w:pPr>
              <w:spacing w:after="0" w:line="240" w:lineRule="auto"/>
              <w:rPr>
                <w:rFonts w:ascii="Times New Roman" w:hAnsi="Times New Roman" w:cs="Times New Roman"/>
                <w:sz w:val="24"/>
                <w:szCs w:val="24"/>
              </w:rPr>
            </w:pPr>
          </w:p>
        </w:tc>
      </w:tr>
    </w:tbl>
    <w:p w14:paraId="251754CF" w14:textId="37650E64" w:rsidR="00AB237C" w:rsidRPr="003648C2" w:rsidRDefault="00691461" w:rsidP="003648C2">
      <w:pPr>
        <w:spacing w:after="0" w:line="240" w:lineRule="auto"/>
        <w:jc w:val="center"/>
        <w:rPr>
          <w:rFonts w:ascii="Times New Roman" w:hAnsi="Times New Roman" w:cs="Times New Roman"/>
          <w:b/>
          <w:sz w:val="24"/>
          <w:szCs w:val="24"/>
        </w:rPr>
      </w:pPr>
      <w:r w:rsidRPr="003648C2">
        <w:rPr>
          <w:rFonts w:ascii="Times New Roman" w:hAnsi="Times New Roman" w:cs="Times New Roman"/>
          <w:b/>
          <w:sz w:val="24"/>
          <w:szCs w:val="24"/>
        </w:rPr>
        <w:t>2.</w:t>
      </w:r>
      <w:r w:rsidR="00AB237C" w:rsidRPr="003648C2">
        <w:rPr>
          <w:rFonts w:ascii="Times New Roman" w:hAnsi="Times New Roman" w:cs="Times New Roman"/>
          <w:b/>
          <w:sz w:val="24"/>
          <w:szCs w:val="24"/>
        </w:rPr>
        <w:t>2. Практична частина</w:t>
      </w:r>
    </w:p>
    <w:p w14:paraId="0B1D5C13" w14:textId="35C2FE55" w:rsidR="00AB237C" w:rsidRPr="003648C2" w:rsidRDefault="00AB237C" w:rsidP="003648C2">
      <w:pPr>
        <w:spacing w:after="0" w:line="240" w:lineRule="auto"/>
        <w:ind w:right="57"/>
        <w:rPr>
          <w:rFonts w:ascii="Times New Roman" w:hAnsi="Times New Roman" w:cs="Times New Roman"/>
          <w:i/>
          <w:sz w:val="24"/>
          <w:szCs w:val="24"/>
        </w:rPr>
      </w:pPr>
      <w:r w:rsidRPr="003648C2">
        <w:rPr>
          <w:rFonts w:ascii="Times New Roman" w:hAnsi="Times New Roman" w:cs="Times New Roman"/>
          <w:b/>
          <w:sz w:val="24"/>
          <w:szCs w:val="24"/>
        </w:rPr>
        <w:t xml:space="preserve">Вивчення представників </w:t>
      </w:r>
      <w:r w:rsidRPr="003648C2">
        <w:rPr>
          <w:rFonts w:ascii="Times New Roman" w:hAnsi="Times New Roman" w:cs="Times New Roman"/>
          <w:sz w:val="24"/>
          <w:szCs w:val="24"/>
        </w:rPr>
        <w:t xml:space="preserve">Класу Павукоподібні </w:t>
      </w:r>
      <w:r w:rsidRPr="003648C2">
        <w:rPr>
          <w:rFonts w:ascii="Times New Roman" w:hAnsi="Times New Roman" w:cs="Times New Roman"/>
          <w:i/>
          <w:sz w:val="24"/>
          <w:szCs w:val="24"/>
        </w:rPr>
        <w:t xml:space="preserve">Arachnoidea, </w:t>
      </w:r>
      <w:r w:rsidRPr="003648C2">
        <w:rPr>
          <w:rFonts w:ascii="Times New Roman" w:hAnsi="Times New Roman" w:cs="Times New Roman"/>
          <w:sz w:val="24"/>
          <w:szCs w:val="24"/>
        </w:rPr>
        <w:t xml:space="preserve"> Ряду Кліщі </w:t>
      </w:r>
      <w:r w:rsidRPr="003648C2">
        <w:rPr>
          <w:rFonts w:ascii="Times New Roman" w:hAnsi="Times New Roman" w:cs="Times New Roman"/>
          <w:i/>
          <w:sz w:val="24"/>
          <w:szCs w:val="24"/>
        </w:rPr>
        <w:t>Acarina</w:t>
      </w:r>
    </w:p>
    <w:p w14:paraId="0061F456" w14:textId="77777777" w:rsidR="00AB237C" w:rsidRPr="003648C2" w:rsidRDefault="00AB237C" w:rsidP="003648C2">
      <w:pPr>
        <w:pBdr>
          <w:top w:val="nil"/>
          <w:left w:val="nil"/>
          <w:bottom w:val="nil"/>
          <w:right w:val="nil"/>
          <w:between w:val="nil"/>
        </w:pBdr>
        <w:spacing w:after="0" w:line="240" w:lineRule="auto"/>
        <w:ind w:right="57"/>
        <w:rPr>
          <w:rFonts w:ascii="Times New Roman" w:hAnsi="Times New Roman" w:cs="Times New Roman"/>
          <w:sz w:val="24"/>
          <w:szCs w:val="24"/>
        </w:rPr>
      </w:pPr>
    </w:p>
    <w:p w14:paraId="73FD00EE" w14:textId="35E8DF24" w:rsidR="00AB237C" w:rsidRPr="003648C2" w:rsidRDefault="00AB237C"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 xml:space="preserve">а) </w:t>
      </w:r>
      <w:r w:rsidRPr="003648C2">
        <w:rPr>
          <w:rFonts w:ascii="Times New Roman" w:hAnsi="Times New Roman" w:cs="Times New Roman"/>
          <w:b/>
          <w:sz w:val="24"/>
          <w:szCs w:val="24"/>
        </w:rPr>
        <w:t>кліщ собачий</w:t>
      </w:r>
      <w:r w:rsidRPr="003648C2">
        <w:rPr>
          <w:rFonts w:ascii="Times New Roman" w:hAnsi="Times New Roman" w:cs="Times New Roman"/>
          <w:sz w:val="24"/>
          <w:szCs w:val="24"/>
        </w:rPr>
        <w:t xml:space="preserve"> – </w:t>
      </w:r>
      <w:r w:rsidRPr="003648C2">
        <w:rPr>
          <w:rFonts w:ascii="Times New Roman" w:hAnsi="Times New Roman" w:cs="Times New Roman"/>
          <w:i/>
          <w:sz w:val="24"/>
          <w:szCs w:val="24"/>
        </w:rPr>
        <w:t xml:space="preserve">Ixodes ricinus </w:t>
      </w:r>
      <w:r w:rsidRPr="003648C2">
        <w:rPr>
          <w:rFonts w:ascii="Times New Roman" w:hAnsi="Times New Roman" w:cs="Times New Roman"/>
          <w:sz w:val="24"/>
          <w:szCs w:val="24"/>
        </w:rPr>
        <w:t>– переносник збудників туляремії, енцефаліту західних районів, шотландського енцефаліту.</w:t>
      </w:r>
    </w:p>
    <w:p w14:paraId="4368551E" w14:textId="77777777" w:rsidR="002A7686" w:rsidRPr="003648C2" w:rsidRDefault="002A7686"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b/>
          <w:sz w:val="24"/>
          <w:szCs w:val="24"/>
        </w:rPr>
        <w:t>Географічне поширення</w:t>
      </w:r>
      <w:r w:rsidRPr="003648C2">
        <w:rPr>
          <w:rFonts w:ascii="Times New Roman" w:hAnsi="Times New Roman" w:cs="Times New Roman"/>
          <w:sz w:val="24"/>
          <w:szCs w:val="24"/>
        </w:rPr>
        <w:t>: лісова, лісостепова і степова зони.</w:t>
      </w:r>
    </w:p>
    <w:p w14:paraId="4C199622" w14:textId="60EEC016" w:rsidR="00AB237C" w:rsidRPr="003648C2" w:rsidRDefault="002A768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Завдання:</w:t>
      </w:r>
      <w:r w:rsidRPr="003648C2">
        <w:rPr>
          <w:rFonts w:ascii="Times New Roman" w:hAnsi="Times New Roman" w:cs="Times New Roman"/>
          <w:sz w:val="24"/>
          <w:szCs w:val="24"/>
        </w:rPr>
        <w:t xml:space="preserve"> ф</w:t>
      </w:r>
      <w:r w:rsidR="00AB237C" w:rsidRPr="003648C2">
        <w:rPr>
          <w:rFonts w:ascii="Times New Roman" w:hAnsi="Times New Roman" w:cs="Times New Roman"/>
          <w:sz w:val="24"/>
          <w:szCs w:val="24"/>
        </w:rPr>
        <w:t>іксованого кліща покласти на предметне скло і розглянути під лупою особливості зовнішньої будови.</w:t>
      </w: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13"/>
        <w:gridCol w:w="4501"/>
      </w:tblGrid>
      <w:tr w:rsidR="00AB237C" w:rsidRPr="003648C2" w14:paraId="184875E6" w14:textId="77777777" w:rsidTr="002A7686">
        <w:tc>
          <w:tcPr>
            <w:tcW w:w="5013" w:type="dxa"/>
          </w:tcPr>
          <w:p w14:paraId="0CA170F1" w14:textId="77777777" w:rsidR="00AB237C" w:rsidRPr="003648C2" w:rsidRDefault="00AB237C"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635470C6" wp14:editId="39774E46">
                  <wp:extent cx="3019047" cy="2321214"/>
                  <wp:effectExtent l="0" t="0" r="0" b="0"/>
                  <wp:docPr id="136" name="image5.jpg" descr="Іксодові кліщі: кліщ собачий (Ixodes ricinus), кліщ тайговий (І. persulcatus)   Клас Павукоподібні (Arachnoidea)"/>
                  <wp:cNvGraphicFramePr/>
                  <a:graphic xmlns:a="http://schemas.openxmlformats.org/drawingml/2006/main">
                    <a:graphicData uri="http://schemas.openxmlformats.org/drawingml/2006/picture">
                      <pic:pic xmlns:pic="http://schemas.openxmlformats.org/drawingml/2006/picture">
                        <pic:nvPicPr>
                          <pic:cNvPr id="0" name="image5.jpg" descr="Іксодові кліщі: кліщ собачий (Ixodes ricinus), кліщ тайговий (І. persulcatus)   Клас Павукоподібні (Arachnoidea)"/>
                          <pic:cNvPicPr preferRelativeResize="0"/>
                        </pic:nvPicPr>
                        <pic:blipFill>
                          <a:blip r:embed="rId203"/>
                          <a:srcRect/>
                          <a:stretch>
                            <a:fillRect/>
                          </a:stretch>
                        </pic:blipFill>
                        <pic:spPr>
                          <a:xfrm>
                            <a:off x="0" y="0"/>
                            <a:ext cx="3019047" cy="2321214"/>
                          </a:xfrm>
                          <a:prstGeom prst="rect">
                            <a:avLst/>
                          </a:prstGeom>
                          <a:ln/>
                        </pic:spPr>
                      </pic:pic>
                    </a:graphicData>
                  </a:graphic>
                </wp:inline>
              </w:drawing>
            </w:r>
          </w:p>
        </w:tc>
        <w:tc>
          <w:tcPr>
            <w:tcW w:w="4501" w:type="dxa"/>
          </w:tcPr>
          <w:p w14:paraId="2876982E" w14:textId="77777777" w:rsidR="00AB237C" w:rsidRPr="003648C2" w:rsidRDefault="00AB237C" w:rsidP="003648C2">
            <w:pPr>
              <w:spacing w:after="0" w:line="240" w:lineRule="auto"/>
              <w:ind w:right="57" w:firstLine="510"/>
              <w:jc w:val="both"/>
              <w:rPr>
                <w:rFonts w:ascii="Times New Roman" w:hAnsi="Times New Roman" w:cs="Times New Roman"/>
                <w:sz w:val="24"/>
                <w:szCs w:val="24"/>
              </w:rPr>
            </w:pPr>
            <w:r w:rsidRPr="003648C2">
              <w:rPr>
                <w:rFonts w:ascii="Times New Roman" w:hAnsi="Times New Roman" w:cs="Times New Roman"/>
                <w:i/>
                <w:sz w:val="24"/>
                <w:szCs w:val="24"/>
              </w:rPr>
              <w:t>Рис. 1.</w:t>
            </w:r>
            <w:r w:rsidRPr="003648C2">
              <w:rPr>
                <w:rFonts w:ascii="Times New Roman" w:hAnsi="Times New Roman" w:cs="Times New Roman"/>
                <w:sz w:val="24"/>
                <w:szCs w:val="24"/>
              </w:rPr>
              <w:t xml:space="preserve"> Іксодові кліщі (а – собачий кліщ; б – розтин самки собачого кліща):</w:t>
            </w:r>
          </w:p>
          <w:p w14:paraId="68B8F340" w14:textId="77777777" w:rsidR="00AB237C" w:rsidRPr="003648C2" w:rsidRDefault="00AB237C" w:rsidP="003648C2">
            <w:pPr>
              <w:pBdr>
                <w:top w:val="nil"/>
                <w:left w:val="nil"/>
                <w:bottom w:val="nil"/>
                <w:right w:val="nil"/>
                <w:between w:val="nil"/>
              </w:pBdr>
              <w:shd w:val="clear" w:color="auto" w:fill="FFFFFF"/>
              <w:spacing w:after="0" w:line="240" w:lineRule="auto"/>
              <w:ind w:firstLine="51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 – личинка; </w:t>
            </w:r>
          </w:p>
          <w:p w14:paraId="1A58D696" w14:textId="77777777" w:rsidR="00AB237C" w:rsidRPr="003648C2" w:rsidRDefault="00AB237C" w:rsidP="003648C2">
            <w:pPr>
              <w:pBdr>
                <w:top w:val="nil"/>
                <w:left w:val="nil"/>
                <w:bottom w:val="nil"/>
                <w:right w:val="nil"/>
                <w:between w:val="nil"/>
              </w:pBdr>
              <w:shd w:val="clear" w:color="auto" w:fill="FFFFFF"/>
              <w:spacing w:after="0" w:line="240" w:lineRule="auto"/>
              <w:ind w:firstLine="51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 – німфа; </w:t>
            </w:r>
          </w:p>
          <w:p w14:paraId="5D2D0764" w14:textId="77777777" w:rsidR="00AB237C" w:rsidRPr="003648C2" w:rsidRDefault="00AB237C" w:rsidP="003648C2">
            <w:pPr>
              <w:pBdr>
                <w:top w:val="nil"/>
                <w:left w:val="nil"/>
                <w:bottom w:val="nil"/>
                <w:right w:val="nil"/>
                <w:between w:val="nil"/>
              </w:pBdr>
              <w:shd w:val="clear" w:color="auto" w:fill="FFFFFF"/>
              <w:spacing w:after="0" w:line="240" w:lineRule="auto"/>
              <w:ind w:firstLine="51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3 – голодна самка (вигляд знизу); </w:t>
            </w:r>
          </w:p>
          <w:p w14:paraId="23816B6F" w14:textId="77777777" w:rsidR="00AB237C" w:rsidRPr="003648C2" w:rsidRDefault="00AB237C" w:rsidP="003648C2">
            <w:pPr>
              <w:pBdr>
                <w:top w:val="nil"/>
                <w:left w:val="nil"/>
                <w:bottom w:val="nil"/>
                <w:right w:val="nil"/>
                <w:between w:val="nil"/>
              </w:pBdr>
              <w:shd w:val="clear" w:color="auto" w:fill="FFFFFF"/>
              <w:spacing w:after="0" w:line="240" w:lineRule="auto"/>
              <w:ind w:firstLine="51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4 – голодна самка (вигляд зверху);</w:t>
            </w:r>
          </w:p>
          <w:p w14:paraId="37034E93" w14:textId="77777777" w:rsidR="00AB237C" w:rsidRPr="003648C2" w:rsidRDefault="00AB237C" w:rsidP="003648C2">
            <w:pPr>
              <w:pBdr>
                <w:top w:val="nil"/>
                <w:left w:val="nil"/>
                <w:bottom w:val="nil"/>
                <w:right w:val="nil"/>
                <w:between w:val="nil"/>
              </w:pBdr>
              <w:shd w:val="clear" w:color="auto" w:fill="FFFFFF"/>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5 – сита самка (вид зверху); </w:t>
            </w:r>
          </w:p>
          <w:p w14:paraId="14EA41A9" w14:textId="77777777" w:rsidR="00AB237C" w:rsidRPr="003648C2" w:rsidRDefault="00AB237C" w:rsidP="003648C2">
            <w:pPr>
              <w:pBdr>
                <w:top w:val="nil"/>
                <w:left w:val="nil"/>
                <w:bottom w:val="nil"/>
                <w:right w:val="nil"/>
                <w:between w:val="nil"/>
              </w:pBdr>
              <w:shd w:val="clear" w:color="auto" w:fill="FFFFFF"/>
              <w:spacing w:after="0" w:line="240" w:lineRule="auto"/>
              <w:ind w:firstLine="51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6 – хоботок;</w:t>
            </w:r>
          </w:p>
          <w:p w14:paraId="79E5A537" w14:textId="77777777" w:rsidR="00AB237C" w:rsidRPr="003648C2" w:rsidRDefault="00AB237C" w:rsidP="003648C2">
            <w:pPr>
              <w:pBdr>
                <w:top w:val="nil"/>
                <w:left w:val="nil"/>
                <w:bottom w:val="nil"/>
                <w:right w:val="nil"/>
                <w:between w:val="nil"/>
              </w:pBdr>
              <w:shd w:val="clear" w:color="auto" w:fill="FFFFFF"/>
              <w:spacing w:after="0" w:line="240" w:lineRule="auto"/>
              <w:ind w:firstLine="51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7 – мальпігієві судини; </w:t>
            </w:r>
          </w:p>
          <w:p w14:paraId="7A00315A" w14:textId="77777777" w:rsidR="00AB237C" w:rsidRPr="003648C2" w:rsidRDefault="00AB237C" w:rsidP="003648C2">
            <w:pPr>
              <w:pBdr>
                <w:top w:val="nil"/>
                <w:left w:val="nil"/>
                <w:bottom w:val="nil"/>
                <w:right w:val="nil"/>
                <w:between w:val="nil"/>
              </w:pBdr>
              <w:shd w:val="clear" w:color="auto" w:fill="FFFFFF"/>
              <w:spacing w:after="0" w:line="240" w:lineRule="auto"/>
              <w:ind w:firstLine="51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8 – сліпі вирости середньої кишки;</w:t>
            </w:r>
          </w:p>
          <w:p w14:paraId="74724BFE" w14:textId="77777777" w:rsidR="00AB237C" w:rsidRPr="003648C2" w:rsidRDefault="00AB237C" w:rsidP="003648C2">
            <w:pPr>
              <w:pBdr>
                <w:top w:val="nil"/>
                <w:left w:val="nil"/>
                <w:bottom w:val="nil"/>
                <w:right w:val="nil"/>
                <w:between w:val="nil"/>
              </w:pBdr>
              <w:shd w:val="clear" w:color="auto" w:fill="FFFFFF"/>
              <w:spacing w:after="0" w:line="240" w:lineRule="auto"/>
              <w:ind w:firstLine="51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9 – середня кишка; </w:t>
            </w:r>
          </w:p>
          <w:p w14:paraId="5FDA4AAE" w14:textId="77777777" w:rsidR="00AB237C" w:rsidRPr="003648C2" w:rsidRDefault="00AB237C" w:rsidP="003648C2">
            <w:pPr>
              <w:pBdr>
                <w:top w:val="nil"/>
                <w:left w:val="nil"/>
                <w:bottom w:val="nil"/>
                <w:right w:val="nil"/>
                <w:between w:val="nil"/>
              </w:pBdr>
              <w:shd w:val="clear" w:color="auto" w:fill="FFFFFF"/>
              <w:spacing w:after="0" w:line="240" w:lineRule="auto"/>
              <w:ind w:firstLine="51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10 – трахея; </w:t>
            </w:r>
          </w:p>
          <w:p w14:paraId="546FD558" w14:textId="77777777" w:rsidR="00AB237C" w:rsidRPr="003648C2" w:rsidRDefault="00AB237C" w:rsidP="003648C2">
            <w:pPr>
              <w:pBdr>
                <w:top w:val="nil"/>
                <w:left w:val="nil"/>
                <w:bottom w:val="nil"/>
                <w:right w:val="nil"/>
                <w:between w:val="nil"/>
              </w:pBdr>
              <w:shd w:val="clear" w:color="auto" w:fill="FFFFFF"/>
              <w:spacing w:after="0" w:line="240" w:lineRule="auto"/>
              <w:ind w:firstLine="51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11 – слинні залози.</w:t>
            </w:r>
          </w:p>
          <w:p w14:paraId="61586C88" w14:textId="77777777" w:rsidR="00AB237C" w:rsidRPr="003648C2" w:rsidRDefault="00AB237C" w:rsidP="003648C2">
            <w:pPr>
              <w:spacing w:after="0" w:line="240" w:lineRule="auto"/>
              <w:ind w:left="57" w:right="57" w:firstLine="510"/>
              <w:jc w:val="both"/>
              <w:rPr>
                <w:rFonts w:ascii="Times New Roman" w:hAnsi="Times New Roman" w:cs="Times New Roman"/>
                <w:sz w:val="24"/>
                <w:szCs w:val="24"/>
              </w:rPr>
            </w:pPr>
          </w:p>
        </w:tc>
      </w:tr>
      <w:tr w:rsidR="00AB237C" w:rsidRPr="003648C2" w14:paraId="58D13E4E" w14:textId="77777777" w:rsidTr="002A7686">
        <w:tc>
          <w:tcPr>
            <w:tcW w:w="9514" w:type="dxa"/>
            <w:gridSpan w:val="2"/>
          </w:tcPr>
          <w:p w14:paraId="2EDFBFE3" w14:textId="77777777" w:rsidR="00AB237C" w:rsidRPr="003648C2" w:rsidRDefault="00AB237C" w:rsidP="003648C2">
            <w:pPr>
              <w:spacing w:after="0" w:line="240" w:lineRule="auto"/>
              <w:ind w:right="57" w:firstLine="510"/>
              <w:jc w:val="both"/>
              <w:rPr>
                <w:rFonts w:ascii="Times New Roman" w:hAnsi="Times New Roman" w:cs="Times New Roman"/>
                <w:b/>
                <w:sz w:val="24"/>
                <w:szCs w:val="24"/>
              </w:rPr>
            </w:pPr>
            <w:r w:rsidRPr="003648C2">
              <w:rPr>
                <w:rFonts w:ascii="Times New Roman" w:hAnsi="Times New Roman" w:cs="Times New Roman"/>
                <w:b/>
                <w:sz w:val="24"/>
                <w:szCs w:val="24"/>
              </w:rPr>
              <w:t xml:space="preserve">Завдання 1: </w:t>
            </w:r>
            <w:r w:rsidRPr="003648C2">
              <w:rPr>
                <w:rFonts w:ascii="Times New Roman" w:hAnsi="Times New Roman" w:cs="Times New Roman"/>
                <w:sz w:val="24"/>
                <w:szCs w:val="24"/>
              </w:rPr>
              <w:t>описати за рисунком будову іксодових кліщів</w:t>
            </w:r>
          </w:p>
        </w:tc>
      </w:tr>
    </w:tbl>
    <w:p w14:paraId="6E50242E" w14:textId="77777777" w:rsidR="00AB237C" w:rsidRPr="003648C2" w:rsidRDefault="00AB237C" w:rsidP="003648C2">
      <w:pPr>
        <w:spacing w:after="0" w:line="240" w:lineRule="auto"/>
        <w:ind w:left="57" w:right="57" w:firstLine="510"/>
        <w:jc w:val="both"/>
        <w:rPr>
          <w:rFonts w:ascii="Times New Roman" w:hAnsi="Times New Roman" w:cs="Times New Roman"/>
          <w:sz w:val="24"/>
          <w:szCs w:val="24"/>
        </w:rPr>
      </w:pPr>
    </w:p>
    <w:p w14:paraId="256EB9E1" w14:textId="438B075A" w:rsidR="00AB237C" w:rsidRPr="003648C2" w:rsidRDefault="002A7686"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b/>
          <w:sz w:val="24"/>
          <w:szCs w:val="24"/>
        </w:rPr>
        <w:t xml:space="preserve">Завдання: </w:t>
      </w:r>
      <w:r w:rsidRPr="003648C2">
        <w:rPr>
          <w:rFonts w:ascii="Times New Roman" w:hAnsi="Times New Roman" w:cs="Times New Roman"/>
          <w:sz w:val="24"/>
          <w:szCs w:val="24"/>
        </w:rPr>
        <w:t>описати та пояснити ж</w:t>
      </w:r>
      <w:r w:rsidR="00AB237C" w:rsidRPr="003648C2">
        <w:rPr>
          <w:rFonts w:ascii="Times New Roman" w:hAnsi="Times New Roman" w:cs="Times New Roman"/>
          <w:sz w:val="24"/>
          <w:szCs w:val="24"/>
        </w:rPr>
        <w:t>иттєвий цикл кліщів</w:t>
      </w:r>
      <w:r w:rsidRPr="003648C2">
        <w:rPr>
          <w:rFonts w:ascii="Times New Roman" w:hAnsi="Times New Roman" w:cs="Times New Roman"/>
          <w:sz w:val="24"/>
          <w:szCs w:val="24"/>
        </w:rPr>
        <w:t>, який</w:t>
      </w:r>
      <w:r w:rsidR="00AB237C" w:rsidRPr="003648C2">
        <w:rPr>
          <w:rFonts w:ascii="Times New Roman" w:hAnsi="Times New Roman" w:cs="Times New Roman"/>
          <w:sz w:val="24"/>
          <w:szCs w:val="24"/>
        </w:rPr>
        <w:t xml:space="preserve"> пов’язаний з метаморфозом: яйце-личинка (3 пари кінцівок)-німфа (4 пари кінцівок)-імаго (після 1-3 линянь).</w:t>
      </w:r>
    </w:p>
    <w:p w14:paraId="23DDA1A4" w14:textId="77777777" w:rsidR="00AB237C" w:rsidRPr="003648C2" w:rsidRDefault="00AB237C" w:rsidP="003648C2">
      <w:pPr>
        <w:spacing w:after="0" w:line="240" w:lineRule="auto"/>
        <w:ind w:left="57" w:right="57" w:firstLine="510"/>
        <w:jc w:val="both"/>
        <w:rPr>
          <w:rFonts w:ascii="Times New Roman" w:hAnsi="Times New Roman" w:cs="Times New Roman"/>
          <w:sz w:val="24"/>
          <w:szCs w:val="24"/>
        </w:rPr>
      </w:pP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3"/>
        <w:gridCol w:w="4731"/>
      </w:tblGrid>
      <w:tr w:rsidR="00AB237C" w:rsidRPr="003648C2" w14:paraId="3A5C3B67" w14:textId="77777777" w:rsidTr="002A7686">
        <w:tc>
          <w:tcPr>
            <w:tcW w:w="4783" w:type="dxa"/>
          </w:tcPr>
          <w:p w14:paraId="088ECD33" w14:textId="77777777" w:rsidR="00AB237C" w:rsidRPr="003648C2" w:rsidRDefault="00AB237C"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 xml:space="preserve">       </w:t>
            </w:r>
            <w:r w:rsidRPr="003648C2">
              <w:rPr>
                <w:rFonts w:ascii="Times New Roman" w:hAnsi="Times New Roman" w:cs="Times New Roman"/>
                <w:noProof/>
                <w:sz w:val="24"/>
                <w:szCs w:val="24"/>
                <w:lang w:val="ru-RU" w:eastAsia="ru-RU"/>
              </w:rPr>
              <w:drawing>
                <wp:inline distT="0" distB="0" distL="0" distR="0" wp14:anchorId="3102A4F4" wp14:editId="4D7EF018">
                  <wp:extent cx="2758040" cy="1979412"/>
                  <wp:effectExtent l="0" t="0" r="0" b="0"/>
                  <wp:docPr id="137" name="image6.jpg" descr="Іксодові кліщі: кліщ собачий (Ixodes ricinus), кліщ тайговий (І. persulcatus)   Клас Павукоподібні (Arachnoidea)"/>
                  <wp:cNvGraphicFramePr/>
                  <a:graphic xmlns:a="http://schemas.openxmlformats.org/drawingml/2006/main">
                    <a:graphicData uri="http://schemas.openxmlformats.org/drawingml/2006/picture">
                      <pic:pic xmlns:pic="http://schemas.openxmlformats.org/drawingml/2006/picture">
                        <pic:nvPicPr>
                          <pic:cNvPr id="0" name="image6.jpg" descr="Іксодові кліщі: кліщ собачий (Ixodes ricinus), кліщ тайговий (І. persulcatus)   Клас Павукоподібні (Arachnoidea)"/>
                          <pic:cNvPicPr preferRelativeResize="0"/>
                        </pic:nvPicPr>
                        <pic:blipFill>
                          <a:blip r:embed="rId204"/>
                          <a:srcRect/>
                          <a:stretch>
                            <a:fillRect/>
                          </a:stretch>
                        </pic:blipFill>
                        <pic:spPr>
                          <a:xfrm>
                            <a:off x="0" y="0"/>
                            <a:ext cx="2758040" cy="1979412"/>
                          </a:xfrm>
                          <a:prstGeom prst="rect">
                            <a:avLst/>
                          </a:prstGeom>
                          <a:ln/>
                        </pic:spPr>
                      </pic:pic>
                    </a:graphicData>
                  </a:graphic>
                </wp:inline>
              </w:drawing>
            </w:r>
          </w:p>
        </w:tc>
        <w:tc>
          <w:tcPr>
            <w:tcW w:w="4731" w:type="dxa"/>
          </w:tcPr>
          <w:p w14:paraId="6962CEFA" w14:textId="77777777" w:rsidR="00AB237C" w:rsidRPr="003648C2" w:rsidRDefault="00AB237C"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i/>
                <w:sz w:val="24"/>
                <w:szCs w:val="24"/>
              </w:rPr>
              <w:t>Рис. 2.</w:t>
            </w:r>
            <w:r w:rsidRPr="003648C2">
              <w:rPr>
                <w:rFonts w:ascii="Times New Roman" w:hAnsi="Times New Roman" w:cs="Times New Roman"/>
                <w:sz w:val="24"/>
                <w:szCs w:val="24"/>
              </w:rPr>
              <w:t xml:space="preserve"> Хоботок кліща, занурений у шкірні покриви хазяїна:</w:t>
            </w:r>
          </w:p>
          <w:p w14:paraId="0EAB4888" w14:textId="77777777" w:rsidR="00AB237C" w:rsidRPr="003648C2" w:rsidRDefault="00AB237C"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sz w:val="24"/>
                <w:szCs w:val="24"/>
              </w:rPr>
              <w:t xml:space="preserve">1 – пальпи; </w:t>
            </w:r>
          </w:p>
          <w:p w14:paraId="5C0A389C" w14:textId="77777777" w:rsidR="00AB237C" w:rsidRPr="003648C2" w:rsidRDefault="00AB237C"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sz w:val="24"/>
                <w:szCs w:val="24"/>
              </w:rPr>
              <w:t xml:space="preserve">2 – футляри хеліцер; </w:t>
            </w:r>
          </w:p>
          <w:p w14:paraId="0F2AA326" w14:textId="77777777" w:rsidR="00AB237C" w:rsidRPr="003648C2" w:rsidRDefault="00AB237C"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sz w:val="24"/>
                <w:szCs w:val="24"/>
              </w:rPr>
              <w:t xml:space="preserve">3 – хеліцери; </w:t>
            </w:r>
          </w:p>
          <w:p w14:paraId="71C1A08C" w14:textId="77777777" w:rsidR="00AB237C" w:rsidRPr="003648C2" w:rsidRDefault="00AB237C"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sz w:val="24"/>
                <w:szCs w:val="24"/>
              </w:rPr>
              <w:t xml:space="preserve">4 – гіпостом; </w:t>
            </w:r>
          </w:p>
          <w:p w14:paraId="2C392075" w14:textId="77777777" w:rsidR="00AB237C" w:rsidRPr="003648C2" w:rsidRDefault="00AB237C"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sz w:val="24"/>
                <w:szCs w:val="24"/>
              </w:rPr>
              <w:t xml:space="preserve">5 – кровоносні судини; </w:t>
            </w:r>
          </w:p>
          <w:p w14:paraId="269EFD40" w14:textId="77777777" w:rsidR="00AB237C" w:rsidRPr="003648C2" w:rsidRDefault="00AB237C" w:rsidP="003648C2">
            <w:pPr>
              <w:spacing w:after="0" w:line="240" w:lineRule="auto"/>
              <w:ind w:left="57" w:right="57" w:firstLine="510"/>
              <w:jc w:val="both"/>
              <w:rPr>
                <w:rFonts w:ascii="Times New Roman" w:eastAsia="Helvetica Neue" w:hAnsi="Times New Roman" w:cs="Times New Roman"/>
                <w:color w:val="000000"/>
                <w:sz w:val="24"/>
                <w:szCs w:val="24"/>
              </w:rPr>
            </w:pPr>
            <w:r w:rsidRPr="003648C2">
              <w:rPr>
                <w:rFonts w:ascii="Times New Roman" w:hAnsi="Times New Roman" w:cs="Times New Roman"/>
                <w:sz w:val="24"/>
                <w:szCs w:val="24"/>
              </w:rPr>
              <w:t>6 – внутрішньотканинна порожнина із запальним інфільтратом</w:t>
            </w:r>
            <w:r w:rsidRPr="003648C2">
              <w:rPr>
                <w:rFonts w:ascii="Times New Roman" w:eastAsia="Helvetica Neue" w:hAnsi="Times New Roman" w:cs="Times New Roman"/>
                <w:color w:val="000000"/>
                <w:sz w:val="24"/>
                <w:szCs w:val="24"/>
              </w:rPr>
              <w:t>.</w:t>
            </w:r>
          </w:p>
          <w:p w14:paraId="3C66446F" w14:textId="77777777" w:rsidR="00AB237C" w:rsidRPr="003648C2" w:rsidRDefault="00AB237C" w:rsidP="003648C2">
            <w:pPr>
              <w:spacing w:after="0" w:line="240" w:lineRule="auto"/>
              <w:ind w:right="57"/>
              <w:jc w:val="both"/>
              <w:rPr>
                <w:rFonts w:ascii="Times New Roman" w:hAnsi="Times New Roman" w:cs="Times New Roman"/>
                <w:sz w:val="24"/>
                <w:szCs w:val="24"/>
              </w:rPr>
            </w:pPr>
          </w:p>
        </w:tc>
      </w:tr>
    </w:tbl>
    <w:p w14:paraId="7F5FB987" w14:textId="77777777" w:rsidR="00AB237C" w:rsidRPr="003648C2" w:rsidRDefault="00AB237C" w:rsidP="003648C2">
      <w:pPr>
        <w:spacing w:after="0" w:line="240" w:lineRule="auto"/>
        <w:ind w:left="57" w:right="57"/>
        <w:jc w:val="both"/>
        <w:rPr>
          <w:rFonts w:ascii="Times New Roman" w:hAnsi="Times New Roman" w:cs="Times New Roman"/>
          <w:sz w:val="24"/>
          <w:szCs w:val="24"/>
        </w:rPr>
      </w:pPr>
    </w:p>
    <w:p w14:paraId="165D6B74" w14:textId="77777777" w:rsidR="00AB237C" w:rsidRPr="003648C2" w:rsidRDefault="00AB237C"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б) к</w:t>
      </w:r>
      <w:r w:rsidRPr="003648C2">
        <w:rPr>
          <w:rFonts w:ascii="Times New Roman" w:hAnsi="Times New Roman" w:cs="Times New Roman"/>
          <w:b/>
          <w:sz w:val="24"/>
          <w:szCs w:val="24"/>
        </w:rPr>
        <w:t>ліщ тайговий</w:t>
      </w:r>
      <w:r w:rsidRPr="003648C2">
        <w:rPr>
          <w:rFonts w:ascii="Times New Roman" w:hAnsi="Times New Roman" w:cs="Times New Roman"/>
          <w:sz w:val="24"/>
          <w:szCs w:val="24"/>
        </w:rPr>
        <w:t xml:space="preserve"> – </w:t>
      </w:r>
      <w:r w:rsidRPr="003648C2">
        <w:rPr>
          <w:rFonts w:ascii="Times New Roman" w:hAnsi="Times New Roman" w:cs="Times New Roman"/>
          <w:i/>
          <w:sz w:val="24"/>
          <w:szCs w:val="24"/>
        </w:rPr>
        <w:t xml:space="preserve">Ixodes persulсatus </w:t>
      </w:r>
      <w:r w:rsidRPr="003648C2">
        <w:rPr>
          <w:rFonts w:ascii="Times New Roman" w:hAnsi="Times New Roman" w:cs="Times New Roman"/>
          <w:sz w:val="24"/>
          <w:szCs w:val="24"/>
        </w:rPr>
        <w:t>–</w:t>
      </w:r>
      <w:r w:rsidRPr="003648C2">
        <w:rPr>
          <w:rFonts w:ascii="Times New Roman" w:hAnsi="Times New Roman" w:cs="Times New Roman"/>
          <w:i/>
          <w:sz w:val="24"/>
          <w:szCs w:val="24"/>
        </w:rPr>
        <w:t xml:space="preserve"> </w:t>
      </w:r>
      <w:r w:rsidRPr="003648C2">
        <w:rPr>
          <w:rFonts w:ascii="Times New Roman" w:hAnsi="Times New Roman" w:cs="Times New Roman"/>
          <w:sz w:val="24"/>
          <w:szCs w:val="24"/>
        </w:rPr>
        <w:t>переносник збудника тайгового енцефаліту</w:t>
      </w:r>
    </w:p>
    <w:p w14:paraId="58D101BE" w14:textId="77777777" w:rsidR="00AB237C" w:rsidRPr="003648C2" w:rsidRDefault="00AB237C"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sz w:val="24"/>
          <w:szCs w:val="24"/>
        </w:rPr>
        <w:t>Розповсюджений за межами України, в Сибіру, на Далекому Сході.</w:t>
      </w:r>
    </w:p>
    <w:p w14:paraId="653CC3B7" w14:textId="511C1261" w:rsidR="00AB237C" w:rsidRPr="003648C2" w:rsidRDefault="00AB237C"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sz w:val="24"/>
          <w:szCs w:val="24"/>
        </w:rPr>
        <w:t xml:space="preserve"> </w:t>
      </w:r>
      <w:r w:rsidR="002A7686" w:rsidRPr="003648C2">
        <w:rPr>
          <w:rFonts w:ascii="Times New Roman" w:hAnsi="Times New Roman" w:cs="Times New Roman"/>
          <w:b/>
          <w:sz w:val="24"/>
          <w:szCs w:val="24"/>
        </w:rPr>
        <w:t>Завдання:</w:t>
      </w:r>
      <w:r w:rsidR="002A7686" w:rsidRPr="003648C2">
        <w:rPr>
          <w:rFonts w:ascii="Times New Roman" w:hAnsi="Times New Roman" w:cs="Times New Roman"/>
          <w:sz w:val="24"/>
          <w:szCs w:val="24"/>
        </w:rPr>
        <w:t xml:space="preserve"> визначте м</w:t>
      </w:r>
      <w:r w:rsidRPr="003648C2">
        <w:rPr>
          <w:rFonts w:ascii="Times New Roman" w:hAnsi="Times New Roman" w:cs="Times New Roman"/>
          <w:sz w:val="24"/>
          <w:szCs w:val="24"/>
        </w:rPr>
        <w:t>едичне значення</w:t>
      </w:r>
      <w:r w:rsidR="002A7686" w:rsidRPr="003648C2">
        <w:rPr>
          <w:rFonts w:ascii="Times New Roman" w:hAnsi="Times New Roman" w:cs="Times New Roman"/>
          <w:sz w:val="24"/>
          <w:szCs w:val="24"/>
        </w:rPr>
        <w:t xml:space="preserve"> кліщів</w:t>
      </w:r>
      <w:r w:rsidRPr="003648C2">
        <w:rPr>
          <w:rFonts w:ascii="Times New Roman" w:hAnsi="Times New Roman" w:cs="Times New Roman"/>
          <w:sz w:val="24"/>
          <w:szCs w:val="24"/>
        </w:rPr>
        <w:t>:</w:t>
      </w:r>
    </w:p>
    <w:p w14:paraId="72E758A6" w14:textId="77777777" w:rsidR="00AB237C" w:rsidRPr="003648C2" w:rsidRDefault="00AB237C"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i/>
          <w:sz w:val="24"/>
          <w:szCs w:val="24"/>
        </w:rPr>
        <w:t>Тайговий кліщ</w:t>
      </w:r>
      <w:r w:rsidRPr="003648C2">
        <w:rPr>
          <w:rFonts w:ascii="Times New Roman" w:hAnsi="Times New Roman" w:cs="Times New Roman"/>
          <w:sz w:val="24"/>
          <w:szCs w:val="24"/>
        </w:rPr>
        <w:t xml:space="preserve"> – переносник збудника тайгового кліщового енцефаліту. Внаслідок широкого кола хазяїнів-живителів і можливості трансфазової і трансоваріальної передачі збудника забезпечується циркуляція вірусу в природних осередках хвороби.</w:t>
      </w:r>
    </w:p>
    <w:p w14:paraId="3040BDE9" w14:textId="77777777" w:rsidR="00AB237C" w:rsidRPr="003648C2" w:rsidRDefault="00AB237C"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i/>
          <w:sz w:val="24"/>
          <w:szCs w:val="24"/>
        </w:rPr>
        <w:lastRenderedPageBreak/>
        <w:t>Собачий кліщ</w:t>
      </w:r>
      <w:r w:rsidRPr="003648C2">
        <w:rPr>
          <w:rFonts w:ascii="Times New Roman" w:hAnsi="Times New Roman" w:cs="Times New Roman"/>
          <w:sz w:val="24"/>
          <w:szCs w:val="24"/>
        </w:rPr>
        <w:t xml:space="preserve"> – переносник збудників туляремії, весняно-літнього енцефаліту, шотландського енцефаліту, омської геморагічної лихоманки.</w:t>
      </w:r>
    </w:p>
    <w:p w14:paraId="3EC252CF" w14:textId="77777777" w:rsidR="00AB237C" w:rsidRPr="003648C2" w:rsidRDefault="00AB237C"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i/>
          <w:sz w:val="24"/>
          <w:szCs w:val="24"/>
        </w:rPr>
        <w:t>Кліщі роду Dermacentor</w:t>
      </w:r>
      <w:r w:rsidRPr="003648C2">
        <w:rPr>
          <w:rFonts w:ascii="Times New Roman" w:hAnsi="Times New Roman" w:cs="Times New Roman"/>
          <w:sz w:val="24"/>
          <w:szCs w:val="24"/>
        </w:rPr>
        <w:t xml:space="preserve"> – переносники збудників бруцельозу, кліщового висипного тифу, туляремії;</w:t>
      </w:r>
    </w:p>
    <w:p w14:paraId="3FEFADC2" w14:textId="77777777" w:rsidR="00AB237C" w:rsidRPr="003648C2" w:rsidRDefault="00AB237C" w:rsidP="003648C2">
      <w:pPr>
        <w:spacing w:after="0" w:line="240" w:lineRule="auto"/>
        <w:ind w:left="57" w:right="57" w:firstLine="510"/>
        <w:jc w:val="both"/>
        <w:rPr>
          <w:rFonts w:ascii="Times New Roman" w:eastAsia="Helvetica Neue" w:hAnsi="Times New Roman" w:cs="Times New Roman"/>
          <w:color w:val="000000"/>
          <w:sz w:val="24"/>
          <w:szCs w:val="24"/>
        </w:rPr>
      </w:pPr>
      <w:r w:rsidRPr="003648C2">
        <w:rPr>
          <w:rFonts w:ascii="Times New Roman" w:hAnsi="Times New Roman" w:cs="Times New Roman"/>
          <w:i/>
          <w:sz w:val="24"/>
          <w:szCs w:val="24"/>
        </w:rPr>
        <w:t>Кліщі роду Нуаlomma</w:t>
      </w:r>
      <w:r w:rsidRPr="003648C2">
        <w:rPr>
          <w:rFonts w:ascii="Times New Roman" w:hAnsi="Times New Roman" w:cs="Times New Roman"/>
          <w:sz w:val="24"/>
          <w:szCs w:val="24"/>
        </w:rPr>
        <w:t xml:space="preserve"> – переносники збудника кримської геморагічної гарячки</w:t>
      </w:r>
      <w:r w:rsidRPr="003648C2">
        <w:rPr>
          <w:rFonts w:ascii="Times New Roman" w:eastAsia="Helvetica Neue" w:hAnsi="Times New Roman" w:cs="Times New Roman"/>
          <w:color w:val="000000"/>
          <w:sz w:val="24"/>
          <w:szCs w:val="24"/>
        </w:rPr>
        <w:t>.</w:t>
      </w:r>
    </w:p>
    <w:p w14:paraId="6C96B6D6" w14:textId="77777777" w:rsidR="00AB237C" w:rsidRPr="003648C2" w:rsidRDefault="00AB237C"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b/>
          <w:sz w:val="24"/>
          <w:szCs w:val="24"/>
        </w:rPr>
        <w:t>Акариформні кліщі:</w:t>
      </w:r>
      <w:r w:rsidRPr="003648C2">
        <w:rPr>
          <w:rFonts w:ascii="Times New Roman" w:hAnsi="Times New Roman" w:cs="Times New Roman"/>
          <w:sz w:val="24"/>
          <w:szCs w:val="24"/>
        </w:rPr>
        <w:t xml:space="preserve"> коростяний свербун і залозник вугровий.</w:t>
      </w:r>
    </w:p>
    <w:p w14:paraId="6CF11591" w14:textId="77777777" w:rsidR="00AB237C" w:rsidRPr="003648C2" w:rsidRDefault="00AB237C"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 xml:space="preserve">в) </w:t>
      </w:r>
      <w:r w:rsidRPr="003648C2">
        <w:rPr>
          <w:rFonts w:ascii="Times New Roman" w:hAnsi="Times New Roman" w:cs="Times New Roman"/>
          <w:b/>
          <w:sz w:val="24"/>
          <w:szCs w:val="24"/>
        </w:rPr>
        <w:t>свербун коростяний</w:t>
      </w:r>
      <w:r w:rsidRPr="003648C2">
        <w:rPr>
          <w:rFonts w:ascii="Times New Roman" w:hAnsi="Times New Roman" w:cs="Times New Roman"/>
          <w:sz w:val="24"/>
          <w:szCs w:val="24"/>
        </w:rPr>
        <w:t xml:space="preserve"> – </w:t>
      </w:r>
      <w:r w:rsidRPr="003648C2">
        <w:rPr>
          <w:rFonts w:ascii="Times New Roman" w:hAnsi="Times New Roman" w:cs="Times New Roman"/>
          <w:i/>
          <w:sz w:val="24"/>
          <w:szCs w:val="24"/>
        </w:rPr>
        <w:t xml:space="preserve">Acarus siro s. Sarcoptes scabiei </w:t>
      </w:r>
      <w:r w:rsidRPr="003648C2">
        <w:rPr>
          <w:rFonts w:ascii="Times New Roman" w:hAnsi="Times New Roman" w:cs="Times New Roman"/>
          <w:sz w:val="24"/>
          <w:szCs w:val="24"/>
        </w:rPr>
        <w:t>– збудник корости</w:t>
      </w:r>
    </w:p>
    <w:p w14:paraId="77D5562E" w14:textId="79B42719" w:rsidR="00AB237C" w:rsidRPr="003648C2" w:rsidRDefault="002A7686"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b/>
          <w:sz w:val="24"/>
          <w:szCs w:val="24"/>
        </w:rPr>
        <w:t>Завдання:</w:t>
      </w:r>
      <w:r w:rsidRPr="003648C2">
        <w:rPr>
          <w:rFonts w:ascii="Times New Roman" w:hAnsi="Times New Roman" w:cs="Times New Roman"/>
          <w:sz w:val="24"/>
          <w:szCs w:val="24"/>
        </w:rPr>
        <w:t xml:space="preserve"> р</w:t>
      </w:r>
      <w:r w:rsidR="00AB237C" w:rsidRPr="003648C2">
        <w:rPr>
          <w:rFonts w:ascii="Times New Roman" w:hAnsi="Times New Roman" w:cs="Times New Roman"/>
          <w:sz w:val="24"/>
          <w:szCs w:val="24"/>
        </w:rPr>
        <w:t xml:space="preserve">озглянути під мікроскопом </w:t>
      </w:r>
      <w:r w:rsidRPr="003648C2">
        <w:rPr>
          <w:rFonts w:ascii="Times New Roman" w:hAnsi="Times New Roman" w:cs="Times New Roman"/>
          <w:sz w:val="24"/>
          <w:szCs w:val="24"/>
        </w:rPr>
        <w:t xml:space="preserve">та описати </w:t>
      </w:r>
      <w:r w:rsidR="00AB237C" w:rsidRPr="003648C2">
        <w:rPr>
          <w:rFonts w:ascii="Times New Roman" w:hAnsi="Times New Roman" w:cs="Times New Roman"/>
          <w:sz w:val="24"/>
          <w:szCs w:val="24"/>
        </w:rPr>
        <w:t xml:space="preserve">мікропрепарати свербуна коростяного. </w:t>
      </w: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79"/>
        <w:gridCol w:w="4735"/>
      </w:tblGrid>
      <w:tr w:rsidR="00AB237C" w:rsidRPr="003648C2" w14:paraId="7A1ED2C4" w14:textId="77777777" w:rsidTr="002A7686">
        <w:tc>
          <w:tcPr>
            <w:tcW w:w="4779" w:type="dxa"/>
          </w:tcPr>
          <w:p w14:paraId="4E582250" w14:textId="77777777" w:rsidR="00AB237C" w:rsidRPr="003648C2" w:rsidRDefault="00AB237C"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19CD9F30" wp14:editId="0060BF72">
                  <wp:extent cx="2632208" cy="1688465"/>
                  <wp:effectExtent l="0" t="0" r="0" b="0"/>
                  <wp:docPr id="13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05"/>
                          <a:srcRect/>
                          <a:stretch>
                            <a:fillRect/>
                          </a:stretch>
                        </pic:blipFill>
                        <pic:spPr>
                          <a:xfrm>
                            <a:off x="0" y="0"/>
                            <a:ext cx="2632208" cy="1688465"/>
                          </a:xfrm>
                          <a:prstGeom prst="rect">
                            <a:avLst/>
                          </a:prstGeom>
                          <a:ln/>
                        </pic:spPr>
                      </pic:pic>
                    </a:graphicData>
                  </a:graphic>
                </wp:inline>
              </w:drawing>
            </w:r>
          </w:p>
        </w:tc>
        <w:tc>
          <w:tcPr>
            <w:tcW w:w="4735" w:type="dxa"/>
          </w:tcPr>
          <w:p w14:paraId="26293DCB" w14:textId="77777777" w:rsidR="00AB237C" w:rsidRPr="003648C2" w:rsidRDefault="00AB237C"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Завдання 2:</w:t>
            </w:r>
            <w:r w:rsidRPr="003648C2">
              <w:rPr>
                <w:rFonts w:ascii="Times New Roman" w:hAnsi="Times New Roman" w:cs="Times New Roman"/>
                <w:sz w:val="24"/>
                <w:szCs w:val="24"/>
              </w:rPr>
              <w:t xml:space="preserve"> розгляньте особливості морфології самки коростяного кліща. </w:t>
            </w:r>
            <w:r w:rsidRPr="003648C2">
              <w:rPr>
                <w:rFonts w:ascii="Times New Roman" w:hAnsi="Times New Roman" w:cs="Times New Roman"/>
                <w:b/>
                <w:sz w:val="24"/>
                <w:szCs w:val="24"/>
              </w:rPr>
              <w:t>Позначте</w:t>
            </w:r>
            <w:r w:rsidRPr="003648C2">
              <w:rPr>
                <w:rFonts w:ascii="Times New Roman" w:hAnsi="Times New Roman" w:cs="Times New Roman"/>
                <w:sz w:val="24"/>
                <w:szCs w:val="24"/>
              </w:rPr>
              <w:t xml:space="preserve"> на рисунках:</w:t>
            </w:r>
          </w:p>
          <w:p w14:paraId="17344959" w14:textId="77777777" w:rsidR="00AB237C" w:rsidRPr="003648C2" w:rsidRDefault="00AB237C"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sz w:val="24"/>
                <w:szCs w:val="24"/>
              </w:rPr>
              <w:t xml:space="preserve"> зовнішній вигляд самки, </w:t>
            </w:r>
          </w:p>
          <w:p w14:paraId="4BEEA270" w14:textId="77777777" w:rsidR="00AB237C" w:rsidRPr="003648C2" w:rsidRDefault="00AB237C"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sz w:val="24"/>
                <w:szCs w:val="24"/>
              </w:rPr>
              <w:t xml:space="preserve">хід коростяного кліща в шкірі людини, </w:t>
            </w:r>
          </w:p>
          <w:p w14:paraId="1CDA8AFD" w14:textId="77777777" w:rsidR="00AB237C" w:rsidRPr="003648C2" w:rsidRDefault="00AB237C"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sz w:val="24"/>
                <w:szCs w:val="24"/>
              </w:rPr>
              <w:t xml:space="preserve">яйця, </w:t>
            </w:r>
          </w:p>
          <w:p w14:paraId="0712DFC2" w14:textId="77777777" w:rsidR="00AB237C" w:rsidRPr="003648C2" w:rsidRDefault="00AB237C"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sz w:val="24"/>
                <w:szCs w:val="24"/>
              </w:rPr>
              <w:t>вентиляційні отвори</w:t>
            </w:r>
          </w:p>
        </w:tc>
      </w:tr>
    </w:tbl>
    <w:p w14:paraId="0B889960" w14:textId="77777777" w:rsidR="00AB237C" w:rsidRPr="003648C2" w:rsidRDefault="00AB237C" w:rsidP="003648C2">
      <w:pPr>
        <w:spacing w:after="0" w:line="240" w:lineRule="auto"/>
        <w:ind w:left="57" w:right="57" w:firstLine="510"/>
        <w:jc w:val="both"/>
        <w:rPr>
          <w:rFonts w:ascii="Times New Roman" w:hAnsi="Times New Roman" w:cs="Times New Roman"/>
          <w:sz w:val="24"/>
          <w:szCs w:val="24"/>
        </w:rPr>
      </w:pPr>
    </w:p>
    <w:p w14:paraId="1DE5C0C2" w14:textId="77777777" w:rsidR="00AB237C" w:rsidRPr="003648C2" w:rsidRDefault="00AB237C"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г) </w:t>
      </w:r>
      <w:r w:rsidRPr="003648C2">
        <w:rPr>
          <w:rFonts w:ascii="Times New Roman" w:hAnsi="Times New Roman" w:cs="Times New Roman"/>
          <w:b/>
          <w:sz w:val="24"/>
          <w:szCs w:val="24"/>
        </w:rPr>
        <w:t>залозиця вугриста</w:t>
      </w:r>
      <w:r w:rsidRPr="003648C2">
        <w:rPr>
          <w:rFonts w:ascii="Times New Roman" w:hAnsi="Times New Roman" w:cs="Times New Roman"/>
          <w:sz w:val="24"/>
          <w:szCs w:val="24"/>
        </w:rPr>
        <w:t xml:space="preserve"> – </w:t>
      </w:r>
      <w:r w:rsidRPr="003648C2">
        <w:rPr>
          <w:rFonts w:ascii="Times New Roman" w:hAnsi="Times New Roman" w:cs="Times New Roman"/>
          <w:i/>
          <w:sz w:val="24"/>
          <w:szCs w:val="24"/>
        </w:rPr>
        <w:t xml:space="preserve">Demodex folliculorum </w:t>
      </w:r>
      <w:r w:rsidRPr="003648C2">
        <w:rPr>
          <w:rFonts w:ascii="Times New Roman" w:hAnsi="Times New Roman" w:cs="Times New Roman"/>
          <w:sz w:val="24"/>
          <w:szCs w:val="24"/>
        </w:rPr>
        <w:t>– збудник демодекозу.</w:t>
      </w:r>
    </w:p>
    <w:p w14:paraId="122099BD" w14:textId="214569CD" w:rsidR="00AB237C" w:rsidRPr="003648C2" w:rsidRDefault="00AB237C"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      </w:t>
      </w:r>
      <w:r w:rsidRPr="003648C2">
        <w:rPr>
          <w:rFonts w:ascii="Times New Roman" w:hAnsi="Times New Roman" w:cs="Times New Roman"/>
          <w:b/>
          <w:sz w:val="24"/>
          <w:szCs w:val="24"/>
        </w:rPr>
        <w:t>Завдання:</w:t>
      </w:r>
      <w:r w:rsidRPr="003648C2">
        <w:rPr>
          <w:rFonts w:ascii="Times New Roman" w:hAnsi="Times New Roman" w:cs="Times New Roman"/>
          <w:sz w:val="24"/>
          <w:szCs w:val="24"/>
        </w:rPr>
        <w:t xml:space="preserve"> розглянути під мікроскопом </w:t>
      </w:r>
      <w:r w:rsidR="002A7686" w:rsidRPr="003648C2">
        <w:rPr>
          <w:rFonts w:ascii="Times New Roman" w:hAnsi="Times New Roman" w:cs="Times New Roman"/>
          <w:sz w:val="24"/>
          <w:szCs w:val="24"/>
        </w:rPr>
        <w:t xml:space="preserve">та описати </w:t>
      </w:r>
      <w:r w:rsidRPr="003648C2">
        <w:rPr>
          <w:rFonts w:ascii="Times New Roman" w:hAnsi="Times New Roman" w:cs="Times New Roman"/>
          <w:sz w:val="24"/>
          <w:szCs w:val="24"/>
        </w:rPr>
        <w:t xml:space="preserve">мікропрепарати залозиці вугристої. </w:t>
      </w:r>
    </w:p>
    <w:p w14:paraId="07B6912D" w14:textId="77777777" w:rsidR="00AB237C" w:rsidRPr="003648C2" w:rsidRDefault="00AB237C" w:rsidP="003648C2">
      <w:pPr>
        <w:spacing w:after="0" w:line="240" w:lineRule="auto"/>
        <w:ind w:left="57" w:right="57"/>
        <w:jc w:val="both"/>
        <w:rPr>
          <w:rFonts w:ascii="Times New Roman" w:hAnsi="Times New Roman" w:cs="Times New Roman"/>
          <w:sz w:val="24"/>
          <w:szCs w:val="24"/>
        </w:rPr>
      </w:pP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61"/>
        <w:gridCol w:w="4753"/>
      </w:tblGrid>
      <w:tr w:rsidR="00AB237C" w:rsidRPr="003648C2" w14:paraId="7124F051" w14:textId="77777777" w:rsidTr="002A7686">
        <w:tc>
          <w:tcPr>
            <w:tcW w:w="4761" w:type="dxa"/>
          </w:tcPr>
          <w:p w14:paraId="01EC1097" w14:textId="77777777" w:rsidR="00AB237C" w:rsidRPr="003648C2" w:rsidRDefault="00AB237C"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1A9D2513" wp14:editId="19A40746">
                  <wp:extent cx="1798320" cy="926465"/>
                  <wp:effectExtent l="0" t="0" r="0" b="0"/>
                  <wp:docPr id="13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6"/>
                          <a:srcRect/>
                          <a:stretch>
                            <a:fillRect/>
                          </a:stretch>
                        </pic:blipFill>
                        <pic:spPr>
                          <a:xfrm>
                            <a:off x="0" y="0"/>
                            <a:ext cx="1798320" cy="926465"/>
                          </a:xfrm>
                          <a:prstGeom prst="rect">
                            <a:avLst/>
                          </a:prstGeom>
                          <a:ln/>
                        </pic:spPr>
                      </pic:pic>
                    </a:graphicData>
                  </a:graphic>
                </wp:inline>
              </w:drawing>
            </w:r>
          </w:p>
        </w:tc>
        <w:tc>
          <w:tcPr>
            <w:tcW w:w="4753" w:type="dxa"/>
          </w:tcPr>
          <w:p w14:paraId="58452EE5" w14:textId="77777777" w:rsidR="00AB237C" w:rsidRPr="003648C2" w:rsidRDefault="00AB237C"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44B7C135" wp14:editId="587BE3CD">
                  <wp:extent cx="1900811" cy="962940"/>
                  <wp:effectExtent l="0" t="0" r="0" b="0"/>
                  <wp:docPr id="14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7"/>
                          <a:srcRect/>
                          <a:stretch>
                            <a:fillRect/>
                          </a:stretch>
                        </pic:blipFill>
                        <pic:spPr>
                          <a:xfrm>
                            <a:off x="0" y="0"/>
                            <a:ext cx="1900811" cy="962940"/>
                          </a:xfrm>
                          <a:prstGeom prst="rect">
                            <a:avLst/>
                          </a:prstGeom>
                          <a:ln/>
                        </pic:spPr>
                      </pic:pic>
                    </a:graphicData>
                  </a:graphic>
                </wp:inline>
              </w:drawing>
            </w:r>
          </w:p>
        </w:tc>
      </w:tr>
      <w:tr w:rsidR="00AB237C" w:rsidRPr="003648C2" w14:paraId="148FA66E" w14:textId="77777777" w:rsidTr="002A7686">
        <w:tc>
          <w:tcPr>
            <w:tcW w:w="9514" w:type="dxa"/>
            <w:gridSpan w:val="2"/>
          </w:tcPr>
          <w:p w14:paraId="31243E33" w14:textId="77777777" w:rsidR="00AB237C" w:rsidRPr="003648C2" w:rsidRDefault="00AB237C" w:rsidP="003648C2">
            <w:pPr>
              <w:spacing w:after="0" w:line="240" w:lineRule="auto"/>
              <w:rPr>
                <w:rFonts w:ascii="Times New Roman" w:hAnsi="Times New Roman" w:cs="Times New Roman"/>
                <w:sz w:val="24"/>
                <w:szCs w:val="24"/>
              </w:rPr>
            </w:pPr>
            <w:r w:rsidRPr="003648C2">
              <w:rPr>
                <w:rFonts w:ascii="Times New Roman" w:hAnsi="Times New Roman" w:cs="Times New Roman"/>
                <w:b/>
                <w:sz w:val="24"/>
                <w:szCs w:val="24"/>
              </w:rPr>
              <w:t>Завдання 3: в</w:t>
            </w:r>
            <w:r w:rsidRPr="003648C2">
              <w:rPr>
                <w:rFonts w:ascii="Times New Roman" w:hAnsi="Times New Roman" w:cs="Times New Roman"/>
                <w:sz w:val="24"/>
                <w:szCs w:val="24"/>
              </w:rPr>
              <w:t xml:space="preserve">ивчіть особливості морфології залозника вугрового.  </w:t>
            </w:r>
          </w:p>
          <w:p w14:paraId="5672FE39" w14:textId="1E1238B9" w:rsidR="00AB237C" w:rsidRPr="003648C2" w:rsidRDefault="00AB237C" w:rsidP="003648C2">
            <w:pPr>
              <w:spacing w:after="0" w:line="240" w:lineRule="auto"/>
              <w:rPr>
                <w:rFonts w:ascii="Times New Roman" w:hAnsi="Times New Roman" w:cs="Times New Roman"/>
                <w:sz w:val="24"/>
                <w:szCs w:val="24"/>
              </w:rPr>
            </w:pPr>
            <w:r w:rsidRPr="003648C2">
              <w:rPr>
                <w:rFonts w:ascii="Times New Roman" w:hAnsi="Times New Roman" w:cs="Times New Roman"/>
                <w:b/>
                <w:sz w:val="24"/>
                <w:szCs w:val="24"/>
              </w:rPr>
              <w:t>Позначте:</w:t>
            </w:r>
            <w:r w:rsidRPr="003648C2">
              <w:rPr>
                <w:rFonts w:ascii="Times New Roman" w:hAnsi="Times New Roman" w:cs="Times New Roman"/>
                <w:sz w:val="24"/>
                <w:szCs w:val="24"/>
              </w:rPr>
              <w:t xml:space="preserve">      зовнішній вигляд кліща, сальну залозу, волосяну цибулину, паразитів</w:t>
            </w:r>
          </w:p>
        </w:tc>
      </w:tr>
    </w:tbl>
    <w:p w14:paraId="65F075A4" w14:textId="77777777" w:rsidR="00AB237C" w:rsidRPr="003648C2" w:rsidRDefault="00AB237C" w:rsidP="003648C2">
      <w:pPr>
        <w:spacing w:after="0" w:line="240" w:lineRule="auto"/>
        <w:ind w:left="57" w:right="57"/>
        <w:jc w:val="both"/>
        <w:rPr>
          <w:rFonts w:ascii="Times New Roman" w:hAnsi="Times New Roman" w:cs="Times New Roman"/>
          <w:sz w:val="24"/>
          <w:szCs w:val="24"/>
        </w:rPr>
      </w:pPr>
    </w:p>
    <w:p w14:paraId="1A743FE4" w14:textId="77777777" w:rsidR="00AB237C" w:rsidRPr="003648C2" w:rsidRDefault="00AB237C"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д) Аргасові кліщі:</w:t>
      </w:r>
      <w:r w:rsidRPr="003648C2">
        <w:rPr>
          <w:rFonts w:ascii="Times New Roman" w:eastAsia="Calibri" w:hAnsi="Times New Roman" w:cs="Times New Roman"/>
          <w:color w:val="000000"/>
          <w:sz w:val="24"/>
          <w:szCs w:val="24"/>
          <w:highlight w:val="white"/>
        </w:rPr>
        <w:t xml:space="preserve"> </w:t>
      </w:r>
      <w:r w:rsidRPr="003648C2">
        <w:rPr>
          <w:rFonts w:ascii="Times New Roman" w:hAnsi="Times New Roman" w:cs="Times New Roman"/>
          <w:b/>
          <w:sz w:val="24"/>
          <w:szCs w:val="24"/>
        </w:rPr>
        <w:t>селищний кліщ</w:t>
      </w:r>
      <w:r w:rsidRPr="003648C2">
        <w:rPr>
          <w:rFonts w:ascii="Times New Roman" w:hAnsi="Times New Roman" w:cs="Times New Roman"/>
          <w:sz w:val="24"/>
          <w:szCs w:val="24"/>
        </w:rPr>
        <w:t xml:space="preserve"> – </w:t>
      </w:r>
      <w:r w:rsidRPr="003648C2">
        <w:rPr>
          <w:rFonts w:ascii="Times New Roman" w:hAnsi="Times New Roman" w:cs="Times New Roman"/>
          <w:i/>
          <w:sz w:val="24"/>
          <w:szCs w:val="24"/>
        </w:rPr>
        <w:t xml:space="preserve">Ornithadorus papillipes </w:t>
      </w:r>
      <w:r w:rsidRPr="003648C2">
        <w:rPr>
          <w:rFonts w:ascii="Times New Roman" w:hAnsi="Times New Roman" w:cs="Times New Roman"/>
          <w:sz w:val="24"/>
          <w:szCs w:val="24"/>
        </w:rPr>
        <w:t>– переносник кліщового поворотного тифу.</w:t>
      </w:r>
    </w:p>
    <w:p w14:paraId="78C3C965" w14:textId="77777777" w:rsidR="00AB237C" w:rsidRPr="003648C2" w:rsidRDefault="00AB237C"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b/>
          <w:sz w:val="24"/>
          <w:szCs w:val="24"/>
        </w:rPr>
        <w:t>Географічне поширення:</w:t>
      </w:r>
      <w:r w:rsidRPr="003648C2">
        <w:rPr>
          <w:rFonts w:ascii="Times New Roman" w:hAnsi="Times New Roman" w:cs="Times New Roman"/>
          <w:sz w:val="24"/>
          <w:szCs w:val="24"/>
        </w:rPr>
        <w:t xml:space="preserve"> країни з тропічним і теплим кліматом, зокрема Середня Азія, південь України.</w:t>
      </w:r>
    </w:p>
    <w:p w14:paraId="72249574" w14:textId="68877B8A" w:rsidR="00AB237C" w:rsidRPr="003648C2" w:rsidRDefault="00AB237C"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b/>
          <w:sz w:val="24"/>
          <w:szCs w:val="24"/>
        </w:rPr>
        <w:t>Завдання:</w:t>
      </w:r>
      <w:r w:rsidRPr="003648C2">
        <w:rPr>
          <w:rFonts w:ascii="Times New Roman" w:hAnsi="Times New Roman" w:cs="Times New Roman"/>
          <w:sz w:val="24"/>
          <w:szCs w:val="24"/>
        </w:rPr>
        <w:t xml:space="preserve"> розглянути під мікроскопом та описати мікропрепарат селищного кліща. </w:t>
      </w:r>
    </w:p>
    <w:p w14:paraId="008687C5" w14:textId="77777777" w:rsidR="00AB237C" w:rsidRPr="003648C2" w:rsidRDefault="00AB237C" w:rsidP="003648C2">
      <w:pPr>
        <w:spacing w:after="0" w:line="240" w:lineRule="auto"/>
        <w:ind w:left="57" w:right="57" w:firstLine="510"/>
        <w:jc w:val="both"/>
        <w:rPr>
          <w:rFonts w:ascii="Times New Roman" w:hAnsi="Times New Roman" w:cs="Times New Roman"/>
          <w:sz w:val="24"/>
          <w:szCs w:val="24"/>
        </w:rPr>
      </w:pP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51"/>
        <w:gridCol w:w="4763"/>
      </w:tblGrid>
      <w:tr w:rsidR="00AB237C" w:rsidRPr="003648C2" w14:paraId="7015E786" w14:textId="77777777" w:rsidTr="002A7686">
        <w:tc>
          <w:tcPr>
            <w:tcW w:w="4751" w:type="dxa"/>
          </w:tcPr>
          <w:p w14:paraId="44133129" w14:textId="77777777" w:rsidR="00AB237C" w:rsidRPr="003648C2" w:rsidRDefault="00AB237C"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23DF21D1" wp14:editId="42210972">
                  <wp:extent cx="2297212" cy="1524687"/>
                  <wp:effectExtent l="0" t="0" r="0" b="0"/>
                  <wp:docPr id="141" name="image4.jpg" descr="F:\ХММУ\БИОЛОГИЯ\ПАРАЗИТОЛОГИЯ\ПЗ 9\image458.jpg"/>
                  <wp:cNvGraphicFramePr/>
                  <a:graphic xmlns:a="http://schemas.openxmlformats.org/drawingml/2006/main">
                    <a:graphicData uri="http://schemas.openxmlformats.org/drawingml/2006/picture">
                      <pic:pic xmlns:pic="http://schemas.openxmlformats.org/drawingml/2006/picture">
                        <pic:nvPicPr>
                          <pic:cNvPr id="0" name="image4.jpg" descr="F:\ХММУ\БИОЛОГИЯ\ПАРАЗИТОЛОГИЯ\ПЗ 9\image458.jpg"/>
                          <pic:cNvPicPr preferRelativeResize="0"/>
                        </pic:nvPicPr>
                        <pic:blipFill>
                          <a:blip r:embed="rId208"/>
                          <a:srcRect/>
                          <a:stretch>
                            <a:fillRect/>
                          </a:stretch>
                        </pic:blipFill>
                        <pic:spPr>
                          <a:xfrm>
                            <a:off x="0" y="0"/>
                            <a:ext cx="2297212" cy="1524687"/>
                          </a:xfrm>
                          <a:prstGeom prst="rect">
                            <a:avLst/>
                          </a:prstGeom>
                          <a:ln/>
                        </pic:spPr>
                      </pic:pic>
                    </a:graphicData>
                  </a:graphic>
                </wp:inline>
              </w:drawing>
            </w:r>
          </w:p>
        </w:tc>
        <w:tc>
          <w:tcPr>
            <w:tcW w:w="4763" w:type="dxa"/>
          </w:tcPr>
          <w:p w14:paraId="2F51CC43" w14:textId="77777777" w:rsidR="00AB237C" w:rsidRPr="003648C2" w:rsidRDefault="00AB237C"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08742EF0" wp14:editId="6C395C77">
                  <wp:extent cx="2472729" cy="1494638"/>
                  <wp:effectExtent l="0" t="0" r="0" b="0"/>
                  <wp:docPr id="142" name="image1.jpg" descr="F:\ХММУ\БИОЛОГИЯ\ПАРАЗИТОЛОГИЯ\ПЗ 9\image459.jpg"/>
                  <wp:cNvGraphicFramePr/>
                  <a:graphic xmlns:a="http://schemas.openxmlformats.org/drawingml/2006/main">
                    <a:graphicData uri="http://schemas.openxmlformats.org/drawingml/2006/picture">
                      <pic:pic xmlns:pic="http://schemas.openxmlformats.org/drawingml/2006/picture">
                        <pic:nvPicPr>
                          <pic:cNvPr id="0" name="image1.jpg" descr="F:\ХММУ\БИОЛОГИЯ\ПАРАЗИТОЛОГИЯ\ПЗ 9\image459.jpg"/>
                          <pic:cNvPicPr preferRelativeResize="0"/>
                        </pic:nvPicPr>
                        <pic:blipFill>
                          <a:blip r:embed="rId209"/>
                          <a:srcRect/>
                          <a:stretch>
                            <a:fillRect/>
                          </a:stretch>
                        </pic:blipFill>
                        <pic:spPr>
                          <a:xfrm>
                            <a:off x="0" y="0"/>
                            <a:ext cx="2472729" cy="1494638"/>
                          </a:xfrm>
                          <a:prstGeom prst="rect">
                            <a:avLst/>
                          </a:prstGeom>
                          <a:ln/>
                        </pic:spPr>
                      </pic:pic>
                    </a:graphicData>
                  </a:graphic>
                </wp:inline>
              </w:drawing>
            </w:r>
          </w:p>
        </w:tc>
      </w:tr>
      <w:tr w:rsidR="00AB237C" w:rsidRPr="003648C2" w14:paraId="4798F9A9" w14:textId="77777777" w:rsidTr="002A7686">
        <w:tc>
          <w:tcPr>
            <w:tcW w:w="4751" w:type="dxa"/>
          </w:tcPr>
          <w:p w14:paraId="136000EF" w14:textId="17DEA17D" w:rsidR="00AB237C" w:rsidRPr="003648C2" w:rsidRDefault="00AB237C"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i/>
                <w:sz w:val="24"/>
                <w:szCs w:val="24"/>
              </w:rPr>
              <w:t>Рис.</w:t>
            </w:r>
            <w:r w:rsidR="00691461" w:rsidRPr="003648C2">
              <w:rPr>
                <w:rFonts w:ascii="Times New Roman" w:hAnsi="Times New Roman" w:cs="Times New Roman"/>
                <w:i/>
                <w:sz w:val="24"/>
                <w:szCs w:val="24"/>
              </w:rPr>
              <w:t>3</w:t>
            </w:r>
            <w:r w:rsidRPr="003648C2">
              <w:rPr>
                <w:rFonts w:ascii="Times New Roman" w:hAnsi="Times New Roman" w:cs="Times New Roman"/>
                <w:sz w:val="24"/>
                <w:szCs w:val="24"/>
              </w:rPr>
              <w:t xml:space="preserve"> Аргасовий кліщ, статевозріла особина зі спинного боку.</w:t>
            </w:r>
          </w:p>
        </w:tc>
        <w:tc>
          <w:tcPr>
            <w:tcW w:w="4763" w:type="dxa"/>
          </w:tcPr>
          <w:p w14:paraId="65109109" w14:textId="59609798" w:rsidR="00AB237C" w:rsidRPr="003648C2" w:rsidRDefault="00AB237C"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i/>
                <w:sz w:val="24"/>
                <w:szCs w:val="24"/>
              </w:rPr>
              <w:t xml:space="preserve">Рис. </w:t>
            </w:r>
            <w:r w:rsidR="00691461" w:rsidRPr="003648C2">
              <w:rPr>
                <w:rFonts w:ascii="Times New Roman" w:hAnsi="Times New Roman" w:cs="Times New Roman"/>
                <w:i/>
                <w:sz w:val="24"/>
                <w:szCs w:val="24"/>
              </w:rPr>
              <w:t>4</w:t>
            </w:r>
            <w:r w:rsidR="00691461" w:rsidRPr="003648C2">
              <w:rPr>
                <w:rFonts w:ascii="Times New Roman" w:hAnsi="Times New Roman" w:cs="Times New Roman"/>
                <w:sz w:val="24"/>
                <w:szCs w:val="24"/>
              </w:rPr>
              <w:t xml:space="preserve"> </w:t>
            </w:r>
            <w:r w:rsidRPr="003648C2">
              <w:rPr>
                <w:rFonts w:ascii="Times New Roman" w:hAnsi="Times New Roman" w:cs="Times New Roman"/>
                <w:sz w:val="24"/>
                <w:szCs w:val="24"/>
              </w:rPr>
              <w:t>Аргасовий кліщ, статевозріла особина з черевного  боку.</w:t>
            </w:r>
          </w:p>
        </w:tc>
      </w:tr>
    </w:tbl>
    <w:p w14:paraId="52AE97BE" w14:textId="77777777" w:rsidR="00AB237C" w:rsidRPr="003648C2" w:rsidRDefault="00AB237C" w:rsidP="003648C2">
      <w:pPr>
        <w:spacing w:after="0" w:line="240" w:lineRule="auto"/>
        <w:ind w:left="57" w:right="57" w:firstLine="510"/>
        <w:jc w:val="both"/>
        <w:rPr>
          <w:rFonts w:ascii="Times New Roman" w:hAnsi="Times New Roman" w:cs="Times New Roman"/>
          <w:sz w:val="24"/>
          <w:szCs w:val="24"/>
        </w:rPr>
      </w:pPr>
    </w:p>
    <w:p w14:paraId="6C848A7B" w14:textId="1BD074F1" w:rsidR="00AB237C" w:rsidRPr="003648C2" w:rsidRDefault="00691461" w:rsidP="003648C2">
      <w:pPr>
        <w:spacing w:after="0" w:line="240" w:lineRule="auto"/>
        <w:ind w:left="57" w:right="57"/>
        <w:jc w:val="both"/>
        <w:rPr>
          <w:rFonts w:ascii="Times New Roman" w:eastAsia="Calibri" w:hAnsi="Times New Roman" w:cs="Times New Roman"/>
          <w:b/>
          <w:sz w:val="24"/>
          <w:szCs w:val="24"/>
        </w:rPr>
      </w:pPr>
      <w:r w:rsidRPr="003648C2">
        <w:rPr>
          <w:rFonts w:ascii="Times New Roman" w:eastAsia="Calibri" w:hAnsi="Times New Roman" w:cs="Times New Roman"/>
          <w:b/>
          <w:sz w:val="24"/>
          <w:szCs w:val="24"/>
        </w:rPr>
        <w:t xml:space="preserve">ІІІ. </w:t>
      </w:r>
      <w:r w:rsidR="00BB5697">
        <w:rPr>
          <w:rFonts w:ascii="Times New Roman" w:eastAsia="Calibri" w:hAnsi="Times New Roman" w:cs="Times New Roman"/>
          <w:b/>
          <w:sz w:val="24"/>
          <w:szCs w:val="24"/>
        </w:rPr>
        <w:t>Заключни</w:t>
      </w:r>
      <w:r w:rsidRPr="003648C2">
        <w:rPr>
          <w:rFonts w:ascii="Times New Roman" w:eastAsia="Calibri" w:hAnsi="Times New Roman" w:cs="Times New Roman"/>
          <w:b/>
          <w:sz w:val="24"/>
          <w:szCs w:val="24"/>
        </w:rPr>
        <w:t>й етап</w:t>
      </w:r>
    </w:p>
    <w:p w14:paraId="33C16F18" w14:textId="29E2E337" w:rsidR="00AB237C" w:rsidRPr="003648C2" w:rsidRDefault="00691461" w:rsidP="003648C2">
      <w:pPr>
        <w:spacing w:after="0" w:line="240" w:lineRule="auto"/>
        <w:ind w:left="57" w:right="57"/>
        <w:jc w:val="both"/>
        <w:rPr>
          <w:rFonts w:ascii="Times New Roman" w:hAnsi="Times New Roman" w:cs="Times New Roman"/>
          <w:b/>
          <w:sz w:val="24"/>
          <w:szCs w:val="24"/>
        </w:rPr>
      </w:pPr>
      <w:r w:rsidRPr="003648C2">
        <w:rPr>
          <w:rFonts w:ascii="Times New Roman" w:eastAsia="Calibri" w:hAnsi="Times New Roman" w:cs="Times New Roman"/>
          <w:b/>
          <w:sz w:val="24"/>
          <w:szCs w:val="24"/>
        </w:rPr>
        <w:t xml:space="preserve">3.1. </w:t>
      </w:r>
      <w:r w:rsidR="00AB237C" w:rsidRPr="003648C2">
        <w:rPr>
          <w:rFonts w:ascii="Times New Roman" w:hAnsi="Times New Roman" w:cs="Times New Roman"/>
          <w:b/>
          <w:sz w:val="24"/>
          <w:szCs w:val="24"/>
        </w:rPr>
        <w:t>Питання для самоконтролю знань</w:t>
      </w:r>
    </w:p>
    <w:p w14:paraId="1ECFC077" w14:textId="77777777" w:rsidR="00AB237C" w:rsidRPr="003648C2" w:rsidRDefault="00AB237C" w:rsidP="003648C2">
      <w:pPr>
        <w:spacing w:after="0" w:line="240" w:lineRule="auto"/>
        <w:ind w:left="360" w:right="57"/>
        <w:jc w:val="both"/>
        <w:rPr>
          <w:rFonts w:ascii="Times New Roman" w:hAnsi="Times New Roman" w:cs="Times New Roman"/>
          <w:sz w:val="24"/>
          <w:szCs w:val="24"/>
        </w:rPr>
      </w:pPr>
      <w:r w:rsidRPr="003648C2">
        <w:rPr>
          <w:rFonts w:ascii="Times New Roman" w:hAnsi="Times New Roman" w:cs="Times New Roman"/>
          <w:sz w:val="24"/>
          <w:szCs w:val="24"/>
        </w:rPr>
        <w:lastRenderedPageBreak/>
        <w:t>1. Характеристика типу Членистоногі.</w:t>
      </w:r>
    </w:p>
    <w:p w14:paraId="2317596B" w14:textId="77777777" w:rsidR="00AB237C" w:rsidRPr="003648C2" w:rsidRDefault="00AB237C" w:rsidP="003648C2">
      <w:pPr>
        <w:spacing w:after="0" w:line="240" w:lineRule="auto"/>
        <w:ind w:left="360" w:right="57"/>
        <w:jc w:val="both"/>
        <w:rPr>
          <w:rFonts w:ascii="Times New Roman" w:hAnsi="Times New Roman" w:cs="Times New Roman"/>
          <w:sz w:val="24"/>
          <w:szCs w:val="24"/>
        </w:rPr>
      </w:pPr>
      <w:r w:rsidRPr="003648C2">
        <w:rPr>
          <w:rFonts w:ascii="Times New Roman" w:hAnsi="Times New Roman" w:cs="Times New Roman"/>
          <w:sz w:val="24"/>
          <w:szCs w:val="24"/>
        </w:rPr>
        <w:t>2. Морфо-анатомічна характеристика ряду Кліщі.</w:t>
      </w:r>
    </w:p>
    <w:p w14:paraId="51CE1C96" w14:textId="77777777" w:rsidR="00AB237C" w:rsidRPr="003648C2" w:rsidRDefault="00AB237C" w:rsidP="003648C2">
      <w:pPr>
        <w:spacing w:after="0" w:line="240" w:lineRule="auto"/>
        <w:ind w:left="360" w:right="57"/>
        <w:jc w:val="both"/>
        <w:rPr>
          <w:rFonts w:ascii="Times New Roman" w:hAnsi="Times New Roman" w:cs="Times New Roman"/>
          <w:sz w:val="24"/>
          <w:szCs w:val="24"/>
        </w:rPr>
      </w:pPr>
      <w:r w:rsidRPr="003648C2">
        <w:rPr>
          <w:rFonts w:ascii="Times New Roman" w:hAnsi="Times New Roman" w:cs="Times New Roman"/>
          <w:sz w:val="24"/>
          <w:szCs w:val="24"/>
        </w:rPr>
        <w:t>3. Особливості будови, розвиток і епідеміологічне значення кліща собачого.</w:t>
      </w:r>
    </w:p>
    <w:p w14:paraId="6B2B819A" w14:textId="77777777" w:rsidR="00AB237C" w:rsidRPr="003648C2" w:rsidRDefault="00AB237C" w:rsidP="003648C2">
      <w:pPr>
        <w:spacing w:after="0" w:line="240" w:lineRule="auto"/>
        <w:ind w:left="360" w:right="57"/>
        <w:jc w:val="both"/>
        <w:rPr>
          <w:rFonts w:ascii="Times New Roman" w:hAnsi="Times New Roman" w:cs="Times New Roman"/>
          <w:sz w:val="24"/>
          <w:szCs w:val="24"/>
        </w:rPr>
      </w:pPr>
      <w:r w:rsidRPr="003648C2">
        <w:rPr>
          <w:rFonts w:ascii="Times New Roman" w:hAnsi="Times New Roman" w:cs="Times New Roman"/>
          <w:sz w:val="24"/>
          <w:szCs w:val="24"/>
        </w:rPr>
        <w:t>4. Кліщ тайговий: роль у розповсюдженні вірусу весняно-літнього енцефаліту.</w:t>
      </w:r>
    </w:p>
    <w:p w14:paraId="7F17EC59" w14:textId="77777777" w:rsidR="00AB237C" w:rsidRPr="003648C2" w:rsidRDefault="00AB237C" w:rsidP="003648C2">
      <w:pPr>
        <w:spacing w:after="0" w:line="240" w:lineRule="auto"/>
        <w:ind w:left="360" w:right="57"/>
        <w:jc w:val="both"/>
        <w:rPr>
          <w:rFonts w:ascii="Times New Roman" w:hAnsi="Times New Roman" w:cs="Times New Roman"/>
          <w:sz w:val="24"/>
          <w:szCs w:val="24"/>
        </w:rPr>
      </w:pPr>
      <w:r w:rsidRPr="003648C2">
        <w:rPr>
          <w:rFonts w:ascii="Times New Roman" w:hAnsi="Times New Roman" w:cs="Times New Roman"/>
          <w:sz w:val="24"/>
          <w:szCs w:val="24"/>
        </w:rPr>
        <w:t>5. Трансоваріальна передача інфекції.</w:t>
      </w:r>
    </w:p>
    <w:p w14:paraId="53D318D4" w14:textId="77777777" w:rsidR="00AB237C" w:rsidRPr="003648C2" w:rsidRDefault="00AB237C" w:rsidP="003648C2">
      <w:pPr>
        <w:spacing w:after="0" w:line="240" w:lineRule="auto"/>
        <w:ind w:left="360" w:right="57"/>
        <w:jc w:val="both"/>
        <w:rPr>
          <w:rFonts w:ascii="Times New Roman" w:hAnsi="Times New Roman" w:cs="Times New Roman"/>
          <w:sz w:val="24"/>
          <w:szCs w:val="24"/>
        </w:rPr>
      </w:pPr>
      <w:r w:rsidRPr="003648C2">
        <w:rPr>
          <w:rFonts w:ascii="Times New Roman" w:hAnsi="Times New Roman" w:cs="Times New Roman"/>
          <w:sz w:val="24"/>
          <w:szCs w:val="24"/>
        </w:rPr>
        <w:t>6. Особливості будови, розвиток і епідеміологічне значення селищного кліща.</w:t>
      </w:r>
    </w:p>
    <w:p w14:paraId="646C58A7" w14:textId="77777777" w:rsidR="00AB237C" w:rsidRPr="003648C2" w:rsidRDefault="00AB237C" w:rsidP="003648C2">
      <w:pPr>
        <w:spacing w:after="0" w:line="240" w:lineRule="auto"/>
        <w:ind w:left="360" w:right="57"/>
        <w:jc w:val="both"/>
        <w:rPr>
          <w:rFonts w:ascii="Times New Roman" w:hAnsi="Times New Roman" w:cs="Times New Roman"/>
          <w:sz w:val="24"/>
          <w:szCs w:val="24"/>
        </w:rPr>
      </w:pPr>
      <w:r w:rsidRPr="003648C2">
        <w:rPr>
          <w:rFonts w:ascii="Times New Roman" w:hAnsi="Times New Roman" w:cs="Times New Roman"/>
          <w:sz w:val="24"/>
          <w:szCs w:val="24"/>
        </w:rPr>
        <w:t>7. Характеристика селищного кліща та його значення в розповсюдженні збудника кліщового поворотного тифу.</w:t>
      </w:r>
    </w:p>
    <w:p w14:paraId="2B91DE21" w14:textId="77777777" w:rsidR="00AB237C" w:rsidRPr="003648C2" w:rsidRDefault="00AB237C" w:rsidP="003648C2">
      <w:pPr>
        <w:spacing w:after="0" w:line="240" w:lineRule="auto"/>
        <w:ind w:left="360" w:right="57"/>
        <w:jc w:val="both"/>
        <w:rPr>
          <w:rFonts w:ascii="Times New Roman" w:hAnsi="Times New Roman" w:cs="Times New Roman"/>
          <w:sz w:val="24"/>
          <w:szCs w:val="24"/>
        </w:rPr>
      </w:pPr>
      <w:r w:rsidRPr="003648C2">
        <w:rPr>
          <w:rFonts w:ascii="Times New Roman" w:hAnsi="Times New Roman" w:cs="Times New Roman"/>
          <w:sz w:val="24"/>
          <w:szCs w:val="24"/>
        </w:rPr>
        <w:t>8. Особливості будови та патогенна дія коростяного свербуна.</w:t>
      </w:r>
    </w:p>
    <w:p w14:paraId="16035B34" w14:textId="77777777" w:rsidR="00AB237C" w:rsidRPr="003648C2" w:rsidRDefault="00AB237C" w:rsidP="003648C2">
      <w:pPr>
        <w:spacing w:after="0" w:line="240" w:lineRule="auto"/>
        <w:ind w:left="360" w:right="57"/>
        <w:jc w:val="both"/>
        <w:rPr>
          <w:rFonts w:ascii="Times New Roman" w:hAnsi="Times New Roman" w:cs="Times New Roman"/>
          <w:sz w:val="24"/>
          <w:szCs w:val="24"/>
        </w:rPr>
      </w:pPr>
      <w:r w:rsidRPr="003648C2">
        <w:rPr>
          <w:rFonts w:ascii="Times New Roman" w:hAnsi="Times New Roman" w:cs="Times New Roman"/>
          <w:sz w:val="24"/>
          <w:szCs w:val="24"/>
        </w:rPr>
        <w:t>9. Морфологічні особливості, епідеміологічне значення залозиці вугристої.</w:t>
      </w:r>
    </w:p>
    <w:p w14:paraId="19CE8ABF" w14:textId="77777777" w:rsidR="00AB237C" w:rsidRPr="003648C2" w:rsidRDefault="00AB237C" w:rsidP="003648C2">
      <w:pPr>
        <w:spacing w:after="0" w:line="240" w:lineRule="auto"/>
        <w:ind w:left="360" w:right="57"/>
        <w:rPr>
          <w:rFonts w:ascii="Times New Roman" w:hAnsi="Times New Roman" w:cs="Times New Roman"/>
          <w:sz w:val="24"/>
          <w:szCs w:val="24"/>
        </w:rPr>
      </w:pPr>
      <w:r w:rsidRPr="003648C2">
        <w:rPr>
          <w:rFonts w:ascii="Times New Roman" w:hAnsi="Times New Roman" w:cs="Times New Roman"/>
          <w:sz w:val="24"/>
          <w:szCs w:val="24"/>
        </w:rPr>
        <w:tab/>
      </w:r>
      <w:r w:rsidRPr="003648C2">
        <w:rPr>
          <w:rFonts w:ascii="Times New Roman" w:hAnsi="Times New Roman" w:cs="Times New Roman"/>
          <w:sz w:val="24"/>
          <w:szCs w:val="24"/>
        </w:rPr>
        <w:tab/>
      </w:r>
      <w:r w:rsidRPr="003648C2">
        <w:rPr>
          <w:rFonts w:ascii="Times New Roman" w:hAnsi="Times New Roman" w:cs="Times New Roman"/>
          <w:sz w:val="24"/>
          <w:szCs w:val="24"/>
        </w:rPr>
        <w:tab/>
      </w:r>
      <w:r w:rsidRPr="003648C2">
        <w:rPr>
          <w:rFonts w:ascii="Times New Roman" w:hAnsi="Times New Roman" w:cs="Times New Roman"/>
          <w:sz w:val="24"/>
          <w:szCs w:val="24"/>
        </w:rPr>
        <w:tab/>
      </w:r>
    </w:p>
    <w:p w14:paraId="7F16E491" w14:textId="14FA7932" w:rsidR="00AB237C" w:rsidRPr="003648C2" w:rsidRDefault="00691461" w:rsidP="003648C2">
      <w:pPr>
        <w:spacing w:after="0" w:line="240" w:lineRule="auto"/>
        <w:ind w:left="57" w:right="57"/>
        <w:rPr>
          <w:rFonts w:ascii="Times New Roman" w:hAnsi="Times New Roman" w:cs="Times New Roman"/>
          <w:b/>
          <w:sz w:val="24"/>
          <w:szCs w:val="24"/>
        </w:rPr>
      </w:pPr>
      <w:r w:rsidRPr="003648C2">
        <w:rPr>
          <w:rFonts w:ascii="Times New Roman" w:hAnsi="Times New Roman" w:cs="Times New Roman"/>
          <w:b/>
          <w:sz w:val="24"/>
          <w:szCs w:val="24"/>
        </w:rPr>
        <w:t xml:space="preserve">3.2. </w:t>
      </w:r>
      <w:r w:rsidR="00AB237C" w:rsidRPr="003648C2">
        <w:rPr>
          <w:rFonts w:ascii="Times New Roman" w:hAnsi="Times New Roman" w:cs="Times New Roman"/>
          <w:b/>
          <w:sz w:val="24"/>
          <w:szCs w:val="24"/>
        </w:rPr>
        <w:t>Ситуаційні задачі</w:t>
      </w:r>
    </w:p>
    <w:p w14:paraId="2C4B78ED" w14:textId="77777777" w:rsidR="00AB237C" w:rsidRPr="003648C2" w:rsidRDefault="00AB237C" w:rsidP="003648C2">
      <w:pPr>
        <w:spacing w:after="0" w:line="240" w:lineRule="auto"/>
        <w:ind w:left="57" w:right="57"/>
        <w:jc w:val="center"/>
        <w:rPr>
          <w:rFonts w:ascii="Times New Roman" w:hAnsi="Times New Roman" w:cs="Times New Roman"/>
          <w:b/>
          <w:sz w:val="24"/>
          <w:szCs w:val="24"/>
        </w:rPr>
      </w:pPr>
      <w:r w:rsidRPr="003648C2">
        <w:rPr>
          <w:rFonts w:ascii="Times New Roman" w:hAnsi="Times New Roman" w:cs="Times New Roman"/>
          <w:b/>
          <w:sz w:val="24"/>
          <w:szCs w:val="24"/>
        </w:rPr>
        <w:t xml:space="preserve">Увага! </w:t>
      </w:r>
      <w:r w:rsidRPr="003648C2">
        <w:rPr>
          <w:rFonts w:ascii="Times New Roman" w:hAnsi="Times New Roman" w:cs="Times New Roman"/>
          <w:sz w:val="24"/>
          <w:szCs w:val="24"/>
        </w:rPr>
        <w:t>Всі відповіді необхідно обґрунтувати</w:t>
      </w:r>
    </w:p>
    <w:p w14:paraId="666AE573" w14:textId="77777777" w:rsidR="00AB237C" w:rsidRPr="003648C2" w:rsidRDefault="00AB237C"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1. До лікаря звернувся юнак 16-ти років зі скаргами на свербіж між пальцями рук і на животі, яке посилювалося вночі. При огляді на шкірі виявлено тоненькі смужки сірого кольору та дрібненький висип. Назвіть найбільш імовірного збудника хвороби та хворобу, яку він спричинив.</w:t>
      </w:r>
    </w:p>
    <w:p w14:paraId="2DF16650" w14:textId="77777777" w:rsidR="00AB237C" w:rsidRPr="003648C2" w:rsidRDefault="00AB237C"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2. До клініки звернуся чоловік 40 років, який проживає в глинобитному буднику. В щілинах помешкання він виявив членистоногих із овальним видовженим тілом і дещо загостреним переднім кінцем темно-синього кольору. Ротові органі розташовані в заглиблені на черевній поверхні тіла. Чотири пари ходильних кінцівок, на рівні першої пари розміщений статевий отвір. Назвіть вид виявлених членистоногих та поясніть їх медичне значення.</w:t>
      </w:r>
    </w:p>
    <w:p w14:paraId="20EED65E" w14:textId="77777777" w:rsidR="00AB237C" w:rsidRPr="003648C2" w:rsidRDefault="00AB237C"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3. При обстеженні хворого встановлено діагноз: «Кліщовий поворотний тиф». Визначте, через укус якого кліща сталося зараження. назвіть профілактичні заходи.</w:t>
      </w:r>
    </w:p>
    <w:p w14:paraId="05A29CAF" w14:textId="77777777" w:rsidR="00AB237C" w:rsidRPr="003648C2" w:rsidRDefault="00AB237C"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4. У хворого на обличчі виявлено вугри. При мікроскопії зіскрібків із уражених ділянок знайдено живих членистоногих розміром 0,2-0,5 мм, які мають витягнуту червоподібну форму, чотири пари коротких кінцівок, що розташовані в середній частині тіла. Який діагноз установить лікар у цьому випадку.</w:t>
      </w:r>
    </w:p>
    <w:p w14:paraId="4A619275" w14:textId="77777777" w:rsidR="00AB237C" w:rsidRPr="003648C2" w:rsidRDefault="00AB237C"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5. При обстеженні пацієнта, який проживав на Уралі, встановлено діагноз «Тайговий енцефаліт». Назвіть членистоногого, через укус якого збудник потрапив до організму хворого. Надайте анатомо-морфологічну характеристику членистоногого.</w:t>
      </w:r>
    </w:p>
    <w:p w14:paraId="1C3C64C7" w14:textId="77777777" w:rsidR="00AB237C" w:rsidRPr="003648C2" w:rsidRDefault="00AB237C" w:rsidP="003648C2">
      <w:pPr>
        <w:widowControl w:val="0"/>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6. До лікаря звернувся юнак 16-ти років зі скаргами на нестерпне свербіння шкіри між пальцями рук і на животі, що значно підсилювалося вночі. При огляді на шкірі виявлено тоненькі смужки брудно-сірого кольору та дрібненький висип. Назвіть та охарактеризуйте збудника  захворювання.</w:t>
      </w:r>
    </w:p>
    <w:p w14:paraId="53F2EAB4" w14:textId="77777777" w:rsidR="00AB237C" w:rsidRPr="003648C2" w:rsidRDefault="00AB237C" w:rsidP="003648C2">
      <w:pPr>
        <w:tabs>
          <w:tab w:val="left" w:pos="708"/>
          <w:tab w:val="left" w:pos="1416"/>
          <w:tab w:val="left" w:pos="2016"/>
        </w:tabs>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7. До лікаря звернулася пацієнтка зі скаргами на сверблячку між пальцями нижніх кінцівок і пахвових западин. Уражена шкіра розчухана, на ній виявлено вузькі звивисті білувато-брудного кольору смужки, що нагадують загоєні подряпини. Яке лабораторне дослідження доцільно для підтвердження діагнозу?</w:t>
      </w:r>
    </w:p>
    <w:p w14:paraId="2922CF03" w14:textId="77777777" w:rsidR="00AB237C" w:rsidRPr="003648C2" w:rsidRDefault="00AB237C" w:rsidP="003648C2">
      <w:pPr>
        <w:tabs>
          <w:tab w:val="left" w:pos="708"/>
          <w:tab w:val="left" w:pos="1416"/>
          <w:tab w:val="left" w:pos="2016"/>
        </w:tabs>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8. У дитячому садку при огляді дітей виявлено захворювання на коросту. Як попередити розповсюдження цієї хвороби? </w:t>
      </w:r>
    </w:p>
    <w:p w14:paraId="376C74D7" w14:textId="77777777" w:rsidR="00AB237C" w:rsidRPr="003648C2" w:rsidRDefault="00AB237C" w:rsidP="003648C2">
      <w:pPr>
        <w:tabs>
          <w:tab w:val="left" w:pos="708"/>
          <w:tab w:val="left" w:pos="1416"/>
          <w:tab w:val="left" w:pos="2016"/>
        </w:tabs>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9. Які види іксодових кліщів мають найбільше епідеміологічне значення: ті, що розвиваються на тілі одного, двох або трьох хазяїв? Чому? </w:t>
      </w:r>
    </w:p>
    <w:p w14:paraId="56CB3246" w14:textId="77777777" w:rsidR="00AB237C" w:rsidRPr="003648C2" w:rsidRDefault="00AB237C" w:rsidP="003648C2">
      <w:pPr>
        <w:tabs>
          <w:tab w:val="left" w:pos="708"/>
          <w:tab w:val="left" w:pos="1416"/>
          <w:tab w:val="left" w:pos="2016"/>
        </w:tabs>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10. При обстеженні хворого виявлено захворювання на кліщовий поворотний тиф. Яким чином заразився хворий? </w:t>
      </w:r>
    </w:p>
    <w:p w14:paraId="4C547CEC" w14:textId="77777777" w:rsidR="00AB237C" w:rsidRPr="003648C2" w:rsidRDefault="00AB237C" w:rsidP="003648C2">
      <w:pPr>
        <w:tabs>
          <w:tab w:val="left" w:pos="708"/>
          <w:tab w:val="left" w:pos="1416"/>
          <w:tab w:val="left" w:pos="2016"/>
        </w:tabs>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11. До лікарні привели дитину, в якої до спини присмоктався кліщ. З′ясувалось, що напередодні дитина була у лісі. Визначити, до якої родини відноситься кліщ і яким захворюванням він може заразити дитину? </w:t>
      </w:r>
    </w:p>
    <w:p w14:paraId="60494D3D" w14:textId="6928B396" w:rsidR="00AB237C" w:rsidRPr="003648C2" w:rsidRDefault="00691461" w:rsidP="003648C2">
      <w:pPr>
        <w:tabs>
          <w:tab w:val="left" w:pos="708"/>
          <w:tab w:val="left" w:pos="1416"/>
          <w:tab w:val="left" w:pos="2016"/>
        </w:tabs>
        <w:spacing w:after="0" w:line="240" w:lineRule="auto"/>
        <w:jc w:val="both"/>
        <w:rPr>
          <w:rFonts w:ascii="Times New Roman" w:hAnsi="Times New Roman" w:cs="Times New Roman"/>
          <w:b/>
          <w:sz w:val="24"/>
          <w:szCs w:val="24"/>
        </w:rPr>
      </w:pPr>
      <w:r w:rsidRPr="003648C2">
        <w:rPr>
          <w:rFonts w:ascii="Times New Roman" w:hAnsi="Times New Roman" w:cs="Times New Roman"/>
          <w:b/>
          <w:sz w:val="24"/>
          <w:szCs w:val="24"/>
        </w:rPr>
        <w:t>3.3. Загальні висновки:</w:t>
      </w:r>
      <w:r w:rsidR="00AB237C" w:rsidRPr="003648C2">
        <w:rPr>
          <w:rFonts w:ascii="Times New Roman" w:hAnsi="Times New Roman" w:cs="Times New Roman"/>
          <w:b/>
          <w:sz w:val="24"/>
          <w:szCs w:val="24"/>
        </w:rPr>
        <w:tab/>
      </w:r>
    </w:p>
    <w:p w14:paraId="597E72EF" w14:textId="630C14D0" w:rsidR="00691461" w:rsidRPr="003648C2" w:rsidRDefault="00691461" w:rsidP="003648C2">
      <w:pPr>
        <w:tabs>
          <w:tab w:val="left" w:pos="708"/>
          <w:tab w:val="left" w:pos="1416"/>
          <w:tab w:val="left" w:pos="2016"/>
        </w:tabs>
        <w:spacing w:after="0" w:line="240" w:lineRule="auto"/>
        <w:jc w:val="both"/>
        <w:rPr>
          <w:rFonts w:ascii="Times New Roman" w:hAnsi="Times New Roman" w:cs="Times New Roman"/>
          <w:b/>
          <w:sz w:val="24"/>
          <w:szCs w:val="24"/>
        </w:rPr>
      </w:pPr>
    </w:p>
    <w:p w14:paraId="61874F2B" w14:textId="1EF51C22" w:rsidR="00691461" w:rsidRPr="003648C2" w:rsidRDefault="00691461" w:rsidP="003648C2">
      <w:pPr>
        <w:tabs>
          <w:tab w:val="left" w:pos="708"/>
          <w:tab w:val="left" w:pos="1416"/>
          <w:tab w:val="left" w:pos="2016"/>
        </w:tabs>
        <w:spacing w:after="0" w:line="240" w:lineRule="auto"/>
        <w:jc w:val="both"/>
        <w:rPr>
          <w:rFonts w:ascii="Times New Roman" w:hAnsi="Times New Roman" w:cs="Times New Roman"/>
          <w:b/>
          <w:sz w:val="24"/>
          <w:szCs w:val="24"/>
        </w:rPr>
      </w:pPr>
    </w:p>
    <w:p w14:paraId="7724FF63" w14:textId="56F7529A" w:rsidR="00AB237C" w:rsidRPr="003648C2" w:rsidRDefault="00691461" w:rsidP="003648C2">
      <w:pPr>
        <w:tabs>
          <w:tab w:val="left" w:pos="708"/>
          <w:tab w:val="left" w:pos="1416"/>
          <w:tab w:val="left" w:pos="2016"/>
        </w:tabs>
        <w:spacing w:after="0" w:line="240" w:lineRule="auto"/>
        <w:jc w:val="both"/>
        <w:rPr>
          <w:rFonts w:ascii="Times New Roman" w:hAnsi="Times New Roman" w:cs="Times New Roman"/>
          <w:sz w:val="24"/>
          <w:szCs w:val="24"/>
        </w:rPr>
      </w:pPr>
      <w:r w:rsidRPr="003648C2">
        <w:rPr>
          <w:rFonts w:ascii="Times New Roman" w:hAnsi="Times New Roman" w:cs="Times New Roman"/>
          <w:b/>
          <w:sz w:val="24"/>
          <w:szCs w:val="24"/>
        </w:rPr>
        <w:lastRenderedPageBreak/>
        <w:t>3.4.</w:t>
      </w:r>
      <w:r w:rsidR="00AB237C" w:rsidRPr="003648C2">
        <w:rPr>
          <w:rFonts w:ascii="Times New Roman" w:hAnsi="Times New Roman" w:cs="Times New Roman"/>
          <w:b/>
          <w:sz w:val="24"/>
          <w:szCs w:val="24"/>
        </w:rPr>
        <w:t xml:space="preserve">Домашнє завдання до теми </w:t>
      </w:r>
      <w:r w:rsidR="00AB237C" w:rsidRPr="003648C2">
        <w:rPr>
          <w:rFonts w:ascii="Times New Roman" w:hAnsi="Times New Roman" w:cs="Times New Roman"/>
          <w:sz w:val="24"/>
          <w:szCs w:val="24"/>
        </w:rPr>
        <w:t>«Медична арахноентомологія. Тип Членистоногі – Arthropoda.  Клас Комахи – Insecta. Ряд Двокрилі – Diptera»</w:t>
      </w:r>
    </w:p>
    <w:p w14:paraId="61667E30" w14:textId="77777777" w:rsidR="00AB237C" w:rsidRPr="003648C2" w:rsidRDefault="00AB237C" w:rsidP="003648C2">
      <w:pPr>
        <w:tabs>
          <w:tab w:val="left" w:pos="708"/>
          <w:tab w:val="left" w:pos="1416"/>
          <w:tab w:val="left" w:pos="2016"/>
        </w:tabs>
        <w:spacing w:after="0" w:line="240" w:lineRule="auto"/>
        <w:jc w:val="both"/>
        <w:rPr>
          <w:rFonts w:ascii="Times New Roman" w:hAnsi="Times New Roman" w:cs="Times New Roman"/>
          <w:sz w:val="24"/>
          <w:szCs w:val="24"/>
        </w:rPr>
      </w:pPr>
    </w:p>
    <w:p w14:paraId="3403CFC7" w14:textId="77777777" w:rsidR="00AB237C" w:rsidRPr="003648C2" w:rsidRDefault="00AB237C" w:rsidP="003648C2">
      <w:pPr>
        <w:tabs>
          <w:tab w:val="left" w:pos="708"/>
          <w:tab w:val="left" w:pos="1416"/>
          <w:tab w:val="left" w:pos="2016"/>
        </w:tabs>
        <w:spacing w:after="0" w:line="240" w:lineRule="auto"/>
        <w:jc w:val="both"/>
        <w:rPr>
          <w:rFonts w:ascii="Times New Roman" w:hAnsi="Times New Roman" w:cs="Times New Roman"/>
          <w:b/>
          <w:sz w:val="24"/>
          <w:szCs w:val="24"/>
        </w:rPr>
      </w:pPr>
      <w:r w:rsidRPr="003648C2">
        <w:rPr>
          <w:rFonts w:ascii="Times New Roman" w:hAnsi="Times New Roman" w:cs="Times New Roman"/>
          <w:b/>
          <w:sz w:val="24"/>
          <w:szCs w:val="24"/>
        </w:rPr>
        <w:t>Питання:</w:t>
      </w:r>
    </w:p>
    <w:p w14:paraId="1146E50E" w14:textId="77777777" w:rsidR="00AB237C" w:rsidRPr="003648C2" w:rsidRDefault="00AB237C" w:rsidP="007C01CB">
      <w:pPr>
        <w:numPr>
          <w:ilvl w:val="0"/>
          <w:numId w:val="117"/>
        </w:numPr>
        <w:pBdr>
          <w:top w:val="nil"/>
          <w:left w:val="nil"/>
          <w:bottom w:val="nil"/>
          <w:right w:val="nil"/>
          <w:between w:val="nil"/>
        </w:pBdr>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Медичне значення членистоногих Класу Insecta. Загальна характеристика класу. </w:t>
      </w:r>
    </w:p>
    <w:p w14:paraId="67CE02CE" w14:textId="77777777" w:rsidR="00AB237C" w:rsidRPr="003648C2" w:rsidRDefault="00AB237C" w:rsidP="007C01CB">
      <w:pPr>
        <w:numPr>
          <w:ilvl w:val="0"/>
          <w:numId w:val="117"/>
        </w:numPr>
        <w:pBdr>
          <w:top w:val="nil"/>
          <w:left w:val="nil"/>
          <w:bottom w:val="nil"/>
          <w:right w:val="nil"/>
          <w:between w:val="nil"/>
        </w:pBdr>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Комахи як ектопаразити, збудники та переносники збудників хвороб, отруйні форми. </w:t>
      </w:r>
    </w:p>
    <w:p w14:paraId="654E85EE" w14:textId="77777777" w:rsidR="00AB237C" w:rsidRPr="003648C2" w:rsidRDefault="00AB237C" w:rsidP="007C01CB">
      <w:pPr>
        <w:numPr>
          <w:ilvl w:val="0"/>
          <w:numId w:val="117"/>
        </w:numPr>
        <w:pBdr>
          <w:top w:val="nil"/>
          <w:left w:val="nil"/>
          <w:bottom w:val="nil"/>
          <w:right w:val="nil"/>
          <w:between w:val="nil"/>
        </w:pBdr>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Ряд Двокрилі – Diptera. Родина Мухи – Muscidae. Види: Осіння жигалка – Stomoxуs calcitrans. Муха Вольфартова – Wohlfartia magnifica.  </w:t>
      </w:r>
    </w:p>
    <w:p w14:paraId="1074E749" w14:textId="77777777" w:rsidR="00AB237C" w:rsidRPr="003648C2" w:rsidRDefault="00AB237C" w:rsidP="007C01CB">
      <w:pPr>
        <w:numPr>
          <w:ilvl w:val="0"/>
          <w:numId w:val="117"/>
        </w:numPr>
        <w:pBdr>
          <w:top w:val="nil"/>
          <w:left w:val="nil"/>
          <w:bottom w:val="nil"/>
          <w:right w:val="nil"/>
          <w:between w:val="nil"/>
        </w:pBdr>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Гнус та його компоненти: характеристика, значення як проміжних хазяїв гельмінтів і переносників збудників хвороб. Міази.</w:t>
      </w:r>
    </w:p>
    <w:p w14:paraId="6FD99D9B" w14:textId="77777777" w:rsidR="00AB237C" w:rsidRPr="003648C2" w:rsidRDefault="00AB237C" w:rsidP="007C01CB">
      <w:pPr>
        <w:numPr>
          <w:ilvl w:val="0"/>
          <w:numId w:val="117"/>
        </w:numPr>
        <w:pBdr>
          <w:top w:val="nil"/>
          <w:left w:val="nil"/>
          <w:bottom w:val="nil"/>
          <w:right w:val="nil"/>
          <w:between w:val="nil"/>
        </w:pBdr>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Родина комарі – Culicidae.  Види: Комар звичайний – Culex pipiens.  Комар малярійний  – Anopheles maculipennis. Москіт – Phlebotomus papatasii. </w:t>
      </w:r>
    </w:p>
    <w:p w14:paraId="0A802518" w14:textId="77777777" w:rsidR="00AB237C" w:rsidRPr="003648C2" w:rsidRDefault="00AB237C" w:rsidP="007C01CB">
      <w:pPr>
        <w:numPr>
          <w:ilvl w:val="0"/>
          <w:numId w:val="117"/>
        </w:numPr>
        <w:pBdr>
          <w:top w:val="nil"/>
          <w:left w:val="nil"/>
          <w:bottom w:val="nil"/>
          <w:right w:val="nil"/>
          <w:between w:val="nil"/>
        </w:pBdr>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Мошки (родина Simuliidae). Мокреці (родина Ceratopogonidae). Сліпні (родина Tabanidae). Оводи (родини Gasterophilidae, Oestridae, Hypodermatidae).</w:t>
      </w:r>
    </w:p>
    <w:p w14:paraId="711BBED7" w14:textId="77777777" w:rsidR="00AB237C" w:rsidRPr="003648C2" w:rsidRDefault="00AB237C" w:rsidP="007C01CB">
      <w:pPr>
        <w:numPr>
          <w:ilvl w:val="0"/>
          <w:numId w:val="117"/>
        </w:numPr>
        <w:pBdr>
          <w:top w:val="nil"/>
          <w:left w:val="nil"/>
          <w:bottom w:val="nil"/>
          <w:right w:val="nil"/>
          <w:between w:val="nil"/>
        </w:pBdr>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Географічне поширення, морфофункціональні особливості, життєвий цикл, медичне значення, клініка, діагностика та профілактика зараження.</w:t>
      </w:r>
    </w:p>
    <w:p w14:paraId="507535FD" w14:textId="77777777" w:rsidR="00AB237C" w:rsidRPr="003648C2" w:rsidRDefault="00AB237C" w:rsidP="003648C2">
      <w:pPr>
        <w:spacing w:after="0" w:line="240" w:lineRule="auto"/>
        <w:rPr>
          <w:rFonts w:ascii="Times New Roman" w:hAnsi="Times New Roman" w:cs="Times New Roman"/>
          <w:b/>
          <w:sz w:val="24"/>
          <w:szCs w:val="24"/>
        </w:rPr>
      </w:pPr>
    </w:p>
    <w:p w14:paraId="3BA51CBA" w14:textId="77777777" w:rsidR="00AB237C" w:rsidRPr="003648C2" w:rsidRDefault="00AB237C" w:rsidP="003648C2">
      <w:pPr>
        <w:spacing w:after="0" w:line="240" w:lineRule="auto"/>
        <w:rPr>
          <w:rFonts w:ascii="Times New Roman" w:hAnsi="Times New Roman" w:cs="Times New Roman"/>
          <w:b/>
          <w:sz w:val="24"/>
          <w:szCs w:val="24"/>
        </w:rPr>
      </w:pPr>
      <w:r w:rsidRPr="003648C2">
        <w:rPr>
          <w:rFonts w:ascii="Times New Roman" w:hAnsi="Times New Roman" w:cs="Times New Roman"/>
          <w:b/>
          <w:sz w:val="24"/>
          <w:szCs w:val="24"/>
        </w:rPr>
        <w:t xml:space="preserve">Перелік рекомендованої літератури </w:t>
      </w:r>
    </w:p>
    <w:p w14:paraId="484BE20A" w14:textId="77777777" w:rsidR="00AB237C" w:rsidRPr="003648C2" w:rsidRDefault="00AB237C" w:rsidP="003648C2">
      <w:pPr>
        <w:spacing w:after="0" w:line="240" w:lineRule="auto"/>
        <w:rPr>
          <w:rFonts w:ascii="Times New Roman" w:hAnsi="Times New Roman" w:cs="Times New Roman"/>
          <w:b/>
          <w:sz w:val="24"/>
          <w:szCs w:val="24"/>
        </w:rPr>
      </w:pPr>
      <w:r w:rsidRPr="003648C2">
        <w:rPr>
          <w:rFonts w:ascii="Times New Roman" w:hAnsi="Times New Roman" w:cs="Times New Roman"/>
          <w:b/>
          <w:sz w:val="24"/>
          <w:szCs w:val="24"/>
        </w:rPr>
        <w:t>Базова</w:t>
      </w:r>
    </w:p>
    <w:p w14:paraId="222B64A3" w14:textId="77777777" w:rsidR="00AB237C" w:rsidRPr="003648C2" w:rsidRDefault="00AB237C" w:rsidP="007C01CB">
      <w:pPr>
        <w:widowControl w:val="0"/>
        <w:numPr>
          <w:ilvl w:val="0"/>
          <w:numId w:val="116"/>
        </w:numPr>
        <w:tabs>
          <w:tab w:val="left" w:pos="0"/>
        </w:tabs>
        <w:spacing w:after="0" w:line="240" w:lineRule="auto"/>
        <w:ind w:left="0" w:firstLine="360"/>
        <w:jc w:val="both"/>
        <w:rPr>
          <w:rFonts w:ascii="Times New Roman" w:hAnsi="Times New Roman" w:cs="Times New Roman"/>
          <w:sz w:val="24"/>
          <w:szCs w:val="24"/>
        </w:rPr>
      </w:pPr>
      <w:r w:rsidRPr="003648C2">
        <w:rPr>
          <w:rFonts w:ascii="Times New Roman" w:hAnsi="Times New Roman" w:cs="Times New Roman"/>
          <w:sz w:val="24"/>
          <w:szCs w:val="24"/>
        </w:rPr>
        <w:t>Сабадишин Р. О. Медична біологія: підруч. для студ. мед. закл. / Р. О. Сабадишин, С. Є. Бухальська. – Вінниця : Нова книга, 2020. – 344 с.</w:t>
      </w:r>
    </w:p>
    <w:p w14:paraId="75C0943C" w14:textId="77777777" w:rsidR="00AB237C" w:rsidRPr="003648C2" w:rsidRDefault="00AB237C" w:rsidP="007C01CB">
      <w:pPr>
        <w:widowControl w:val="0"/>
        <w:numPr>
          <w:ilvl w:val="0"/>
          <w:numId w:val="116"/>
        </w:numPr>
        <w:tabs>
          <w:tab w:val="left" w:pos="0"/>
        </w:tabs>
        <w:spacing w:after="0" w:line="240" w:lineRule="auto"/>
        <w:ind w:left="0" w:firstLine="360"/>
        <w:jc w:val="both"/>
        <w:rPr>
          <w:rFonts w:ascii="Times New Roman" w:hAnsi="Times New Roman" w:cs="Times New Roman"/>
          <w:sz w:val="24"/>
          <w:szCs w:val="24"/>
        </w:rPr>
      </w:pPr>
      <w:r w:rsidRPr="003648C2">
        <w:rPr>
          <w:rFonts w:ascii="Times New Roman" w:hAnsi="Times New Roman" w:cs="Times New Roman"/>
          <w:sz w:val="24"/>
          <w:szCs w:val="24"/>
        </w:rPr>
        <w:t>Медична паразитологія з ентомологією : навч. посібник / за ред. В. М. Козька, В.М. Мясоєдова. – Київ : ВСВ «Медицина», 2017. –  336 с.</w:t>
      </w:r>
    </w:p>
    <w:p w14:paraId="7803A586" w14:textId="77777777" w:rsidR="00AB237C" w:rsidRPr="003648C2" w:rsidRDefault="00AB237C" w:rsidP="007C01CB">
      <w:pPr>
        <w:widowControl w:val="0"/>
        <w:numPr>
          <w:ilvl w:val="0"/>
          <w:numId w:val="116"/>
        </w:numPr>
        <w:tabs>
          <w:tab w:val="left" w:pos="0"/>
        </w:tabs>
        <w:spacing w:after="0" w:line="240" w:lineRule="auto"/>
        <w:ind w:left="0" w:firstLine="360"/>
        <w:jc w:val="both"/>
        <w:rPr>
          <w:rFonts w:ascii="Times New Roman" w:hAnsi="Times New Roman" w:cs="Times New Roman"/>
          <w:sz w:val="24"/>
          <w:szCs w:val="24"/>
        </w:rPr>
      </w:pPr>
      <w:r w:rsidRPr="003648C2">
        <w:rPr>
          <w:rFonts w:ascii="Times New Roman" w:hAnsi="Times New Roman" w:cs="Times New Roman"/>
          <w:sz w:val="24"/>
          <w:szCs w:val="24"/>
        </w:rPr>
        <w:t>Пішак В. П. Навчальний посібник з медичної біології, паразитології та генетики: практикум / В. П. Пішак, О. І. Захарчук. – Чернівці : Медакадемія, 2004. – 579 с.</w:t>
      </w:r>
    </w:p>
    <w:p w14:paraId="3EF1FCE4" w14:textId="77777777" w:rsidR="00AB237C" w:rsidRPr="003648C2" w:rsidRDefault="00AB237C" w:rsidP="007C01CB">
      <w:pPr>
        <w:widowControl w:val="0"/>
        <w:numPr>
          <w:ilvl w:val="0"/>
          <w:numId w:val="116"/>
        </w:numPr>
        <w:tabs>
          <w:tab w:val="left" w:pos="0"/>
        </w:tabs>
        <w:spacing w:after="0" w:line="240" w:lineRule="auto"/>
        <w:ind w:left="0" w:firstLine="360"/>
        <w:jc w:val="both"/>
        <w:rPr>
          <w:rFonts w:ascii="Times New Roman" w:hAnsi="Times New Roman" w:cs="Times New Roman"/>
          <w:sz w:val="24"/>
          <w:szCs w:val="24"/>
        </w:rPr>
      </w:pPr>
      <w:r w:rsidRPr="003648C2">
        <w:rPr>
          <w:rFonts w:ascii="Times New Roman" w:hAnsi="Times New Roman" w:cs="Times New Roman"/>
          <w:sz w:val="24"/>
          <w:szCs w:val="24"/>
        </w:rPr>
        <w:t>Ковальчук Л. Є. Паразитологія людини : навч. посібник / Л. Є. Ковальчук, П.М. Телюк, В. І. Шутак. – Івано-Франківськ : Лілея, 2004.</w:t>
      </w:r>
    </w:p>
    <w:p w14:paraId="647F905E" w14:textId="77777777" w:rsidR="00AB237C" w:rsidRPr="003648C2" w:rsidRDefault="00AB237C" w:rsidP="003648C2">
      <w:pPr>
        <w:spacing w:after="0" w:line="240" w:lineRule="auto"/>
        <w:rPr>
          <w:rFonts w:ascii="Times New Roman" w:hAnsi="Times New Roman" w:cs="Times New Roman"/>
          <w:b/>
          <w:sz w:val="24"/>
          <w:szCs w:val="24"/>
        </w:rPr>
      </w:pPr>
      <w:r w:rsidRPr="003648C2">
        <w:rPr>
          <w:rFonts w:ascii="Times New Roman" w:hAnsi="Times New Roman" w:cs="Times New Roman"/>
          <w:b/>
          <w:sz w:val="24"/>
          <w:szCs w:val="24"/>
        </w:rPr>
        <w:t>Допоміжна</w:t>
      </w:r>
    </w:p>
    <w:p w14:paraId="0CD24250" w14:textId="77777777" w:rsidR="00AB237C" w:rsidRPr="003648C2" w:rsidRDefault="00AB237C" w:rsidP="007C01CB">
      <w:pPr>
        <w:widowControl w:val="0"/>
        <w:numPr>
          <w:ilvl w:val="0"/>
          <w:numId w:val="115"/>
        </w:numPr>
        <w:tabs>
          <w:tab w:val="left" w:pos="0"/>
        </w:tabs>
        <w:spacing w:after="0" w:line="240" w:lineRule="auto"/>
        <w:ind w:left="0" w:firstLine="360"/>
        <w:jc w:val="both"/>
        <w:rPr>
          <w:rFonts w:ascii="Times New Roman" w:hAnsi="Times New Roman" w:cs="Times New Roman"/>
          <w:sz w:val="24"/>
          <w:szCs w:val="24"/>
        </w:rPr>
      </w:pPr>
      <w:r w:rsidRPr="003648C2">
        <w:rPr>
          <w:rFonts w:ascii="Times New Roman" w:hAnsi="Times New Roman" w:cs="Times New Roman"/>
          <w:sz w:val="24"/>
          <w:szCs w:val="24"/>
        </w:rPr>
        <w:t>Пішак В. П. Клінічна паразитологія : навч. посібник для студ. лікув. фак. III-IV рівнів акредитації / В. П. Пішак, Т. М. Бойчук, Ю. І. Бажора. – Чернівці : БДМУ, 2003. – 343 с.</w:t>
      </w:r>
    </w:p>
    <w:p w14:paraId="29706621" w14:textId="77777777" w:rsidR="00AB237C" w:rsidRPr="0099600D" w:rsidRDefault="00AB237C" w:rsidP="007C01CB">
      <w:pPr>
        <w:widowControl w:val="0"/>
        <w:numPr>
          <w:ilvl w:val="0"/>
          <w:numId w:val="115"/>
        </w:numPr>
        <w:tabs>
          <w:tab w:val="left" w:pos="0"/>
        </w:tabs>
        <w:spacing w:after="0" w:line="240" w:lineRule="auto"/>
        <w:ind w:left="0" w:firstLine="360"/>
        <w:jc w:val="both"/>
        <w:rPr>
          <w:rFonts w:ascii="Times New Roman" w:hAnsi="Times New Roman" w:cs="Times New Roman"/>
          <w:sz w:val="24"/>
          <w:szCs w:val="24"/>
        </w:rPr>
      </w:pPr>
      <w:r w:rsidRPr="003648C2">
        <w:rPr>
          <w:rFonts w:ascii="Times New Roman" w:hAnsi="Times New Roman" w:cs="Times New Roman"/>
          <w:sz w:val="24"/>
          <w:szCs w:val="24"/>
        </w:rPr>
        <w:t>Пішак В. П. Лабораторна діагностика паразитарних інвазій / В. П. Пішак, Р.Є. Булик, О. І. Захарчук. – Чернівці : Медуніверситет, 2012.  – 287 с.</w:t>
      </w:r>
    </w:p>
    <w:p w14:paraId="2C25AEB3" w14:textId="77777777" w:rsidR="0099600D" w:rsidRDefault="0099600D" w:rsidP="0099600D">
      <w:pPr>
        <w:widowControl w:val="0"/>
        <w:tabs>
          <w:tab w:val="left" w:pos="0"/>
        </w:tabs>
        <w:spacing w:after="0" w:line="240" w:lineRule="auto"/>
        <w:jc w:val="both"/>
        <w:rPr>
          <w:rFonts w:ascii="Times New Roman" w:hAnsi="Times New Roman" w:cs="Times New Roman"/>
          <w:sz w:val="24"/>
          <w:szCs w:val="24"/>
          <w:lang w:val="ru-RU"/>
        </w:rPr>
      </w:pPr>
    </w:p>
    <w:p w14:paraId="3CABC558" w14:textId="77777777" w:rsidR="0099600D" w:rsidRDefault="0099600D" w:rsidP="0099600D">
      <w:pPr>
        <w:widowControl w:val="0"/>
        <w:tabs>
          <w:tab w:val="left" w:pos="0"/>
        </w:tabs>
        <w:spacing w:after="0" w:line="240" w:lineRule="auto"/>
        <w:jc w:val="both"/>
        <w:rPr>
          <w:rFonts w:ascii="Times New Roman" w:hAnsi="Times New Roman" w:cs="Times New Roman"/>
          <w:sz w:val="24"/>
          <w:szCs w:val="24"/>
          <w:lang w:val="ru-RU"/>
        </w:rPr>
      </w:pPr>
    </w:p>
    <w:p w14:paraId="24BEA347" w14:textId="77777777" w:rsidR="0099600D" w:rsidRPr="003648C2" w:rsidRDefault="0099600D" w:rsidP="0099600D">
      <w:pPr>
        <w:widowControl w:val="0"/>
        <w:tabs>
          <w:tab w:val="left" w:pos="0"/>
        </w:tabs>
        <w:spacing w:after="0" w:line="240" w:lineRule="auto"/>
        <w:jc w:val="both"/>
        <w:rPr>
          <w:rFonts w:ascii="Times New Roman" w:hAnsi="Times New Roman" w:cs="Times New Roman"/>
          <w:sz w:val="24"/>
          <w:szCs w:val="24"/>
        </w:rPr>
      </w:pPr>
    </w:p>
    <w:p w14:paraId="580AD9D3" w14:textId="47046F58" w:rsidR="0099600D" w:rsidRDefault="0099600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993675D" w14:textId="27230A62" w:rsidR="002A7686" w:rsidRPr="003648C2" w:rsidRDefault="002A7686" w:rsidP="003648C2">
      <w:pPr>
        <w:spacing w:after="0" w:line="240" w:lineRule="auto"/>
        <w:ind w:firstLine="284"/>
        <w:jc w:val="both"/>
        <w:rPr>
          <w:rFonts w:ascii="Times New Roman" w:hAnsi="Times New Roman" w:cs="Times New Roman"/>
          <w:b/>
          <w:sz w:val="24"/>
          <w:szCs w:val="24"/>
        </w:rPr>
      </w:pPr>
      <w:r w:rsidRPr="003648C2">
        <w:rPr>
          <w:rFonts w:ascii="Times New Roman" w:hAnsi="Times New Roman" w:cs="Times New Roman"/>
          <w:b/>
          <w:sz w:val="24"/>
          <w:szCs w:val="24"/>
        </w:rPr>
        <w:lastRenderedPageBreak/>
        <w:t>ТЕМА:</w:t>
      </w:r>
      <w:r w:rsidRPr="003648C2">
        <w:rPr>
          <w:rFonts w:ascii="Times New Roman" w:hAnsi="Times New Roman" w:cs="Times New Roman"/>
          <w:sz w:val="24"/>
          <w:szCs w:val="24"/>
        </w:rPr>
        <w:t xml:space="preserve"> </w:t>
      </w:r>
      <w:r w:rsidRPr="003648C2">
        <w:rPr>
          <w:rFonts w:ascii="Times New Roman" w:hAnsi="Times New Roman" w:cs="Times New Roman"/>
          <w:b/>
          <w:sz w:val="24"/>
          <w:szCs w:val="24"/>
        </w:rPr>
        <w:t>Медична арахноентомологія. Тип Членистоногі – Arthropoda. Клас Комахи – Insecta. Ряд Двокрилі – Diptera</w:t>
      </w:r>
    </w:p>
    <w:p w14:paraId="76F1099D" w14:textId="77777777" w:rsidR="002A7686" w:rsidRPr="003648C2" w:rsidRDefault="002A7686" w:rsidP="003648C2">
      <w:pPr>
        <w:spacing w:after="0" w:line="240" w:lineRule="auto"/>
        <w:ind w:left="57" w:right="57"/>
        <w:rPr>
          <w:rFonts w:ascii="Times New Roman" w:hAnsi="Times New Roman" w:cs="Times New Roman"/>
          <w:b/>
          <w:sz w:val="24"/>
          <w:szCs w:val="24"/>
        </w:rPr>
      </w:pPr>
      <w:r w:rsidRPr="003648C2">
        <w:rPr>
          <w:rFonts w:ascii="Times New Roman" w:hAnsi="Times New Roman" w:cs="Times New Roman"/>
          <w:i/>
          <w:sz w:val="24"/>
          <w:szCs w:val="24"/>
        </w:rPr>
        <w:t xml:space="preserve"> </w:t>
      </w:r>
      <w:r w:rsidRPr="003648C2">
        <w:rPr>
          <w:rFonts w:ascii="Times New Roman" w:hAnsi="Times New Roman" w:cs="Times New Roman"/>
          <w:sz w:val="24"/>
          <w:szCs w:val="24"/>
        </w:rPr>
        <w:t xml:space="preserve">  </w:t>
      </w:r>
      <w:r w:rsidRPr="003648C2">
        <w:rPr>
          <w:rFonts w:ascii="Times New Roman" w:hAnsi="Times New Roman" w:cs="Times New Roman"/>
          <w:b/>
          <w:sz w:val="24"/>
          <w:szCs w:val="24"/>
        </w:rPr>
        <w:t>Вид  заняття</w:t>
      </w:r>
      <w:r w:rsidRPr="003648C2">
        <w:rPr>
          <w:rFonts w:ascii="Times New Roman" w:hAnsi="Times New Roman" w:cs="Times New Roman"/>
          <w:sz w:val="24"/>
          <w:szCs w:val="24"/>
        </w:rPr>
        <w:t>: лабораторно-практичне.</w:t>
      </w:r>
    </w:p>
    <w:p w14:paraId="180ABA08" w14:textId="77777777" w:rsidR="002A7686" w:rsidRPr="003648C2" w:rsidRDefault="002A768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 xml:space="preserve">    Актуальність теми</w:t>
      </w:r>
      <w:r w:rsidRPr="003648C2">
        <w:rPr>
          <w:rFonts w:ascii="Times New Roman" w:hAnsi="Times New Roman" w:cs="Times New Roman"/>
          <w:sz w:val="24"/>
          <w:szCs w:val="24"/>
        </w:rPr>
        <w:t xml:space="preserve">: Комахи з ряду Двокрилі не тільки кровососи, але і специфічні  переносники  збудників  протозойних,  гельмінтозних, бактеріальних і вірусних хвороб людини, свійських та диких тварин. Знання їх біології необхідні студентам для засвоєння розділів курсу епідеміології, шкірних інфекційних, очних та інших хвороб. </w:t>
      </w:r>
    </w:p>
    <w:p w14:paraId="6E8F9141" w14:textId="77777777" w:rsidR="002A7686" w:rsidRPr="003648C2" w:rsidRDefault="002A768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 </w:t>
      </w:r>
      <w:r w:rsidRPr="003648C2">
        <w:rPr>
          <w:rFonts w:ascii="Times New Roman" w:hAnsi="Times New Roman" w:cs="Times New Roman"/>
          <w:b/>
          <w:sz w:val="24"/>
          <w:szCs w:val="24"/>
        </w:rPr>
        <w:t xml:space="preserve">   Мета заняття: </w:t>
      </w:r>
      <w:r w:rsidRPr="003648C2">
        <w:rPr>
          <w:rFonts w:ascii="Times New Roman" w:hAnsi="Times New Roman" w:cs="Times New Roman"/>
          <w:sz w:val="24"/>
          <w:szCs w:val="24"/>
        </w:rPr>
        <w:t>розглянути особливості морфології і біології різних видів мух та їх роль в розповсюдженні збудників захворювань; ознайомитись з будовою звичайного та малярійного комарів, відмітити їх відмінності, вказати на епідеміологічне значення.</w:t>
      </w:r>
    </w:p>
    <w:p w14:paraId="14C46E57" w14:textId="77777777" w:rsidR="002A7686" w:rsidRPr="003648C2" w:rsidRDefault="002A7686" w:rsidP="003648C2">
      <w:pPr>
        <w:spacing w:after="0" w:line="240" w:lineRule="auto"/>
        <w:ind w:left="57" w:right="57"/>
        <w:jc w:val="center"/>
        <w:rPr>
          <w:rFonts w:ascii="Times New Roman" w:hAnsi="Times New Roman" w:cs="Times New Roman"/>
          <w:b/>
          <w:sz w:val="24"/>
          <w:szCs w:val="24"/>
        </w:rPr>
      </w:pPr>
      <w:r w:rsidRPr="003648C2">
        <w:rPr>
          <w:rFonts w:ascii="Times New Roman" w:hAnsi="Times New Roman" w:cs="Times New Roman"/>
          <w:b/>
          <w:sz w:val="24"/>
          <w:szCs w:val="24"/>
        </w:rPr>
        <w:t xml:space="preserve">Зміст теми: </w:t>
      </w:r>
    </w:p>
    <w:p w14:paraId="4EC9BFAB" w14:textId="77777777" w:rsidR="002A7686" w:rsidRPr="003648C2" w:rsidRDefault="002A7686" w:rsidP="003648C2">
      <w:pPr>
        <w:spacing w:after="0" w:line="240" w:lineRule="auto"/>
        <w:ind w:left="1620" w:right="57" w:hanging="1478"/>
        <w:jc w:val="both"/>
        <w:rPr>
          <w:rFonts w:ascii="Times New Roman" w:hAnsi="Times New Roman" w:cs="Times New Roman"/>
          <w:sz w:val="24"/>
          <w:szCs w:val="24"/>
        </w:rPr>
      </w:pPr>
      <w:r w:rsidRPr="003648C2">
        <w:rPr>
          <w:rFonts w:ascii="Times New Roman" w:hAnsi="Times New Roman" w:cs="Times New Roman"/>
          <w:sz w:val="24"/>
          <w:szCs w:val="24"/>
        </w:rPr>
        <w:t>1. Загальна характеристика класу Комахи.</w:t>
      </w:r>
    </w:p>
    <w:p w14:paraId="2CCAE893" w14:textId="77777777" w:rsidR="002A7686" w:rsidRPr="003648C2" w:rsidRDefault="002A7686" w:rsidP="003648C2">
      <w:pPr>
        <w:spacing w:after="0" w:line="240" w:lineRule="auto"/>
        <w:ind w:left="1620" w:right="57" w:hanging="1478"/>
        <w:jc w:val="both"/>
        <w:rPr>
          <w:rFonts w:ascii="Times New Roman" w:hAnsi="Times New Roman" w:cs="Times New Roman"/>
          <w:sz w:val="24"/>
          <w:szCs w:val="24"/>
        </w:rPr>
      </w:pPr>
      <w:r w:rsidRPr="003648C2">
        <w:rPr>
          <w:rFonts w:ascii="Times New Roman" w:hAnsi="Times New Roman" w:cs="Times New Roman"/>
          <w:sz w:val="24"/>
          <w:szCs w:val="24"/>
        </w:rPr>
        <w:t>2. Морфологія, біологія, розвиток різних видів мух.</w:t>
      </w:r>
    </w:p>
    <w:p w14:paraId="7F4926FD" w14:textId="77777777" w:rsidR="002A7686" w:rsidRPr="003648C2" w:rsidRDefault="002A7686" w:rsidP="003648C2">
      <w:pPr>
        <w:spacing w:after="0" w:line="240" w:lineRule="auto"/>
        <w:ind w:left="1620" w:right="57" w:hanging="1478"/>
        <w:jc w:val="both"/>
        <w:rPr>
          <w:rFonts w:ascii="Times New Roman" w:hAnsi="Times New Roman" w:cs="Times New Roman"/>
          <w:sz w:val="24"/>
          <w:szCs w:val="24"/>
        </w:rPr>
      </w:pPr>
      <w:r w:rsidRPr="003648C2">
        <w:rPr>
          <w:rFonts w:ascii="Times New Roman" w:hAnsi="Times New Roman" w:cs="Times New Roman"/>
          <w:sz w:val="24"/>
          <w:szCs w:val="24"/>
        </w:rPr>
        <w:t>3. Особливості будови, біології, розвитку комарів та їх епідеміологічне значення.</w:t>
      </w:r>
    </w:p>
    <w:p w14:paraId="3469C513" w14:textId="77777777" w:rsidR="002A7686" w:rsidRPr="003648C2" w:rsidRDefault="002A7686" w:rsidP="003648C2">
      <w:pPr>
        <w:spacing w:after="0" w:line="240" w:lineRule="auto"/>
        <w:ind w:left="1620" w:right="57" w:hanging="1478"/>
        <w:jc w:val="both"/>
        <w:rPr>
          <w:rFonts w:ascii="Times New Roman" w:hAnsi="Times New Roman" w:cs="Times New Roman"/>
          <w:sz w:val="24"/>
          <w:szCs w:val="24"/>
        </w:rPr>
      </w:pPr>
      <w:r w:rsidRPr="003648C2">
        <w:rPr>
          <w:rFonts w:ascii="Times New Roman" w:hAnsi="Times New Roman" w:cs="Times New Roman"/>
          <w:sz w:val="24"/>
          <w:szCs w:val="24"/>
        </w:rPr>
        <w:t>4. Відмінності між звичайним і малярійним комарами на всіх стадіях розвитку.</w:t>
      </w:r>
    </w:p>
    <w:p w14:paraId="58BA4BD5" w14:textId="77777777" w:rsidR="002A7686" w:rsidRPr="003648C2" w:rsidRDefault="002A7686" w:rsidP="003648C2">
      <w:pPr>
        <w:spacing w:after="0" w:line="240" w:lineRule="auto"/>
        <w:ind w:left="1620" w:right="57" w:hanging="1478"/>
        <w:jc w:val="both"/>
        <w:rPr>
          <w:rFonts w:ascii="Times New Roman" w:hAnsi="Times New Roman" w:cs="Times New Roman"/>
          <w:sz w:val="24"/>
          <w:szCs w:val="24"/>
        </w:rPr>
      </w:pPr>
      <w:r w:rsidRPr="003648C2">
        <w:rPr>
          <w:rFonts w:ascii="Times New Roman" w:hAnsi="Times New Roman" w:cs="Times New Roman"/>
          <w:sz w:val="24"/>
          <w:szCs w:val="24"/>
        </w:rPr>
        <w:t xml:space="preserve">5. Епідеміологічне значення мух та шляхи боротьби з ними.                  </w:t>
      </w:r>
    </w:p>
    <w:p w14:paraId="4A8DAF3F" w14:textId="6F65746D" w:rsidR="002A7686" w:rsidRPr="003648C2" w:rsidRDefault="002A768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 xml:space="preserve">Обладнання для проведення заняття: </w:t>
      </w:r>
      <w:r w:rsidRPr="003648C2">
        <w:rPr>
          <w:rFonts w:ascii="Times New Roman" w:hAnsi="Times New Roman" w:cs="Times New Roman"/>
          <w:sz w:val="24"/>
          <w:szCs w:val="24"/>
        </w:rPr>
        <w:t>фіксовані мухи, звичайний та малярійний комарі, мікропрепарати ротових апаратів мух, головок, яєць, личинок і лялечок комарів, лупи, мікроскопи, таблиці, методична література.</w:t>
      </w:r>
    </w:p>
    <w:p w14:paraId="3888D449" w14:textId="60DE6C62" w:rsidR="002A7686" w:rsidRPr="003648C2" w:rsidRDefault="002A768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 xml:space="preserve"> Інтегративні зв’язки теми:</w:t>
      </w:r>
      <w:r w:rsidRPr="003648C2">
        <w:rPr>
          <w:rFonts w:ascii="Times New Roman" w:hAnsi="Times New Roman" w:cs="Times New Roman"/>
          <w:sz w:val="24"/>
          <w:szCs w:val="24"/>
        </w:rPr>
        <w:t xml:space="preserve"> матеріал даної теми використовується при вивченні окремих тем навчальної дисципліни «Інфекційні хвороби».</w:t>
      </w:r>
    </w:p>
    <w:p w14:paraId="7444CA89" w14:textId="77777777" w:rsidR="002A7686" w:rsidRPr="003648C2" w:rsidRDefault="002A7686" w:rsidP="003648C2">
      <w:pPr>
        <w:spacing w:after="0" w:line="240" w:lineRule="auto"/>
        <w:ind w:left="57" w:right="57"/>
        <w:jc w:val="both"/>
        <w:rPr>
          <w:rFonts w:ascii="Times New Roman" w:hAnsi="Times New Roman" w:cs="Times New Roman"/>
          <w:b/>
          <w:sz w:val="24"/>
          <w:szCs w:val="24"/>
        </w:rPr>
      </w:pPr>
      <w:r w:rsidRPr="003648C2">
        <w:rPr>
          <w:rFonts w:ascii="Times New Roman" w:hAnsi="Times New Roman" w:cs="Times New Roman"/>
          <w:b/>
          <w:sz w:val="24"/>
          <w:szCs w:val="24"/>
        </w:rPr>
        <w:t xml:space="preserve"> </w:t>
      </w:r>
    </w:p>
    <w:p w14:paraId="1B76BC09" w14:textId="57268A3A" w:rsidR="00CE0D8B" w:rsidRPr="003648C2" w:rsidRDefault="00CE0D8B" w:rsidP="003648C2">
      <w:pPr>
        <w:spacing w:after="0" w:line="240" w:lineRule="auto"/>
        <w:ind w:right="57" w:firstLine="284"/>
        <w:rPr>
          <w:rFonts w:ascii="Times New Roman" w:hAnsi="Times New Roman" w:cs="Times New Roman"/>
          <w:b/>
          <w:sz w:val="24"/>
          <w:szCs w:val="24"/>
        </w:rPr>
      </w:pPr>
      <w:r w:rsidRPr="003648C2">
        <w:rPr>
          <w:rFonts w:ascii="Times New Roman" w:hAnsi="Times New Roman" w:cs="Times New Roman"/>
          <w:b/>
          <w:sz w:val="24"/>
          <w:szCs w:val="24"/>
        </w:rPr>
        <w:t>І. Підготовчий етап</w:t>
      </w:r>
    </w:p>
    <w:p w14:paraId="7D1327C2" w14:textId="77777777" w:rsidR="00CE0D8B" w:rsidRPr="003648C2" w:rsidRDefault="00CE0D8B" w:rsidP="003648C2">
      <w:pPr>
        <w:spacing w:after="0" w:line="240" w:lineRule="auto"/>
        <w:ind w:left="57" w:right="57"/>
        <w:rPr>
          <w:rFonts w:ascii="Times New Roman" w:hAnsi="Times New Roman" w:cs="Times New Roman"/>
          <w:b/>
          <w:sz w:val="24"/>
          <w:szCs w:val="24"/>
        </w:rPr>
      </w:pPr>
      <w:r w:rsidRPr="003648C2">
        <w:rPr>
          <w:rFonts w:ascii="Times New Roman" w:hAnsi="Times New Roman" w:cs="Times New Roman"/>
          <w:b/>
          <w:sz w:val="24"/>
          <w:szCs w:val="24"/>
        </w:rPr>
        <w:t>Графлогічна структура «Тип Членистоногі. Клас Комахи. Ряд Двокрилі. Родина Мухи»</w:t>
      </w:r>
    </w:p>
    <w:tbl>
      <w:tblPr>
        <w:tblW w:w="9640" w:type="dxa"/>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560"/>
        <w:gridCol w:w="3827"/>
        <w:gridCol w:w="4253"/>
      </w:tblGrid>
      <w:tr w:rsidR="00CE0D8B" w:rsidRPr="003648C2" w14:paraId="0292A309" w14:textId="77777777" w:rsidTr="0053361A">
        <w:trPr>
          <w:cantSplit/>
        </w:trPr>
        <w:tc>
          <w:tcPr>
            <w:tcW w:w="1560" w:type="dxa"/>
          </w:tcPr>
          <w:p w14:paraId="62E946F8" w14:textId="77777777" w:rsidR="00CE0D8B" w:rsidRPr="003648C2" w:rsidRDefault="00CE0D8B"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Види</w:t>
            </w:r>
          </w:p>
        </w:tc>
        <w:tc>
          <w:tcPr>
            <w:tcW w:w="3827" w:type="dxa"/>
            <w:tcBorders>
              <w:bottom w:val="single" w:sz="4" w:space="0" w:color="000000"/>
            </w:tcBorders>
          </w:tcPr>
          <w:p w14:paraId="2A547DEC" w14:textId="77777777" w:rsidR="00CE0D8B" w:rsidRPr="003648C2" w:rsidRDefault="00CE0D8B"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Stomoxуs calcitrans</w:t>
            </w:r>
          </w:p>
        </w:tc>
        <w:tc>
          <w:tcPr>
            <w:tcW w:w="4253" w:type="dxa"/>
            <w:tcBorders>
              <w:bottom w:val="single" w:sz="4" w:space="0" w:color="000000"/>
            </w:tcBorders>
          </w:tcPr>
          <w:p w14:paraId="066F9ACF" w14:textId="77777777" w:rsidR="00CE0D8B" w:rsidRPr="003648C2" w:rsidRDefault="00CE0D8B"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Wohlfartia magnifica</w:t>
            </w:r>
          </w:p>
        </w:tc>
      </w:tr>
      <w:tr w:rsidR="00CE0D8B" w:rsidRPr="003648C2" w14:paraId="0039E9AD" w14:textId="77777777" w:rsidTr="0053361A">
        <w:trPr>
          <w:cantSplit/>
          <w:trHeight w:val="961"/>
        </w:trPr>
        <w:tc>
          <w:tcPr>
            <w:tcW w:w="1560" w:type="dxa"/>
            <w:tcBorders>
              <w:bottom w:val="nil"/>
            </w:tcBorders>
          </w:tcPr>
          <w:p w14:paraId="4E854DB6" w14:textId="77777777" w:rsidR="00CE0D8B" w:rsidRPr="003648C2" w:rsidRDefault="00CE0D8B"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Відмінні ознаки</w:t>
            </w:r>
          </w:p>
        </w:tc>
        <w:tc>
          <w:tcPr>
            <w:tcW w:w="3827" w:type="dxa"/>
            <w:tcBorders>
              <w:top w:val="single" w:sz="4" w:space="0" w:color="000000"/>
              <w:bottom w:val="single" w:sz="6" w:space="0" w:color="000000"/>
            </w:tcBorders>
          </w:tcPr>
          <w:p w14:paraId="6B0316DC" w14:textId="77777777" w:rsidR="00CE0D8B" w:rsidRPr="003648C2" w:rsidRDefault="00CE0D8B"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ротовий апарат колючо-сисного типу. Колір світло-сірий, на черевці темні плями</w:t>
            </w:r>
          </w:p>
        </w:tc>
        <w:tc>
          <w:tcPr>
            <w:tcW w:w="4253" w:type="dxa"/>
            <w:tcBorders>
              <w:top w:val="single" w:sz="4" w:space="0" w:color="000000"/>
              <w:bottom w:val="single" w:sz="6" w:space="0" w:color="000000"/>
            </w:tcBorders>
          </w:tcPr>
          <w:p w14:paraId="7090DB4C" w14:textId="77777777" w:rsidR="00CE0D8B" w:rsidRPr="003648C2" w:rsidRDefault="00CE0D8B"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ротовий апарат сисного типу. Колір світло-сірий, на черевці темна смужка, з боків округлі плями</w:t>
            </w:r>
          </w:p>
        </w:tc>
      </w:tr>
      <w:tr w:rsidR="00CE0D8B" w:rsidRPr="003648C2" w14:paraId="3569BF3B" w14:textId="77777777" w:rsidTr="0053361A">
        <w:tc>
          <w:tcPr>
            <w:tcW w:w="1560" w:type="dxa"/>
          </w:tcPr>
          <w:p w14:paraId="48C63716" w14:textId="77777777" w:rsidR="00CE0D8B" w:rsidRPr="003648C2" w:rsidRDefault="00CE0D8B"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Розвиток</w:t>
            </w:r>
          </w:p>
        </w:tc>
        <w:tc>
          <w:tcPr>
            <w:tcW w:w="3827" w:type="dxa"/>
          </w:tcPr>
          <w:p w14:paraId="773C2B65" w14:textId="77777777" w:rsidR="00CE0D8B" w:rsidRPr="003648C2" w:rsidRDefault="00CE0D8B"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з повним метаморфозом:яйце-личинка-лялечка-імаго</w:t>
            </w:r>
          </w:p>
        </w:tc>
        <w:tc>
          <w:tcPr>
            <w:tcW w:w="4253" w:type="dxa"/>
          </w:tcPr>
          <w:p w14:paraId="5A59B933" w14:textId="77777777" w:rsidR="00CE0D8B" w:rsidRPr="003648C2" w:rsidRDefault="00CE0D8B"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живородні</w:t>
            </w:r>
          </w:p>
          <w:p w14:paraId="3F22CEF1" w14:textId="77777777" w:rsidR="00CE0D8B" w:rsidRPr="003648C2" w:rsidRDefault="00CE0D8B"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личинка-лялечка-імаго</w:t>
            </w:r>
          </w:p>
        </w:tc>
      </w:tr>
      <w:tr w:rsidR="00CE0D8B" w:rsidRPr="003648C2" w14:paraId="2719389A" w14:textId="77777777" w:rsidTr="0053361A">
        <w:tc>
          <w:tcPr>
            <w:tcW w:w="1560" w:type="dxa"/>
          </w:tcPr>
          <w:p w14:paraId="34D9FF72" w14:textId="77777777" w:rsidR="00CE0D8B" w:rsidRPr="003648C2" w:rsidRDefault="00CE0D8B"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Епідеміологічне значення</w:t>
            </w:r>
          </w:p>
        </w:tc>
        <w:tc>
          <w:tcPr>
            <w:tcW w:w="3827" w:type="dxa"/>
          </w:tcPr>
          <w:p w14:paraId="2A29770E" w14:textId="77777777" w:rsidR="00CE0D8B" w:rsidRPr="003648C2" w:rsidRDefault="00CE0D8B"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переносник збудників сибірки і туляремії</w:t>
            </w:r>
          </w:p>
        </w:tc>
        <w:tc>
          <w:tcPr>
            <w:tcW w:w="4253" w:type="dxa"/>
          </w:tcPr>
          <w:p w14:paraId="13C9283C" w14:textId="77777777" w:rsidR="00CE0D8B" w:rsidRPr="003648C2" w:rsidRDefault="00CE0D8B"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збудник тканинного міазу</w:t>
            </w:r>
          </w:p>
        </w:tc>
      </w:tr>
    </w:tbl>
    <w:p w14:paraId="0D9D2545" w14:textId="77777777" w:rsidR="00CE0D8B" w:rsidRPr="003648C2" w:rsidRDefault="00CE0D8B" w:rsidP="003648C2">
      <w:pPr>
        <w:spacing w:after="0" w:line="240" w:lineRule="auto"/>
        <w:ind w:left="57" w:right="57"/>
        <w:jc w:val="center"/>
        <w:rPr>
          <w:rFonts w:ascii="Times New Roman" w:hAnsi="Times New Roman" w:cs="Times New Roman"/>
          <w:b/>
          <w:sz w:val="24"/>
          <w:szCs w:val="24"/>
        </w:rPr>
      </w:pPr>
      <w:r w:rsidRPr="003648C2">
        <w:rPr>
          <w:rFonts w:ascii="Times New Roman" w:hAnsi="Times New Roman" w:cs="Times New Roman"/>
          <w:b/>
          <w:sz w:val="24"/>
          <w:szCs w:val="24"/>
        </w:rPr>
        <w:t>Клас Комахи. Ряд Двокрилі. Родина комарі</w:t>
      </w:r>
    </w:p>
    <w:tbl>
      <w:tblPr>
        <w:tblW w:w="9538" w:type="dxa"/>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526"/>
        <w:gridCol w:w="2738"/>
        <w:gridCol w:w="97"/>
        <w:gridCol w:w="2767"/>
        <w:gridCol w:w="2410"/>
      </w:tblGrid>
      <w:tr w:rsidR="00CE0D8B" w:rsidRPr="003648C2" w14:paraId="7D38AB93" w14:textId="77777777" w:rsidTr="0053361A">
        <w:trPr>
          <w:trHeight w:val="690"/>
        </w:trPr>
        <w:tc>
          <w:tcPr>
            <w:tcW w:w="1526" w:type="dxa"/>
            <w:tcBorders>
              <w:bottom w:val="single" w:sz="4" w:space="0" w:color="000000"/>
            </w:tcBorders>
          </w:tcPr>
          <w:p w14:paraId="60AB79D1" w14:textId="77777777" w:rsidR="00CE0D8B" w:rsidRPr="003648C2" w:rsidRDefault="00CE0D8B"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Види</w:t>
            </w:r>
          </w:p>
        </w:tc>
        <w:tc>
          <w:tcPr>
            <w:tcW w:w="2835" w:type="dxa"/>
            <w:gridSpan w:val="2"/>
            <w:tcBorders>
              <w:bottom w:val="single" w:sz="4" w:space="0" w:color="000000"/>
            </w:tcBorders>
          </w:tcPr>
          <w:p w14:paraId="2D6D3825" w14:textId="77777777" w:rsidR="00CE0D8B" w:rsidRPr="003648C2" w:rsidRDefault="00CE0D8B"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Culex pipiens</w:t>
            </w:r>
          </w:p>
          <w:p w14:paraId="520FA886" w14:textId="77777777" w:rsidR="00CE0D8B" w:rsidRPr="003648C2" w:rsidRDefault="00CE0D8B" w:rsidP="003648C2">
            <w:pPr>
              <w:spacing w:after="0" w:line="240" w:lineRule="auto"/>
              <w:contextualSpacing/>
              <w:rPr>
                <w:rFonts w:ascii="Times New Roman" w:hAnsi="Times New Roman" w:cs="Times New Roman"/>
                <w:sz w:val="24"/>
                <w:szCs w:val="24"/>
              </w:rPr>
            </w:pPr>
          </w:p>
        </w:tc>
        <w:tc>
          <w:tcPr>
            <w:tcW w:w="2767" w:type="dxa"/>
            <w:tcBorders>
              <w:bottom w:val="single" w:sz="4" w:space="0" w:color="000000"/>
              <w:right w:val="single" w:sz="4" w:space="0" w:color="000000"/>
            </w:tcBorders>
          </w:tcPr>
          <w:p w14:paraId="3DC108A7" w14:textId="77777777" w:rsidR="00CE0D8B" w:rsidRPr="003648C2" w:rsidRDefault="00CE0D8B"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Anopheles maculipennis</w:t>
            </w:r>
          </w:p>
          <w:p w14:paraId="3175BEB1" w14:textId="77777777" w:rsidR="00CE0D8B" w:rsidRPr="003648C2" w:rsidRDefault="00CE0D8B" w:rsidP="003648C2">
            <w:pPr>
              <w:spacing w:after="0" w:line="240" w:lineRule="auto"/>
              <w:contextualSpacing/>
              <w:rPr>
                <w:rFonts w:ascii="Times New Roman" w:hAnsi="Times New Roman" w:cs="Times New Roman"/>
                <w:sz w:val="24"/>
                <w:szCs w:val="24"/>
              </w:rPr>
            </w:pPr>
          </w:p>
        </w:tc>
        <w:tc>
          <w:tcPr>
            <w:tcW w:w="2410" w:type="dxa"/>
            <w:tcBorders>
              <w:left w:val="single" w:sz="4" w:space="0" w:color="000000"/>
              <w:bottom w:val="single" w:sz="4" w:space="0" w:color="000000"/>
            </w:tcBorders>
          </w:tcPr>
          <w:p w14:paraId="0D2165D8" w14:textId="77777777" w:rsidR="00CE0D8B" w:rsidRPr="003648C2" w:rsidRDefault="00CE0D8B" w:rsidP="003648C2">
            <w:pPr>
              <w:pStyle w:val="6"/>
              <w:spacing w:before="0" w:after="0" w:line="240" w:lineRule="auto"/>
              <w:ind w:firstLine="195"/>
              <w:contextualSpacing/>
              <w:rPr>
                <w:rFonts w:ascii="Times New Roman" w:hAnsi="Times New Roman" w:cs="Times New Roman"/>
                <w:b w:val="0"/>
                <w:sz w:val="24"/>
                <w:szCs w:val="24"/>
              </w:rPr>
            </w:pPr>
            <w:r w:rsidRPr="003648C2">
              <w:rPr>
                <w:rFonts w:ascii="Times New Roman" w:hAnsi="Times New Roman" w:cs="Times New Roman"/>
                <w:b w:val="0"/>
                <w:sz w:val="24"/>
                <w:szCs w:val="24"/>
              </w:rPr>
              <w:t>Phlebotomus papatasii</w:t>
            </w:r>
          </w:p>
          <w:p w14:paraId="554CC544" w14:textId="77777777" w:rsidR="00CE0D8B" w:rsidRPr="003648C2" w:rsidRDefault="00CE0D8B" w:rsidP="003648C2">
            <w:pPr>
              <w:pStyle w:val="6"/>
              <w:spacing w:before="0" w:after="0" w:line="240" w:lineRule="auto"/>
              <w:ind w:hanging="3187"/>
              <w:contextualSpacing/>
              <w:rPr>
                <w:rFonts w:ascii="Times New Roman" w:hAnsi="Times New Roman" w:cs="Times New Roman"/>
                <w:sz w:val="24"/>
                <w:szCs w:val="24"/>
              </w:rPr>
            </w:pPr>
          </w:p>
        </w:tc>
      </w:tr>
      <w:tr w:rsidR="00CE0D8B" w:rsidRPr="003648C2" w14:paraId="19BBC663" w14:textId="77777777" w:rsidTr="0053361A">
        <w:trPr>
          <w:trHeight w:val="6083"/>
        </w:trPr>
        <w:tc>
          <w:tcPr>
            <w:tcW w:w="1526" w:type="dxa"/>
            <w:tcBorders>
              <w:top w:val="single" w:sz="4" w:space="0" w:color="000000"/>
              <w:bottom w:val="single" w:sz="6" w:space="0" w:color="000000"/>
            </w:tcBorders>
          </w:tcPr>
          <w:p w14:paraId="021B197F" w14:textId="77777777" w:rsidR="00CE0D8B" w:rsidRPr="003648C2" w:rsidRDefault="00CE0D8B"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lastRenderedPageBreak/>
              <w:t>Відмінні ознаки</w:t>
            </w:r>
          </w:p>
        </w:tc>
        <w:tc>
          <w:tcPr>
            <w:tcW w:w="2835" w:type="dxa"/>
            <w:gridSpan w:val="2"/>
            <w:tcBorders>
              <w:top w:val="single" w:sz="4" w:space="0" w:color="000000"/>
              <w:bottom w:val="single" w:sz="6" w:space="0" w:color="000000"/>
            </w:tcBorders>
          </w:tcPr>
          <w:p w14:paraId="64ADD09C" w14:textId="77777777" w:rsidR="00CE0D8B" w:rsidRPr="003648C2" w:rsidRDefault="00CE0D8B"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на голові самки щупики становлять 1/4 хоботка, вусики вкриті короткими волосками. У самця щупики довші ніж хоботок, всі членики однакові. Вусики вкриті довгими волосками. На крилах плями відсутні. Посадка до поверхні паралельна.</w:t>
            </w:r>
          </w:p>
        </w:tc>
        <w:tc>
          <w:tcPr>
            <w:tcW w:w="2767" w:type="dxa"/>
            <w:tcBorders>
              <w:top w:val="single" w:sz="4" w:space="0" w:color="000000"/>
              <w:bottom w:val="single" w:sz="6" w:space="0" w:color="000000"/>
              <w:right w:val="single" w:sz="4" w:space="0" w:color="000000"/>
            </w:tcBorders>
          </w:tcPr>
          <w:p w14:paraId="7B28E8B5" w14:textId="77777777" w:rsidR="00CE0D8B" w:rsidRPr="003648C2" w:rsidRDefault="00CE0D8B"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на голові самки щупики і хоботок однакової довжини, у</w:t>
            </w:r>
          </w:p>
          <w:p w14:paraId="6B745825" w14:textId="77777777" w:rsidR="00CE0D8B" w:rsidRPr="003648C2" w:rsidRDefault="00CE0D8B" w:rsidP="003648C2">
            <w:pPr>
              <w:spacing w:after="0" w:line="240" w:lineRule="auto"/>
              <w:contextualSpacing/>
              <w:rPr>
                <w:rFonts w:ascii="Times New Roman" w:hAnsi="Times New Roman" w:cs="Times New Roman"/>
                <w:sz w:val="24"/>
                <w:szCs w:val="24"/>
              </w:rPr>
            </w:pPr>
            <w:r w:rsidRPr="003648C2">
              <w:rPr>
                <w:rFonts w:ascii="Times New Roman" w:hAnsi="Times New Roman" w:cs="Times New Roman"/>
                <w:sz w:val="24"/>
                <w:szCs w:val="24"/>
              </w:rPr>
              <w:t>самця щупики однакової довжини з хоботком і закінчуються булавоподібними потовщеннями. На крилах темні плями. Посадка до поверхні під кутом.</w:t>
            </w:r>
          </w:p>
        </w:tc>
        <w:tc>
          <w:tcPr>
            <w:tcW w:w="2410" w:type="dxa"/>
            <w:tcBorders>
              <w:top w:val="single" w:sz="4" w:space="0" w:color="000000"/>
              <w:left w:val="single" w:sz="4" w:space="0" w:color="000000"/>
              <w:bottom w:val="single" w:sz="6" w:space="0" w:color="000000"/>
            </w:tcBorders>
          </w:tcPr>
          <w:p w14:paraId="69666EF6" w14:textId="77777777" w:rsidR="00CE0D8B" w:rsidRPr="003648C2" w:rsidRDefault="00CE0D8B" w:rsidP="003648C2">
            <w:pPr>
              <w:spacing w:after="0" w:line="240" w:lineRule="auto"/>
              <w:contextualSpacing/>
              <w:jc w:val="both"/>
              <w:rPr>
                <w:rFonts w:ascii="Times New Roman" w:hAnsi="Times New Roman" w:cs="Times New Roman"/>
                <w:sz w:val="24"/>
                <w:szCs w:val="24"/>
              </w:rPr>
            </w:pPr>
            <w:r w:rsidRPr="003648C2">
              <w:rPr>
                <w:rFonts w:ascii="Times New Roman" w:hAnsi="Times New Roman" w:cs="Times New Roman"/>
                <w:sz w:val="24"/>
                <w:szCs w:val="24"/>
              </w:rPr>
              <w:t>голова маленька, витягнута у вигляді дзьоба, несе великі очі, довгі багаточленисті вусики і ротовий апарат колючо-сисного типу. Груди випуклі, з широкими кри-лами і довгими кінцівками. Черевце клада-ється із 10-ти сегментів. На кінці черевця у самця знаходиться копуля-тивний орган, а у самки між 7 і 8 сегментами – сперматека.</w:t>
            </w:r>
          </w:p>
        </w:tc>
      </w:tr>
      <w:tr w:rsidR="00CE0D8B" w:rsidRPr="003648C2" w14:paraId="1177B5F4" w14:textId="77777777" w:rsidTr="0053361A">
        <w:trPr>
          <w:cantSplit/>
          <w:trHeight w:val="590"/>
        </w:trPr>
        <w:tc>
          <w:tcPr>
            <w:tcW w:w="1526" w:type="dxa"/>
          </w:tcPr>
          <w:p w14:paraId="53B67079" w14:textId="77777777" w:rsidR="00CE0D8B" w:rsidRPr="003648C2" w:rsidRDefault="00CE0D8B"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Стадії розвитку</w:t>
            </w:r>
          </w:p>
        </w:tc>
        <w:tc>
          <w:tcPr>
            <w:tcW w:w="8012" w:type="dxa"/>
            <w:gridSpan w:val="4"/>
          </w:tcPr>
          <w:p w14:paraId="1905A7C1" w14:textId="77777777" w:rsidR="00CE0D8B" w:rsidRPr="003648C2" w:rsidRDefault="00CE0D8B"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з повним метаморфозом: яйце-личинка-лялечка-імаго</w:t>
            </w:r>
          </w:p>
          <w:p w14:paraId="090149C5" w14:textId="77777777" w:rsidR="00CE0D8B" w:rsidRPr="003648C2" w:rsidRDefault="00CE0D8B" w:rsidP="003648C2">
            <w:pPr>
              <w:spacing w:after="0" w:line="240" w:lineRule="auto"/>
              <w:ind w:right="57"/>
              <w:rPr>
                <w:rFonts w:ascii="Times New Roman" w:hAnsi="Times New Roman" w:cs="Times New Roman"/>
                <w:sz w:val="24"/>
                <w:szCs w:val="24"/>
              </w:rPr>
            </w:pPr>
          </w:p>
        </w:tc>
      </w:tr>
      <w:tr w:rsidR="00CE0D8B" w:rsidRPr="003648C2" w14:paraId="139206D4" w14:textId="77777777" w:rsidTr="0053361A">
        <w:tc>
          <w:tcPr>
            <w:tcW w:w="1526" w:type="dxa"/>
          </w:tcPr>
          <w:p w14:paraId="388C0BA3" w14:textId="77777777" w:rsidR="00CE0D8B" w:rsidRPr="003648C2" w:rsidRDefault="00CE0D8B"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Місце перебування</w:t>
            </w:r>
          </w:p>
        </w:tc>
        <w:tc>
          <w:tcPr>
            <w:tcW w:w="5602" w:type="dxa"/>
            <w:gridSpan w:val="3"/>
            <w:tcBorders>
              <w:right w:val="single" w:sz="4" w:space="0" w:color="000000"/>
            </w:tcBorders>
          </w:tcPr>
          <w:p w14:paraId="6FA73651" w14:textId="77777777" w:rsidR="00CE0D8B" w:rsidRPr="003648C2" w:rsidRDefault="00CE0D8B"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біля водойм, недалеко від житла людини</w:t>
            </w:r>
          </w:p>
        </w:tc>
        <w:tc>
          <w:tcPr>
            <w:tcW w:w="2410" w:type="dxa"/>
            <w:tcBorders>
              <w:left w:val="single" w:sz="4" w:space="0" w:color="000000"/>
            </w:tcBorders>
          </w:tcPr>
          <w:p w14:paraId="7CDBB3EA" w14:textId="77777777" w:rsidR="00CE0D8B" w:rsidRPr="003648C2" w:rsidRDefault="00CE0D8B"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недалеко від житла людини, на опалому листі</w:t>
            </w:r>
          </w:p>
        </w:tc>
      </w:tr>
      <w:tr w:rsidR="00CE0D8B" w:rsidRPr="003648C2" w14:paraId="5A0C3C12" w14:textId="77777777" w:rsidTr="0053361A">
        <w:tc>
          <w:tcPr>
            <w:tcW w:w="1526" w:type="dxa"/>
          </w:tcPr>
          <w:p w14:paraId="641CBF5E" w14:textId="77777777" w:rsidR="00CE0D8B" w:rsidRPr="003648C2" w:rsidRDefault="00CE0D8B"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Епідеміологічне значення</w:t>
            </w:r>
          </w:p>
        </w:tc>
        <w:tc>
          <w:tcPr>
            <w:tcW w:w="2738" w:type="dxa"/>
            <w:tcBorders>
              <w:right w:val="single" w:sz="4" w:space="0" w:color="000000"/>
            </w:tcBorders>
          </w:tcPr>
          <w:p w14:paraId="3DE65682" w14:textId="77777777" w:rsidR="00CE0D8B" w:rsidRPr="003648C2" w:rsidRDefault="00CE0D8B"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переносник збудників японського енцефаліту</w:t>
            </w:r>
          </w:p>
        </w:tc>
        <w:tc>
          <w:tcPr>
            <w:tcW w:w="2864" w:type="dxa"/>
            <w:gridSpan w:val="2"/>
            <w:tcBorders>
              <w:left w:val="single" w:sz="4" w:space="0" w:color="000000"/>
              <w:right w:val="single" w:sz="4" w:space="0" w:color="000000"/>
            </w:tcBorders>
          </w:tcPr>
          <w:p w14:paraId="48919F81" w14:textId="77777777" w:rsidR="00CE0D8B" w:rsidRPr="003648C2" w:rsidRDefault="00CE0D8B"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переносник збудників малярії</w:t>
            </w:r>
          </w:p>
        </w:tc>
        <w:tc>
          <w:tcPr>
            <w:tcW w:w="2410" w:type="dxa"/>
            <w:tcBorders>
              <w:left w:val="single" w:sz="4" w:space="0" w:color="000000"/>
            </w:tcBorders>
          </w:tcPr>
          <w:p w14:paraId="15A0EF62" w14:textId="77777777" w:rsidR="00CE0D8B" w:rsidRPr="003648C2" w:rsidRDefault="00CE0D8B"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переносник збудників шкірного і вісцерального лейшманіозу</w:t>
            </w:r>
          </w:p>
        </w:tc>
      </w:tr>
    </w:tbl>
    <w:p w14:paraId="7C91B67F" w14:textId="77777777" w:rsidR="00CE0D8B" w:rsidRPr="003648C2" w:rsidRDefault="00CE0D8B" w:rsidP="003648C2">
      <w:pPr>
        <w:spacing w:after="0" w:line="240" w:lineRule="auto"/>
        <w:ind w:right="57" w:firstLine="284"/>
        <w:rPr>
          <w:rFonts w:ascii="Times New Roman" w:hAnsi="Times New Roman" w:cs="Times New Roman"/>
          <w:b/>
          <w:sz w:val="24"/>
          <w:szCs w:val="24"/>
        </w:rPr>
      </w:pPr>
    </w:p>
    <w:p w14:paraId="21AA293E" w14:textId="77777777" w:rsidR="00CE0D8B" w:rsidRPr="003648C2" w:rsidRDefault="00CE0D8B" w:rsidP="003648C2">
      <w:pPr>
        <w:spacing w:after="0" w:line="240" w:lineRule="auto"/>
        <w:ind w:right="57" w:firstLine="284"/>
        <w:rPr>
          <w:rFonts w:ascii="Times New Roman" w:hAnsi="Times New Roman" w:cs="Times New Roman"/>
          <w:b/>
          <w:sz w:val="24"/>
          <w:szCs w:val="24"/>
        </w:rPr>
      </w:pPr>
      <w:r w:rsidRPr="003648C2">
        <w:rPr>
          <w:rFonts w:ascii="Times New Roman" w:hAnsi="Times New Roman" w:cs="Times New Roman"/>
          <w:b/>
          <w:sz w:val="24"/>
          <w:szCs w:val="24"/>
        </w:rPr>
        <w:t>ІІ. Основний етап</w:t>
      </w:r>
    </w:p>
    <w:p w14:paraId="0E1AD7B1" w14:textId="7F4553BB" w:rsidR="002A7686" w:rsidRPr="003648C2" w:rsidRDefault="002A7686" w:rsidP="003648C2">
      <w:pPr>
        <w:spacing w:after="0" w:line="240" w:lineRule="auto"/>
        <w:ind w:right="57" w:firstLine="284"/>
        <w:jc w:val="center"/>
        <w:rPr>
          <w:rFonts w:ascii="Times New Roman" w:hAnsi="Times New Roman" w:cs="Times New Roman"/>
          <w:b/>
          <w:sz w:val="24"/>
          <w:szCs w:val="24"/>
        </w:rPr>
      </w:pPr>
      <w:r w:rsidRPr="003648C2">
        <w:rPr>
          <w:rFonts w:ascii="Times New Roman" w:hAnsi="Times New Roman" w:cs="Times New Roman"/>
          <w:b/>
          <w:sz w:val="24"/>
          <w:szCs w:val="24"/>
        </w:rPr>
        <w:t>Хід заняття:</w:t>
      </w:r>
    </w:p>
    <w:p w14:paraId="36D166C3" w14:textId="77777777" w:rsidR="002A7686" w:rsidRPr="003648C2" w:rsidRDefault="002A768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1. Контроль вхідного рівня знань з теми (тестування).</w:t>
      </w:r>
    </w:p>
    <w:p w14:paraId="1A6008EE" w14:textId="77777777" w:rsidR="002A7686" w:rsidRPr="003648C2" w:rsidRDefault="002A768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2. Практична частина</w:t>
      </w:r>
    </w:p>
    <w:p w14:paraId="71434DE0" w14:textId="77777777" w:rsidR="002A7686" w:rsidRPr="003648C2" w:rsidRDefault="002A7686" w:rsidP="003648C2">
      <w:pPr>
        <w:spacing w:after="0" w:line="240" w:lineRule="auto"/>
        <w:ind w:left="57" w:right="57"/>
        <w:rPr>
          <w:rFonts w:ascii="Times New Roman" w:hAnsi="Times New Roman" w:cs="Times New Roman"/>
          <w:i/>
          <w:sz w:val="24"/>
          <w:szCs w:val="24"/>
        </w:rPr>
      </w:pPr>
      <w:r w:rsidRPr="003648C2">
        <w:rPr>
          <w:rFonts w:ascii="Times New Roman" w:hAnsi="Times New Roman" w:cs="Times New Roman"/>
          <w:sz w:val="24"/>
          <w:szCs w:val="24"/>
        </w:rPr>
        <w:t xml:space="preserve">2.1. Вивчення представників Типу Членистоногі </w:t>
      </w:r>
      <w:r w:rsidRPr="003648C2">
        <w:rPr>
          <w:rFonts w:ascii="Times New Roman" w:hAnsi="Times New Roman" w:cs="Times New Roman"/>
          <w:i/>
          <w:sz w:val="24"/>
          <w:szCs w:val="24"/>
        </w:rPr>
        <w:t xml:space="preserve">Arthropoda, </w:t>
      </w:r>
      <w:r w:rsidRPr="003648C2">
        <w:rPr>
          <w:rFonts w:ascii="Times New Roman" w:hAnsi="Times New Roman" w:cs="Times New Roman"/>
          <w:sz w:val="24"/>
          <w:szCs w:val="24"/>
        </w:rPr>
        <w:t xml:space="preserve"> Клас Комахи </w:t>
      </w:r>
      <w:r w:rsidRPr="003648C2">
        <w:rPr>
          <w:rFonts w:ascii="Times New Roman" w:hAnsi="Times New Roman" w:cs="Times New Roman"/>
          <w:i/>
          <w:sz w:val="24"/>
          <w:szCs w:val="24"/>
        </w:rPr>
        <w:t>Insecta</w:t>
      </w:r>
    </w:p>
    <w:p w14:paraId="3E0F8C27" w14:textId="6573F375" w:rsidR="002A7686" w:rsidRPr="003648C2" w:rsidRDefault="00CE0D8B" w:rsidP="003648C2">
      <w:pPr>
        <w:spacing w:after="0" w:line="240" w:lineRule="auto"/>
        <w:jc w:val="center"/>
        <w:rPr>
          <w:rFonts w:ascii="Times New Roman" w:hAnsi="Times New Roman" w:cs="Times New Roman"/>
          <w:b/>
          <w:sz w:val="24"/>
          <w:szCs w:val="24"/>
        </w:rPr>
      </w:pPr>
      <w:r w:rsidRPr="003648C2">
        <w:rPr>
          <w:rFonts w:ascii="Times New Roman" w:hAnsi="Times New Roman" w:cs="Times New Roman"/>
          <w:b/>
          <w:sz w:val="24"/>
          <w:szCs w:val="24"/>
        </w:rPr>
        <w:t>2.</w:t>
      </w:r>
      <w:r w:rsidR="002A7686" w:rsidRPr="003648C2">
        <w:rPr>
          <w:rFonts w:ascii="Times New Roman" w:hAnsi="Times New Roman" w:cs="Times New Roman"/>
          <w:b/>
          <w:sz w:val="24"/>
          <w:szCs w:val="24"/>
        </w:rPr>
        <w:t>1. Тест для контролю вхідного рівня знань.</w:t>
      </w:r>
    </w:p>
    <w:p w14:paraId="75807EB8" w14:textId="77777777" w:rsidR="002A7686" w:rsidRPr="003648C2" w:rsidRDefault="002A768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b/>
          <w:sz w:val="24"/>
          <w:szCs w:val="24"/>
        </w:rPr>
        <w:t xml:space="preserve">Інструкція: </w:t>
      </w:r>
      <w:r w:rsidRPr="003648C2">
        <w:rPr>
          <w:rFonts w:ascii="Times New Roman" w:hAnsi="Times New Roman" w:cs="Times New Roman"/>
          <w:i/>
          <w:sz w:val="24"/>
          <w:szCs w:val="24"/>
        </w:rPr>
        <w:t>оберіть правильну відповідь</w:t>
      </w:r>
      <w:r w:rsidRPr="003648C2">
        <w:rPr>
          <w:rFonts w:ascii="Times New Roman" w:hAnsi="Times New Roman" w:cs="Times New Roman"/>
          <w:sz w:val="24"/>
          <w:szCs w:val="24"/>
        </w:rPr>
        <w:t xml:space="preserve"> </w:t>
      </w:r>
    </w:p>
    <w:p w14:paraId="137D6805" w14:textId="293661CC" w:rsidR="002A7686" w:rsidRPr="003648C2" w:rsidRDefault="002A7686" w:rsidP="003648C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1. Які з членистоногих можуть бути механічними переносниками збудників захворювань, а також яєць гельмінтів та цист найпростіших:</w:t>
      </w:r>
    </w:p>
    <w:p w14:paraId="4D0C40D6" w14:textId="77777777" w:rsidR="002A7686" w:rsidRPr="003648C2" w:rsidRDefault="002A7686"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A. Павуки</w:t>
      </w:r>
    </w:p>
    <w:p w14:paraId="6A203458" w14:textId="77777777" w:rsidR="002A7686" w:rsidRPr="003648C2" w:rsidRDefault="002A7686"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Мухи</w:t>
      </w:r>
    </w:p>
    <w:p w14:paraId="708515AB" w14:textId="77777777" w:rsidR="002A7686" w:rsidRPr="003648C2" w:rsidRDefault="002A7686"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Блохи</w:t>
      </w:r>
    </w:p>
    <w:p w14:paraId="3C9D2B12" w14:textId="77777777" w:rsidR="002A7686" w:rsidRPr="003648C2" w:rsidRDefault="002A7686"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 xml:space="preserve">D. Клопи </w:t>
      </w:r>
    </w:p>
    <w:p w14:paraId="748A2562" w14:textId="77777777" w:rsidR="002A7686" w:rsidRPr="003648C2" w:rsidRDefault="002A7686"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E. Комарі</w:t>
      </w:r>
    </w:p>
    <w:p w14:paraId="24B521EF" w14:textId="77777777" w:rsidR="002A7686" w:rsidRPr="003648C2" w:rsidRDefault="002A7686" w:rsidP="003648C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2. Вкажіть членистоногих, які можуть бути проміжними господарями деяких видів гельмінтів:</w:t>
      </w:r>
    </w:p>
    <w:p w14:paraId="53E38C17" w14:textId="77777777" w:rsidR="002A7686" w:rsidRPr="003648C2" w:rsidRDefault="002A7686"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A. Павуки</w:t>
      </w:r>
    </w:p>
    <w:p w14:paraId="5B822605" w14:textId="77777777" w:rsidR="002A7686" w:rsidRPr="003648C2" w:rsidRDefault="002A7686"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Кліщі</w:t>
      </w:r>
    </w:p>
    <w:p w14:paraId="2AF97B97" w14:textId="77777777" w:rsidR="002A7686" w:rsidRPr="003648C2" w:rsidRDefault="002A7686"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Краби</w:t>
      </w:r>
    </w:p>
    <w:p w14:paraId="4007074D" w14:textId="77777777" w:rsidR="002A7686" w:rsidRPr="003648C2" w:rsidRDefault="002A7686"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lastRenderedPageBreak/>
        <w:t>D. Мухи</w:t>
      </w:r>
    </w:p>
    <w:p w14:paraId="68AFFEB2" w14:textId="77777777" w:rsidR="002A7686" w:rsidRPr="003648C2" w:rsidRDefault="002A7686"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E. Москіти</w:t>
      </w:r>
    </w:p>
    <w:p w14:paraId="7AC64F01" w14:textId="37493F8C" w:rsidR="002A7686" w:rsidRPr="003648C2" w:rsidRDefault="002A7686" w:rsidP="003648C2">
      <w:pPr>
        <w:spacing w:after="0" w:line="240" w:lineRule="auto"/>
        <w:jc w:val="both"/>
        <w:rPr>
          <w:rFonts w:ascii="Times New Roman" w:hAnsi="Times New Roman" w:cs="Times New Roman"/>
          <w:color w:val="000000"/>
          <w:sz w:val="24"/>
          <w:szCs w:val="24"/>
        </w:rPr>
      </w:pPr>
      <w:r w:rsidRPr="003648C2">
        <w:rPr>
          <w:rFonts w:ascii="Times New Roman" w:hAnsi="Times New Roman" w:cs="Times New Roman"/>
          <w:sz w:val="24"/>
          <w:szCs w:val="24"/>
        </w:rPr>
        <w:t xml:space="preserve"> </w:t>
      </w:r>
      <w:r w:rsidRPr="003648C2">
        <w:rPr>
          <w:rFonts w:ascii="Times New Roman" w:hAnsi="Times New Roman" w:cs="Times New Roman"/>
          <w:color w:val="000000"/>
          <w:sz w:val="24"/>
          <w:szCs w:val="24"/>
        </w:rPr>
        <w:t>3. Вкажіть комах, яким притаманне тільки живонародження:</w:t>
      </w:r>
    </w:p>
    <w:p w14:paraId="24D1D0A7" w14:textId="77777777" w:rsidR="002A7686" w:rsidRPr="003648C2" w:rsidRDefault="002A7686"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A. Хатня муха</w:t>
      </w:r>
    </w:p>
    <w:p w14:paraId="203E50BD" w14:textId="77777777" w:rsidR="002A7686" w:rsidRPr="003648C2" w:rsidRDefault="002A7686"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Москіти</w:t>
      </w:r>
    </w:p>
    <w:p w14:paraId="11AC33BC" w14:textId="77777777" w:rsidR="002A7686" w:rsidRPr="003648C2" w:rsidRDefault="002A7686"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Воші</w:t>
      </w:r>
    </w:p>
    <w:p w14:paraId="16497B4E" w14:textId="77777777" w:rsidR="002A7686" w:rsidRPr="003648C2" w:rsidRDefault="002A7686"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Мокриці</w:t>
      </w:r>
    </w:p>
    <w:p w14:paraId="1C0C282B" w14:textId="77777777" w:rsidR="002A7686" w:rsidRPr="003648C2" w:rsidRDefault="002A7686"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E. Вольфартова муха</w:t>
      </w:r>
    </w:p>
    <w:p w14:paraId="22C6C507" w14:textId="77777777" w:rsidR="002A7686" w:rsidRPr="003648C2" w:rsidRDefault="002A7686" w:rsidP="003648C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4. У хворого відмічається стан, що супроводжується незначним підвищенням температури, загальною слабкістю, гострим болем у животі, частими рідкими випорожненнями (до 10-12 разів на добу), з домішками слизу та крові. При мікроскопічному дослідженні фекалій виявлено найпростіших розміром близько 40 мкм, цитоплазма яких містить фагоцитовані еритроцити. Встановлено діагноз «Амебіаз (амебна дизентерія)».  Яка комаха може бути механічним переносником найпростіших-збудників цього захворювання?</w:t>
      </w:r>
    </w:p>
    <w:p w14:paraId="3E816374" w14:textId="77777777" w:rsidR="002A7686" w:rsidRPr="003648C2" w:rsidRDefault="002A7686" w:rsidP="003648C2">
      <w:pPr>
        <w:tabs>
          <w:tab w:val="left" w:pos="900"/>
        </w:tabs>
        <w:spacing w:after="0" w:line="240" w:lineRule="auto"/>
        <w:ind w:left="900"/>
        <w:jc w:val="both"/>
        <w:rPr>
          <w:rFonts w:ascii="Times New Roman" w:hAnsi="Times New Roman" w:cs="Times New Roman"/>
          <w:sz w:val="24"/>
          <w:szCs w:val="24"/>
        </w:rPr>
      </w:pPr>
      <w:r w:rsidRPr="003648C2">
        <w:rPr>
          <w:rFonts w:ascii="Times New Roman" w:hAnsi="Times New Roman" w:cs="Times New Roman"/>
          <w:sz w:val="24"/>
          <w:szCs w:val="24"/>
        </w:rPr>
        <w:t>A. Осіння муха-жигалка</w:t>
      </w:r>
    </w:p>
    <w:p w14:paraId="04D11EAE" w14:textId="77777777" w:rsidR="002A7686" w:rsidRPr="003648C2" w:rsidRDefault="002A7686" w:rsidP="003648C2">
      <w:pPr>
        <w:tabs>
          <w:tab w:val="left" w:pos="900"/>
        </w:tabs>
        <w:spacing w:after="0" w:line="240" w:lineRule="auto"/>
        <w:ind w:left="900"/>
        <w:jc w:val="both"/>
        <w:rPr>
          <w:rFonts w:ascii="Times New Roman" w:hAnsi="Times New Roman" w:cs="Times New Roman"/>
          <w:sz w:val="24"/>
          <w:szCs w:val="24"/>
        </w:rPr>
      </w:pPr>
      <w:r w:rsidRPr="003648C2">
        <w:rPr>
          <w:rFonts w:ascii="Times New Roman" w:hAnsi="Times New Roman" w:cs="Times New Roman"/>
          <w:sz w:val="24"/>
          <w:szCs w:val="24"/>
        </w:rPr>
        <w:t>B. Лобкова воша</w:t>
      </w:r>
    </w:p>
    <w:p w14:paraId="65929BE7" w14:textId="77777777" w:rsidR="002A7686" w:rsidRPr="003648C2" w:rsidRDefault="002A7686" w:rsidP="003648C2">
      <w:pPr>
        <w:tabs>
          <w:tab w:val="left" w:pos="900"/>
        </w:tabs>
        <w:spacing w:after="0" w:line="240" w:lineRule="auto"/>
        <w:ind w:left="900"/>
        <w:jc w:val="both"/>
        <w:rPr>
          <w:rFonts w:ascii="Times New Roman" w:hAnsi="Times New Roman" w:cs="Times New Roman"/>
          <w:sz w:val="24"/>
          <w:szCs w:val="24"/>
        </w:rPr>
      </w:pPr>
      <w:r w:rsidRPr="003648C2">
        <w:rPr>
          <w:rFonts w:ascii="Times New Roman" w:hAnsi="Times New Roman" w:cs="Times New Roman"/>
          <w:sz w:val="24"/>
          <w:szCs w:val="24"/>
        </w:rPr>
        <w:t>C. Хатня муха</w:t>
      </w:r>
    </w:p>
    <w:p w14:paraId="4473CA94" w14:textId="77777777" w:rsidR="002A7686" w:rsidRPr="003648C2" w:rsidRDefault="002A7686" w:rsidP="003648C2">
      <w:pPr>
        <w:tabs>
          <w:tab w:val="left" w:pos="900"/>
        </w:tabs>
        <w:spacing w:after="0" w:line="240" w:lineRule="auto"/>
        <w:ind w:left="900"/>
        <w:jc w:val="both"/>
        <w:rPr>
          <w:rFonts w:ascii="Times New Roman" w:hAnsi="Times New Roman" w:cs="Times New Roman"/>
          <w:sz w:val="24"/>
          <w:szCs w:val="24"/>
        </w:rPr>
      </w:pPr>
      <w:r w:rsidRPr="003648C2">
        <w:rPr>
          <w:rFonts w:ascii="Times New Roman" w:hAnsi="Times New Roman" w:cs="Times New Roman"/>
          <w:sz w:val="24"/>
          <w:szCs w:val="24"/>
        </w:rPr>
        <w:t>D. Людська блоха</w:t>
      </w:r>
    </w:p>
    <w:p w14:paraId="292F6B8E" w14:textId="77777777" w:rsidR="002A7686" w:rsidRPr="003648C2" w:rsidRDefault="002A7686" w:rsidP="003648C2">
      <w:pPr>
        <w:tabs>
          <w:tab w:val="left" w:pos="900"/>
        </w:tabs>
        <w:spacing w:after="0" w:line="240" w:lineRule="auto"/>
        <w:ind w:left="900"/>
        <w:jc w:val="both"/>
        <w:rPr>
          <w:rFonts w:ascii="Times New Roman" w:hAnsi="Times New Roman" w:cs="Times New Roman"/>
          <w:sz w:val="24"/>
          <w:szCs w:val="24"/>
        </w:rPr>
      </w:pPr>
      <w:r w:rsidRPr="003648C2">
        <w:rPr>
          <w:rFonts w:ascii="Times New Roman" w:hAnsi="Times New Roman" w:cs="Times New Roman"/>
          <w:sz w:val="24"/>
          <w:szCs w:val="24"/>
        </w:rPr>
        <w:t>E. Немалярійний комар</w:t>
      </w:r>
    </w:p>
    <w:p w14:paraId="31D1A7BB" w14:textId="77777777" w:rsidR="002A7686" w:rsidRPr="003648C2" w:rsidRDefault="002A7686" w:rsidP="003648C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5. Яке захворювання викликається личинками вольфартової мухи:</w:t>
      </w:r>
    </w:p>
    <w:p w14:paraId="531C88E6" w14:textId="77777777" w:rsidR="002A7686" w:rsidRPr="003648C2" w:rsidRDefault="002A7686" w:rsidP="003648C2">
      <w:pPr>
        <w:tabs>
          <w:tab w:val="left" w:pos="900"/>
        </w:tabs>
        <w:spacing w:after="0" w:line="240" w:lineRule="auto"/>
        <w:ind w:left="900"/>
        <w:jc w:val="both"/>
        <w:rPr>
          <w:rFonts w:ascii="Times New Roman" w:hAnsi="Times New Roman" w:cs="Times New Roman"/>
          <w:sz w:val="24"/>
          <w:szCs w:val="24"/>
        </w:rPr>
      </w:pPr>
      <w:r w:rsidRPr="003648C2">
        <w:rPr>
          <w:rFonts w:ascii="Times New Roman" w:hAnsi="Times New Roman" w:cs="Times New Roman"/>
          <w:sz w:val="24"/>
          <w:szCs w:val="24"/>
        </w:rPr>
        <w:t>A. Скабієз</w:t>
      </w:r>
    </w:p>
    <w:p w14:paraId="08BCC2D7" w14:textId="77777777" w:rsidR="002A7686" w:rsidRPr="003648C2" w:rsidRDefault="002A7686" w:rsidP="003648C2">
      <w:pPr>
        <w:tabs>
          <w:tab w:val="left" w:pos="900"/>
        </w:tabs>
        <w:spacing w:after="0" w:line="240" w:lineRule="auto"/>
        <w:ind w:left="900"/>
        <w:jc w:val="both"/>
        <w:rPr>
          <w:rFonts w:ascii="Times New Roman" w:hAnsi="Times New Roman" w:cs="Times New Roman"/>
          <w:sz w:val="24"/>
          <w:szCs w:val="24"/>
        </w:rPr>
      </w:pPr>
      <w:r w:rsidRPr="003648C2">
        <w:rPr>
          <w:rFonts w:ascii="Times New Roman" w:hAnsi="Times New Roman" w:cs="Times New Roman"/>
          <w:sz w:val="24"/>
          <w:szCs w:val="24"/>
        </w:rPr>
        <w:t>B. Кишковий міаз</w:t>
      </w:r>
    </w:p>
    <w:p w14:paraId="4C8B5911" w14:textId="77777777" w:rsidR="002A7686" w:rsidRPr="003648C2" w:rsidRDefault="002A7686" w:rsidP="003648C2">
      <w:pPr>
        <w:tabs>
          <w:tab w:val="left" w:pos="900"/>
        </w:tabs>
        <w:spacing w:after="0" w:line="240" w:lineRule="auto"/>
        <w:ind w:left="900"/>
        <w:jc w:val="both"/>
        <w:rPr>
          <w:rFonts w:ascii="Times New Roman" w:hAnsi="Times New Roman" w:cs="Times New Roman"/>
          <w:sz w:val="24"/>
          <w:szCs w:val="24"/>
        </w:rPr>
      </w:pPr>
      <w:r w:rsidRPr="003648C2">
        <w:rPr>
          <w:rFonts w:ascii="Times New Roman" w:hAnsi="Times New Roman" w:cs="Times New Roman"/>
          <w:sz w:val="24"/>
          <w:szCs w:val="24"/>
        </w:rPr>
        <w:t>C. Дерматити</w:t>
      </w:r>
    </w:p>
    <w:p w14:paraId="18E4CC67" w14:textId="77777777" w:rsidR="002A7686" w:rsidRPr="003648C2" w:rsidRDefault="002A7686" w:rsidP="003648C2">
      <w:pPr>
        <w:tabs>
          <w:tab w:val="left" w:pos="900"/>
        </w:tabs>
        <w:spacing w:after="0" w:line="240" w:lineRule="auto"/>
        <w:ind w:left="900"/>
        <w:jc w:val="both"/>
        <w:rPr>
          <w:rFonts w:ascii="Times New Roman" w:hAnsi="Times New Roman" w:cs="Times New Roman"/>
          <w:sz w:val="24"/>
          <w:szCs w:val="24"/>
        </w:rPr>
      </w:pPr>
      <w:r w:rsidRPr="003648C2">
        <w:rPr>
          <w:rFonts w:ascii="Times New Roman" w:hAnsi="Times New Roman" w:cs="Times New Roman"/>
          <w:sz w:val="24"/>
          <w:szCs w:val="24"/>
        </w:rPr>
        <w:t>D. Шкірний міаз</w:t>
      </w:r>
    </w:p>
    <w:p w14:paraId="1C823C20" w14:textId="77777777" w:rsidR="002A7686" w:rsidRPr="003648C2" w:rsidRDefault="002A7686" w:rsidP="003648C2">
      <w:pPr>
        <w:tabs>
          <w:tab w:val="left" w:pos="900"/>
        </w:tabs>
        <w:spacing w:after="0" w:line="240" w:lineRule="auto"/>
        <w:ind w:left="900"/>
        <w:jc w:val="both"/>
        <w:rPr>
          <w:rFonts w:ascii="Times New Roman" w:hAnsi="Times New Roman" w:cs="Times New Roman"/>
          <w:sz w:val="24"/>
          <w:szCs w:val="24"/>
        </w:rPr>
      </w:pPr>
      <w:r w:rsidRPr="003648C2">
        <w:rPr>
          <w:rFonts w:ascii="Times New Roman" w:hAnsi="Times New Roman" w:cs="Times New Roman"/>
          <w:sz w:val="24"/>
          <w:szCs w:val="24"/>
        </w:rPr>
        <w:t xml:space="preserve">E. Сонна хвороба </w:t>
      </w:r>
    </w:p>
    <w:p w14:paraId="5634B1B8" w14:textId="77777777" w:rsidR="002A7686" w:rsidRPr="003648C2" w:rsidRDefault="002A7686" w:rsidP="003648C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6. Вкажіть комах, личинки яких паразитують на тілі людини і викликають захворювання:</w:t>
      </w:r>
    </w:p>
    <w:p w14:paraId="3E92C692" w14:textId="77777777" w:rsidR="002A7686" w:rsidRPr="003648C2" w:rsidRDefault="002A7686" w:rsidP="003648C2">
      <w:pPr>
        <w:pBdr>
          <w:top w:val="nil"/>
          <w:left w:val="nil"/>
          <w:bottom w:val="nil"/>
          <w:right w:val="nil"/>
          <w:between w:val="nil"/>
        </w:pBdr>
        <w:spacing w:after="0" w:line="240" w:lineRule="auto"/>
        <w:ind w:left="900"/>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A. Воші </w:t>
      </w:r>
    </w:p>
    <w:p w14:paraId="1FD8AA01" w14:textId="77777777" w:rsidR="002A7686" w:rsidRPr="003648C2" w:rsidRDefault="002A7686" w:rsidP="003648C2">
      <w:pPr>
        <w:spacing w:after="0" w:line="240" w:lineRule="auto"/>
        <w:ind w:left="900"/>
        <w:jc w:val="both"/>
        <w:rPr>
          <w:rFonts w:ascii="Times New Roman" w:hAnsi="Times New Roman" w:cs="Times New Roman"/>
          <w:sz w:val="24"/>
          <w:szCs w:val="24"/>
        </w:rPr>
      </w:pPr>
      <w:r w:rsidRPr="003648C2">
        <w:rPr>
          <w:rFonts w:ascii="Times New Roman" w:hAnsi="Times New Roman" w:cs="Times New Roman"/>
          <w:sz w:val="24"/>
          <w:szCs w:val="24"/>
        </w:rPr>
        <w:t>B. Вольфартові мухи</w:t>
      </w:r>
    </w:p>
    <w:p w14:paraId="55FEAF78" w14:textId="77777777" w:rsidR="002A7686" w:rsidRPr="003648C2" w:rsidRDefault="002A7686" w:rsidP="003648C2">
      <w:pPr>
        <w:spacing w:after="0" w:line="240" w:lineRule="auto"/>
        <w:ind w:left="900"/>
        <w:jc w:val="both"/>
        <w:rPr>
          <w:rFonts w:ascii="Times New Roman" w:hAnsi="Times New Roman" w:cs="Times New Roman"/>
          <w:sz w:val="24"/>
          <w:szCs w:val="24"/>
        </w:rPr>
      </w:pPr>
      <w:r w:rsidRPr="003648C2">
        <w:rPr>
          <w:rFonts w:ascii="Times New Roman" w:hAnsi="Times New Roman" w:cs="Times New Roman"/>
          <w:sz w:val="24"/>
          <w:szCs w:val="24"/>
        </w:rPr>
        <w:t>C. Блохи</w:t>
      </w:r>
    </w:p>
    <w:p w14:paraId="269E76E5" w14:textId="77777777" w:rsidR="002A7686" w:rsidRPr="003648C2" w:rsidRDefault="002A7686" w:rsidP="003648C2">
      <w:pPr>
        <w:spacing w:after="0" w:line="240" w:lineRule="auto"/>
        <w:ind w:left="900"/>
        <w:jc w:val="both"/>
        <w:rPr>
          <w:rFonts w:ascii="Times New Roman" w:hAnsi="Times New Roman" w:cs="Times New Roman"/>
          <w:sz w:val="24"/>
          <w:szCs w:val="24"/>
        </w:rPr>
      </w:pPr>
      <w:r w:rsidRPr="003648C2">
        <w:rPr>
          <w:rFonts w:ascii="Times New Roman" w:hAnsi="Times New Roman" w:cs="Times New Roman"/>
          <w:sz w:val="24"/>
          <w:szCs w:val="24"/>
        </w:rPr>
        <w:t>D. Комарі</w:t>
      </w:r>
    </w:p>
    <w:p w14:paraId="2844030A" w14:textId="77777777" w:rsidR="002A7686" w:rsidRPr="003648C2" w:rsidRDefault="002A7686" w:rsidP="003648C2">
      <w:pPr>
        <w:spacing w:after="0" w:line="240" w:lineRule="auto"/>
        <w:ind w:left="900"/>
        <w:jc w:val="both"/>
        <w:rPr>
          <w:rFonts w:ascii="Times New Roman" w:hAnsi="Times New Roman" w:cs="Times New Roman"/>
          <w:sz w:val="24"/>
          <w:szCs w:val="24"/>
        </w:rPr>
      </w:pPr>
      <w:r w:rsidRPr="003648C2">
        <w:rPr>
          <w:rFonts w:ascii="Times New Roman" w:hAnsi="Times New Roman" w:cs="Times New Roman"/>
          <w:sz w:val="24"/>
          <w:szCs w:val="24"/>
        </w:rPr>
        <w:t>E. Клопи</w:t>
      </w:r>
    </w:p>
    <w:p w14:paraId="1CE174E8" w14:textId="77777777" w:rsidR="002A7686" w:rsidRPr="003648C2" w:rsidRDefault="002A7686" w:rsidP="003648C2">
      <w:pPr>
        <w:pBdr>
          <w:top w:val="nil"/>
          <w:left w:val="nil"/>
          <w:bottom w:val="nil"/>
          <w:right w:val="nil"/>
          <w:between w:val="nil"/>
        </w:pBdr>
        <w:spacing w:after="0" w:line="240" w:lineRule="auto"/>
        <w:rPr>
          <w:rFonts w:ascii="Times New Roman" w:hAnsi="Times New Roman" w:cs="Times New Roman"/>
          <w:color w:val="000000"/>
          <w:sz w:val="24"/>
          <w:szCs w:val="24"/>
        </w:rPr>
      </w:pPr>
      <w:r w:rsidRPr="003648C2">
        <w:rPr>
          <w:rFonts w:ascii="Times New Roman" w:hAnsi="Times New Roman" w:cs="Times New Roman"/>
          <w:color w:val="000000"/>
          <w:sz w:val="24"/>
          <w:szCs w:val="24"/>
        </w:rPr>
        <w:t>7. Куди відроджують личинок вольфартові мухи:</w:t>
      </w:r>
    </w:p>
    <w:p w14:paraId="104E988A" w14:textId="77777777" w:rsidR="002A7686" w:rsidRPr="003648C2" w:rsidRDefault="002A7686" w:rsidP="003648C2">
      <w:pPr>
        <w:tabs>
          <w:tab w:val="left" w:pos="900"/>
        </w:tabs>
        <w:spacing w:after="0" w:line="240" w:lineRule="auto"/>
        <w:ind w:left="900"/>
        <w:jc w:val="both"/>
        <w:rPr>
          <w:rFonts w:ascii="Times New Roman" w:hAnsi="Times New Roman" w:cs="Times New Roman"/>
          <w:sz w:val="24"/>
          <w:szCs w:val="24"/>
        </w:rPr>
      </w:pPr>
      <w:r w:rsidRPr="003648C2">
        <w:rPr>
          <w:rFonts w:ascii="Times New Roman" w:hAnsi="Times New Roman" w:cs="Times New Roman"/>
          <w:sz w:val="24"/>
          <w:szCs w:val="24"/>
        </w:rPr>
        <w:t>A. У рани шкіри людей і тварин, ніс, очі, вуха</w:t>
      </w:r>
    </w:p>
    <w:p w14:paraId="323E98B6" w14:textId="77777777" w:rsidR="002A7686" w:rsidRPr="003648C2" w:rsidRDefault="002A7686" w:rsidP="003648C2">
      <w:pPr>
        <w:tabs>
          <w:tab w:val="left" w:pos="900"/>
        </w:tabs>
        <w:spacing w:after="0" w:line="240" w:lineRule="auto"/>
        <w:ind w:left="900"/>
        <w:jc w:val="both"/>
        <w:rPr>
          <w:rFonts w:ascii="Times New Roman" w:hAnsi="Times New Roman" w:cs="Times New Roman"/>
          <w:sz w:val="24"/>
          <w:szCs w:val="24"/>
        </w:rPr>
      </w:pPr>
      <w:r w:rsidRPr="003648C2">
        <w:rPr>
          <w:rFonts w:ascii="Times New Roman" w:hAnsi="Times New Roman" w:cs="Times New Roman"/>
          <w:sz w:val="24"/>
          <w:szCs w:val="24"/>
        </w:rPr>
        <w:t>B. У свіже або гниюче мясо</w:t>
      </w:r>
    </w:p>
    <w:p w14:paraId="267548E6" w14:textId="77777777" w:rsidR="002A7686" w:rsidRPr="003648C2" w:rsidRDefault="002A7686" w:rsidP="003648C2">
      <w:pPr>
        <w:tabs>
          <w:tab w:val="left" w:pos="900"/>
        </w:tabs>
        <w:spacing w:after="0" w:line="240" w:lineRule="auto"/>
        <w:ind w:left="900"/>
        <w:jc w:val="both"/>
        <w:rPr>
          <w:rFonts w:ascii="Times New Roman" w:hAnsi="Times New Roman" w:cs="Times New Roman"/>
          <w:sz w:val="24"/>
          <w:szCs w:val="24"/>
        </w:rPr>
      </w:pPr>
      <w:r w:rsidRPr="003648C2">
        <w:rPr>
          <w:rFonts w:ascii="Times New Roman" w:hAnsi="Times New Roman" w:cs="Times New Roman"/>
          <w:sz w:val="24"/>
          <w:szCs w:val="24"/>
        </w:rPr>
        <w:t>C. У грунт</w:t>
      </w:r>
    </w:p>
    <w:p w14:paraId="7C7A5DAB" w14:textId="77777777" w:rsidR="002A7686" w:rsidRPr="003648C2" w:rsidRDefault="002A7686" w:rsidP="003648C2">
      <w:pPr>
        <w:tabs>
          <w:tab w:val="left" w:pos="900"/>
        </w:tabs>
        <w:spacing w:after="0" w:line="240" w:lineRule="auto"/>
        <w:ind w:left="900"/>
        <w:jc w:val="both"/>
        <w:rPr>
          <w:rFonts w:ascii="Times New Roman" w:hAnsi="Times New Roman" w:cs="Times New Roman"/>
          <w:sz w:val="24"/>
          <w:szCs w:val="24"/>
        </w:rPr>
      </w:pPr>
      <w:r w:rsidRPr="003648C2">
        <w:rPr>
          <w:rFonts w:ascii="Times New Roman" w:hAnsi="Times New Roman" w:cs="Times New Roman"/>
          <w:sz w:val="24"/>
          <w:szCs w:val="24"/>
        </w:rPr>
        <w:t>D. У гній</w:t>
      </w:r>
    </w:p>
    <w:p w14:paraId="7D685936" w14:textId="77777777" w:rsidR="002A7686" w:rsidRPr="003648C2" w:rsidRDefault="002A7686" w:rsidP="003648C2">
      <w:pPr>
        <w:tabs>
          <w:tab w:val="left" w:pos="900"/>
        </w:tabs>
        <w:spacing w:after="0" w:line="240" w:lineRule="auto"/>
        <w:ind w:left="900"/>
        <w:jc w:val="both"/>
        <w:rPr>
          <w:rFonts w:ascii="Times New Roman" w:hAnsi="Times New Roman" w:cs="Times New Roman"/>
          <w:sz w:val="24"/>
          <w:szCs w:val="24"/>
        </w:rPr>
      </w:pPr>
      <w:r w:rsidRPr="003648C2">
        <w:rPr>
          <w:rFonts w:ascii="Times New Roman" w:hAnsi="Times New Roman" w:cs="Times New Roman"/>
          <w:sz w:val="24"/>
          <w:szCs w:val="24"/>
        </w:rPr>
        <w:t>E. У купи сміття</w:t>
      </w:r>
    </w:p>
    <w:p w14:paraId="795B979F" w14:textId="77777777" w:rsidR="002A7686" w:rsidRPr="003648C2" w:rsidRDefault="002A7686" w:rsidP="003648C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8. Який з розділів медичної паразитології вивчає павукоподібних і комах, що мають медичне значення:</w:t>
      </w:r>
    </w:p>
    <w:p w14:paraId="49D4A67F" w14:textId="77777777" w:rsidR="002A7686" w:rsidRPr="003648C2" w:rsidRDefault="002A7686" w:rsidP="003648C2">
      <w:pPr>
        <w:pBdr>
          <w:top w:val="nil"/>
          <w:left w:val="nil"/>
          <w:bottom w:val="nil"/>
          <w:right w:val="nil"/>
          <w:between w:val="nil"/>
        </w:pBdr>
        <w:spacing w:after="0" w:line="240" w:lineRule="auto"/>
        <w:ind w:left="720"/>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A. Гельмінтологія </w:t>
      </w:r>
    </w:p>
    <w:p w14:paraId="7E043A2A" w14:textId="77777777" w:rsidR="002A7686" w:rsidRPr="003648C2" w:rsidRDefault="002A768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Арахнологія</w:t>
      </w:r>
    </w:p>
    <w:p w14:paraId="033849E8" w14:textId="77777777" w:rsidR="002A7686" w:rsidRPr="003648C2" w:rsidRDefault="002A768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Протозоологія</w:t>
      </w:r>
    </w:p>
    <w:p w14:paraId="21780B72" w14:textId="77777777" w:rsidR="002A7686" w:rsidRPr="003648C2" w:rsidRDefault="002A768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Арахноентомологія</w:t>
      </w:r>
    </w:p>
    <w:p w14:paraId="155BD6CE" w14:textId="77777777" w:rsidR="002A7686" w:rsidRPr="003648C2" w:rsidRDefault="002A768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E. Ентомологія</w:t>
      </w:r>
    </w:p>
    <w:p w14:paraId="30C29B6E" w14:textId="77777777" w:rsidR="002A7686" w:rsidRPr="003648C2" w:rsidRDefault="002A7686" w:rsidP="003648C2">
      <w:pPr>
        <w:pBdr>
          <w:top w:val="nil"/>
          <w:left w:val="nil"/>
          <w:bottom w:val="nil"/>
          <w:right w:val="nil"/>
          <w:between w:val="nil"/>
        </w:pBdr>
        <w:spacing w:after="0" w:line="240" w:lineRule="auto"/>
        <w:rPr>
          <w:rFonts w:ascii="Times New Roman" w:hAnsi="Times New Roman" w:cs="Times New Roman"/>
          <w:color w:val="000000"/>
          <w:sz w:val="24"/>
          <w:szCs w:val="24"/>
        </w:rPr>
      </w:pPr>
      <w:r w:rsidRPr="003648C2">
        <w:rPr>
          <w:rFonts w:ascii="Times New Roman" w:hAnsi="Times New Roman" w:cs="Times New Roman"/>
          <w:color w:val="000000"/>
          <w:sz w:val="24"/>
          <w:szCs w:val="24"/>
        </w:rPr>
        <w:t>9. Кровоносна система у членистоногих:</w:t>
      </w:r>
    </w:p>
    <w:p w14:paraId="34D197EA" w14:textId="77777777" w:rsidR="002A7686" w:rsidRPr="003648C2" w:rsidRDefault="002A768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A. Відсутня</w:t>
      </w:r>
    </w:p>
    <w:p w14:paraId="67BDB463" w14:textId="77777777" w:rsidR="002A7686" w:rsidRPr="003648C2" w:rsidRDefault="002A768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Незамкнена</w:t>
      </w:r>
    </w:p>
    <w:p w14:paraId="73BE25A2" w14:textId="77777777" w:rsidR="002A7686" w:rsidRPr="003648C2" w:rsidRDefault="002A768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C. Замкнена, наявні серце і судини</w:t>
      </w:r>
    </w:p>
    <w:p w14:paraId="60B6B8BA" w14:textId="77777777" w:rsidR="002A7686" w:rsidRPr="003648C2" w:rsidRDefault="002A768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Незамкнена, серце і судини відсутні</w:t>
      </w:r>
    </w:p>
    <w:p w14:paraId="5CD9A198" w14:textId="77777777" w:rsidR="002A7686" w:rsidRPr="003648C2" w:rsidRDefault="002A768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E. Незамкнена, наявні судини</w:t>
      </w:r>
    </w:p>
    <w:p w14:paraId="72C295B2" w14:textId="77777777" w:rsidR="002A7686" w:rsidRPr="003648C2" w:rsidRDefault="002A7686" w:rsidP="003648C2">
      <w:pPr>
        <w:pBdr>
          <w:top w:val="nil"/>
          <w:left w:val="nil"/>
          <w:bottom w:val="nil"/>
          <w:right w:val="nil"/>
          <w:between w:val="nil"/>
        </w:pBdr>
        <w:spacing w:after="0" w:line="240" w:lineRule="auto"/>
        <w:rPr>
          <w:rFonts w:ascii="Times New Roman" w:hAnsi="Times New Roman" w:cs="Times New Roman"/>
          <w:color w:val="000000"/>
          <w:sz w:val="24"/>
          <w:szCs w:val="24"/>
        </w:rPr>
      </w:pPr>
      <w:r w:rsidRPr="003648C2">
        <w:rPr>
          <w:rFonts w:ascii="Times New Roman" w:hAnsi="Times New Roman" w:cs="Times New Roman"/>
          <w:color w:val="000000"/>
          <w:sz w:val="24"/>
          <w:szCs w:val="24"/>
        </w:rPr>
        <w:t>10. Видільна система членистоногих представлена :</w:t>
      </w:r>
    </w:p>
    <w:p w14:paraId="2DF5C673" w14:textId="77777777" w:rsidR="002A7686" w:rsidRPr="003648C2" w:rsidRDefault="002A768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lastRenderedPageBreak/>
        <w:t xml:space="preserve">A. Протонефридіями </w:t>
      </w:r>
    </w:p>
    <w:p w14:paraId="48CAFC20" w14:textId="77777777" w:rsidR="002A7686" w:rsidRPr="003648C2" w:rsidRDefault="002A768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B. Метанефридіями та мальпігієвими трубочками</w:t>
      </w:r>
    </w:p>
    <w:p w14:paraId="2E372301" w14:textId="77777777" w:rsidR="002A7686" w:rsidRPr="003648C2" w:rsidRDefault="002A768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 xml:space="preserve">C. Фагоцитарними клітинами </w:t>
      </w:r>
    </w:p>
    <w:p w14:paraId="1446ACDD" w14:textId="77777777" w:rsidR="002A7686" w:rsidRPr="003648C2" w:rsidRDefault="002A768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 xml:space="preserve">D. Мальпігієвими трубочками </w:t>
      </w:r>
    </w:p>
    <w:p w14:paraId="76626968" w14:textId="77777777" w:rsidR="002A7686" w:rsidRPr="003648C2" w:rsidRDefault="002A7686" w:rsidP="003648C2">
      <w:pPr>
        <w:spacing w:after="0" w:line="240" w:lineRule="auto"/>
        <w:ind w:left="57" w:right="57" w:firstLine="652"/>
        <w:jc w:val="both"/>
        <w:rPr>
          <w:rFonts w:ascii="Times New Roman" w:hAnsi="Times New Roman" w:cs="Times New Roman"/>
          <w:sz w:val="24"/>
          <w:szCs w:val="24"/>
        </w:rPr>
      </w:pPr>
      <w:r w:rsidRPr="003648C2">
        <w:rPr>
          <w:rFonts w:ascii="Times New Roman" w:hAnsi="Times New Roman" w:cs="Times New Roman"/>
          <w:sz w:val="24"/>
          <w:szCs w:val="24"/>
        </w:rPr>
        <w:t>E. Розгалуженими клітинами</w:t>
      </w:r>
    </w:p>
    <w:p w14:paraId="3872B3CB" w14:textId="6B9D4CE7" w:rsidR="002A7686" w:rsidRPr="003648C2" w:rsidRDefault="002A7686" w:rsidP="003648C2">
      <w:pPr>
        <w:spacing w:after="0" w:line="240" w:lineRule="auto"/>
        <w:jc w:val="both"/>
        <w:rPr>
          <w:rFonts w:ascii="Times New Roman" w:hAnsi="Times New Roman" w:cs="Times New Roman"/>
          <w:b/>
          <w:sz w:val="24"/>
          <w:szCs w:val="24"/>
        </w:rPr>
      </w:pPr>
      <w:r w:rsidRPr="003648C2">
        <w:rPr>
          <w:rFonts w:ascii="Times New Roman" w:hAnsi="Times New Roman" w:cs="Times New Roman"/>
          <w:b/>
          <w:sz w:val="24"/>
          <w:szCs w:val="24"/>
        </w:rPr>
        <w:t>Відповіді:</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
        <w:gridCol w:w="957"/>
        <w:gridCol w:w="957"/>
        <w:gridCol w:w="957"/>
        <w:gridCol w:w="957"/>
        <w:gridCol w:w="957"/>
        <w:gridCol w:w="957"/>
        <w:gridCol w:w="957"/>
        <w:gridCol w:w="957"/>
        <w:gridCol w:w="958"/>
      </w:tblGrid>
      <w:tr w:rsidR="002A7686" w:rsidRPr="003648C2" w14:paraId="0AA5553F" w14:textId="77777777" w:rsidTr="002A7686">
        <w:tc>
          <w:tcPr>
            <w:tcW w:w="957" w:type="dxa"/>
          </w:tcPr>
          <w:p w14:paraId="236833B6" w14:textId="77777777" w:rsidR="002A7686" w:rsidRPr="003648C2" w:rsidRDefault="002A768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 xml:space="preserve">  1</w:t>
            </w:r>
          </w:p>
        </w:tc>
        <w:tc>
          <w:tcPr>
            <w:tcW w:w="957" w:type="dxa"/>
          </w:tcPr>
          <w:p w14:paraId="6F949319" w14:textId="77777777" w:rsidR="002A7686" w:rsidRPr="003648C2" w:rsidRDefault="002A768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2</w:t>
            </w:r>
          </w:p>
        </w:tc>
        <w:tc>
          <w:tcPr>
            <w:tcW w:w="957" w:type="dxa"/>
          </w:tcPr>
          <w:p w14:paraId="31DC18F3" w14:textId="77777777" w:rsidR="002A7686" w:rsidRPr="003648C2" w:rsidRDefault="002A768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3</w:t>
            </w:r>
          </w:p>
        </w:tc>
        <w:tc>
          <w:tcPr>
            <w:tcW w:w="957" w:type="dxa"/>
          </w:tcPr>
          <w:p w14:paraId="63B5E749" w14:textId="77777777" w:rsidR="002A7686" w:rsidRPr="003648C2" w:rsidRDefault="002A768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4</w:t>
            </w:r>
          </w:p>
        </w:tc>
        <w:tc>
          <w:tcPr>
            <w:tcW w:w="957" w:type="dxa"/>
          </w:tcPr>
          <w:p w14:paraId="5476C086" w14:textId="77777777" w:rsidR="002A7686" w:rsidRPr="003648C2" w:rsidRDefault="002A768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5</w:t>
            </w:r>
          </w:p>
        </w:tc>
        <w:tc>
          <w:tcPr>
            <w:tcW w:w="957" w:type="dxa"/>
          </w:tcPr>
          <w:p w14:paraId="6AC4A8D2" w14:textId="77777777" w:rsidR="002A7686" w:rsidRPr="003648C2" w:rsidRDefault="002A768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6</w:t>
            </w:r>
          </w:p>
        </w:tc>
        <w:tc>
          <w:tcPr>
            <w:tcW w:w="957" w:type="dxa"/>
          </w:tcPr>
          <w:p w14:paraId="158D7FD2" w14:textId="77777777" w:rsidR="002A7686" w:rsidRPr="003648C2" w:rsidRDefault="002A768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7</w:t>
            </w:r>
          </w:p>
        </w:tc>
        <w:tc>
          <w:tcPr>
            <w:tcW w:w="957" w:type="dxa"/>
          </w:tcPr>
          <w:p w14:paraId="706D549B" w14:textId="77777777" w:rsidR="002A7686" w:rsidRPr="003648C2" w:rsidRDefault="002A768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8</w:t>
            </w:r>
          </w:p>
        </w:tc>
        <w:tc>
          <w:tcPr>
            <w:tcW w:w="957" w:type="dxa"/>
          </w:tcPr>
          <w:p w14:paraId="2D53BCCA" w14:textId="77777777" w:rsidR="002A7686" w:rsidRPr="003648C2" w:rsidRDefault="002A768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9</w:t>
            </w:r>
          </w:p>
        </w:tc>
        <w:tc>
          <w:tcPr>
            <w:tcW w:w="958" w:type="dxa"/>
          </w:tcPr>
          <w:p w14:paraId="007E5C3E" w14:textId="77777777" w:rsidR="002A7686" w:rsidRPr="003648C2" w:rsidRDefault="002A768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10</w:t>
            </w:r>
          </w:p>
        </w:tc>
      </w:tr>
      <w:tr w:rsidR="002A7686" w:rsidRPr="003648C2" w14:paraId="2569C583" w14:textId="77777777" w:rsidTr="002A7686">
        <w:tc>
          <w:tcPr>
            <w:tcW w:w="957" w:type="dxa"/>
          </w:tcPr>
          <w:p w14:paraId="03C41780" w14:textId="77777777" w:rsidR="002A7686" w:rsidRPr="003648C2" w:rsidRDefault="002A7686" w:rsidP="003648C2">
            <w:pPr>
              <w:spacing w:after="0" w:line="240" w:lineRule="auto"/>
              <w:rPr>
                <w:rFonts w:ascii="Times New Roman" w:hAnsi="Times New Roman" w:cs="Times New Roman"/>
                <w:sz w:val="24"/>
                <w:szCs w:val="24"/>
              </w:rPr>
            </w:pPr>
          </w:p>
        </w:tc>
        <w:tc>
          <w:tcPr>
            <w:tcW w:w="957" w:type="dxa"/>
          </w:tcPr>
          <w:p w14:paraId="14C63EAA" w14:textId="77777777" w:rsidR="002A7686" w:rsidRPr="003648C2" w:rsidRDefault="002A7686" w:rsidP="003648C2">
            <w:pPr>
              <w:spacing w:after="0" w:line="240" w:lineRule="auto"/>
              <w:rPr>
                <w:rFonts w:ascii="Times New Roman" w:hAnsi="Times New Roman" w:cs="Times New Roman"/>
                <w:sz w:val="24"/>
                <w:szCs w:val="24"/>
              </w:rPr>
            </w:pPr>
          </w:p>
        </w:tc>
        <w:tc>
          <w:tcPr>
            <w:tcW w:w="957" w:type="dxa"/>
          </w:tcPr>
          <w:p w14:paraId="145EC196" w14:textId="77777777" w:rsidR="002A7686" w:rsidRPr="003648C2" w:rsidRDefault="002A7686" w:rsidP="003648C2">
            <w:pPr>
              <w:spacing w:after="0" w:line="240" w:lineRule="auto"/>
              <w:rPr>
                <w:rFonts w:ascii="Times New Roman" w:hAnsi="Times New Roman" w:cs="Times New Roman"/>
                <w:sz w:val="24"/>
                <w:szCs w:val="24"/>
              </w:rPr>
            </w:pPr>
          </w:p>
        </w:tc>
        <w:tc>
          <w:tcPr>
            <w:tcW w:w="957" w:type="dxa"/>
          </w:tcPr>
          <w:p w14:paraId="12354DB5" w14:textId="77777777" w:rsidR="002A7686" w:rsidRPr="003648C2" w:rsidRDefault="002A7686" w:rsidP="003648C2">
            <w:pPr>
              <w:spacing w:after="0" w:line="240" w:lineRule="auto"/>
              <w:rPr>
                <w:rFonts w:ascii="Times New Roman" w:hAnsi="Times New Roman" w:cs="Times New Roman"/>
                <w:sz w:val="24"/>
                <w:szCs w:val="24"/>
              </w:rPr>
            </w:pPr>
          </w:p>
        </w:tc>
        <w:tc>
          <w:tcPr>
            <w:tcW w:w="957" w:type="dxa"/>
          </w:tcPr>
          <w:p w14:paraId="21F2C90C" w14:textId="77777777" w:rsidR="002A7686" w:rsidRPr="003648C2" w:rsidRDefault="002A7686" w:rsidP="003648C2">
            <w:pPr>
              <w:spacing w:after="0" w:line="240" w:lineRule="auto"/>
              <w:rPr>
                <w:rFonts w:ascii="Times New Roman" w:hAnsi="Times New Roman" w:cs="Times New Roman"/>
                <w:sz w:val="24"/>
                <w:szCs w:val="24"/>
              </w:rPr>
            </w:pPr>
          </w:p>
        </w:tc>
        <w:tc>
          <w:tcPr>
            <w:tcW w:w="957" w:type="dxa"/>
          </w:tcPr>
          <w:p w14:paraId="7A179A99" w14:textId="77777777" w:rsidR="002A7686" w:rsidRPr="003648C2" w:rsidRDefault="002A7686" w:rsidP="003648C2">
            <w:pPr>
              <w:spacing w:after="0" w:line="240" w:lineRule="auto"/>
              <w:rPr>
                <w:rFonts w:ascii="Times New Roman" w:hAnsi="Times New Roman" w:cs="Times New Roman"/>
                <w:sz w:val="24"/>
                <w:szCs w:val="24"/>
              </w:rPr>
            </w:pPr>
          </w:p>
        </w:tc>
        <w:tc>
          <w:tcPr>
            <w:tcW w:w="957" w:type="dxa"/>
          </w:tcPr>
          <w:p w14:paraId="7692E1D8" w14:textId="77777777" w:rsidR="002A7686" w:rsidRPr="003648C2" w:rsidRDefault="002A7686" w:rsidP="003648C2">
            <w:pPr>
              <w:spacing w:after="0" w:line="240" w:lineRule="auto"/>
              <w:rPr>
                <w:rFonts w:ascii="Times New Roman" w:hAnsi="Times New Roman" w:cs="Times New Roman"/>
                <w:sz w:val="24"/>
                <w:szCs w:val="24"/>
              </w:rPr>
            </w:pPr>
          </w:p>
        </w:tc>
        <w:tc>
          <w:tcPr>
            <w:tcW w:w="957" w:type="dxa"/>
          </w:tcPr>
          <w:p w14:paraId="7BEF003E" w14:textId="77777777" w:rsidR="002A7686" w:rsidRPr="003648C2" w:rsidRDefault="002A7686" w:rsidP="003648C2">
            <w:pPr>
              <w:spacing w:after="0" w:line="240" w:lineRule="auto"/>
              <w:rPr>
                <w:rFonts w:ascii="Times New Roman" w:hAnsi="Times New Roman" w:cs="Times New Roman"/>
                <w:sz w:val="24"/>
                <w:szCs w:val="24"/>
              </w:rPr>
            </w:pPr>
          </w:p>
        </w:tc>
        <w:tc>
          <w:tcPr>
            <w:tcW w:w="957" w:type="dxa"/>
          </w:tcPr>
          <w:p w14:paraId="1AE95691" w14:textId="77777777" w:rsidR="002A7686" w:rsidRPr="003648C2" w:rsidRDefault="002A7686" w:rsidP="003648C2">
            <w:pPr>
              <w:spacing w:after="0" w:line="240" w:lineRule="auto"/>
              <w:rPr>
                <w:rFonts w:ascii="Times New Roman" w:hAnsi="Times New Roman" w:cs="Times New Roman"/>
                <w:sz w:val="24"/>
                <w:szCs w:val="24"/>
              </w:rPr>
            </w:pPr>
          </w:p>
        </w:tc>
        <w:tc>
          <w:tcPr>
            <w:tcW w:w="958" w:type="dxa"/>
          </w:tcPr>
          <w:p w14:paraId="04AABEE3" w14:textId="77777777" w:rsidR="002A7686" w:rsidRPr="003648C2" w:rsidRDefault="002A7686" w:rsidP="003648C2">
            <w:pPr>
              <w:spacing w:after="0" w:line="240" w:lineRule="auto"/>
              <w:rPr>
                <w:rFonts w:ascii="Times New Roman" w:hAnsi="Times New Roman" w:cs="Times New Roman"/>
                <w:sz w:val="24"/>
                <w:szCs w:val="24"/>
              </w:rPr>
            </w:pPr>
          </w:p>
        </w:tc>
      </w:tr>
    </w:tbl>
    <w:p w14:paraId="65CAEB29" w14:textId="77777777" w:rsidR="002A7686" w:rsidRPr="003648C2" w:rsidRDefault="002A7686" w:rsidP="003648C2">
      <w:pPr>
        <w:spacing w:after="0" w:line="240" w:lineRule="auto"/>
        <w:ind w:left="180" w:right="57"/>
        <w:jc w:val="both"/>
        <w:rPr>
          <w:rFonts w:ascii="Times New Roman" w:hAnsi="Times New Roman" w:cs="Times New Roman"/>
          <w:sz w:val="24"/>
          <w:szCs w:val="24"/>
        </w:rPr>
      </w:pPr>
    </w:p>
    <w:p w14:paraId="34AC630E" w14:textId="5D9731E9" w:rsidR="002A7686" w:rsidRPr="003648C2" w:rsidRDefault="00CE0D8B" w:rsidP="003648C2">
      <w:pPr>
        <w:spacing w:after="0" w:line="240" w:lineRule="auto"/>
        <w:jc w:val="center"/>
        <w:rPr>
          <w:rFonts w:ascii="Times New Roman" w:hAnsi="Times New Roman" w:cs="Times New Roman"/>
          <w:b/>
          <w:sz w:val="24"/>
          <w:szCs w:val="24"/>
        </w:rPr>
      </w:pPr>
      <w:r w:rsidRPr="003648C2">
        <w:rPr>
          <w:rFonts w:ascii="Times New Roman" w:hAnsi="Times New Roman" w:cs="Times New Roman"/>
          <w:b/>
          <w:sz w:val="24"/>
          <w:szCs w:val="24"/>
        </w:rPr>
        <w:t>2.</w:t>
      </w:r>
      <w:r w:rsidR="002A7686" w:rsidRPr="003648C2">
        <w:rPr>
          <w:rFonts w:ascii="Times New Roman" w:hAnsi="Times New Roman" w:cs="Times New Roman"/>
          <w:b/>
          <w:sz w:val="24"/>
          <w:szCs w:val="24"/>
        </w:rPr>
        <w:t>2. Практична частина</w:t>
      </w:r>
    </w:p>
    <w:p w14:paraId="5460DDC9" w14:textId="0C6294A2" w:rsidR="002A7686" w:rsidRPr="003648C2" w:rsidRDefault="002A7686" w:rsidP="003648C2">
      <w:pPr>
        <w:spacing w:after="0" w:line="240" w:lineRule="auto"/>
        <w:ind w:left="57" w:right="57"/>
        <w:rPr>
          <w:rFonts w:ascii="Times New Roman" w:hAnsi="Times New Roman" w:cs="Times New Roman"/>
          <w:i/>
          <w:sz w:val="24"/>
          <w:szCs w:val="24"/>
        </w:rPr>
      </w:pPr>
      <w:r w:rsidRPr="003648C2">
        <w:rPr>
          <w:rFonts w:ascii="Times New Roman" w:hAnsi="Times New Roman" w:cs="Times New Roman"/>
          <w:b/>
          <w:sz w:val="24"/>
          <w:szCs w:val="24"/>
        </w:rPr>
        <w:t xml:space="preserve">Вивчення представників </w:t>
      </w:r>
      <w:r w:rsidRPr="003648C2">
        <w:rPr>
          <w:rFonts w:ascii="Times New Roman" w:hAnsi="Times New Roman" w:cs="Times New Roman"/>
          <w:sz w:val="24"/>
          <w:szCs w:val="24"/>
        </w:rPr>
        <w:t xml:space="preserve">Типу Членистоногі </w:t>
      </w:r>
      <w:r w:rsidRPr="003648C2">
        <w:rPr>
          <w:rFonts w:ascii="Times New Roman" w:hAnsi="Times New Roman" w:cs="Times New Roman"/>
          <w:i/>
          <w:sz w:val="24"/>
          <w:szCs w:val="24"/>
        </w:rPr>
        <w:t xml:space="preserve">Arthropoda, </w:t>
      </w:r>
      <w:r w:rsidRPr="003648C2">
        <w:rPr>
          <w:rFonts w:ascii="Times New Roman" w:hAnsi="Times New Roman" w:cs="Times New Roman"/>
          <w:sz w:val="24"/>
          <w:szCs w:val="24"/>
        </w:rPr>
        <w:t xml:space="preserve"> Клас Комахи </w:t>
      </w:r>
      <w:r w:rsidRPr="003648C2">
        <w:rPr>
          <w:rFonts w:ascii="Times New Roman" w:hAnsi="Times New Roman" w:cs="Times New Roman"/>
          <w:i/>
          <w:sz w:val="24"/>
          <w:szCs w:val="24"/>
        </w:rPr>
        <w:t xml:space="preserve">Insecta, </w:t>
      </w:r>
      <w:r w:rsidRPr="003648C2">
        <w:rPr>
          <w:rFonts w:ascii="Times New Roman" w:hAnsi="Times New Roman" w:cs="Times New Roman"/>
          <w:sz w:val="24"/>
          <w:szCs w:val="24"/>
        </w:rPr>
        <w:t xml:space="preserve">Ряд Двокрилі </w:t>
      </w:r>
      <w:r w:rsidRPr="003648C2">
        <w:rPr>
          <w:rFonts w:ascii="Times New Roman" w:hAnsi="Times New Roman" w:cs="Times New Roman"/>
          <w:i/>
          <w:sz w:val="24"/>
          <w:szCs w:val="24"/>
        </w:rPr>
        <w:t xml:space="preserve">Diptera, </w:t>
      </w:r>
      <w:r w:rsidRPr="003648C2">
        <w:rPr>
          <w:rFonts w:ascii="Times New Roman" w:hAnsi="Times New Roman" w:cs="Times New Roman"/>
          <w:sz w:val="24"/>
          <w:szCs w:val="24"/>
        </w:rPr>
        <w:t xml:space="preserve"> Родина Мухи </w:t>
      </w:r>
      <w:r w:rsidRPr="003648C2">
        <w:rPr>
          <w:rFonts w:ascii="Times New Roman" w:hAnsi="Times New Roman" w:cs="Times New Roman"/>
          <w:i/>
          <w:sz w:val="24"/>
          <w:szCs w:val="24"/>
        </w:rPr>
        <w:t>Muscidae</w:t>
      </w:r>
    </w:p>
    <w:p w14:paraId="23294FB9" w14:textId="77777777" w:rsidR="002A7686" w:rsidRPr="003648C2" w:rsidRDefault="002A7686"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sz w:val="24"/>
          <w:szCs w:val="24"/>
        </w:rPr>
        <w:t>Двокрилі комахи мають тільки одну пару крил. Задня пара видозмінена в дзижчальця  – органи рівноваги. Ротовий апарат колючо-сисний, лижучий, колючо-лижучий та ін. Розвиток відбувається з повним метаморфозом.</w:t>
      </w:r>
    </w:p>
    <w:p w14:paraId="06DF3462" w14:textId="66A1220F" w:rsidR="002A7686" w:rsidRPr="003648C2" w:rsidRDefault="002A768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а) </w:t>
      </w:r>
      <w:r w:rsidRPr="003648C2">
        <w:rPr>
          <w:rFonts w:ascii="Times New Roman" w:hAnsi="Times New Roman" w:cs="Times New Roman"/>
          <w:b/>
          <w:sz w:val="24"/>
          <w:szCs w:val="24"/>
        </w:rPr>
        <w:t>осіння жигалка</w:t>
      </w:r>
      <w:r w:rsidRPr="003648C2">
        <w:rPr>
          <w:rFonts w:ascii="Times New Roman" w:hAnsi="Times New Roman" w:cs="Times New Roman"/>
          <w:sz w:val="24"/>
          <w:szCs w:val="24"/>
        </w:rPr>
        <w:t xml:space="preserve"> – </w:t>
      </w:r>
      <w:r w:rsidRPr="003648C2">
        <w:rPr>
          <w:rFonts w:ascii="Times New Roman" w:hAnsi="Times New Roman" w:cs="Times New Roman"/>
          <w:i/>
          <w:sz w:val="24"/>
          <w:szCs w:val="24"/>
        </w:rPr>
        <w:t xml:space="preserve">Stomoxуs calcitrans </w:t>
      </w:r>
      <w:r w:rsidRPr="003648C2">
        <w:rPr>
          <w:rFonts w:ascii="Times New Roman" w:hAnsi="Times New Roman" w:cs="Times New Roman"/>
          <w:sz w:val="24"/>
          <w:szCs w:val="24"/>
        </w:rPr>
        <w:t>– переносник збудників сибірки, сепсису, поліомієліту, туляремії.</w:t>
      </w:r>
      <w:r w:rsidR="00F50EFB" w:rsidRPr="003648C2">
        <w:rPr>
          <w:rFonts w:ascii="Times New Roman" w:hAnsi="Times New Roman" w:cs="Times New Roman"/>
          <w:sz w:val="24"/>
          <w:szCs w:val="24"/>
        </w:rPr>
        <w:t xml:space="preserve"> </w:t>
      </w:r>
      <w:r w:rsidRPr="003648C2">
        <w:rPr>
          <w:rFonts w:ascii="Times New Roman" w:hAnsi="Times New Roman" w:cs="Times New Roman"/>
          <w:sz w:val="24"/>
          <w:szCs w:val="24"/>
        </w:rPr>
        <w:t xml:space="preserve">Поширена повсюдно. </w:t>
      </w: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47"/>
        <w:gridCol w:w="3367"/>
      </w:tblGrid>
      <w:tr w:rsidR="002A7686" w:rsidRPr="003648C2" w14:paraId="4A4F2E8D" w14:textId="77777777" w:rsidTr="002A7686">
        <w:trPr>
          <w:trHeight w:val="2593"/>
        </w:trPr>
        <w:tc>
          <w:tcPr>
            <w:tcW w:w="6147" w:type="dxa"/>
          </w:tcPr>
          <w:p w14:paraId="023E5192" w14:textId="0CAF2C75" w:rsidR="002A7686" w:rsidRPr="003648C2" w:rsidRDefault="002A7686" w:rsidP="003648C2">
            <w:pPr>
              <w:spacing w:after="0" w:line="240" w:lineRule="auto"/>
              <w:ind w:left="57" w:right="57" w:firstLine="369"/>
              <w:jc w:val="both"/>
              <w:rPr>
                <w:rFonts w:ascii="Times New Roman" w:hAnsi="Times New Roman" w:cs="Times New Roman"/>
                <w:sz w:val="24"/>
                <w:szCs w:val="24"/>
              </w:rPr>
            </w:pPr>
            <w:r w:rsidRPr="003648C2">
              <w:rPr>
                <w:rFonts w:ascii="Times New Roman" w:hAnsi="Times New Roman" w:cs="Times New Roman"/>
                <w:b/>
                <w:sz w:val="24"/>
                <w:szCs w:val="24"/>
              </w:rPr>
              <w:t>Завдання 1:</w:t>
            </w:r>
            <w:r w:rsidRPr="003648C2">
              <w:rPr>
                <w:rFonts w:ascii="Times New Roman" w:hAnsi="Times New Roman" w:cs="Times New Roman"/>
                <w:sz w:val="24"/>
                <w:szCs w:val="24"/>
              </w:rPr>
              <w:t xml:space="preserve"> вивчити </w:t>
            </w:r>
            <w:r w:rsidR="00F50EFB" w:rsidRPr="003648C2">
              <w:rPr>
                <w:rFonts w:ascii="Times New Roman" w:hAnsi="Times New Roman" w:cs="Times New Roman"/>
                <w:sz w:val="24"/>
                <w:szCs w:val="24"/>
              </w:rPr>
              <w:t xml:space="preserve">та описати </w:t>
            </w:r>
            <w:r w:rsidRPr="003648C2">
              <w:rPr>
                <w:rFonts w:ascii="Times New Roman" w:hAnsi="Times New Roman" w:cs="Times New Roman"/>
                <w:sz w:val="24"/>
                <w:szCs w:val="24"/>
              </w:rPr>
              <w:t>морфологічну будову осінньої жигалки</w:t>
            </w:r>
          </w:p>
        </w:tc>
        <w:tc>
          <w:tcPr>
            <w:tcW w:w="3367" w:type="dxa"/>
          </w:tcPr>
          <w:p w14:paraId="2BCBF3A8" w14:textId="77777777" w:rsidR="002A7686" w:rsidRPr="003648C2" w:rsidRDefault="002A7686"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4F7568AF" wp14:editId="663DF2F0">
                  <wp:extent cx="1759307" cy="1723319"/>
                  <wp:effectExtent l="0" t="0" r="0" b="0"/>
                  <wp:docPr id="14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10"/>
                          <a:srcRect/>
                          <a:stretch>
                            <a:fillRect/>
                          </a:stretch>
                        </pic:blipFill>
                        <pic:spPr>
                          <a:xfrm>
                            <a:off x="0" y="0"/>
                            <a:ext cx="1759307" cy="1723319"/>
                          </a:xfrm>
                          <a:prstGeom prst="rect">
                            <a:avLst/>
                          </a:prstGeom>
                          <a:ln/>
                        </pic:spPr>
                      </pic:pic>
                    </a:graphicData>
                  </a:graphic>
                </wp:inline>
              </w:drawing>
            </w:r>
          </w:p>
        </w:tc>
      </w:tr>
    </w:tbl>
    <w:p w14:paraId="5AB9C2BE" w14:textId="77777777" w:rsidR="002A7686" w:rsidRPr="003648C2" w:rsidRDefault="002A7686" w:rsidP="003648C2">
      <w:pPr>
        <w:spacing w:after="0" w:line="240" w:lineRule="auto"/>
        <w:ind w:left="57" w:right="57" w:firstLine="510"/>
        <w:jc w:val="both"/>
        <w:rPr>
          <w:rFonts w:ascii="Times New Roman" w:hAnsi="Times New Roman" w:cs="Times New Roman"/>
          <w:sz w:val="24"/>
          <w:szCs w:val="24"/>
        </w:rPr>
      </w:pPr>
    </w:p>
    <w:p w14:paraId="2370E5F7" w14:textId="77777777" w:rsidR="002A7686" w:rsidRPr="003648C2" w:rsidRDefault="002A768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б) м</w:t>
      </w:r>
      <w:r w:rsidRPr="003648C2">
        <w:rPr>
          <w:rFonts w:ascii="Times New Roman" w:hAnsi="Times New Roman" w:cs="Times New Roman"/>
          <w:b/>
          <w:sz w:val="24"/>
          <w:szCs w:val="24"/>
        </w:rPr>
        <w:t xml:space="preserve">уха Вольфартова </w:t>
      </w:r>
      <w:r w:rsidRPr="003648C2">
        <w:rPr>
          <w:rFonts w:ascii="Times New Roman" w:hAnsi="Times New Roman" w:cs="Times New Roman"/>
          <w:sz w:val="24"/>
          <w:szCs w:val="24"/>
        </w:rPr>
        <w:t>–</w:t>
      </w:r>
      <w:r w:rsidRPr="003648C2">
        <w:rPr>
          <w:rFonts w:ascii="Times New Roman" w:hAnsi="Times New Roman" w:cs="Times New Roman"/>
          <w:b/>
          <w:sz w:val="24"/>
          <w:szCs w:val="24"/>
        </w:rPr>
        <w:t xml:space="preserve"> </w:t>
      </w:r>
      <w:r w:rsidRPr="003648C2">
        <w:rPr>
          <w:rFonts w:ascii="Times New Roman" w:hAnsi="Times New Roman" w:cs="Times New Roman"/>
          <w:i/>
          <w:sz w:val="24"/>
          <w:szCs w:val="24"/>
        </w:rPr>
        <w:t xml:space="preserve">Wohlfartia magnifica </w:t>
      </w:r>
      <w:r w:rsidRPr="003648C2">
        <w:rPr>
          <w:rFonts w:ascii="Times New Roman" w:hAnsi="Times New Roman" w:cs="Times New Roman"/>
          <w:sz w:val="24"/>
          <w:szCs w:val="24"/>
        </w:rPr>
        <w:t>– личинка викликає міаз.</w:t>
      </w:r>
    </w:p>
    <w:p w14:paraId="68AC20C3" w14:textId="47D08E4B" w:rsidR="002A7686" w:rsidRPr="003648C2" w:rsidRDefault="002A768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 </w:t>
      </w: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47"/>
        <w:gridCol w:w="3367"/>
      </w:tblGrid>
      <w:tr w:rsidR="002A7686" w:rsidRPr="003648C2" w14:paraId="63430D92" w14:textId="77777777" w:rsidTr="002A7686">
        <w:tc>
          <w:tcPr>
            <w:tcW w:w="6147" w:type="dxa"/>
          </w:tcPr>
          <w:p w14:paraId="60724EBC" w14:textId="358B9B46" w:rsidR="002A7686" w:rsidRPr="003648C2" w:rsidRDefault="002A7686" w:rsidP="003648C2">
            <w:pPr>
              <w:spacing w:after="0" w:line="240" w:lineRule="auto"/>
              <w:ind w:left="57" w:right="57"/>
              <w:jc w:val="both"/>
              <w:rPr>
                <w:rFonts w:ascii="Times New Roman" w:hAnsi="Times New Roman" w:cs="Times New Roman"/>
                <w:b/>
                <w:sz w:val="24"/>
                <w:szCs w:val="24"/>
              </w:rPr>
            </w:pPr>
            <w:r w:rsidRPr="003648C2">
              <w:rPr>
                <w:rFonts w:ascii="Times New Roman" w:hAnsi="Times New Roman" w:cs="Times New Roman"/>
                <w:b/>
                <w:sz w:val="24"/>
                <w:szCs w:val="24"/>
              </w:rPr>
              <w:t>Завдання 2:</w:t>
            </w:r>
            <w:r w:rsidRPr="003648C2">
              <w:rPr>
                <w:rFonts w:ascii="Times New Roman" w:hAnsi="Times New Roman" w:cs="Times New Roman"/>
                <w:sz w:val="24"/>
                <w:szCs w:val="24"/>
              </w:rPr>
              <w:t xml:space="preserve"> ознайомитись із морфологією вольфартової мухи. </w:t>
            </w:r>
          </w:p>
        </w:tc>
        <w:tc>
          <w:tcPr>
            <w:tcW w:w="3367" w:type="dxa"/>
          </w:tcPr>
          <w:p w14:paraId="1C437743" w14:textId="77777777" w:rsidR="002A7686" w:rsidRPr="003648C2" w:rsidRDefault="002A7686" w:rsidP="003648C2">
            <w:pPr>
              <w:spacing w:after="0" w:line="240" w:lineRule="auto"/>
              <w:ind w:right="57"/>
              <w:jc w:val="both"/>
              <w:rPr>
                <w:rFonts w:ascii="Times New Roman" w:hAnsi="Times New Roman" w:cs="Times New Roman"/>
                <w:b/>
                <w:sz w:val="24"/>
                <w:szCs w:val="24"/>
              </w:rPr>
            </w:pPr>
            <w:r w:rsidRPr="003648C2">
              <w:rPr>
                <w:rFonts w:ascii="Times New Roman" w:hAnsi="Times New Roman" w:cs="Times New Roman"/>
                <w:noProof/>
                <w:sz w:val="24"/>
                <w:szCs w:val="24"/>
                <w:lang w:val="ru-RU" w:eastAsia="ru-RU"/>
              </w:rPr>
              <w:drawing>
                <wp:inline distT="0" distB="0" distL="0" distR="0" wp14:anchorId="719DDA92" wp14:editId="4FD6F6C5">
                  <wp:extent cx="2093800" cy="1687646"/>
                  <wp:effectExtent l="0" t="0" r="0" b="0"/>
                  <wp:docPr id="1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1"/>
                          <a:srcRect/>
                          <a:stretch>
                            <a:fillRect/>
                          </a:stretch>
                        </pic:blipFill>
                        <pic:spPr>
                          <a:xfrm>
                            <a:off x="0" y="0"/>
                            <a:ext cx="2093800" cy="1687646"/>
                          </a:xfrm>
                          <a:prstGeom prst="rect">
                            <a:avLst/>
                          </a:prstGeom>
                          <a:ln/>
                        </pic:spPr>
                      </pic:pic>
                    </a:graphicData>
                  </a:graphic>
                </wp:inline>
              </w:drawing>
            </w:r>
          </w:p>
        </w:tc>
      </w:tr>
    </w:tbl>
    <w:p w14:paraId="1E6C77C7" w14:textId="77777777" w:rsidR="002A7686" w:rsidRPr="003648C2" w:rsidRDefault="002A7686"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 xml:space="preserve">в) </w:t>
      </w:r>
      <w:r w:rsidRPr="003648C2">
        <w:rPr>
          <w:rFonts w:ascii="Times New Roman" w:hAnsi="Times New Roman" w:cs="Times New Roman"/>
          <w:b/>
          <w:sz w:val="24"/>
          <w:szCs w:val="24"/>
        </w:rPr>
        <w:t>муха це-це</w:t>
      </w:r>
      <w:r w:rsidRPr="003648C2">
        <w:rPr>
          <w:rFonts w:ascii="Times New Roman" w:hAnsi="Times New Roman" w:cs="Times New Roman"/>
          <w:sz w:val="24"/>
          <w:szCs w:val="24"/>
        </w:rPr>
        <w:t xml:space="preserve"> – </w:t>
      </w:r>
      <w:r w:rsidRPr="003648C2">
        <w:rPr>
          <w:rFonts w:ascii="Times New Roman" w:hAnsi="Times New Roman" w:cs="Times New Roman"/>
          <w:i/>
          <w:sz w:val="24"/>
          <w:szCs w:val="24"/>
        </w:rPr>
        <w:t>Glossina palpallis, G. morsitans</w:t>
      </w:r>
      <w:r w:rsidRPr="003648C2">
        <w:rPr>
          <w:rFonts w:ascii="Times New Roman" w:hAnsi="Times New Roman" w:cs="Times New Roman"/>
          <w:sz w:val="24"/>
          <w:szCs w:val="24"/>
        </w:rPr>
        <w:t xml:space="preserve"> – облігатний переносник трипаносом – збудників африканського трипаносомозу. </w:t>
      </w:r>
    </w:p>
    <w:p w14:paraId="0AB527DA" w14:textId="77777777" w:rsidR="002A7686" w:rsidRPr="003648C2" w:rsidRDefault="002A7686" w:rsidP="003648C2">
      <w:pPr>
        <w:spacing w:after="0" w:line="240" w:lineRule="auto"/>
        <w:ind w:left="57" w:right="57"/>
        <w:jc w:val="both"/>
        <w:rPr>
          <w:rFonts w:ascii="Times New Roman" w:hAnsi="Times New Roman" w:cs="Times New Roman"/>
          <w:sz w:val="24"/>
          <w:szCs w:val="24"/>
        </w:rPr>
      </w:pP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43"/>
        <w:gridCol w:w="3671"/>
      </w:tblGrid>
      <w:tr w:rsidR="002A7686" w:rsidRPr="003648C2" w14:paraId="45900F71" w14:textId="77777777" w:rsidTr="002A7686">
        <w:tc>
          <w:tcPr>
            <w:tcW w:w="5843" w:type="dxa"/>
          </w:tcPr>
          <w:p w14:paraId="62C69189" w14:textId="77777777" w:rsidR="002A7686" w:rsidRPr="003648C2" w:rsidRDefault="002A7686"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b/>
                <w:sz w:val="24"/>
                <w:szCs w:val="24"/>
              </w:rPr>
              <w:t>Завдання 3:</w:t>
            </w:r>
            <w:r w:rsidRPr="003648C2">
              <w:rPr>
                <w:rFonts w:ascii="Times New Roman" w:hAnsi="Times New Roman" w:cs="Times New Roman"/>
                <w:sz w:val="24"/>
                <w:szCs w:val="24"/>
              </w:rPr>
              <w:t xml:space="preserve"> ознайомитись із морфологією  мухи це-це. Відмітити довжинутіла близько 1 см. Крила схрещені на спині, хоботок голкоподібний, спрямований уперед.</w:t>
            </w:r>
          </w:p>
        </w:tc>
        <w:tc>
          <w:tcPr>
            <w:tcW w:w="3671" w:type="dxa"/>
          </w:tcPr>
          <w:p w14:paraId="76CA2F93" w14:textId="77777777" w:rsidR="002A7686" w:rsidRPr="003648C2" w:rsidRDefault="002A7686"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04C5B46B" wp14:editId="2FA71FF9">
                  <wp:extent cx="2157396" cy="1301750"/>
                  <wp:effectExtent l="0" t="0" r="0" b="0"/>
                  <wp:docPr id="14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2"/>
                          <a:srcRect/>
                          <a:stretch>
                            <a:fillRect/>
                          </a:stretch>
                        </pic:blipFill>
                        <pic:spPr>
                          <a:xfrm>
                            <a:off x="0" y="0"/>
                            <a:ext cx="2157396" cy="1301750"/>
                          </a:xfrm>
                          <a:prstGeom prst="rect">
                            <a:avLst/>
                          </a:prstGeom>
                          <a:ln/>
                        </pic:spPr>
                      </pic:pic>
                    </a:graphicData>
                  </a:graphic>
                </wp:inline>
              </w:drawing>
            </w:r>
          </w:p>
        </w:tc>
      </w:tr>
    </w:tbl>
    <w:p w14:paraId="42AD3166" w14:textId="77777777" w:rsidR="002A7686" w:rsidRPr="003648C2" w:rsidRDefault="002A7686" w:rsidP="003648C2">
      <w:pPr>
        <w:spacing w:after="0" w:line="240" w:lineRule="auto"/>
        <w:ind w:left="57" w:right="57"/>
        <w:jc w:val="both"/>
        <w:rPr>
          <w:rFonts w:ascii="Times New Roman" w:hAnsi="Times New Roman" w:cs="Times New Roman"/>
          <w:sz w:val="24"/>
          <w:szCs w:val="24"/>
        </w:rPr>
      </w:pPr>
    </w:p>
    <w:p w14:paraId="094CFD9C" w14:textId="77777777" w:rsidR="002A7686" w:rsidRPr="003648C2" w:rsidRDefault="002A768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lastRenderedPageBreak/>
        <w:t xml:space="preserve">2.2. Вивчення представників </w:t>
      </w:r>
      <w:r w:rsidRPr="003648C2">
        <w:rPr>
          <w:rFonts w:ascii="Times New Roman" w:hAnsi="Times New Roman" w:cs="Times New Roman"/>
          <w:sz w:val="24"/>
          <w:szCs w:val="24"/>
        </w:rPr>
        <w:t xml:space="preserve">Типу Членистоногі </w:t>
      </w:r>
      <w:r w:rsidRPr="003648C2">
        <w:rPr>
          <w:rFonts w:ascii="Times New Roman" w:hAnsi="Times New Roman" w:cs="Times New Roman"/>
          <w:i/>
          <w:sz w:val="24"/>
          <w:szCs w:val="24"/>
        </w:rPr>
        <w:t xml:space="preserve">Arthropoda, </w:t>
      </w:r>
      <w:r w:rsidRPr="003648C2">
        <w:rPr>
          <w:rFonts w:ascii="Times New Roman" w:hAnsi="Times New Roman" w:cs="Times New Roman"/>
          <w:sz w:val="24"/>
          <w:szCs w:val="24"/>
        </w:rPr>
        <w:t xml:space="preserve"> Клас Комахи </w:t>
      </w:r>
      <w:r w:rsidRPr="003648C2">
        <w:rPr>
          <w:rFonts w:ascii="Times New Roman" w:hAnsi="Times New Roman" w:cs="Times New Roman"/>
          <w:i/>
          <w:sz w:val="24"/>
          <w:szCs w:val="24"/>
        </w:rPr>
        <w:t xml:space="preserve">Insecta, </w:t>
      </w:r>
      <w:r w:rsidRPr="003648C2">
        <w:rPr>
          <w:rFonts w:ascii="Times New Roman" w:hAnsi="Times New Roman" w:cs="Times New Roman"/>
          <w:sz w:val="24"/>
          <w:szCs w:val="24"/>
        </w:rPr>
        <w:t xml:space="preserve">Ряд Двокрилі </w:t>
      </w:r>
      <w:r w:rsidRPr="003648C2">
        <w:rPr>
          <w:rFonts w:ascii="Times New Roman" w:hAnsi="Times New Roman" w:cs="Times New Roman"/>
          <w:i/>
          <w:sz w:val="24"/>
          <w:szCs w:val="24"/>
        </w:rPr>
        <w:t xml:space="preserve">Diptera, </w:t>
      </w:r>
      <w:r w:rsidRPr="003648C2">
        <w:rPr>
          <w:rFonts w:ascii="Times New Roman" w:hAnsi="Times New Roman" w:cs="Times New Roman"/>
          <w:sz w:val="24"/>
          <w:szCs w:val="24"/>
        </w:rPr>
        <w:t xml:space="preserve">Родина комарі </w:t>
      </w:r>
      <w:r w:rsidRPr="003648C2">
        <w:rPr>
          <w:rFonts w:ascii="Times New Roman" w:hAnsi="Times New Roman" w:cs="Times New Roman"/>
          <w:i/>
          <w:sz w:val="24"/>
          <w:szCs w:val="24"/>
        </w:rPr>
        <w:t xml:space="preserve">Culicidae </w:t>
      </w:r>
      <w:r w:rsidRPr="003648C2">
        <w:rPr>
          <w:rFonts w:ascii="Times New Roman" w:hAnsi="Times New Roman" w:cs="Times New Roman"/>
          <w:sz w:val="24"/>
          <w:szCs w:val="24"/>
        </w:rPr>
        <w:t>– переносників і збудників інфекційних захворювань</w:t>
      </w:r>
    </w:p>
    <w:p w14:paraId="6D820C09" w14:textId="77777777" w:rsidR="002A7686" w:rsidRPr="003648C2" w:rsidRDefault="002A7686" w:rsidP="003648C2">
      <w:pPr>
        <w:spacing w:after="0" w:line="240" w:lineRule="auto"/>
        <w:ind w:left="57" w:right="57"/>
        <w:jc w:val="both"/>
        <w:rPr>
          <w:rFonts w:ascii="Times New Roman" w:hAnsi="Times New Roman" w:cs="Times New Roman"/>
          <w:sz w:val="24"/>
          <w:szCs w:val="24"/>
        </w:rPr>
      </w:pPr>
    </w:p>
    <w:p w14:paraId="3114A19E" w14:textId="77777777" w:rsidR="002A7686" w:rsidRPr="003648C2" w:rsidRDefault="002A768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а) комар звичайний</w:t>
      </w:r>
      <w:r w:rsidRPr="003648C2">
        <w:rPr>
          <w:rFonts w:ascii="Times New Roman" w:hAnsi="Times New Roman" w:cs="Times New Roman"/>
          <w:sz w:val="24"/>
          <w:szCs w:val="24"/>
        </w:rPr>
        <w:t xml:space="preserve"> – </w:t>
      </w:r>
      <w:r w:rsidRPr="003648C2">
        <w:rPr>
          <w:rFonts w:ascii="Times New Roman" w:hAnsi="Times New Roman" w:cs="Times New Roman"/>
          <w:i/>
          <w:sz w:val="24"/>
          <w:szCs w:val="24"/>
        </w:rPr>
        <w:t xml:space="preserve">Culex pipiens </w:t>
      </w:r>
      <w:r w:rsidRPr="003648C2">
        <w:rPr>
          <w:rFonts w:ascii="Times New Roman" w:hAnsi="Times New Roman" w:cs="Times New Roman"/>
          <w:sz w:val="24"/>
          <w:szCs w:val="24"/>
        </w:rPr>
        <w:t>– представник кровосисних комах.</w:t>
      </w:r>
    </w:p>
    <w:p w14:paraId="7F88F70C" w14:textId="77777777" w:rsidR="002A7686" w:rsidRPr="003648C2" w:rsidRDefault="002A7686" w:rsidP="003648C2">
      <w:pPr>
        <w:spacing w:after="0" w:line="240" w:lineRule="auto"/>
        <w:ind w:left="57" w:right="57"/>
        <w:jc w:val="both"/>
        <w:rPr>
          <w:rFonts w:ascii="Times New Roman" w:hAnsi="Times New Roman" w:cs="Times New Roman"/>
          <w:sz w:val="24"/>
          <w:szCs w:val="24"/>
        </w:rPr>
      </w:pPr>
    </w:p>
    <w:p w14:paraId="447A8098" w14:textId="77777777" w:rsidR="002A7686" w:rsidRPr="003648C2" w:rsidRDefault="002A768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Завдання 4:</w:t>
      </w:r>
      <w:r w:rsidRPr="003648C2">
        <w:rPr>
          <w:rFonts w:ascii="Times New Roman" w:hAnsi="Times New Roman" w:cs="Times New Roman"/>
          <w:sz w:val="24"/>
          <w:szCs w:val="24"/>
        </w:rPr>
        <w:t xml:space="preserve">  вивчення звичайного комара на стадії імаго. Розглянути під лупою зовнішній вигляд самки </w:t>
      </w:r>
      <w:r w:rsidRPr="003648C2">
        <w:rPr>
          <w:rFonts w:ascii="Times New Roman" w:hAnsi="Times New Roman" w:cs="Times New Roman"/>
          <w:i/>
          <w:sz w:val="24"/>
          <w:szCs w:val="24"/>
        </w:rPr>
        <w:t>(Рис. 1</w:t>
      </w:r>
      <w:r w:rsidRPr="003648C2">
        <w:rPr>
          <w:rFonts w:ascii="Times New Roman" w:hAnsi="Times New Roman" w:cs="Times New Roman"/>
          <w:sz w:val="24"/>
          <w:szCs w:val="24"/>
        </w:rPr>
        <w:t>). Знайти маленьку головку з великими очима, довгими вусиками, хоботком і щупиками. На випуклих грудях є прозорі крила без плям, дзижчальця у вигляді булавоподібних виростів і три пари довгих кінцівок з кігтиками. Черевце дев’ятичленисте. Тіло вкрито бурими і жовтими лусочками. На крилах шоста жилка впадає в п’яту. Щиток задньогрудей трилопатевий.</w:t>
      </w:r>
    </w:p>
    <w:p w14:paraId="2AA41D2A" w14:textId="77777777" w:rsidR="002A7686" w:rsidRPr="003648C2" w:rsidRDefault="002A768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Завдання 5:</w:t>
      </w:r>
      <w:r w:rsidRPr="003648C2">
        <w:rPr>
          <w:rFonts w:ascii="Times New Roman" w:hAnsi="Times New Roman" w:cs="Times New Roman"/>
          <w:sz w:val="24"/>
          <w:szCs w:val="24"/>
        </w:rPr>
        <w:t xml:space="preserve"> вивчення мікропрепаратів головок звичайного комара під мікроскопом</w:t>
      </w:r>
    </w:p>
    <w:p w14:paraId="74FF94D8" w14:textId="77777777" w:rsidR="002A7686" w:rsidRPr="003648C2" w:rsidRDefault="002A768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У самки відмітити темні, великі очі, довгі 15- ти членисті вусики, вкриті волосками. Нижня губа утворює хоботок, в якому знаходяться верхні і нижні щелепи та язик. З боків основи хоботка розміщені членисті паличкоподібні щупики, які коротші від хоботка в 3-4 рази. У самців вусики вкриті довгими волосками. Щупики довші від хоботка, всі членики однакової товщини.</w:t>
      </w:r>
    </w:p>
    <w:p w14:paraId="0BFE1257" w14:textId="010F6E4C" w:rsidR="002A7686" w:rsidRPr="003648C2" w:rsidRDefault="002A768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Завдання 6:</w:t>
      </w:r>
      <w:r w:rsidRPr="003648C2">
        <w:rPr>
          <w:rFonts w:ascii="Times New Roman" w:hAnsi="Times New Roman" w:cs="Times New Roman"/>
          <w:sz w:val="24"/>
          <w:szCs w:val="24"/>
        </w:rPr>
        <w:t xml:space="preserve">  </w:t>
      </w:r>
      <w:r w:rsidRPr="003648C2">
        <w:rPr>
          <w:rFonts w:ascii="Times New Roman" w:hAnsi="Times New Roman" w:cs="Times New Roman"/>
          <w:i/>
          <w:sz w:val="24"/>
          <w:szCs w:val="24"/>
        </w:rPr>
        <w:t>розглянути</w:t>
      </w:r>
      <w:r w:rsidRPr="003648C2">
        <w:rPr>
          <w:rFonts w:ascii="Times New Roman" w:hAnsi="Times New Roman" w:cs="Times New Roman"/>
          <w:sz w:val="24"/>
          <w:szCs w:val="24"/>
        </w:rPr>
        <w:t xml:space="preserve"> Рис. 2, </w:t>
      </w:r>
      <w:r w:rsidRPr="003648C2">
        <w:rPr>
          <w:rFonts w:ascii="Times New Roman" w:hAnsi="Times New Roman" w:cs="Times New Roman"/>
          <w:i/>
          <w:sz w:val="24"/>
          <w:szCs w:val="24"/>
        </w:rPr>
        <w:t>вивчити</w:t>
      </w:r>
      <w:r w:rsidRPr="003648C2">
        <w:rPr>
          <w:rFonts w:ascii="Times New Roman" w:hAnsi="Times New Roman" w:cs="Times New Roman"/>
          <w:sz w:val="24"/>
          <w:szCs w:val="24"/>
        </w:rPr>
        <w:t xml:space="preserve"> звичайного комара в процесі метаморфозу</w:t>
      </w:r>
      <w:r w:rsidR="00F50EFB" w:rsidRPr="003648C2">
        <w:rPr>
          <w:rFonts w:ascii="Times New Roman" w:hAnsi="Times New Roman" w:cs="Times New Roman"/>
          <w:sz w:val="24"/>
          <w:szCs w:val="24"/>
        </w:rPr>
        <w:t>.</w:t>
      </w:r>
      <w:r w:rsidRPr="003648C2">
        <w:rPr>
          <w:rFonts w:ascii="Times New Roman" w:hAnsi="Times New Roman" w:cs="Times New Roman"/>
          <w:sz w:val="24"/>
          <w:szCs w:val="24"/>
        </w:rPr>
        <w:t xml:space="preserve"> </w:t>
      </w:r>
    </w:p>
    <w:p w14:paraId="2D124E6D" w14:textId="4BB557FF" w:rsidR="002A7686" w:rsidRPr="003648C2" w:rsidRDefault="002A768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w:t>
      </w:r>
      <w:r w:rsidRPr="003648C2">
        <w:rPr>
          <w:rFonts w:ascii="Times New Roman" w:hAnsi="Times New Roman" w:cs="Times New Roman"/>
          <w:i/>
          <w:sz w:val="24"/>
          <w:szCs w:val="24"/>
        </w:rPr>
        <w:t>розглянути</w:t>
      </w:r>
      <w:r w:rsidRPr="003648C2">
        <w:rPr>
          <w:rFonts w:ascii="Times New Roman" w:hAnsi="Times New Roman" w:cs="Times New Roman"/>
          <w:sz w:val="24"/>
          <w:szCs w:val="24"/>
        </w:rPr>
        <w:t xml:space="preserve"> мікропрепарат яєць звичайного комара</w:t>
      </w:r>
      <w:r w:rsidR="00F50EFB" w:rsidRPr="003648C2">
        <w:rPr>
          <w:rFonts w:ascii="Times New Roman" w:hAnsi="Times New Roman" w:cs="Times New Roman"/>
          <w:sz w:val="24"/>
          <w:szCs w:val="24"/>
        </w:rPr>
        <w:t>;</w:t>
      </w:r>
      <w:r w:rsidRPr="003648C2">
        <w:rPr>
          <w:rFonts w:ascii="Times New Roman" w:hAnsi="Times New Roman" w:cs="Times New Roman"/>
          <w:sz w:val="24"/>
          <w:szCs w:val="24"/>
        </w:rPr>
        <w:t xml:space="preserve"> </w:t>
      </w:r>
    </w:p>
    <w:p w14:paraId="325775A1" w14:textId="4C495D42" w:rsidR="002A7686" w:rsidRPr="003648C2" w:rsidRDefault="002A768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w:t>
      </w:r>
      <w:r w:rsidRPr="003648C2">
        <w:rPr>
          <w:rFonts w:ascii="Times New Roman" w:hAnsi="Times New Roman" w:cs="Times New Roman"/>
          <w:i/>
          <w:sz w:val="24"/>
          <w:szCs w:val="24"/>
        </w:rPr>
        <w:t>на мікропрепаратах</w:t>
      </w:r>
      <w:r w:rsidRPr="003648C2">
        <w:rPr>
          <w:rFonts w:ascii="Times New Roman" w:hAnsi="Times New Roman" w:cs="Times New Roman"/>
          <w:sz w:val="24"/>
          <w:szCs w:val="24"/>
        </w:rPr>
        <w:t xml:space="preserve"> ознайомитись із будовою личинок звичайного комара. </w:t>
      </w:r>
    </w:p>
    <w:p w14:paraId="5496BAE1" w14:textId="06FDA902" w:rsidR="002A7686" w:rsidRPr="003648C2" w:rsidRDefault="002A768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w:t>
      </w:r>
      <w:r w:rsidRPr="003648C2">
        <w:rPr>
          <w:rFonts w:ascii="Times New Roman" w:hAnsi="Times New Roman" w:cs="Times New Roman"/>
          <w:i/>
          <w:sz w:val="24"/>
          <w:szCs w:val="24"/>
        </w:rPr>
        <w:t>вивчити</w:t>
      </w:r>
      <w:r w:rsidRPr="003648C2">
        <w:rPr>
          <w:rFonts w:ascii="Times New Roman" w:hAnsi="Times New Roman" w:cs="Times New Roman"/>
          <w:sz w:val="24"/>
          <w:szCs w:val="24"/>
        </w:rPr>
        <w:t xml:space="preserve"> мікропрепарат лялечки звичайного комара.</w:t>
      </w: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2"/>
        <w:gridCol w:w="4932"/>
      </w:tblGrid>
      <w:tr w:rsidR="002A7686" w:rsidRPr="003648C2" w14:paraId="476028D2" w14:textId="77777777" w:rsidTr="00CE0D8B">
        <w:tc>
          <w:tcPr>
            <w:tcW w:w="4582" w:type="dxa"/>
          </w:tcPr>
          <w:p w14:paraId="3437986F" w14:textId="77777777" w:rsidR="002A7686" w:rsidRPr="003648C2" w:rsidRDefault="002A7686"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398268A7" wp14:editId="43A940B4">
                  <wp:extent cx="2625943" cy="1594757"/>
                  <wp:effectExtent l="0" t="0" r="3175" b="5715"/>
                  <wp:docPr id="146" name="image3.png" descr="F:\ХММУ\ГИГИЕНА\250px-Culex_pipiens_diagram_uk.svg.png"/>
                  <wp:cNvGraphicFramePr/>
                  <a:graphic xmlns:a="http://schemas.openxmlformats.org/drawingml/2006/main">
                    <a:graphicData uri="http://schemas.openxmlformats.org/drawingml/2006/picture">
                      <pic:pic xmlns:pic="http://schemas.openxmlformats.org/drawingml/2006/picture">
                        <pic:nvPicPr>
                          <pic:cNvPr id="0" name="image3.png" descr="F:\ХММУ\ГИГИЕНА\250px-Culex_pipiens_diagram_uk.svg.png"/>
                          <pic:cNvPicPr preferRelativeResize="0"/>
                        </pic:nvPicPr>
                        <pic:blipFill>
                          <a:blip r:embed="rId213"/>
                          <a:srcRect/>
                          <a:stretch>
                            <a:fillRect/>
                          </a:stretch>
                        </pic:blipFill>
                        <pic:spPr>
                          <a:xfrm>
                            <a:off x="0" y="0"/>
                            <a:ext cx="2687043" cy="1631863"/>
                          </a:xfrm>
                          <a:prstGeom prst="rect">
                            <a:avLst/>
                          </a:prstGeom>
                          <a:ln/>
                        </pic:spPr>
                      </pic:pic>
                    </a:graphicData>
                  </a:graphic>
                </wp:inline>
              </w:drawing>
            </w:r>
          </w:p>
        </w:tc>
        <w:tc>
          <w:tcPr>
            <w:tcW w:w="4932" w:type="dxa"/>
          </w:tcPr>
          <w:p w14:paraId="53DFAF97" w14:textId="77777777" w:rsidR="002A7686" w:rsidRPr="003648C2" w:rsidRDefault="002A7686"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 xml:space="preserve">Рис 1. </w:t>
            </w:r>
            <w:r w:rsidRPr="003648C2">
              <w:rPr>
                <w:rFonts w:ascii="Times New Roman" w:hAnsi="Times New Roman" w:cs="Times New Roman"/>
                <w:i/>
                <w:sz w:val="24"/>
                <w:szCs w:val="24"/>
              </w:rPr>
              <w:t>Будова тіла комара звичайного (Culex pipiens)</w:t>
            </w:r>
          </w:p>
        </w:tc>
      </w:tr>
      <w:tr w:rsidR="002A7686" w:rsidRPr="003648C2" w14:paraId="115FF97B" w14:textId="77777777" w:rsidTr="00CE0D8B">
        <w:trPr>
          <w:trHeight w:val="3676"/>
        </w:trPr>
        <w:tc>
          <w:tcPr>
            <w:tcW w:w="4582" w:type="dxa"/>
          </w:tcPr>
          <w:p w14:paraId="4F0AC885" w14:textId="77777777" w:rsidR="002A7686" w:rsidRPr="003648C2" w:rsidRDefault="002A7686"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1A93D454" wp14:editId="7930EBE3">
                  <wp:extent cx="2637337" cy="2188029"/>
                  <wp:effectExtent l="0" t="0" r="0" b="3175"/>
                  <wp:docPr id="147" name="image9.png" descr="F:\ХММУ\ГИГИЕНА\250px-Culex_mosquito_life_cycle_uk.svg.png"/>
                  <wp:cNvGraphicFramePr/>
                  <a:graphic xmlns:a="http://schemas.openxmlformats.org/drawingml/2006/main">
                    <a:graphicData uri="http://schemas.openxmlformats.org/drawingml/2006/picture">
                      <pic:pic xmlns:pic="http://schemas.openxmlformats.org/drawingml/2006/picture">
                        <pic:nvPicPr>
                          <pic:cNvPr id="0" name="image9.png" descr="F:\ХММУ\ГИГИЕНА\250px-Culex_mosquito_life_cycle_uk.svg.png"/>
                          <pic:cNvPicPr preferRelativeResize="0"/>
                        </pic:nvPicPr>
                        <pic:blipFill>
                          <a:blip r:embed="rId214"/>
                          <a:srcRect/>
                          <a:stretch>
                            <a:fillRect/>
                          </a:stretch>
                        </pic:blipFill>
                        <pic:spPr>
                          <a:xfrm>
                            <a:off x="0" y="0"/>
                            <a:ext cx="2651969" cy="2200169"/>
                          </a:xfrm>
                          <a:prstGeom prst="rect">
                            <a:avLst/>
                          </a:prstGeom>
                          <a:ln/>
                        </pic:spPr>
                      </pic:pic>
                    </a:graphicData>
                  </a:graphic>
                </wp:inline>
              </w:drawing>
            </w:r>
          </w:p>
        </w:tc>
        <w:tc>
          <w:tcPr>
            <w:tcW w:w="4932" w:type="dxa"/>
          </w:tcPr>
          <w:p w14:paraId="6BBB740D" w14:textId="77777777" w:rsidR="002A7686" w:rsidRPr="003648C2" w:rsidRDefault="002A7686"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 xml:space="preserve">Рис. 2 </w:t>
            </w:r>
            <w:r w:rsidRPr="003648C2">
              <w:rPr>
                <w:rFonts w:ascii="Times New Roman" w:hAnsi="Times New Roman" w:cs="Times New Roman"/>
                <w:i/>
                <w:sz w:val="24"/>
                <w:szCs w:val="24"/>
              </w:rPr>
              <w:t>Життєвий цикл комара</w:t>
            </w:r>
          </w:p>
        </w:tc>
      </w:tr>
    </w:tbl>
    <w:p w14:paraId="29F2A6BF" w14:textId="77777777" w:rsidR="002A7686" w:rsidRPr="003648C2" w:rsidRDefault="002A7686" w:rsidP="003648C2">
      <w:pPr>
        <w:spacing w:after="0" w:line="240" w:lineRule="auto"/>
        <w:ind w:left="57" w:right="57" w:firstLine="947"/>
        <w:jc w:val="both"/>
        <w:rPr>
          <w:rFonts w:ascii="Times New Roman" w:hAnsi="Times New Roman" w:cs="Times New Roman"/>
          <w:sz w:val="24"/>
          <w:szCs w:val="24"/>
        </w:rPr>
      </w:pPr>
    </w:p>
    <w:p w14:paraId="5CF3B6AA" w14:textId="77777777" w:rsidR="002A7686" w:rsidRPr="003648C2" w:rsidRDefault="002A7686" w:rsidP="003648C2">
      <w:pPr>
        <w:pStyle w:val="2"/>
        <w:spacing w:after="0" w:line="240" w:lineRule="auto"/>
        <w:ind w:left="57" w:right="57" w:firstLine="510"/>
        <w:rPr>
          <w:rFonts w:ascii="Times New Roman" w:hAnsi="Times New Roman" w:cs="Times New Roman"/>
          <w:b w:val="0"/>
          <w:sz w:val="24"/>
          <w:szCs w:val="24"/>
        </w:rPr>
      </w:pPr>
      <w:r w:rsidRPr="003648C2">
        <w:rPr>
          <w:rFonts w:ascii="Times New Roman" w:hAnsi="Times New Roman" w:cs="Times New Roman"/>
          <w:sz w:val="24"/>
          <w:szCs w:val="24"/>
        </w:rPr>
        <w:t>б) комар малярійний</w:t>
      </w:r>
      <w:r w:rsidRPr="003648C2">
        <w:rPr>
          <w:rFonts w:ascii="Times New Roman" w:hAnsi="Times New Roman" w:cs="Times New Roman"/>
          <w:b w:val="0"/>
          <w:sz w:val="24"/>
          <w:szCs w:val="24"/>
        </w:rPr>
        <w:t xml:space="preserve"> – </w:t>
      </w:r>
      <w:r w:rsidRPr="003648C2">
        <w:rPr>
          <w:rFonts w:ascii="Times New Roman" w:hAnsi="Times New Roman" w:cs="Times New Roman"/>
          <w:b w:val="0"/>
          <w:i/>
          <w:sz w:val="24"/>
          <w:szCs w:val="24"/>
        </w:rPr>
        <w:t>Anopheles maculipennis</w:t>
      </w:r>
      <w:r w:rsidRPr="003648C2">
        <w:rPr>
          <w:rFonts w:ascii="Times New Roman" w:hAnsi="Times New Roman" w:cs="Times New Roman"/>
          <w:i/>
          <w:sz w:val="24"/>
          <w:szCs w:val="24"/>
        </w:rPr>
        <w:t xml:space="preserve"> </w:t>
      </w:r>
      <w:r w:rsidRPr="003648C2">
        <w:rPr>
          <w:rFonts w:ascii="Times New Roman" w:hAnsi="Times New Roman" w:cs="Times New Roman"/>
          <w:b w:val="0"/>
          <w:sz w:val="24"/>
          <w:szCs w:val="24"/>
        </w:rPr>
        <w:t>–</w:t>
      </w:r>
      <w:r w:rsidRPr="003648C2">
        <w:rPr>
          <w:rFonts w:ascii="Times New Roman" w:hAnsi="Times New Roman" w:cs="Times New Roman"/>
          <w:i/>
          <w:sz w:val="24"/>
          <w:szCs w:val="24"/>
        </w:rPr>
        <w:t xml:space="preserve"> </w:t>
      </w:r>
      <w:r w:rsidRPr="003648C2">
        <w:rPr>
          <w:rFonts w:ascii="Times New Roman" w:hAnsi="Times New Roman" w:cs="Times New Roman"/>
          <w:b w:val="0"/>
          <w:sz w:val="24"/>
          <w:szCs w:val="24"/>
        </w:rPr>
        <w:t>переносник збудників малярії, проміжний хазяїн нематод: вухерерії, бругії, дирофілярії.</w:t>
      </w:r>
    </w:p>
    <w:p w14:paraId="0CB38A54" w14:textId="77777777" w:rsidR="002A7686" w:rsidRPr="003648C2" w:rsidRDefault="002A7686" w:rsidP="003648C2">
      <w:pPr>
        <w:spacing w:after="0" w:line="240" w:lineRule="auto"/>
        <w:ind w:firstLine="567"/>
        <w:jc w:val="both"/>
        <w:rPr>
          <w:rFonts w:ascii="Times New Roman" w:hAnsi="Times New Roman" w:cs="Times New Roman"/>
          <w:sz w:val="24"/>
          <w:szCs w:val="24"/>
        </w:rPr>
      </w:pP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96"/>
        <w:gridCol w:w="4218"/>
      </w:tblGrid>
      <w:tr w:rsidR="002A7686" w:rsidRPr="003648C2" w14:paraId="63EF6096" w14:textId="77777777" w:rsidTr="002A7686">
        <w:tc>
          <w:tcPr>
            <w:tcW w:w="5296" w:type="dxa"/>
          </w:tcPr>
          <w:p w14:paraId="3FAF86EE" w14:textId="77777777" w:rsidR="002A7686" w:rsidRPr="003648C2" w:rsidRDefault="002A7686" w:rsidP="003648C2">
            <w:pPr>
              <w:spacing w:after="0" w:line="240" w:lineRule="auto"/>
              <w:ind w:right="57"/>
              <w:jc w:val="both"/>
              <w:rPr>
                <w:rFonts w:ascii="Times New Roman" w:hAnsi="Times New Roman" w:cs="Times New Roman"/>
                <w:b/>
                <w:sz w:val="24"/>
                <w:szCs w:val="24"/>
              </w:rPr>
            </w:pPr>
            <w:r w:rsidRPr="003648C2">
              <w:rPr>
                <w:rFonts w:ascii="Times New Roman" w:hAnsi="Times New Roman" w:cs="Times New Roman"/>
                <w:b/>
                <w:noProof/>
                <w:sz w:val="24"/>
                <w:szCs w:val="24"/>
                <w:lang w:val="ru-RU" w:eastAsia="ru-RU"/>
              </w:rPr>
              <w:lastRenderedPageBreak/>
              <w:drawing>
                <wp:inline distT="0" distB="0" distL="0" distR="0" wp14:anchorId="6254F4DD" wp14:editId="7042C029">
                  <wp:extent cx="3072606" cy="1908503"/>
                  <wp:effectExtent l="0" t="0" r="0" b="0"/>
                  <wp:docPr id="148" name="image7.jpg" descr="Anopheles stephensi"/>
                  <wp:cNvGraphicFramePr/>
                  <a:graphic xmlns:a="http://schemas.openxmlformats.org/drawingml/2006/main">
                    <a:graphicData uri="http://schemas.openxmlformats.org/drawingml/2006/picture">
                      <pic:pic xmlns:pic="http://schemas.openxmlformats.org/drawingml/2006/picture">
                        <pic:nvPicPr>
                          <pic:cNvPr id="0" name="image7.jpg" descr="Anopheles stephensi"/>
                          <pic:cNvPicPr preferRelativeResize="0"/>
                        </pic:nvPicPr>
                        <pic:blipFill>
                          <a:blip r:embed="rId215"/>
                          <a:srcRect/>
                          <a:stretch>
                            <a:fillRect/>
                          </a:stretch>
                        </pic:blipFill>
                        <pic:spPr>
                          <a:xfrm>
                            <a:off x="0" y="0"/>
                            <a:ext cx="3072606" cy="1908503"/>
                          </a:xfrm>
                          <a:prstGeom prst="rect">
                            <a:avLst/>
                          </a:prstGeom>
                          <a:ln/>
                        </pic:spPr>
                      </pic:pic>
                    </a:graphicData>
                  </a:graphic>
                </wp:inline>
              </w:drawing>
            </w:r>
          </w:p>
        </w:tc>
        <w:tc>
          <w:tcPr>
            <w:tcW w:w="4218" w:type="dxa"/>
          </w:tcPr>
          <w:p w14:paraId="4BD83945" w14:textId="77777777" w:rsidR="002A7686" w:rsidRPr="003648C2" w:rsidRDefault="002A768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Завдання 7:</w:t>
            </w:r>
            <w:r w:rsidRPr="003648C2">
              <w:rPr>
                <w:rFonts w:ascii="Times New Roman" w:hAnsi="Times New Roman" w:cs="Times New Roman"/>
                <w:sz w:val="24"/>
                <w:szCs w:val="24"/>
              </w:rPr>
              <w:t xml:space="preserve">  вивчення комара малярійного на стадії імаго </w:t>
            </w:r>
          </w:p>
          <w:p w14:paraId="4119D99E" w14:textId="77777777" w:rsidR="002A7686" w:rsidRPr="003648C2" w:rsidRDefault="002A7686" w:rsidP="003648C2">
            <w:pPr>
              <w:spacing w:after="0" w:line="240" w:lineRule="auto"/>
              <w:ind w:left="57" w:right="57"/>
              <w:jc w:val="both"/>
              <w:rPr>
                <w:rFonts w:ascii="Times New Roman" w:hAnsi="Times New Roman" w:cs="Times New Roman"/>
                <w:sz w:val="24"/>
                <w:szCs w:val="24"/>
              </w:rPr>
            </w:pPr>
          </w:p>
          <w:p w14:paraId="17BE5C2A" w14:textId="77777777" w:rsidR="002A7686" w:rsidRPr="003648C2" w:rsidRDefault="002A768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А) розгляньте під лупою комара малярійного, який подібний до звичайного, але на крилах має темні плями, шоста жилка крил не впадає в п’яту. </w:t>
            </w:r>
          </w:p>
          <w:p w14:paraId="7CE281F5" w14:textId="77777777" w:rsidR="002A7686" w:rsidRPr="003648C2" w:rsidRDefault="002A768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Кінцівки довші від тіла в 2,5 рази. Щиток задньогрудей напівокруглої форми.</w:t>
            </w:r>
          </w:p>
          <w:p w14:paraId="18A097E1" w14:textId="77777777" w:rsidR="002A7686" w:rsidRPr="003648C2" w:rsidRDefault="002A7686" w:rsidP="003648C2">
            <w:pPr>
              <w:spacing w:after="0" w:line="240" w:lineRule="auto"/>
              <w:ind w:right="57"/>
              <w:jc w:val="both"/>
              <w:rPr>
                <w:rFonts w:ascii="Times New Roman" w:hAnsi="Times New Roman" w:cs="Times New Roman"/>
                <w:b/>
                <w:sz w:val="24"/>
                <w:szCs w:val="24"/>
              </w:rPr>
            </w:pPr>
          </w:p>
        </w:tc>
      </w:tr>
      <w:tr w:rsidR="002A7686" w:rsidRPr="003648C2" w14:paraId="34F7DA20" w14:textId="77777777" w:rsidTr="002A7686">
        <w:tc>
          <w:tcPr>
            <w:tcW w:w="5296" w:type="dxa"/>
          </w:tcPr>
          <w:p w14:paraId="71595020" w14:textId="1D1DF04B" w:rsidR="002A7686" w:rsidRPr="003648C2" w:rsidRDefault="002A7686" w:rsidP="003648C2">
            <w:pPr>
              <w:spacing w:after="0" w:line="240" w:lineRule="auto"/>
              <w:ind w:right="57"/>
              <w:jc w:val="both"/>
              <w:rPr>
                <w:rFonts w:ascii="Times New Roman" w:hAnsi="Times New Roman" w:cs="Times New Roman"/>
                <w:b/>
                <w:sz w:val="24"/>
                <w:szCs w:val="24"/>
              </w:rPr>
            </w:pPr>
          </w:p>
        </w:tc>
        <w:tc>
          <w:tcPr>
            <w:tcW w:w="4218" w:type="dxa"/>
          </w:tcPr>
          <w:p w14:paraId="0A63E293" w14:textId="5A395500" w:rsidR="002A7686" w:rsidRPr="003648C2" w:rsidRDefault="002A768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Б) зарисуйте малярійного та немалярійного комарів та опишіть різницю між ними</w:t>
            </w:r>
          </w:p>
        </w:tc>
      </w:tr>
    </w:tbl>
    <w:p w14:paraId="2377C45C" w14:textId="77777777" w:rsidR="002A7686" w:rsidRPr="003648C2" w:rsidRDefault="002A7686" w:rsidP="003648C2">
      <w:pPr>
        <w:spacing w:after="0" w:line="240" w:lineRule="auto"/>
        <w:ind w:left="57" w:right="57"/>
        <w:jc w:val="both"/>
        <w:rPr>
          <w:rFonts w:ascii="Times New Roman" w:hAnsi="Times New Roman" w:cs="Times New Roman"/>
          <w:b/>
          <w:sz w:val="24"/>
          <w:szCs w:val="24"/>
        </w:rPr>
      </w:pPr>
    </w:p>
    <w:p w14:paraId="44B4C2E1" w14:textId="77777777" w:rsidR="002A7686" w:rsidRPr="003648C2" w:rsidRDefault="002A768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Завдання 8:</w:t>
      </w:r>
      <w:r w:rsidRPr="003648C2">
        <w:rPr>
          <w:rFonts w:ascii="Times New Roman" w:hAnsi="Times New Roman" w:cs="Times New Roman"/>
          <w:sz w:val="24"/>
          <w:szCs w:val="24"/>
        </w:rPr>
        <w:t xml:space="preserve">   вивчення під мікроскопом мікропрепаратів головок комара малярійного. </w:t>
      </w:r>
    </w:p>
    <w:p w14:paraId="65A51A30" w14:textId="77777777" w:rsidR="002A7686" w:rsidRPr="003648C2" w:rsidRDefault="002A768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У самок однакова довжина щупиків  і хоботка, а у самців щупики закінчуються булавоподібними потовщеннями і також однакової довжини з хоботком.</w:t>
      </w:r>
    </w:p>
    <w:p w14:paraId="09EA8539" w14:textId="77777777" w:rsidR="002A7686" w:rsidRPr="003648C2" w:rsidRDefault="002A768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Завдання 9:</w:t>
      </w:r>
      <w:r w:rsidRPr="003648C2">
        <w:rPr>
          <w:rFonts w:ascii="Times New Roman" w:hAnsi="Times New Roman" w:cs="Times New Roman"/>
          <w:sz w:val="24"/>
          <w:szCs w:val="24"/>
        </w:rPr>
        <w:t xml:space="preserve">   вивчити комара малярійного в процесі метаморфозу: </w:t>
      </w:r>
    </w:p>
    <w:p w14:paraId="050590C3" w14:textId="77777777" w:rsidR="002A7686" w:rsidRPr="003648C2" w:rsidRDefault="002A768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 </w:t>
      </w:r>
      <w:r w:rsidRPr="003648C2">
        <w:rPr>
          <w:rFonts w:ascii="Times New Roman" w:hAnsi="Times New Roman" w:cs="Times New Roman"/>
          <w:i/>
          <w:sz w:val="24"/>
          <w:szCs w:val="24"/>
        </w:rPr>
        <w:t xml:space="preserve">розглянути </w:t>
      </w:r>
      <w:r w:rsidRPr="003648C2">
        <w:rPr>
          <w:rFonts w:ascii="Times New Roman" w:hAnsi="Times New Roman" w:cs="Times New Roman"/>
          <w:sz w:val="24"/>
          <w:szCs w:val="24"/>
        </w:rPr>
        <w:t>мікропрепарат яєць комара малярійного. Яйця чорного кольору, поодинокі, овальні з повітряними камерами по боках.</w:t>
      </w:r>
    </w:p>
    <w:p w14:paraId="418F2D08" w14:textId="77777777" w:rsidR="002A7686" w:rsidRPr="003648C2" w:rsidRDefault="002A768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 </w:t>
      </w:r>
      <w:r w:rsidRPr="003648C2">
        <w:rPr>
          <w:rFonts w:ascii="Times New Roman" w:hAnsi="Times New Roman" w:cs="Times New Roman"/>
          <w:i/>
          <w:sz w:val="24"/>
          <w:szCs w:val="24"/>
        </w:rPr>
        <w:t>ознайомитись</w:t>
      </w:r>
      <w:r w:rsidRPr="003648C2">
        <w:rPr>
          <w:rFonts w:ascii="Times New Roman" w:hAnsi="Times New Roman" w:cs="Times New Roman"/>
          <w:sz w:val="24"/>
          <w:szCs w:val="24"/>
        </w:rPr>
        <w:t xml:space="preserve"> на мікропрепаратах  з будовою личинки. На голові видно складні очі і паличкоподібні вусики. Груди широкі, черевце десятисегментне. На грудях і черевці є пучки великих щетинок. На передостанньому сегменті розміщений дихальний отвір, що веде в трахею. </w:t>
      </w:r>
    </w:p>
    <w:p w14:paraId="2CBF5B7B" w14:textId="77777777" w:rsidR="002A7686" w:rsidRPr="003648C2" w:rsidRDefault="002A768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 xml:space="preserve">- </w:t>
      </w:r>
      <w:r w:rsidRPr="003648C2">
        <w:rPr>
          <w:rFonts w:ascii="Times New Roman" w:hAnsi="Times New Roman" w:cs="Times New Roman"/>
          <w:i/>
          <w:sz w:val="24"/>
          <w:szCs w:val="24"/>
        </w:rPr>
        <w:t>вивчити під мікроскопом</w:t>
      </w:r>
      <w:r w:rsidRPr="003648C2">
        <w:rPr>
          <w:rFonts w:ascii="Times New Roman" w:hAnsi="Times New Roman" w:cs="Times New Roman"/>
          <w:sz w:val="24"/>
          <w:szCs w:val="24"/>
        </w:rPr>
        <w:t xml:space="preserve"> мікропрепарат лялечки. Звернути увагу на  дихальну трубку у вигляді конуса.</w:t>
      </w:r>
    </w:p>
    <w:p w14:paraId="442553C7" w14:textId="77777777" w:rsidR="002A7686" w:rsidRPr="003648C2" w:rsidRDefault="002A7686" w:rsidP="003648C2">
      <w:pPr>
        <w:spacing w:after="0" w:line="240" w:lineRule="auto"/>
        <w:ind w:left="57" w:right="57"/>
        <w:jc w:val="both"/>
        <w:rPr>
          <w:rFonts w:ascii="Times New Roman" w:hAnsi="Times New Roman" w:cs="Times New Roman"/>
          <w:sz w:val="24"/>
          <w:szCs w:val="24"/>
        </w:rPr>
      </w:pPr>
    </w:p>
    <w:p w14:paraId="670BC7D1" w14:textId="77777777" w:rsidR="002A7686" w:rsidRPr="003648C2" w:rsidRDefault="002A7686" w:rsidP="003648C2">
      <w:pPr>
        <w:spacing w:after="0" w:line="240" w:lineRule="auto"/>
        <w:ind w:left="57" w:right="57"/>
        <w:jc w:val="both"/>
        <w:rPr>
          <w:rFonts w:ascii="Times New Roman" w:hAnsi="Times New Roman" w:cs="Times New Roman"/>
          <w:b/>
          <w:sz w:val="24"/>
          <w:szCs w:val="24"/>
        </w:rPr>
      </w:pPr>
      <w:r w:rsidRPr="003648C2">
        <w:rPr>
          <w:rFonts w:ascii="Times New Roman" w:hAnsi="Times New Roman" w:cs="Times New Roman"/>
          <w:b/>
          <w:sz w:val="24"/>
          <w:szCs w:val="24"/>
        </w:rPr>
        <w:t>в) москіт</w:t>
      </w:r>
      <w:r w:rsidRPr="003648C2">
        <w:rPr>
          <w:rFonts w:ascii="Times New Roman" w:hAnsi="Times New Roman" w:cs="Times New Roman"/>
          <w:sz w:val="24"/>
          <w:szCs w:val="24"/>
        </w:rPr>
        <w:t xml:space="preserve"> – </w:t>
      </w:r>
      <w:r w:rsidRPr="003648C2">
        <w:rPr>
          <w:rFonts w:ascii="Times New Roman" w:hAnsi="Times New Roman" w:cs="Times New Roman"/>
          <w:i/>
          <w:sz w:val="24"/>
          <w:szCs w:val="24"/>
        </w:rPr>
        <w:t>Phlebotomus papatasii</w:t>
      </w:r>
      <w:r w:rsidRPr="003648C2">
        <w:rPr>
          <w:rFonts w:ascii="Times New Roman" w:hAnsi="Times New Roman" w:cs="Times New Roman"/>
          <w:b/>
          <w:i/>
          <w:sz w:val="24"/>
          <w:szCs w:val="24"/>
        </w:rPr>
        <w:t xml:space="preserve"> </w:t>
      </w:r>
      <w:r w:rsidRPr="003648C2">
        <w:rPr>
          <w:rFonts w:ascii="Times New Roman" w:hAnsi="Times New Roman" w:cs="Times New Roman"/>
          <w:sz w:val="24"/>
          <w:szCs w:val="24"/>
        </w:rPr>
        <w:t>– переносник збудників лейшманіозів, пропасниці, папатачі</w:t>
      </w:r>
      <w:r w:rsidRPr="003648C2">
        <w:rPr>
          <w:rFonts w:ascii="Times New Roman" w:hAnsi="Times New Roman" w:cs="Times New Roman"/>
          <w:b/>
          <w:sz w:val="24"/>
          <w:szCs w:val="24"/>
        </w:rPr>
        <w:t>.</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66"/>
        <w:gridCol w:w="4705"/>
      </w:tblGrid>
      <w:tr w:rsidR="002A7686" w:rsidRPr="003648C2" w14:paraId="30D0FDCF" w14:textId="77777777" w:rsidTr="002A7686">
        <w:tc>
          <w:tcPr>
            <w:tcW w:w="4866" w:type="dxa"/>
          </w:tcPr>
          <w:p w14:paraId="49FD848D"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7238D9A0" wp14:editId="0A01B75B">
                  <wp:extent cx="2663180" cy="2287394"/>
                  <wp:effectExtent l="0" t="0" r="0" b="0"/>
                  <wp:docPr id="150" name="image6.jpg" descr="Phlebotomus papatasi"/>
                  <wp:cNvGraphicFramePr/>
                  <a:graphic xmlns:a="http://schemas.openxmlformats.org/drawingml/2006/main">
                    <a:graphicData uri="http://schemas.openxmlformats.org/drawingml/2006/picture">
                      <pic:pic xmlns:pic="http://schemas.openxmlformats.org/drawingml/2006/picture">
                        <pic:nvPicPr>
                          <pic:cNvPr id="0" name="image6.jpg" descr="Phlebotomus papatasi"/>
                          <pic:cNvPicPr preferRelativeResize="0"/>
                        </pic:nvPicPr>
                        <pic:blipFill>
                          <a:blip r:embed="rId216"/>
                          <a:srcRect/>
                          <a:stretch>
                            <a:fillRect/>
                          </a:stretch>
                        </pic:blipFill>
                        <pic:spPr>
                          <a:xfrm>
                            <a:off x="0" y="0"/>
                            <a:ext cx="2663180" cy="2287394"/>
                          </a:xfrm>
                          <a:prstGeom prst="rect">
                            <a:avLst/>
                          </a:prstGeom>
                          <a:ln/>
                        </pic:spPr>
                      </pic:pic>
                    </a:graphicData>
                  </a:graphic>
                </wp:inline>
              </w:drawing>
            </w:r>
          </w:p>
        </w:tc>
        <w:tc>
          <w:tcPr>
            <w:tcW w:w="4705" w:type="dxa"/>
          </w:tcPr>
          <w:p w14:paraId="1DD2F715" w14:textId="0B1629E6" w:rsidR="002A7686" w:rsidRPr="003648C2" w:rsidRDefault="002A768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Завдання 10:</w:t>
            </w:r>
            <w:r w:rsidRPr="003648C2">
              <w:rPr>
                <w:rFonts w:ascii="Times New Roman" w:hAnsi="Times New Roman" w:cs="Times New Roman"/>
                <w:sz w:val="24"/>
                <w:szCs w:val="24"/>
              </w:rPr>
              <w:t xml:space="preserve"> під мікроскопом розглянути препарат москіта</w:t>
            </w:r>
            <w:r w:rsidR="00F50EFB" w:rsidRPr="003648C2">
              <w:rPr>
                <w:rFonts w:ascii="Times New Roman" w:hAnsi="Times New Roman" w:cs="Times New Roman"/>
                <w:sz w:val="24"/>
                <w:szCs w:val="24"/>
              </w:rPr>
              <w:t>, описати особливості будови тіла</w:t>
            </w:r>
            <w:r w:rsidRPr="003648C2">
              <w:rPr>
                <w:rFonts w:ascii="Times New Roman" w:hAnsi="Times New Roman" w:cs="Times New Roman"/>
                <w:sz w:val="24"/>
                <w:szCs w:val="24"/>
              </w:rPr>
              <w:t xml:space="preserve">. </w:t>
            </w:r>
          </w:p>
          <w:p w14:paraId="415D9CA6" w14:textId="77777777" w:rsidR="002A7686" w:rsidRPr="003648C2" w:rsidRDefault="002A768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i/>
                <w:sz w:val="24"/>
                <w:szCs w:val="24"/>
              </w:rPr>
              <w:t>Тіло</w:t>
            </w:r>
            <w:r w:rsidRPr="003648C2">
              <w:rPr>
                <w:rFonts w:ascii="Times New Roman" w:hAnsi="Times New Roman" w:cs="Times New Roman"/>
                <w:sz w:val="24"/>
                <w:szCs w:val="24"/>
              </w:rPr>
              <w:t xml:space="preserve"> від світло-жовтого до коричневого кольору, густо вкрите щетинками. </w:t>
            </w:r>
          </w:p>
          <w:p w14:paraId="3F4F52BD" w14:textId="77777777" w:rsidR="002A7686" w:rsidRPr="003648C2" w:rsidRDefault="002A768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i/>
                <w:sz w:val="24"/>
                <w:szCs w:val="24"/>
              </w:rPr>
              <w:t>Голова</w:t>
            </w:r>
            <w:r w:rsidRPr="003648C2">
              <w:rPr>
                <w:rFonts w:ascii="Times New Roman" w:hAnsi="Times New Roman" w:cs="Times New Roman"/>
                <w:sz w:val="24"/>
                <w:szCs w:val="24"/>
              </w:rPr>
              <w:t xml:space="preserve"> маленька, витягнута у вигляді дзьоба, несе великі очі, довгі багаточленисті вусики і ротовий апарат колючо-сисного типу. </w:t>
            </w:r>
          </w:p>
          <w:p w14:paraId="6125EC9B" w14:textId="77777777" w:rsidR="002A7686" w:rsidRPr="003648C2" w:rsidRDefault="002A768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i/>
                <w:sz w:val="24"/>
                <w:szCs w:val="24"/>
              </w:rPr>
              <w:t>Груди</w:t>
            </w:r>
            <w:r w:rsidRPr="003648C2">
              <w:rPr>
                <w:rFonts w:ascii="Times New Roman" w:hAnsi="Times New Roman" w:cs="Times New Roman"/>
                <w:sz w:val="24"/>
                <w:szCs w:val="24"/>
              </w:rPr>
              <w:t xml:space="preserve"> випуклі, з широкими крилами і довгими кінцівками. </w:t>
            </w:r>
          </w:p>
          <w:p w14:paraId="06F2EF3F" w14:textId="77777777" w:rsidR="002A7686" w:rsidRPr="003648C2" w:rsidRDefault="002A768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i/>
                <w:sz w:val="24"/>
                <w:szCs w:val="24"/>
              </w:rPr>
              <w:t xml:space="preserve">Черевце </w:t>
            </w:r>
            <w:r w:rsidRPr="003648C2">
              <w:rPr>
                <w:rFonts w:ascii="Times New Roman" w:hAnsi="Times New Roman" w:cs="Times New Roman"/>
                <w:sz w:val="24"/>
                <w:szCs w:val="24"/>
              </w:rPr>
              <w:t>складається із 10-ти сегментів. На кінці черевця у самця знаходиться копулятивний орган, а у самки між 7 і 8 сегментами – сперматека.</w:t>
            </w:r>
          </w:p>
        </w:tc>
      </w:tr>
    </w:tbl>
    <w:p w14:paraId="63B424DD" w14:textId="77777777" w:rsidR="002A7686" w:rsidRPr="003648C2" w:rsidRDefault="002A7686" w:rsidP="003648C2">
      <w:pPr>
        <w:spacing w:after="0" w:line="240" w:lineRule="auto"/>
        <w:ind w:left="57" w:right="57"/>
        <w:jc w:val="both"/>
        <w:rPr>
          <w:rFonts w:ascii="Times New Roman" w:hAnsi="Times New Roman" w:cs="Times New Roman"/>
          <w:sz w:val="24"/>
          <w:szCs w:val="24"/>
        </w:rPr>
      </w:pPr>
    </w:p>
    <w:p w14:paraId="10F70EE6" w14:textId="77777777" w:rsidR="002A7686" w:rsidRPr="003648C2" w:rsidRDefault="002A768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г)</w:t>
      </w:r>
      <w:r w:rsidRPr="003648C2">
        <w:rPr>
          <w:rFonts w:ascii="Times New Roman" w:hAnsi="Times New Roman" w:cs="Times New Roman"/>
          <w:sz w:val="24"/>
          <w:szCs w:val="24"/>
        </w:rPr>
        <w:t xml:space="preserve"> </w:t>
      </w:r>
      <w:r w:rsidRPr="003648C2">
        <w:rPr>
          <w:rFonts w:ascii="Times New Roman" w:hAnsi="Times New Roman" w:cs="Times New Roman"/>
          <w:b/>
          <w:sz w:val="24"/>
          <w:szCs w:val="24"/>
        </w:rPr>
        <w:t>рід</w:t>
      </w:r>
      <w:r w:rsidRPr="003648C2">
        <w:rPr>
          <w:rFonts w:ascii="Times New Roman" w:hAnsi="Times New Roman" w:cs="Times New Roman"/>
          <w:sz w:val="24"/>
          <w:szCs w:val="24"/>
        </w:rPr>
        <w:t xml:space="preserve"> </w:t>
      </w:r>
      <w:r w:rsidRPr="003648C2">
        <w:rPr>
          <w:rFonts w:ascii="Times New Roman" w:hAnsi="Times New Roman" w:cs="Times New Roman"/>
          <w:i/>
          <w:sz w:val="24"/>
          <w:szCs w:val="24"/>
        </w:rPr>
        <w:t>Aёdes, Culex</w:t>
      </w:r>
      <w:r w:rsidRPr="003648C2">
        <w:rPr>
          <w:rFonts w:ascii="Times New Roman" w:hAnsi="Times New Roman" w:cs="Times New Roman"/>
          <w:sz w:val="24"/>
          <w:szCs w:val="24"/>
        </w:rPr>
        <w:t xml:space="preserve"> – види комарів роду Aёdes – переносники  збудника туляремії,  японського енцефаліту,  лімфоцитарного хоріоменінгіту,  жовтої гарячки, гарячки Денге, проміжні хазяї філярій. </w:t>
      </w:r>
    </w:p>
    <w:p w14:paraId="71035482" w14:textId="77777777" w:rsidR="002A7686" w:rsidRPr="003648C2" w:rsidRDefault="002A7686"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i/>
          <w:sz w:val="24"/>
          <w:szCs w:val="24"/>
        </w:rPr>
        <w:t>Види комарів роду Culex</w:t>
      </w:r>
      <w:r w:rsidRPr="003648C2">
        <w:rPr>
          <w:rFonts w:ascii="Times New Roman" w:hAnsi="Times New Roman" w:cs="Times New Roman"/>
          <w:sz w:val="24"/>
          <w:szCs w:val="24"/>
        </w:rPr>
        <w:t xml:space="preserve"> – переносники туляремії, японського енцефаліту, проміжні хазяї філярій (вухерерія).</w:t>
      </w:r>
    </w:p>
    <w:p w14:paraId="27CDFFF5" w14:textId="77777777" w:rsidR="002A7686" w:rsidRPr="003648C2" w:rsidRDefault="002A7686"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sz w:val="24"/>
          <w:szCs w:val="24"/>
        </w:rPr>
        <w:lastRenderedPageBreak/>
        <w:t xml:space="preserve">Самки немалярійних комарів мають нижньощелепні щупики в кілька разів коротші за хоботок. Яйця відкладають в будь-якому водоймі по одному (Aёdes) або разом по декілька (Culex). </w:t>
      </w:r>
    </w:p>
    <w:p w14:paraId="24E10FE1" w14:textId="77777777" w:rsidR="002A7686" w:rsidRPr="003648C2" w:rsidRDefault="002A7686"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sz w:val="24"/>
          <w:szCs w:val="24"/>
        </w:rPr>
        <w:t xml:space="preserve">Личинки Culex і Aёdes мають дихальний сифон у вигляді трубочки на передостанньому членику черевця, тому і розташовуються у воді під кутом, прикріплюючись сифоном до її поверхні. Дихальна трубочка у лялечок циліндричної форми. </w:t>
      </w:r>
    </w:p>
    <w:p w14:paraId="692AF537" w14:textId="77777777" w:rsidR="002A7686" w:rsidRPr="003648C2" w:rsidRDefault="002A7686"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sz w:val="24"/>
          <w:szCs w:val="24"/>
        </w:rPr>
        <w:t>Яйця витримують пересихання водойм. Зимують на стадії яєць, личинок.</w:t>
      </w:r>
    </w:p>
    <w:p w14:paraId="300E2DF3" w14:textId="77777777" w:rsidR="002A7686" w:rsidRPr="003648C2" w:rsidRDefault="002A7686" w:rsidP="003648C2">
      <w:pPr>
        <w:spacing w:after="0" w:line="240" w:lineRule="auto"/>
        <w:ind w:left="57" w:right="57" w:firstLine="510"/>
        <w:jc w:val="both"/>
        <w:rPr>
          <w:rFonts w:ascii="Times New Roman" w:hAnsi="Times New Roman" w:cs="Times New Roman"/>
          <w:sz w:val="24"/>
          <w:szCs w:val="24"/>
        </w:rPr>
      </w:pPr>
    </w:p>
    <w:p w14:paraId="2B059D7E" w14:textId="180D59D4" w:rsidR="002A7686" w:rsidRPr="003648C2" w:rsidRDefault="00CE0D8B"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b/>
          <w:sz w:val="24"/>
          <w:szCs w:val="24"/>
        </w:rPr>
        <w:t xml:space="preserve">2.3. </w:t>
      </w:r>
      <w:r w:rsidR="002A7686" w:rsidRPr="003648C2">
        <w:rPr>
          <w:rFonts w:ascii="Times New Roman" w:hAnsi="Times New Roman" w:cs="Times New Roman"/>
          <w:b/>
          <w:sz w:val="24"/>
          <w:szCs w:val="24"/>
        </w:rPr>
        <w:t>Практичні навички:</w:t>
      </w:r>
      <w:r w:rsidR="002A7686" w:rsidRPr="003648C2">
        <w:rPr>
          <w:rFonts w:ascii="Times New Roman" w:hAnsi="Times New Roman" w:cs="Times New Roman"/>
          <w:sz w:val="24"/>
          <w:szCs w:val="24"/>
        </w:rPr>
        <w:t xml:space="preserve"> на основі вивчення морфологічних особливостей будови мух  вміти визначати їх видову належність.</w:t>
      </w:r>
    </w:p>
    <w:p w14:paraId="39217A71" w14:textId="77777777" w:rsidR="00CE0D8B" w:rsidRPr="003648C2" w:rsidRDefault="00CE0D8B" w:rsidP="003648C2">
      <w:pPr>
        <w:spacing w:after="0" w:line="240" w:lineRule="auto"/>
        <w:ind w:right="57"/>
        <w:jc w:val="both"/>
        <w:rPr>
          <w:rFonts w:ascii="Times New Roman" w:hAnsi="Times New Roman" w:cs="Times New Roman"/>
          <w:b/>
          <w:sz w:val="24"/>
          <w:szCs w:val="24"/>
        </w:rPr>
      </w:pPr>
    </w:p>
    <w:p w14:paraId="1177B8ED" w14:textId="39E18675" w:rsidR="002A7686" w:rsidRPr="003648C2" w:rsidRDefault="00CE0D8B" w:rsidP="003648C2">
      <w:pPr>
        <w:spacing w:after="0" w:line="240" w:lineRule="auto"/>
        <w:ind w:right="57"/>
        <w:jc w:val="both"/>
        <w:rPr>
          <w:rFonts w:ascii="Times New Roman" w:hAnsi="Times New Roman" w:cs="Times New Roman"/>
          <w:b/>
          <w:sz w:val="24"/>
          <w:szCs w:val="24"/>
        </w:rPr>
      </w:pPr>
      <w:r w:rsidRPr="003648C2">
        <w:rPr>
          <w:rFonts w:ascii="Times New Roman" w:hAnsi="Times New Roman" w:cs="Times New Roman"/>
          <w:b/>
          <w:sz w:val="24"/>
          <w:szCs w:val="24"/>
        </w:rPr>
        <w:t xml:space="preserve">ІІІ. </w:t>
      </w:r>
      <w:r w:rsidR="00BB5697">
        <w:rPr>
          <w:rFonts w:ascii="Times New Roman" w:hAnsi="Times New Roman" w:cs="Times New Roman"/>
          <w:b/>
          <w:sz w:val="24"/>
          <w:szCs w:val="24"/>
        </w:rPr>
        <w:t>Заключний</w:t>
      </w:r>
      <w:r w:rsidRPr="003648C2">
        <w:rPr>
          <w:rFonts w:ascii="Times New Roman" w:hAnsi="Times New Roman" w:cs="Times New Roman"/>
          <w:b/>
          <w:sz w:val="24"/>
          <w:szCs w:val="24"/>
        </w:rPr>
        <w:t xml:space="preserve"> етап</w:t>
      </w:r>
    </w:p>
    <w:p w14:paraId="38FE20E2" w14:textId="308170BB" w:rsidR="002A7686" w:rsidRPr="003648C2" w:rsidRDefault="00CE0D8B" w:rsidP="003648C2">
      <w:pPr>
        <w:spacing w:after="0" w:line="240" w:lineRule="auto"/>
        <w:ind w:right="57"/>
        <w:jc w:val="both"/>
        <w:rPr>
          <w:rFonts w:ascii="Times New Roman" w:hAnsi="Times New Roman" w:cs="Times New Roman"/>
          <w:b/>
          <w:sz w:val="24"/>
          <w:szCs w:val="24"/>
        </w:rPr>
      </w:pPr>
      <w:r w:rsidRPr="003648C2">
        <w:rPr>
          <w:rFonts w:ascii="Times New Roman" w:hAnsi="Times New Roman" w:cs="Times New Roman"/>
          <w:b/>
          <w:sz w:val="24"/>
          <w:szCs w:val="24"/>
        </w:rPr>
        <w:t>3.1</w:t>
      </w:r>
      <w:r w:rsidR="002A7686" w:rsidRPr="003648C2">
        <w:rPr>
          <w:rFonts w:ascii="Times New Roman" w:hAnsi="Times New Roman" w:cs="Times New Roman"/>
          <w:b/>
          <w:sz w:val="24"/>
          <w:szCs w:val="24"/>
        </w:rPr>
        <w:t>. Питання для контролю засвоєння теми</w:t>
      </w:r>
    </w:p>
    <w:p w14:paraId="08404E34" w14:textId="77777777" w:rsidR="002A7686" w:rsidRPr="003648C2" w:rsidRDefault="002A7686" w:rsidP="003648C2">
      <w:pPr>
        <w:spacing w:after="0" w:line="240" w:lineRule="auto"/>
        <w:ind w:left="360" w:right="57"/>
        <w:jc w:val="both"/>
        <w:rPr>
          <w:rFonts w:ascii="Times New Roman" w:hAnsi="Times New Roman" w:cs="Times New Roman"/>
          <w:sz w:val="24"/>
          <w:szCs w:val="24"/>
        </w:rPr>
      </w:pPr>
      <w:r w:rsidRPr="003648C2">
        <w:rPr>
          <w:rFonts w:ascii="Times New Roman" w:hAnsi="Times New Roman" w:cs="Times New Roman"/>
          <w:sz w:val="24"/>
          <w:szCs w:val="24"/>
        </w:rPr>
        <w:t>1.Морфологія, біологія, розвиток і епідеміологічне значення вольфартової  мухи.</w:t>
      </w:r>
    </w:p>
    <w:p w14:paraId="2604DB09" w14:textId="77777777" w:rsidR="002A7686" w:rsidRPr="003648C2" w:rsidRDefault="002A7686" w:rsidP="003648C2">
      <w:pPr>
        <w:spacing w:after="0" w:line="240" w:lineRule="auto"/>
        <w:ind w:left="360" w:right="57"/>
        <w:jc w:val="both"/>
        <w:rPr>
          <w:rFonts w:ascii="Times New Roman" w:hAnsi="Times New Roman" w:cs="Times New Roman"/>
          <w:sz w:val="24"/>
          <w:szCs w:val="24"/>
        </w:rPr>
      </w:pPr>
      <w:r w:rsidRPr="003648C2">
        <w:rPr>
          <w:rFonts w:ascii="Times New Roman" w:hAnsi="Times New Roman" w:cs="Times New Roman"/>
          <w:sz w:val="24"/>
          <w:szCs w:val="24"/>
        </w:rPr>
        <w:t>2. Морфологія, біологія, розвиток і епідеміологічне значення осінньої жигалки.</w:t>
      </w:r>
    </w:p>
    <w:p w14:paraId="2353C050" w14:textId="77777777" w:rsidR="002A7686" w:rsidRPr="003648C2" w:rsidRDefault="002A7686" w:rsidP="003648C2">
      <w:pPr>
        <w:spacing w:after="0" w:line="240" w:lineRule="auto"/>
        <w:ind w:left="360" w:right="57"/>
        <w:jc w:val="both"/>
        <w:rPr>
          <w:rFonts w:ascii="Times New Roman" w:hAnsi="Times New Roman" w:cs="Times New Roman"/>
          <w:sz w:val="24"/>
          <w:szCs w:val="24"/>
        </w:rPr>
      </w:pPr>
      <w:r w:rsidRPr="003648C2">
        <w:rPr>
          <w:rFonts w:ascii="Times New Roman" w:hAnsi="Times New Roman" w:cs="Times New Roman"/>
          <w:sz w:val="24"/>
          <w:szCs w:val="24"/>
        </w:rPr>
        <w:t>3. Особливості будови, біологія і розвиток комарів та москіта.</w:t>
      </w:r>
    </w:p>
    <w:p w14:paraId="5F0580F2" w14:textId="77777777" w:rsidR="002A7686" w:rsidRPr="003648C2" w:rsidRDefault="002A7686" w:rsidP="003648C2">
      <w:pPr>
        <w:spacing w:after="0" w:line="240" w:lineRule="auto"/>
        <w:ind w:left="360" w:right="57"/>
        <w:jc w:val="both"/>
        <w:rPr>
          <w:rFonts w:ascii="Times New Roman" w:hAnsi="Times New Roman" w:cs="Times New Roman"/>
          <w:sz w:val="24"/>
          <w:szCs w:val="24"/>
        </w:rPr>
      </w:pPr>
      <w:r w:rsidRPr="003648C2">
        <w:rPr>
          <w:rFonts w:ascii="Times New Roman" w:hAnsi="Times New Roman" w:cs="Times New Roman"/>
          <w:sz w:val="24"/>
          <w:szCs w:val="24"/>
        </w:rPr>
        <w:t>4. Відмінності між звичайним і малярійним комарем в процесі метаморфозу і на стадії імаго.</w:t>
      </w:r>
    </w:p>
    <w:p w14:paraId="7130B37B" w14:textId="77777777" w:rsidR="002A7686" w:rsidRPr="003648C2" w:rsidRDefault="002A7686" w:rsidP="003648C2">
      <w:pPr>
        <w:spacing w:after="0" w:line="240" w:lineRule="auto"/>
        <w:ind w:left="360" w:right="57"/>
        <w:jc w:val="both"/>
        <w:rPr>
          <w:rFonts w:ascii="Times New Roman" w:hAnsi="Times New Roman" w:cs="Times New Roman"/>
          <w:sz w:val="24"/>
          <w:szCs w:val="24"/>
        </w:rPr>
      </w:pPr>
      <w:r w:rsidRPr="003648C2">
        <w:rPr>
          <w:rFonts w:ascii="Times New Roman" w:hAnsi="Times New Roman" w:cs="Times New Roman"/>
          <w:sz w:val="24"/>
          <w:szCs w:val="24"/>
        </w:rPr>
        <w:t xml:space="preserve">5. Епідеміологічне значення комарів, методи боротьби з ними. </w:t>
      </w:r>
    </w:p>
    <w:p w14:paraId="74626147" w14:textId="77777777" w:rsidR="002A7686" w:rsidRPr="003648C2" w:rsidRDefault="002A7686" w:rsidP="003648C2">
      <w:pPr>
        <w:spacing w:after="0" w:line="240" w:lineRule="auto"/>
        <w:ind w:left="360" w:right="57"/>
        <w:jc w:val="both"/>
        <w:rPr>
          <w:rFonts w:ascii="Times New Roman" w:hAnsi="Times New Roman" w:cs="Times New Roman"/>
          <w:sz w:val="24"/>
          <w:szCs w:val="24"/>
        </w:rPr>
      </w:pPr>
      <w:r w:rsidRPr="003648C2">
        <w:rPr>
          <w:rFonts w:ascii="Times New Roman" w:hAnsi="Times New Roman" w:cs="Times New Roman"/>
          <w:sz w:val="24"/>
          <w:szCs w:val="24"/>
        </w:rPr>
        <w:t>6. Епідеміологічне значення москіта, методи боротьби з ними.</w:t>
      </w:r>
    </w:p>
    <w:p w14:paraId="7D3ADAB3" w14:textId="77777777" w:rsidR="002A7686" w:rsidRPr="003648C2" w:rsidRDefault="002A7686" w:rsidP="003648C2">
      <w:pPr>
        <w:spacing w:after="0" w:line="240" w:lineRule="auto"/>
        <w:ind w:left="360" w:right="57"/>
        <w:jc w:val="both"/>
        <w:rPr>
          <w:rFonts w:ascii="Times New Roman" w:hAnsi="Times New Roman" w:cs="Times New Roman"/>
          <w:sz w:val="24"/>
          <w:szCs w:val="24"/>
        </w:rPr>
      </w:pPr>
      <w:r w:rsidRPr="003648C2">
        <w:rPr>
          <w:rFonts w:ascii="Times New Roman" w:hAnsi="Times New Roman" w:cs="Times New Roman"/>
          <w:sz w:val="24"/>
          <w:szCs w:val="24"/>
        </w:rPr>
        <w:t>7. Вчення про природну вогнищевість трансмісивних захворювань.</w:t>
      </w:r>
    </w:p>
    <w:p w14:paraId="55E4F33F" w14:textId="77777777" w:rsidR="002A7686" w:rsidRPr="003648C2" w:rsidRDefault="002A7686" w:rsidP="003648C2">
      <w:pPr>
        <w:spacing w:after="0" w:line="240" w:lineRule="auto"/>
        <w:ind w:left="360" w:right="57"/>
        <w:jc w:val="both"/>
        <w:rPr>
          <w:rFonts w:ascii="Times New Roman" w:hAnsi="Times New Roman" w:cs="Times New Roman"/>
          <w:sz w:val="24"/>
          <w:szCs w:val="24"/>
        </w:rPr>
      </w:pPr>
      <w:r w:rsidRPr="003648C2">
        <w:rPr>
          <w:rFonts w:ascii="Times New Roman" w:hAnsi="Times New Roman" w:cs="Times New Roman"/>
          <w:sz w:val="24"/>
          <w:szCs w:val="24"/>
        </w:rPr>
        <w:t>8. Методи боротьби з кровосисними комахами.</w:t>
      </w:r>
    </w:p>
    <w:p w14:paraId="17D4032F" w14:textId="77777777" w:rsidR="00F50EFB" w:rsidRPr="003648C2" w:rsidRDefault="00F50EFB" w:rsidP="003648C2">
      <w:pPr>
        <w:spacing w:after="0" w:line="240" w:lineRule="auto"/>
        <w:ind w:left="57" w:right="57"/>
        <w:rPr>
          <w:rFonts w:ascii="Times New Roman" w:hAnsi="Times New Roman" w:cs="Times New Roman"/>
          <w:b/>
          <w:sz w:val="24"/>
          <w:szCs w:val="24"/>
        </w:rPr>
      </w:pPr>
    </w:p>
    <w:p w14:paraId="19543F74" w14:textId="4CD1CE8C" w:rsidR="002A7686" w:rsidRPr="003648C2" w:rsidRDefault="00CE0D8B" w:rsidP="003648C2">
      <w:pPr>
        <w:spacing w:after="0" w:line="240" w:lineRule="auto"/>
        <w:ind w:left="57" w:right="57"/>
        <w:rPr>
          <w:rFonts w:ascii="Times New Roman" w:hAnsi="Times New Roman" w:cs="Times New Roman"/>
          <w:b/>
          <w:sz w:val="24"/>
          <w:szCs w:val="24"/>
        </w:rPr>
      </w:pPr>
      <w:r w:rsidRPr="003648C2">
        <w:rPr>
          <w:rFonts w:ascii="Times New Roman" w:hAnsi="Times New Roman" w:cs="Times New Roman"/>
          <w:b/>
          <w:sz w:val="24"/>
          <w:szCs w:val="24"/>
        </w:rPr>
        <w:t>3.2.</w:t>
      </w:r>
      <w:r w:rsidR="002A7686" w:rsidRPr="003648C2">
        <w:rPr>
          <w:rFonts w:ascii="Times New Roman" w:hAnsi="Times New Roman" w:cs="Times New Roman"/>
          <w:b/>
          <w:sz w:val="24"/>
          <w:szCs w:val="24"/>
        </w:rPr>
        <w:t>Підсумковий тест</w:t>
      </w:r>
    </w:p>
    <w:p w14:paraId="5012F685"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1. Ентомологи відловили комарів роду </w:t>
      </w:r>
      <w:r w:rsidRPr="003648C2">
        <w:rPr>
          <w:rFonts w:ascii="Times New Roman" w:hAnsi="Times New Roman" w:cs="Times New Roman"/>
          <w:i/>
          <w:sz w:val="24"/>
          <w:szCs w:val="24"/>
        </w:rPr>
        <w:t>Anopheles.</w:t>
      </w:r>
      <w:r w:rsidRPr="003648C2">
        <w:rPr>
          <w:rFonts w:ascii="Times New Roman" w:hAnsi="Times New Roman" w:cs="Times New Roman"/>
          <w:sz w:val="24"/>
          <w:szCs w:val="24"/>
        </w:rPr>
        <w:t xml:space="preserve"> Джерелом якого захворювання вони можуть бути? </w:t>
      </w:r>
    </w:p>
    <w:p w14:paraId="02881AB2"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A.Лямбліозу </w:t>
      </w:r>
    </w:p>
    <w:p w14:paraId="3A74D1FE"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B.Туляремії </w:t>
      </w:r>
    </w:p>
    <w:p w14:paraId="2EA8C103"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C.Лейшманіозу </w:t>
      </w:r>
    </w:p>
    <w:p w14:paraId="1B01625D"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D.Малярії </w:t>
      </w:r>
    </w:p>
    <w:p w14:paraId="1F274E32"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E. Трихомонозу </w:t>
      </w:r>
    </w:p>
    <w:p w14:paraId="41EFA7C9" w14:textId="77777777" w:rsidR="002A7686" w:rsidRPr="003648C2" w:rsidRDefault="002A7686" w:rsidP="003648C2">
      <w:pPr>
        <w:spacing w:after="0" w:line="240" w:lineRule="auto"/>
        <w:rPr>
          <w:rFonts w:ascii="Times New Roman" w:hAnsi="Times New Roman" w:cs="Times New Roman"/>
          <w:sz w:val="24"/>
          <w:szCs w:val="24"/>
        </w:rPr>
      </w:pPr>
    </w:p>
    <w:p w14:paraId="220498C5"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2. В інфекційну лікарню потрапив моряк, у якого запідозрили африканську сонну хворобу. Як могло пройти зараження хворого? </w:t>
      </w:r>
    </w:p>
    <w:p w14:paraId="256593BC"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A.При укусі комарів </w:t>
      </w:r>
    </w:p>
    <w:p w14:paraId="44E168CA"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B. При укусі мухи цеце </w:t>
      </w:r>
    </w:p>
    <w:p w14:paraId="167DF0E4"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C. При статевому контакті</w:t>
      </w:r>
    </w:p>
    <w:p w14:paraId="788F16B1"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 D.При укусі мошок</w:t>
      </w:r>
    </w:p>
    <w:p w14:paraId="24668986"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 E. При недотриманні правил особистої гігієни </w:t>
      </w:r>
    </w:p>
    <w:p w14:paraId="0CB6B206" w14:textId="77777777" w:rsidR="002A7686" w:rsidRPr="003648C2" w:rsidRDefault="002A7686" w:rsidP="003648C2">
      <w:pPr>
        <w:spacing w:after="0" w:line="240" w:lineRule="auto"/>
        <w:jc w:val="both"/>
        <w:rPr>
          <w:rFonts w:ascii="Times New Roman" w:hAnsi="Times New Roman" w:cs="Times New Roman"/>
          <w:sz w:val="24"/>
          <w:szCs w:val="24"/>
        </w:rPr>
      </w:pPr>
    </w:p>
    <w:p w14:paraId="57D84993" w14:textId="77777777" w:rsidR="002A7686" w:rsidRPr="003648C2" w:rsidRDefault="002A768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3. При огляді хворого з ранами, які кровоточать, лікар виявив ураження тканин з локальними місцями нагноєння та поставив діагноз: міаз облігатний. Який організм є збудником цього типу міазу?</w:t>
      </w:r>
    </w:p>
    <w:p w14:paraId="1F8B6B7D"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A.Муха хатня </w:t>
      </w:r>
    </w:p>
    <w:p w14:paraId="42A76125"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B. Жигалка осіння </w:t>
      </w:r>
    </w:p>
    <w:p w14:paraId="2A468DE7"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C.Комар малярійний </w:t>
      </w:r>
    </w:p>
    <w:p w14:paraId="6FBE9901"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D.Комар дзвонар </w:t>
      </w:r>
    </w:p>
    <w:p w14:paraId="7E009D24"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E. Личинка вольфартової мухи </w:t>
      </w:r>
    </w:p>
    <w:p w14:paraId="78996FED" w14:textId="77777777" w:rsidR="002A7686" w:rsidRPr="003648C2" w:rsidRDefault="002A7686" w:rsidP="003648C2">
      <w:pPr>
        <w:spacing w:after="0" w:line="240" w:lineRule="auto"/>
        <w:rPr>
          <w:rFonts w:ascii="Times New Roman" w:hAnsi="Times New Roman" w:cs="Times New Roman"/>
          <w:sz w:val="24"/>
          <w:szCs w:val="24"/>
        </w:rPr>
      </w:pPr>
    </w:p>
    <w:p w14:paraId="3167CF0F" w14:textId="77777777" w:rsidR="002A7686" w:rsidRPr="003648C2" w:rsidRDefault="002A768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4. В деяких регіонах України розповсюдились випадки філяріозу. Які комахи найвірогідніше розповсюджені у цих місцевостях? </w:t>
      </w:r>
    </w:p>
    <w:p w14:paraId="767F44F1"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lastRenderedPageBreak/>
        <w:t xml:space="preserve">A.Комари р. Anopheles, Culex </w:t>
      </w:r>
    </w:p>
    <w:p w14:paraId="0B84D13B"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B. Москіти р. Phlebotomus </w:t>
      </w:r>
    </w:p>
    <w:p w14:paraId="015B8BB2"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C. Мошки р. Simuliidae </w:t>
      </w:r>
    </w:p>
    <w:p w14:paraId="300AD52D"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D.Мокреці р. Ceratopogonidae </w:t>
      </w:r>
    </w:p>
    <w:p w14:paraId="2AA0EAF4"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E. Ґедзі р. Tabanidae </w:t>
      </w:r>
    </w:p>
    <w:p w14:paraId="7A625C2E" w14:textId="77777777" w:rsidR="002A7686" w:rsidRPr="003648C2" w:rsidRDefault="002A7686" w:rsidP="003648C2">
      <w:pPr>
        <w:spacing w:after="0" w:line="240" w:lineRule="auto"/>
        <w:rPr>
          <w:rFonts w:ascii="Times New Roman" w:hAnsi="Times New Roman" w:cs="Times New Roman"/>
          <w:sz w:val="24"/>
          <w:szCs w:val="24"/>
        </w:rPr>
      </w:pPr>
    </w:p>
    <w:p w14:paraId="2A77487C"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5. Москіти – переносники збудників: </w:t>
      </w:r>
    </w:p>
    <w:p w14:paraId="3D249157"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A. Шкіряного та вісцерального лейшманіозу </w:t>
      </w:r>
    </w:p>
    <w:p w14:paraId="3EE89DB5"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B. Малярії </w:t>
      </w:r>
    </w:p>
    <w:p w14:paraId="7CF70031"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C.Туляремії </w:t>
      </w:r>
    </w:p>
    <w:p w14:paraId="2ACF5708"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D.Японського енцефаліту </w:t>
      </w:r>
    </w:p>
    <w:p w14:paraId="6F4A91DD"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E. Сибірської виразки </w:t>
      </w:r>
    </w:p>
    <w:p w14:paraId="1ACAC1D3" w14:textId="77777777" w:rsidR="002A7686" w:rsidRPr="003648C2" w:rsidRDefault="002A7686" w:rsidP="003648C2">
      <w:pPr>
        <w:spacing w:after="0" w:line="240" w:lineRule="auto"/>
        <w:rPr>
          <w:rFonts w:ascii="Times New Roman" w:hAnsi="Times New Roman" w:cs="Times New Roman"/>
          <w:sz w:val="24"/>
          <w:szCs w:val="24"/>
        </w:rPr>
      </w:pPr>
    </w:p>
    <w:p w14:paraId="6F7A7CEA" w14:textId="77777777" w:rsidR="002A7686" w:rsidRPr="003648C2" w:rsidRDefault="002A7686" w:rsidP="003648C2">
      <w:pPr>
        <w:spacing w:after="0" w:line="240" w:lineRule="auto"/>
        <w:rPr>
          <w:rFonts w:ascii="Times New Roman" w:hAnsi="Times New Roman" w:cs="Times New Roman"/>
          <w:i/>
          <w:sz w:val="24"/>
          <w:szCs w:val="24"/>
        </w:rPr>
      </w:pPr>
      <w:r w:rsidRPr="003648C2">
        <w:rPr>
          <w:rFonts w:ascii="Times New Roman" w:hAnsi="Times New Roman" w:cs="Times New Roman"/>
          <w:sz w:val="24"/>
          <w:szCs w:val="24"/>
        </w:rPr>
        <w:t xml:space="preserve">6. Личинки комарів </w:t>
      </w:r>
      <w:r w:rsidRPr="003648C2">
        <w:rPr>
          <w:rFonts w:ascii="Times New Roman" w:hAnsi="Times New Roman" w:cs="Times New Roman"/>
          <w:i/>
          <w:sz w:val="24"/>
          <w:szCs w:val="24"/>
        </w:rPr>
        <w:t xml:space="preserve">Culex і Aёdes: </w:t>
      </w:r>
    </w:p>
    <w:p w14:paraId="4916FEDD"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A. Мають дихальний сифон </w:t>
      </w:r>
    </w:p>
    <w:p w14:paraId="123C46D2"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B. Мають дихальні трубочки </w:t>
      </w:r>
    </w:p>
    <w:p w14:paraId="2D75944C"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C. Мають стигми </w:t>
      </w:r>
    </w:p>
    <w:p w14:paraId="12C6EF52"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D.Мають сифональні ріжки </w:t>
      </w:r>
    </w:p>
    <w:p w14:paraId="74D7C9BE"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E. Мають трахеї </w:t>
      </w:r>
    </w:p>
    <w:p w14:paraId="15637DA1" w14:textId="77777777" w:rsidR="002A7686" w:rsidRPr="003648C2" w:rsidRDefault="002A7686" w:rsidP="003648C2">
      <w:pPr>
        <w:spacing w:after="0" w:line="240" w:lineRule="auto"/>
        <w:rPr>
          <w:rFonts w:ascii="Times New Roman" w:hAnsi="Times New Roman" w:cs="Times New Roman"/>
          <w:sz w:val="24"/>
          <w:szCs w:val="24"/>
        </w:rPr>
      </w:pPr>
    </w:p>
    <w:p w14:paraId="24D749DB" w14:textId="77777777" w:rsidR="002A7686" w:rsidRPr="003648C2" w:rsidRDefault="002A7686" w:rsidP="003648C2">
      <w:pPr>
        <w:spacing w:after="0" w:line="240" w:lineRule="auto"/>
        <w:rPr>
          <w:rFonts w:ascii="Times New Roman" w:hAnsi="Times New Roman" w:cs="Times New Roman"/>
          <w:i/>
          <w:sz w:val="24"/>
          <w:szCs w:val="24"/>
        </w:rPr>
      </w:pPr>
      <w:r w:rsidRPr="003648C2">
        <w:rPr>
          <w:rFonts w:ascii="Times New Roman" w:hAnsi="Times New Roman" w:cs="Times New Roman"/>
          <w:sz w:val="24"/>
          <w:szCs w:val="24"/>
        </w:rPr>
        <w:t xml:space="preserve">7. Лялечки комарів роду </w:t>
      </w:r>
      <w:r w:rsidRPr="003648C2">
        <w:rPr>
          <w:rFonts w:ascii="Times New Roman" w:hAnsi="Times New Roman" w:cs="Times New Roman"/>
          <w:i/>
          <w:sz w:val="24"/>
          <w:szCs w:val="24"/>
        </w:rPr>
        <w:t xml:space="preserve">Anopheles: </w:t>
      </w:r>
    </w:p>
    <w:p w14:paraId="72390B28"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A. Мають дихальні трубочки конічної форми </w:t>
      </w:r>
    </w:p>
    <w:p w14:paraId="116DEB01"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B. Мають дихальні трубочки циліндричної форми </w:t>
      </w:r>
    </w:p>
    <w:p w14:paraId="40DD4760"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C. Мають дихальний сифон </w:t>
      </w:r>
    </w:p>
    <w:p w14:paraId="040808B1"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D. Мають пару дихальних отворів </w:t>
      </w:r>
    </w:p>
    <w:p w14:paraId="43422779"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E. Мають стигми </w:t>
      </w:r>
    </w:p>
    <w:p w14:paraId="5BF11722" w14:textId="77777777" w:rsidR="002A7686" w:rsidRPr="003648C2" w:rsidRDefault="002A7686" w:rsidP="003648C2">
      <w:pPr>
        <w:spacing w:after="0" w:line="240" w:lineRule="auto"/>
        <w:rPr>
          <w:rFonts w:ascii="Times New Roman" w:hAnsi="Times New Roman" w:cs="Times New Roman"/>
          <w:sz w:val="24"/>
          <w:szCs w:val="24"/>
        </w:rPr>
      </w:pPr>
    </w:p>
    <w:p w14:paraId="4B116CCF" w14:textId="77777777" w:rsidR="002A7686" w:rsidRPr="003648C2" w:rsidRDefault="002A7686" w:rsidP="003648C2">
      <w:pPr>
        <w:spacing w:after="0" w:line="240" w:lineRule="auto"/>
        <w:rPr>
          <w:rFonts w:ascii="Times New Roman" w:hAnsi="Times New Roman" w:cs="Times New Roman"/>
          <w:i/>
          <w:sz w:val="24"/>
          <w:szCs w:val="24"/>
        </w:rPr>
      </w:pPr>
      <w:r w:rsidRPr="003648C2">
        <w:rPr>
          <w:rFonts w:ascii="Times New Roman" w:hAnsi="Times New Roman" w:cs="Times New Roman"/>
          <w:sz w:val="24"/>
          <w:szCs w:val="24"/>
        </w:rPr>
        <w:t xml:space="preserve">8. Ротовий апарат </w:t>
      </w:r>
      <w:r w:rsidRPr="003648C2">
        <w:rPr>
          <w:rFonts w:ascii="Times New Roman" w:hAnsi="Times New Roman" w:cs="Times New Roman"/>
          <w:i/>
          <w:sz w:val="24"/>
          <w:szCs w:val="24"/>
        </w:rPr>
        <w:t xml:space="preserve">Musca domestica: </w:t>
      </w:r>
    </w:p>
    <w:p w14:paraId="76882BE5"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A.Колючий </w:t>
      </w:r>
    </w:p>
    <w:p w14:paraId="6108E334"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B.Колючо-сисний </w:t>
      </w:r>
    </w:p>
    <w:p w14:paraId="2D013B33"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C.Лижучо-сисний </w:t>
      </w:r>
    </w:p>
    <w:p w14:paraId="2348F04A"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D.Гризучий </w:t>
      </w:r>
    </w:p>
    <w:p w14:paraId="40371BC7"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E. Сисний </w:t>
      </w:r>
    </w:p>
    <w:p w14:paraId="1D31736B" w14:textId="77777777" w:rsidR="002A7686" w:rsidRPr="003648C2" w:rsidRDefault="002A7686" w:rsidP="003648C2">
      <w:pPr>
        <w:spacing w:after="0" w:line="240" w:lineRule="auto"/>
        <w:rPr>
          <w:rFonts w:ascii="Times New Roman" w:hAnsi="Times New Roman" w:cs="Times New Roman"/>
          <w:sz w:val="24"/>
          <w:szCs w:val="24"/>
        </w:rPr>
      </w:pPr>
    </w:p>
    <w:p w14:paraId="0D258659" w14:textId="77777777" w:rsidR="002A7686" w:rsidRPr="003648C2" w:rsidRDefault="002A7686" w:rsidP="003648C2">
      <w:pPr>
        <w:spacing w:after="0" w:line="240" w:lineRule="auto"/>
        <w:rPr>
          <w:rFonts w:ascii="Times New Roman" w:hAnsi="Times New Roman" w:cs="Times New Roman"/>
          <w:i/>
          <w:sz w:val="24"/>
          <w:szCs w:val="24"/>
        </w:rPr>
      </w:pPr>
      <w:r w:rsidRPr="003648C2">
        <w:rPr>
          <w:rFonts w:ascii="Times New Roman" w:hAnsi="Times New Roman" w:cs="Times New Roman"/>
          <w:sz w:val="24"/>
          <w:szCs w:val="24"/>
        </w:rPr>
        <w:t xml:space="preserve">9. У ротовому апараті самки роду </w:t>
      </w:r>
      <w:r w:rsidRPr="003648C2">
        <w:rPr>
          <w:rFonts w:ascii="Times New Roman" w:hAnsi="Times New Roman" w:cs="Times New Roman"/>
          <w:i/>
          <w:sz w:val="24"/>
          <w:szCs w:val="24"/>
        </w:rPr>
        <w:t xml:space="preserve">Anopheles: </w:t>
      </w:r>
    </w:p>
    <w:p w14:paraId="739FB9D4"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A. Нижньощелепні щупики за довжиною в кілька разів коротші від хоботка </w:t>
      </w:r>
    </w:p>
    <w:p w14:paraId="51A8EE61"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B. Нижньощелепні щупики за довжиною приблизно рівні з хоботком </w:t>
      </w:r>
    </w:p>
    <w:p w14:paraId="58CDDC86"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C. Нижньощелепні щупики мають булавоподібні потовщення на кінцях </w:t>
      </w:r>
    </w:p>
    <w:p w14:paraId="6C91DFFC"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D. Нижньощелепні щупики без булавоподібних потовщень на кінцях </w:t>
      </w:r>
    </w:p>
    <w:p w14:paraId="334AC88C"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E. Нижньощелепні щупики за довжиною в кілька разів довші від хоботка </w:t>
      </w:r>
    </w:p>
    <w:p w14:paraId="302326DF" w14:textId="77777777" w:rsidR="002A7686" w:rsidRPr="003648C2" w:rsidRDefault="002A768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 xml:space="preserve">10. Переносником збудника сибірки є: </w:t>
      </w:r>
    </w:p>
    <w:p w14:paraId="4F970C1B" w14:textId="77777777" w:rsidR="002A7686" w:rsidRPr="003648C2" w:rsidRDefault="002A7686" w:rsidP="003648C2">
      <w:pPr>
        <w:spacing w:after="0" w:line="240" w:lineRule="auto"/>
        <w:rPr>
          <w:rFonts w:ascii="Times New Roman" w:hAnsi="Times New Roman" w:cs="Times New Roman"/>
          <w:i/>
          <w:sz w:val="24"/>
          <w:szCs w:val="24"/>
        </w:rPr>
      </w:pPr>
      <w:r w:rsidRPr="003648C2">
        <w:rPr>
          <w:rFonts w:ascii="Times New Roman" w:hAnsi="Times New Roman" w:cs="Times New Roman"/>
          <w:i/>
          <w:sz w:val="24"/>
          <w:szCs w:val="24"/>
        </w:rPr>
        <w:t xml:space="preserve">A.Glossina palpalis </w:t>
      </w:r>
    </w:p>
    <w:p w14:paraId="70B85281" w14:textId="77777777" w:rsidR="002A7686" w:rsidRPr="003648C2" w:rsidRDefault="002A7686" w:rsidP="003648C2">
      <w:pPr>
        <w:spacing w:after="0" w:line="240" w:lineRule="auto"/>
        <w:rPr>
          <w:rFonts w:ascii="Times New Roman" w:hAnsi="Times New Roman" w:cs="Times New Roman"/>
          <w:i/>
          <w:sz w:val="24"/>
          <w:szCs w:val="24"/>
        </w:rPr>
      </w:pPr>
      <w:r w:rsidRPr="003648C2">
        <w:rPr>
          <w:rFonts w:ascii="Times New Roman" w:hAnsi="Times New Roman" w:cs="Times New Roman"/>
          <w:i/>
          <w:sz w:val="24"/>
          <w:szCs w:val="24"/>
        </w:rPr>
        <w:t xml:space="preserve">B. Glossina morsitans </w:t>
      </w:r>
    </w:p>
    <w:p w14:paraId="6A4211E0" w14:textId="77777777" w:rsidR="002A7686" w:rsidRPr="003648C2" w:rsidRDefault="002A7686" w:rsidP="003648C2">
      <w:pPr>
        <w:spacing w:after="0" w:line="240" w:lineRule="auto"/>
        <w:rPr>
          <w:rFonts w:ascii="Times New Roman" w:hAnsi="Times New Roman" w:cs="Times New Roman"/>
          <w:i/>
          <w:sz w:val="24"/>
          <w:szCs w:val="24"/>
        </w:rPr>
      </w:pPr>
      <w:r w:rsidRPr="003648C2">
        <w:rPr>
          <w:rFonts w:ascii="Times New Roman" w:hAnsi="Times New Roman" w:cs="Times New Roman"/>
          <w:i/>
          <w:sz w:val="24"/>
          <w:szCs w:val="24"/>
        </w:rPr>
        <w:t xml:space="preserve">C. Stomoxys calcitrans </w:t>
      </w:r>
    </w:p>
    <w:p w14:paraId="03B4B7B0" w14:textId="77777777" w:rsidR="002A7686" w:rsidRPr="003648C2" w:rsidRDefault="002A7686" w:rsidP="003648C2">
      <w:pPr>
        <w:spacing w:after="0" w:line="240" w:lineRule="auto"/>
        <w:rPr>
          <w:rFonts w:ascii="Times New Roman" w:hAnsi="Times New Roman" w:cs="Times New Roman"/>
          <w:i/>
          <w:sz w:val="24"/>
          <w:szCs w:val="24"/>
        </w:rPr>
      </w:pPr>
      <w:r w:rsidRPr="003648C2">
        <w:rPr>
          <w:rFonts w:ascii="Times New Roman" w:hAnsi="Times New Roman" w:cs="Times New Roman"/>
          <w:i/>
          <w:sz w:val="24"/>
          <w:szCs w:val="24"/>
        </w:rPr>
        <w:t xml:space="preserve">D.Wohlfartia magnifica </w:t>
      </w:r>
    </w:p>
    <w:p w14:paraId="46F79156" w14:textId="77777777" w:rsidR="002A7686" w:rsidRPr="003648C2" w:rsidRDefault="002A7686" w:rsidP="003648C2">
      <w:pPr>
        <w:spacing w:after="0" w:line="240" w:lineRule="auto"/>
        <w:rPr>
          <w:rFonts w:ascii="Times New Roman" w:hAnsi="Times New Roman" w:cs="Times New Roman"/>
          <w:i/>
          <w:sz w:val="24"/>
          <w:szCs w:val="24"/>
        </w:rPr>
      </w:pPr>
      <w:r w:rsidRPr="003648C2">
        <w:rPr>
          <w:rFonts w:ascii="Times New Roman" w:hAnsi="Times New Roman" w:cs="Times New Roman"/>
          <w:i/>
          <w:sz w:val="24"/>
          <w:szCs w:val="24"/>
        </w:rPr>
        <w:t>E. Phlebotomus papatasii</w:t>
      </w:r>
    </w:p>
    <w:p w14:paraId="7A440B93" w14:textId="7282C073" w:rsidR="002A7686" w:rsidRPr="003648C2" w:rsidRDefault="002A7686" w:rsidP="003648C2">
      <w:pPr>
        <w:spacing w:after="0" w:line="240" w:lineRule="auto"/>
        <w:jc w:val="both"/>
        <w:rPr>
          <w:rFonts w:ascii="Times New Roman" w:hAnsi="Times New Roman" w:cs="Times New Roman"/>
          <w:b/>
          <w:sz w:val="24"/>
          <w:szCs w:val="24"/>
        </w:rPr>
      </w:pPr>
      <w:r w:rsidRPr="003648C2">
        <w:rPr>
          <w:rFonts w:ascii="Times New Roman" w:hAnsi="Times New Roman" w:cs="Times New Roman"/>
          <w:b/>
          <w:sz w:val="24"/>
          <w:szCs w:val="24"/>
        </w:rPr>
        <w:t>Відповіді:</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
        <w:gridCol w:w="957"/>
        <w:gridCol w:w="957"/>
        <w:gridCol w:w="957"/>
        <w:gridCol w:w="957"/>
        <w:gridCol w:w="957"/>
        <w:gridCol w:w="957"/>
        <w:gridCol w:w="957"/>
        <w:gridCol w:w="957"/>
        <w:gridCol w:w="958"/>
      </w:tblGrid>
      <w:tr w:rsidR="002A7686" w:rsidRPr="003648C2" w14:paraId="1AB1AA10" w14:textId="77777777" w:rsidTr="002A7686">
        <w:tc>
          <w:tcPr>
            <w:tcW w:w="957" w:type="dxa"/>
          </w:tcPr>
          <w:p w14:paraId="1F7D08B4" w14:textId="77777777" w:rsidR="002A7686" w:rsidRPr="003648C2" w:rsidRDefault="002A768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 xml:space="preserve">  1</w:t>
            </w:r>
          </w:p>
        </w:tc>
        <w:tc>
          <w:tcPr>
            <w:tcW w:w="957" w:type="dxa"/>
          </w:tcPr>
          <w:p w14:paraId="1AC3B670" w14:textId="77777777" w:rsidR="002A7686" w:rsidRPr="003648C2" w:rsidRDefault="002A768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2</w:t>
            </w:r>
          </w:p>
        </w:tc>
        <w:tc>
          <w:tcPr>
            <w:tcW w:w="957" w:type="dxa"/>
          </w:tcPr>
          <w:p w14:paraId="613AA061" w14:textId="77777777" w:rsidR="002A7686" w:rsidRPr="003648C2" w:rsidRDefault="002A768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3</w:t>
            </w:r>
          </w:p>
        </w:tc>
        <w:tc>
          <w:tcPr>
            <w:tcW w:w="957" w:type="dxa"/>
          </w:tcPr>
          <w:p w14:paraId="2127A433" w14:textId="77777777" w:rsidR="002A7686" w:rsidRPr="003648C2" w:rsidRDefault="002A768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4</w:t>
            </w:r>
          </w:p>
        </w:tc>
        <w:tc>
          <w:tcPr>
            <w:tcW w:w="957" w:type="dxa"/>
          </w:tcPr>
          <w:p w14:paraId="08D2EEC7" w14:textId="77777777" w:rsidR="002A7686" w:rsidRPr="003648C2" w:rsidRDefault="002A768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5</w:t>
            </w:r>
          </w:p>
        </w:tc>
        <w:tc>
          <w:tcPr>
            <w:tcW w:w="957" w:type="dxa"/>
          </w:tcPr>
          <w:p w14:paraId="1F1F0F41" w14:textId="77777777" w:rsidR="002A7686" w:rsidRPr="003648C2" w:rsidRDefault="002A768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6</w:t>
            </w:r>
          </w:p>
        </w:tc>
        <w:tc>
          <w:tcPr>
            <w:tcW w:w="957" w:type="dxa"/>
          </w:tcPr>
          <w:p w14:paraId="0598E49E" w14:textId="77777777" w:rsidR="002A7686" w:rsidRPr="003648C2" w:rsidRDefault="002A768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7</w:t>
            </w:r>
          </w:p>
        </w:tc>
        <w:tc>
          <w:tcPr>
            <w:tcW w:w="957" w:type="dxa"/>
          </w:tcPr>
          <w:p w14:paraId="5587371F" w14:textId="77777777" w:rsidR="002A7686" w:rsidRPr="003648C2" w:rsidRDefault="002A768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8</w:t>
            </w:r>
          </w:p>
        </w:tc>
        <w:tc>
          <w:tcPr>
            <w:tcW w:w="957" w:type="dxa"/>
          </w:tcPr>
          <w:p w14:paraId="3F5A832B" w14:textId="77777777" w:rsidR="002A7686" w:rsidRPr="003648C2" w:rsidRDefault="002A768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9</w:t>
            </w:r>
          </w:p>
        </w:tc>
        <w:tc>
          <w:tcPr>
            <w:tcW w:w="958" w:type="dxa"/>
          </w:tcPr>
          <w:p w14:paraId="0E66D979" w14:textId="77777777" w:rsidR="002A7686" w:rsidRPr="003648C2" w:rsidRDefault="002A768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10</w:t>
            </w:r>
          </w:p>
        </w:tc>
      </w:tr>
      <w:tr w:rsidR="002A7686" w:rsidRPr="003648C2" w14:paraId="5B01EBCE" w14:textId="77777777" w:rsidTr="002A7686">
        <w:tc>
          <w:tcPr>
            <w:tcW w:w="957" w:type="dxa"/>
          </w:tcPr>
          <w:p w14:paraId="2CD5D6A5" w14:textId="77777777" w:rsidR="002A7686" w:rsidRPr="003648C2" w:rsidRDefault="002A7686" w:rsidP="003648C2">
            <w:pPr>
              <w:spacing w:after="0" w:line="240" w:lineRule="auto"/>
              <w:rPr>
                <w:rFonts w:ascii="Times New Roman" w:hAnsi="Times New Roman" w:cs="Times New Roman"/>
                <w:sz w:val="24"/>
                <w:szCs w:val="24"/>
              </w:rPr>
            </w:pPr>
          </w:p>
        </w:tc>
        <w:tc>
          <w:tcPr>
            <w:tcW w:w="957" w:type="dxa"/>
          </w:tcPr>
          <w:p w14:paraId="22983F93" w14:textId="77777777" w:rsidR="002A7686" w:rsidRPr="003648C2" w:rsidRDefault="002A7686" w:rsidP="003648C2">
            <w:pPr>
              <w:spacing w:after="0" w:line="240" w:lineRule="auto"/>
              <w:rPr>
                <w:rFonts w:ascii="Times New Roman" w:hAnsi="Times New Roman" w:cs="Times New Roman"/>
                <w:sz w:val="24"/>
                <w:szCs w:val="24"/>
              </w:rPr>
            </w:pPr>
          </w:p>
        </w:tc>
        <w:tc>
          <w:tcPr>
            <w:tcW w:w="957" w:type="dxa"/>
          </w:tcPr>
          <w:p w14:paraId="45CBB6C1" w14:textId="77777777" w:rsidR="002A7686" w:rsidRPr="003648C2" w:rsidRDefault="002A7686" w:rsidP="003648C2">
            <w:pPr>
              <w:spacing w:after="0" w:line="240" w:lineRule="auto"/>
              <w:rPr>
                <w:rFonts w:ascii="Times New Roman" w:hAnsi="Times New Roman" w:cs="Times New Roman"/>
                <w:sz w:val="24"/>
                <w:szCs w:val="24"/>
              </w:rPr>
            </w:pPr>
          </w:p>
        </w:tc>
        <w:tc>
          <w:tcPr>
            <w:tcW w:w="957" w:type="dxa"/>
          </w:tcPr>
          <w:p w14:paraId="332EE77A" w14:textId="77777777" w:rsidR="002A7686" w:rsidRPr="003648C2" w:rsidRDefault="002A7686" w:rsidP="003648C2">
            <w:pPr>
              <w:spacing w:after="0" w:line="240" w:lineRule="auto"/>
              <w:rPr>
                <w:rFonts w:ascii="Times New Roman" w:hAnsi="Times New Roman" w:cs="Times New Roman"/>
                <w:sz w:val="24"/>
                <w:szCs w:val="24"/>
              </w:rPr>
            </w:pPr>
          </w:p>
        </w:tc>
        <w:tc>
          <w:tcPr>
            <w:tcW w:w="957" w:type="dxa"/>
          </w:tcPr>
          <w:p w14:paraId="2972F33C" w14:textId="77777777" w:rsidR="002A7686" w:rsidRPr="003648C2" w:rsidRDefault="002A7686" w:rsidP="003648C2">
            <w:pPr>
              <w:spacing w:after="0" w:line="240" w:lineRule="auto"/>
              <w:rPr>
                <w:rFonts w:ascii="Times New Roman" w:hAnsi="Times New Roman" w:cs="Times New Roman"/>
                <w:sz w:val="24"/>
                <w:szCs w:val="24"/>
              </w:rPr>
            </w:pPr>
          </w:p>
        </w:tc>
        <w:tc>
          <w:tcPr>
            <w:tcW w:w="957" w:type="dxa"/>
          </w:tcPr>
          <w:p w14:paraId="39EA1C50" w14:textId="77777777" w:rsidR="002A7686" w:rsidRPr="003648C2" w:rsidRDefault="002A7686" w:rsidP="003648C2">
            <w:pPr>
              <w:spacing w:after="0" w:line="240" w:lineRule="auto"/>
              <w:rPr>
                <w:rFonts w:ascii="Times New Roman" w:hAnsi="Times New Roman" w:cs="Times New Roman"/>
                <w:sz w:val="24"/>
                <w:szCs w:val="24"/>
              </w:rPr>
            </w:pPr>
          </w:p>
        </w:tc>
        <w:tc>
          <w:tcPr>
            <w:tcW w:w="957" w:type="dxa"/>
          </w:tcPr>
          <w:p w14:paraId="654D08E5" w14:textId="77777777" w:rsidR="002A7686" w:rsidRPr="003648C2" w:rsidRDefault="002A7686" w:rsidP="003648C2">
            <w:pPr>
              <w:spacing w:after="0" w:line="240" w:lineRule="auto"/>
              <w:rPr>
                <w:rFonts w:ascii="Times New Roman" w:hAnsi="Times New Roman" w:cs="Times New Roman"/>
                <w:sz w:val="24"/>
                <w:szCs w:val="24"/>
              </w:rPr>
            </w:pPr>
          </w:p>
        </w:tc>
        <w:tc>
          <w:tcPr>
            <w:tcW w:w="957" w:type="dxa"/>
          </w:tcPr>
          <w:p w14:paraId="575B1F3E" w14:textId="77777777" w:rsidR="002A7686" w:rsidRPr="003648C2" w:rsidRDefault="002A7686" w:rsidP="003648C2">
            <w:pPr>
              <w:spacing w:after="0" w:line="240" w:lineRule="auto"/>
              <w:rPr>
                <w:rFonts w:ascii="Times New Roman" w:hAnsi="Times New Roman" w:cs="Times New Roman"/>
                <w:sz w:val="24"/>
                <w:szCs w:val="24"/>
              </w:rPr>
            </w:pPr>
          </w:p>
        </w:tc>
        <w:tc>
          <w:tcPr>
            <w:tcW w:w="957" w:type="dxa"/>
          </w:tcPr>
          <w:p w14:paraId="5DCA767F" w14:textId="77777777" w:rsidR="002A7686" w:rsidRPr="003648C2" w:rsidRDefault="002A7686" w:rsidP="003648C2">
            <w:pPr>
              <w:spacing w:after="0" w:line="240" w:lineRule="auto"/>
              <w:rPr>
                <w:rFonts w:ascii="Times New Roman" w:hAnsi="Times New Roman" w:cs="Times New Roman"/>
                <w:sz w:val="24"/>
                <w:szCs w:val="24"/>
              </w:rPr>
            </w:pPr>
          </w:p>
        </w:tc>
        <w:tc>
          <w:tcPr>
            <w:tcW w:w="958" w:type="dxa"/>
          </w:tcPr>
          <w:p w14:paraId="3B30D255" w14:textId="77777777" w:rsidR="002A7686" w:rsidRPr="003648C2" w:rsidRDefault="002A7686" w:rsidP="003648C2">
            <w:pPr>
              <w:spacing w:after="0" w:line="240" w:lineRule="auto"/>
              <w:rPr>
                <w:rFonts w:ascii="Times New Roman" w:hAnsi="Times New Roman" w:cs="Times New Roman"/>
                <w:sz w:val="24"/>
                <w:szCs w:val="24"/>
              </w:rPr>
            </w:pPr>
          </w:p>
        </w:tc>
      </w:tr>
    </w:tbl>
    <w:p w14:paraId="73C0315F" w14:textId="77777777" w:rsidR="002A7686" w:rsidRPr="003648C2" w:rsidRDefault="002A7686" w:rsidP="003648C2">
      <w:pPr>
        <w:spacing w:after="0" w:line="240" w:lineRule="auto"/>
        <w:rPr>
          <w:rFonts w:ascii="Times New Roman" w:hAnsi="Times New Roman" w:cs="Times New Roman"/>
          <w:sz w:val="24"/>
          <w:szCs w:val="24"/>
        </w:rPr>
      </w:pPr>
    </w:p>
    <w:p w14:paraId="28005D2D" w14:textId="77777777" w:rsidR="00CE0D8B" w:rsidRPr="003648C2" w:rsidRDefault="00CE0D8B" w:rsidP="003648C2">
      <w:pPr>
        <w:spacing w:after="0" w:line="240" w:lineRule="auto"/>
        <w:rPr>
          <w:rFonts w:ascii="Times New Roman" w:hAnsi="Times New Roman" w:cs="Times New Roman"/>
          <w:b/>
          <w:sz w:val="24"/>
          <w:szCs w:val="24"/>
        </w:rPr>
      </w:pPr>
      <w:r w:rsidRPr="003648C2">
        <w:rPr>
          <w:rFonts w:ascii="Times New Roman" w:hAnsi="Times New Roman" w:cs="Times New Roman"/>
          <w:b/>
          <w:sz w:val="24"/>
          <w:szCs w:val="24"/>
        </w:rPr>
        <w:t>3.3. Загальні висновки:</w:t>
      </w:r>
    </w:p>
    <w:p w14:paraId="6461BD68" w14:textId="77777777" w:rsidR="00CE0D8B" w:rsidRPr="003648C2" w:rsidRDefault="00CE0D8B" w:rsidP="003648C2">
      <w:pPr>
        <w:spacing w:after="0" w:line="240" w:lineRule="auto"/>
        <w:rPr>
          <w:rFonts w:ascii="Times New Roman" w:hAnsi="Times New Roman" w:cs="Times New Roman"/>
          <w:b/>
          <w:sz w:val="24"/>
          <w:szCs w:val="24"/>
        </w:rPr>
      </w:pPr>
    </w:p>
    <w:p w14:paraId="2F330D29" w14:textId="603C5EFA" w:rsidR="002A7686" w:rsidRPr="003648C2" w:rsidRDefault="00CE0D8B" w:rsidP="003648C2">
      <w:pPr>
        <w:spacing w:after="0" w:line="240" w:lineRule="auto"/>
        <w:rPr>
          <w:rFonts w:ascii="Times New Roman" w:hAnsi="Times New Roman" w:cs="Times New Roman"/>
          <w:sz w:val="24"/>
          <w:szCs w:val="24"/>
        </w:rPr>
      </w:pPr>
      <w:r w:rsidRPr="003648C2">
        <w:rPr>
          <w:rFonts w:ascii="Times New Roman" w:hAnsi="Times New Roman" w:cs="Times New Roman"/>
          <w:b/>
          <w:sz w:val="24"/>
          <w:szCs w:val="24"/>
        </w:rPr>
        <w:lastRenderedPageBreak/>
        <w:t>3.4.</w:t>
      </w:r>
      <w:r w:rsidR="002A7686" w:rsidRPr="003648C2">
        <w:rPr>
          <w:rFonts w:ascii="Times New Roman" w:hAnsi="Times New Roman" w:cs="Times New Roman"/>
          <w:b/>
          <w:sz w:val="24"/>
          <w:szCs w:val="24"/>
        </w:rPr>
        <w:t xml:space="preserve">Домашнє завдання до теми </w:t>
      </w:r>
      <w:r w:rsidR="002A7686" w:rsidRPr="003648C2">
        <w:rPr>
          <w:rFonts w:ascii="Times New Roman" w:hAnsi="Times New Roman" w:cs="Times New Roman"/>
          <w:sz w:val="24"/>
          <w:szCs w:val="24"/>
        </w:rPr>
        <w:t>«Медична арахноентомологія. Тип Членистоногі – Arthropoda. Клас Комахи – Insecta. Ряд Воші – Anoplura. Ряд Блохи – Aphaniptera. Ряд: Тарганові – Blattoidea. Ряд: Клопи Heterоptera»</w:t>
      </w:r>
    </w:p>
    <w:p w14:paraId="548CBD47" w14:textId="77777777" w:rsidR="002A7686" w:rsidRPr="003648C2" w:rsidRDefault="002A7686" w:rsidP="003648C2">
      <w:pPr>
        <w:spacing w:after="0" w:line="240" w:lineRule="auto"/>
        <w:rPr>
          <w:rFonts w:ascii="Times New Roman" w:hAnsi="Times New Roman" w:cs="Times New Roman"/>
          <w:b/>
          <w:i/>
          <w:sz w:val="24"/>
          <w:szCs w:val="24"/>
        </w:rPr>
      </w:pPr>
      <w:r w:rsidRPr="003648C2">
        <w:rPr>
          <w:rFonts w:ascii="Times New Roman" w:hAnsi="Times New Roman" w:cs="Times New Roman"/>
          <w:b/>
          <w:sz w:val="24"/>
          <w:szCs w:val="24"/>
        </w:rPr>
        <w:t>Питання:</w:t>
      </w:r>
      <w:r w:rsidRPr="003648C2">
        <w:rPr>
          <w:rFonts w:ascii="Times New Roman" w:hAnsi="Times New Roman" w:cs="Times New Roman"/>
          <w:b/>
          <w:i/>
          <w:sz w:val="24"/>
          <w:szCs w:val="24"/>
        </w:rPr>
        <w:t xml:space="preserve">    </w:t>
      </w:r>
    </w:p>
    <w:p w14:paraId="36462F66" w14:textId="77777777" w:rsidR="002A7686" w:rsidRPr="003648C2" w:rsidRDefault="002A7686" w:rsidP="007C01CB">
      <w:pPr>
        <w:numPr>
          <w:ilvl w:val="0"/>
          <w:numId w:val="120"/>
        </w:numPr>
        <w:pBdr>
          <w:top w:val="nil"/>
          <w:left w:val="nil"/>
          <w:bottom w:val="nil"/>
          <w:right w:val="nil"/>
          <w:between w:val="nil"/>
        </w:pBdr>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Медичне значення членистоногих</w:t>
      </w:r>
      <w:r w:rsidRPr="003648C2">
        <w:rPr>
          <w:rFonts w:ascii="Times New Roman" w:hAnsi="Times New Roman" w:cs="Times New Roman"/>
          <w:i/>
          <w:color w:val="000000"/>
          <w:sz w:val="24"/>
          <w:szCs w:val="24"/>
        </w:rPr>
        <w:t xml:space="preserve">. </w:t>
      </w:r>
      <w:r w:rsidRPr="003648C2">
        <w:rPr>
          <w:rFonts w:ascii="Times New Roman" w:hAnsi="Times New Roman" w:cs="Times New Roman"/>
          <w:color w:val="000000"/>
          <w:sz w:val="24"/>
          <w:szCs w:val="24"/>
        </w:rPr>
        <w:t xml:space="preserve">Ряд Воші – Anoplura. Види: Воша головна – Pediculus humanus capitis, Воша одежна – Pediculus humanus humanus, Воша лобкова  – Phtirus pubis. </w:t>
      </w:r>
    </w:p>
    <w:p w14:paraId="3D953765" w14:textId="77777777" w:rsidR="002A7686" w:rsidRPr="003648C2" w:rsidRDefault="002A7686" w:rsidP="007C01CB">
      <w:pPr>
        <w:numPr>
          <w:ilvl w:val="0"/>
          <w:numId w:val="120"/>
        </w:numPr>
        <w:pBdr>
          <w:top w:val="nil"/>
          <w:left w:val="nil"/>
          <w:bottom w:val="nil"/>
          <w:right w:val="nil"/>
          <w:between w:val="nil"/>
        </w:pBdr>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Ряд Блохи – Aphaniptera</w:t>
      </w:r>
      <w:r w:rsidRPr="003648C2">
        <w:rPr>
          <w:rFonts w:ascii="Times New Roman" w:hAnsi="Times New Roman" w:cs="Times New Roman"/>
          <w:i/>
          <w:color w:val="000000"/>
          <w:sz w:val="24"/>
          <w:szCs w:val="24"/>
        </w:rPr>
        <w:t xml:space="preserve">: </w:t>
      </w:r>
      <w:r w:rsidRPr="003648C2">
        <w:rPr>
          <w:rFonts w:ascii="Times New Roman" w:hAnsi="Times New Roman" w:cs="Times New Roman"/>
          <w:color w:val="000000"/>
          <w:sz w:val="24"/>
          <w:szCs w:val="24"/>
        </w:rPr>
        <w:t xml:space="preserve"> Вид: Блоха людська – Pulex irritans. </w:t>
      </w:r>
    </w:p>
    <w:p w14:paraId="207AE147" w14:textId="77777777" w:rsidR="002A7686" w:rsidRPr="003648C2" w:rsidRDefault="002A7686" w:rsidP="007C01CB">
      <w:pPr>
        <w:numPr>
          <w:ilvl w:val="0"/>
          <w:numId w:val="120"/>
        </w:numPr>
        <w:pBdr>
          <w:top w:val="nil"/>
          <w:left w:val="nil"/>
          <w:bottom w:val="nil"/>
          <w:right w:val="nil"/>
          <w:between w:val="nil"/>
        </w:pBdr>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Ряд: Тарганові – Blattoidea</w:t>
      </w:r>
      <w:r w:rsidRPr="003648C2">
        <w:rPr>
          <w:rFonts w:ascii="Times New Roman" w:hAnsi="Times New Roman" w:cs="Times New Roman"/>
          <w:i/>
          <w:color w:val="000000"/>
          <w:sz w:val="24"/>
          <w:szCs w:val="24"/>
        </w:rPr>
        <w:t xml:space="preserve">. </w:t>
      </w:r>
      <w:r w:rsidRPr="003648C2">
        <w:rPr>
          <w:rFonts w:ascii="Times New Roman" w:hAnsi="Times New Roman" w:cs="Times New Roman"/>
          <w:color w:val="000000"/>
          <w:sz w:val="24"/>
          <w:szCs w:val="24"/>
        </w:rPr>
        <w:t xml:space="preserve">Види: Blatta orientallis, Blattella germanica. </w:t>
      </w:r>
    </w:p>
    <w:p w14:paraId="2521347D" w14:textId="77777777" w:rsidR="002A7686" w:rsidRPr="003648C2" w:rsidRDefault="002A7686" w:rsidP="007C01CB">
      <w:pPr>
        <w:numPr>
          <w:ilvl w:val="0"/>
          <w:numId w:val="120"/>
        </w:numPr>
        <w:pBdr>
          <w:top w:val="nil"/>
          <w:left w:val="nil"/>
          <w:bottom w:val="nil"/>
          <w:right w:val="nil"/>
          <w:between w:val="nil"/>
        </w:pBdr>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Ряд Клопи – Heterоptera. Види: клоп постільний (Cimex lectularius), клоп поцілунковий  (Triatoma infestans). </w:t>
      </w:r>
    </w:p>
    <w:p w14:paraId="05E77522" w14:textId="77777777" w:rsidR="002A7686" w:rsidRPr="003648C2" w:rsidRDefault="002A7686" w:rsidP="007C01CB">
      <w:pPr>
        <w:numPr>
          <w:ilvl w:val="0"/>
          <w:numId w:val="120"/>
        </w:numPr>
        <w:pBdr>
          <w:top w:val="nil"/>
          <w:left w:val="nil"/>
          <w:bottom w:val="nil"/>
          <w:right w:val="nil"/>
          <w:between w:val="nil"/>
        </w:pBdr>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Географічне поширення, морфофункціональні особливості, життєвий цикл, медичне значення, клініка, діагностика та профілактика зараження.</w:t>
      </w:r>
    </w:p>
    <w:p w14:paraId="62B64023" w14:textId="071483C7" w:rsidR="002A7686" w:rsidRPr="003648C2" w:rsidRDefault="002A7686" w:rsidP="003648C2">
      <w:pPr>
        <w:spacing w:after="0" w:line="240" w:lineRule="auto"/>
        <w:rPr>
          <w:rFonts w:ascii="Times New Roman" w:hAnsi="Times New Roman" w:cs="Times New Roman"/>
          <w:b/>
          <w:sz w:val="24"/>
          <w:szCs w:val="24"/>
        </w:rPr>
      </w:pPr>
      <w:r w:rsidRPr="003648C2">
        <w:rPr>
          <w:rFonts w:ascii="Times New Roman" w:hAnsi="Times New Roman" w:cs="Times New Roman"/>
          <w:b/>
          <w:i/>
          <w:sz w:val="24"/>
          <w:szCs w:val="24"/>
        </w:rPr>
        <w:t xml:space="preserve">            </w:t>
      </w:r>
      <w:r w:rsidRPr="003648C2">
        <w:rPr>
          <w:rFonts w:ascii="Times New Roman" w:hAnsi="Times New Roman" w:cs="Times New Roman"/>
          <w:b/>
          <w:sz w:val="24"/>
          <w:szCs w:val="24"/>
        </w:rPr>
        <w:t xml:space="preserve">Перелік рекомендованої літератури </w:t>
      </w:r>
    </w:p>
    <w:p w14:paraId="04C75EB4" w14:textId="77777777" w:rsidR="002A7686" w:rsidRPr="003648C2" w:rsidRDefault="002A7686" w:rsidP="003648C2">
      <w:pPr>
        <w:spacing w:after="0" w:line="240" w:lineRule="auto"/>
        <w:rPr>
          <w:rFonts w:ascii="Times New Roman" w:hAnsi="Times New Roman" w:cs="Times New Roman"/>
          <w:b/>
          <w:sz w:val="24"/>
          <w:szCs w:val="24"/>
        </w:rPr>
      </w:pPr>
      <w:r w:rsidRPr="003648C2">
        <w:rPr>
          <w:rFonts w:ascii="Times New Roman" w:hAnsi="Times New Roman" w:cs="Times New Roman"/>
          <w:b/>
          <w:sz w:val="24"/>
          <w:szCs w:val="24"/>
        </w:rPr>
        <w:t>Базова</w:t>
      </w:r>
    </w:p>
    <w:p w14:paraId="6F88C6A7" w14:textId="77777777" w:rsidR="002A7686" w:rsidRPr="003648C2" w:rsidRDefault="002A7686" w:rsidP="007C01CB">
      <w:pPr>
        <w:widowControl w:val="0"/>
        <w:numPr>
          <w:ilvl w:val="0"/>
          <w:numId w:val="118"/>
        </w:numPr>
        <w:tabs>
          <w:tab w:val="left" w:pos="0"/>
        </w:tabs>
        <w:spacing w:after="0" w:line="240" w:lineRule="auto"/>
        <w:ind w:left="0" w:firstLine="360"/>
        <w:jc w:val="both"/>
        <w:rPr>
          <w:rFonts w:ascii="Times New Roman" w:hAnsi="Times New Roman" w:cs="Times New Roman"/>
          <w:sz w:val="24"/>
          <w:szCs w:val="24"/>
        </w:rPr>
      </w:pPr>
      <w:r w:rsidRPr="003648C2">
        <w:rPr>
          <w:rFonts w:ascii="Times New Roman" w:hAnsi="Times New Roman" w:cs="Times New Roman"/>
          <w:sz w:val="24"/>
          <w:szCs w:val="24"/>
        </w:rPr>
        <w:t>Сабадишин Р. О. Медична біологія: підруч. для студ. мед. закл. / Р. О. Сабадишин, С. Є. Бухальська. – Вінниця : Нова книга, 2020. – 344 с.</w:t>
      </w:r>
    </w:p>
    <w:p w14:paraId="6D39D566" w14:textId="77777777" w:rsidR="002A7686" w:rsidRPr="003648C2" w:rsidRDefault="002A7686" w:rsidP="007C01CB">
      <w:pPr>
        <w:widowControl w:val="0"/>
        <w:numPr>
          <w:ilvl w:val="0"/>
          <w:numId w:val="118"/>
        </w:numPr>
        <w:tabs>
          <w:tab w:val="left" w:pos="0"/>
        </w:tabs>
        <w:spacing w:after="0" w:line="240" w:lineRule="auto"/>
        <w:ind w:left="0" w:firstLine="360"/>
        <w:jc w:val="both"/>
        <w:rPr>
          <w:rFonts w:ascii="Times New Roman" w:hAnsi="Times New Roman" w:cs="Times New Roman"/>
          <w:sz w:val="24"/>
          <w:szCs w:val="24"/>
        </w:rPr>
      </w:pPr>
      <w:r w:rsidRPr="003648C2">
        <w:rPr>
          <w:rFonts w:ascii="Times New Roman" w:hAnsi="Times New Roman" w:cs="Times New Roman"/>
          <w:sz w:val="24"/>
          <w:szCs w:val="24"/>
        </w:rPr>
        <w:t>Медична паразитологія з ентомологією : навч. посібник / за ред. В. М. Козька, В.М. Мясоєдова. – Київ : ВСВ «Медицина», 2017. –  336 с.</w:t>
      </w:r>
    </w:p>
    <w:p w14:paraId="5EBC9713" w14:textId="77777777" w:rsidR="002A7686" w:rsidRPr="003648C2" w:rsidRDefault="002A7686" w:rsidP="007C01CB">
      <w:pPr>
        <w:widowControl w:val="0"/>
        <w:numPr>
          <w:ilvl w:val="0"/>
          <w:numId w:val="118"/>
        </w:numPr>
        <w:tabs>
          <w:tab w:val="left" w:pos="0"/>
        </w:tabs>
        <w:spacing w:after="0" w:line="240" w:lineRule="auto"/>
        <w:ind w:left="0" w:firstLine="360"/>
        <w:jc w:val="both"/>
        <w:rPr>
          <w:rFonts w:ascii="Times New Roman" w:hAnsi="Times New Roman" w:cs="Times New Roman"/>
          <w:sz w:val="24"/>
          <w:szCs w:val="24"/>
        </w:rPr>
      </w:pPr>
      <w:r w:rsidRPr="003648C2">
        <w:rPr>
          <w:rFonts w:ascii="Times New Roman" w:hAnsi="Times New Roman" w:cs="Times New Roman"/>
          <w:sz w:val="24"/>
          <w:szCs w:val="24"/>
        </w:rPr>
        <w:t>Пішак В. П. Навчальний посібник з медичної біології, паразитології та генетики: практикум / В. П. Пішак, О. І. Захарчук. – Чернівці : Медакадемія, 2004. – 579 с.</w:t>
      </w:r>
    </w:p>
    <w:p w14:paraId="03FC98D6" w14:textId="77777777" w:rsidR="002A7686" w:rsidRPr="003648C2" w:rsidRDefault="002A7686" w:rsidP="007C01CB">
      <w:pPr>
        <w:widowControl w:val="0"/>
        <w:numPr>
          <w:ilvl w:val="0"/>
          <w:numId w:val="118"/>
        </w:numPr>
        <w:tabs>
          <w:tab w:val="left" w:pos="0"/>
        </w:tabs>
        <w:spacing w:after="0" w:line="240" w:lineRule="auto"/>
        <w:ind w:left="0" w:firstLine="360"/>
        <w:jc w:val="both"/>
        <w:rPr>
          <w:rFonts w:ascii="Times New Roman" w:hAnsi="Times New Roman" w:cs="Times New Roman"/>
          <w:sz w:val="24"/>
          <w:szCs w:val="24"/>
        </w:rPr>
      </w:pPr>
      <w:r w:rsidRPr="003648C2">
        <w:rPr>
          <w:rFonts w:ascii="Times New Roman" w:hAnsi="Times New Roman" w:cs="Times New Roman"/>
          <w:sz w:val="24"/>
          <w:szCs w:val="24"/>
        </w:rPr>
        <w:t>Ковальчук Л. Є. Паразитологія людини : навч. посібник / Л. Є. Ковальчук, П.М. Телюк, В. І. Шутак. – Івано-Франківськ : Лілея, 2004.</w:t>
      </w:r>
    </w:p>
    <w:p w14:paraId="0C7FF08F" w14:textId="77777777" w:rsidR="002A7686" w:rsidRPr="003648C2" w:rsidRDefault="002A7686" w:rsidP="003648C2">
      <w:pPr>
        <w:spacing w:after="0" w:line="240" w:lineRule="auto"/>
        <w:rPr>
          <w:rFonts w:ascii="Times New Roman" w:hAnsi="Times New Roman" w:cs="Times New Roman"/>
          <w:b/>
          <w:sz w:val="24"/>
          <w:szCs w:val="24"/>
        </w:rPr>
      </w:pPr>
      <w:r w:rsidRPr="003648C2">
        <w:rPr>
          <w:rFonts w:ascii="Times New Roman" w:hAnsi="Times New Roman" w:cs="Times New Roman"/>
          <w:b/>
          <w:sz w:val="24"/>
          <w:szCs w:val="24"/>
        </w:rPr>
        <w:t>Допоміжна</w:t>
      </w:r>
    </w:p>
    <w:p w14:paraId="233C54E0" w14:textId="77777777" w:rsidR="002A7686" w:rsidRPr="003648C2" w:rsidRDefault="002A7686" w:rsidP="007C01CB">
      <w:pPr>
        <w:widowControl w:val="0"/>
        <w:numPr>
          <w:ilvl w:val="0"/>
          <w:numId w:val="119"/>
        </w:numPr>
        <w:tabs>
          <w:tab w:val="left" w:pos="0"/>
        </w:tabs>
        <w:spacing w:after="0" w:line="240" w:lineRule="auto"/>
        <w:ind w:left="0" w:firstLine="426"/>
        <w:jc w:val="both"/>
        <w:rPr>
          <w:rFonts w:ascii="Times New Roman" w:hAnsi="Times New Roman" w:cs="Times New Roman"/>
          <w:sz w:val="24"/>
          <w:szCs w:val="24"/>
        </w:rPr>
      </w:pPr>
      <w:r w:rsidRPr="003648C2">
        <w:rPr>
          <w:rFonts w:ascii="Times New Roman" w:hAnsi="Times New Roman" w:cs="Times New Roman"/>
          <w:sz w:val="24"/>
          <w:szCs w:val="24"/>
        </w:rPr>
        <w:t>Пішак В. П. Клінічна паразитологія : навч. посібник для студ. лікув. фак. III-IV рівнів акредитації / В. П. Пішак, Т. М. Бойчук, Ю. І. Бажора. – Чернівці : БДМУ, 2003. – 343 с.</w:t>
      </w:r>
    </w:p>
    <w:p w14:paraId="3A47FB6D" w14:textId="77777777" w:rsidR="002A7686" w:rsidRPr="003648C2" w:rsidRDefault="002A7686" w:rsidP="007C01CB">
      <w:pPr>
        <w:widowControl w:val="0"/>
        <w:numPr>
          <w:ilvl w:val="0"/>
          <w:numId w:val="119"/>
        </w:numPr>
        <w:tabs>
          <w:tab w:val="left" w:pos="0"/>
        </w:tabs>
        <w:spacing w:after="0" w:line="240" w:lineRule="auto"/>
        <w:ind w:left="0" w:firstLine="426"/>
        <w:jc w:val="both"/>
        <w:rPr>
          <w:rFonts w:ascii="Times New Roman" w:hAnsi="Times New Roman" w:cs="Times New Roman"/>
          <w:sz w:val="24"/>
          <w:szCs w:val="24"/>
        </w:rPr>
      </w:pPr>
      <w:r w:rsidRPr="003648C2">
        <w:rPr>
          <w:rFonts w:ascii="Times New Roman" w:hAnsi="Times New Roman" w:cs="Times New Roman"/>
          <w:sz w:val="24"/>
          <w:szCs w:val="24"/>
        </w:rPr>
        <w:t>Пішак В. П. Лабораторна діагностика паразитарних інвазій / В. П. Пішак, Р.Є. Булик, О. І. Захарчук. – Чернівці : Медуніверситет, 2012.  – 287 с.</w:t>
      </w:r>
    </w:p>
    <w:p w14:paraId="7685640E" w14:textId="77777777" w:rsidR="002A7686" w:rsidRPr="003648C2" w:rsidRDefault="002A7686" w:rsidP="003648C2">
      <w:pPr>
        <w:widowControl w:val="0"/>
        <w:pBdr>
          <w:top w:val="nil"/>
          <w:left w:val="nil"/>
          <w:bottom w:val="nil"/>
          <w:right w:val="nil"/>
          <w:between w:val="nil"/>
        </w:pBdr>
        <w:tabs>
          <w:tab w:val="left" w:pos="1059"/>
        </w:tabs>
        <w:spacing w:after="0" w:line="240" w:lineRule="auto"/>
        <w:ind w:left="232"/>
        <w:jc w:val="both"/>
        <w:rPr>
          <w:rFonts w:ascii="Times New Roman" w:hAnsi="Times New Roman" w:cs="Times New Roman"/>
          <w:sz w:val="24"/>
          <w:szCs w:val="24"/>
        </w:rPr>
      </w:pPr>
    </w:p>
    <w:p w14:paraId="765C56A8" w14:textId="5FC415B2" w:rsidR="0099600D" w:rsidRDefault="0099600D">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14:paraId="77166421" w14:textId="4ED8D6F1" w:rsidR="00D244C6" w:rsidRPr="003648C2" w:rsidRDefault="00D244C6" w:rsidP="003648C2">
      <w:pPr>
        <w:spacing w:after="0" w:line="240" w:lineRule="auto"/>
        <w:ind w:left="57" w:right="57"/>
        <w:jc w:val="both"/>
        <w:rPr>
          <w:rFonts w:ascii="Times New Roman" w:hAnsi="Times New Roman" w:cs="Times New Roman"/>
          <w:b/>
          <w:i/>
          <w:sz w:val="24"/>
          <w:szCs w:val="24"/>
        </w:rPr>
      </w:pPr>
      <w:r w:rsidRPr="003648C2">
        <w:rPr>
          <w:rFonts w:ascii="Times New Roman" w:hAnsi="Times New Roman" w:cs="Times New Roman"/>
          <w:b/>
          <w:sz w:val="24"/>
          <w:szCs w:val="24"/>
        </w:rPr>
        <w:lastRenderedPageBreak/>
        <w:t>ТЕМА: Медична арахноентомологія. Тип Членистоногі – Arthropoda. Клас Комахи – Insecta. Ряд Воші – Anoplura. Ряд Блохи – Aphaniptera. Ряд: Тарганові – Blattoidea. Ряд: Клопи Heterоptera</w:t>
      </w:r>
      <w:r w:rsidRPr="003648C2">
        <w:rPr>
          <w:rFonts w:ascii="Times New Roman" w:hAnsi="Times New Roman" w:cs="Times New Roman"/>
          <w:b/>
          <w:i/>
          <w:sz w:val="24"/>
          <w:szCs w:val="24"/>
        </w:rPr>
        <w:t xml:space="preserve"> </w:t>
      </w:r>
    </w:p>
    <w:p w14:paraId="310C4598" w14:textId="77777777" w:rsidR="00D244C6" w:rsidRPr="003648C2" w:rsidRDefault="00D244C6" w:rsidP="003648C2">
      <w:pPr>
        <w:spacing w:after="0" w:line="240" w:lineRule="auto"/>
        <w:ind w:left="57" w:right="57"/>
        <w:jc w:val="both"/>
        <w:rPr>
          <w:rFonts w:ascii="Times New Roman" w:hAnsi="Times New Roman" w:cs="Times New Roman"/>
          <w:b/>
          <w:sz w:val="24"/>
          <w:szCs w:val="24"/>
        </w:rPr>
      </w:pPr>
      <w:r w:rsidRPr="003648C2">
        <w:rPr>
          <w:rFonts w:ascii="Times New Roman" w:hAnsi="Times New Roman" w:cs="Times New Roman"/>
          <w:b/>
          <w:sz w:val="24"/>
          <w:szCs w:val="24"/>
        </w:rPr>
        <w:t xml:space="preserve">    Вид заняття: </w:t>
      </w:r>
      <w:r w:rsidRPr="003648C2">
        <w:rPr>
          <w:rFonts w:ascii="Times New Roman" w:hAnsi="Times New Roman" w:cs="Times New Roman"/>
          <w:sz w:val="24"/>
          <w:szCs w:val="24"/>
        </w:rPr>
        <w:t>лабораторно-практичне.</w:t>
      </w:r>
    </w:p>
    <w:p w14:paraId="3ED69895" w14:textId="77777777" w:rsidR="00D244C6" w:rsidRPr="003648C2" w:rsidRDefault="00D244C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 xml:space="preserve">    Актуальність теми: :</w:t>
      </w:r>
      <w:r w:rsidRPr="003648C2">
        <w:rPr>
          <w:rFonts w:ascii="Times New Roman" w:hAnsi="Times New Roman" w:cs="Times New Roman"/>
          <w:sz w:val="24"/>
          <w:szCs w:val="24"/>
        </w:rPr>
        <w:t xml:space="preserve"> представники рядів воші та блохи є специфічними переносниками інфекційних захворювань (чума, висипний та поворотний тиф), і тому актуальним є вивчення морфології, анатомії, розвитку цих комах з метою організації профілактичних заходів, а також застосування методів боротьби з інфекціями, що переносяться цими паразитичними організмами.</w:t>
      </w:r>
    </w:p>
    <w:p w14:paraId="49A86717" w14:textId="77777777" w:rsidR="00D244C6" w:rsidRPr="003648C2" w:rsidRDefault="00D244C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 </w:t>
      </w:r>
      <w:r w:rsidRPr="003648C2">
        <w:rPr>
          <w:rFonts w:ascii="Times New Roman" w:hAnsi="Times New Roman" w:cs="Times New Roman"/>
          <w:b/>
          <w:sz w:val="24"/>
          <w:szCs w:val="24"/>
        </w:rPr>
        <w:t xml:space="preserve">    Мета заняття: </w:t>
      </w:r>
      <w:r w:rsidRPr="003648C2">
        <w:rPr>
          <w:rFonts w:ascii="Times New Roman" w:hAnsi="Times New Roman" w:cs="Times New Roman"/>
          <w:sz w:val="24"/>
          <w:szCs w:val="24"/>
        </w:rPr>
        <w:t>вивчити особливості будови та розвитку вошей та бліх – паразитів і переносників збудників інфекційних захворювань. Акцентувати увагу на розвитку паразитизму, як форми співжиття організмів.</w:t>
      </w:r>
    </w:p>
    <w:p w14:paraId="5C87CAD3" w14:textId="77777777" w:rsidR="00D244C6" w:rsidRPr="003648C2" w:rsidRDefault="00D244C6" w:rsidP="003648C2">
      <w:pPr>
        <w:spacing w:after="0" w:line="240" w:lineRule="auto"/>
        <w:ind w:left="57" w:right="57"/>
        <w:jc w:val="center"/>
        <w:rPr>
          <w:rFonts w:ascii="Times New Roman" w:hAnsi="Times New Roman" w:cs="Times New Roman"/>
          <w:sz w:val="24"/>
          <w:szCs w:val="24"/>
        </w:rPr>
      </w:pPr>
      <w:r w:rsidRPr="003648C2">
        <w:rPr>
          <w:rFonts w:ascii="Times New Roman" w:hAnsi="Times New Roman" w:cs="Times New Roman"/>
          <w:b/>
          <w:sz w:val="24"/>
          <w:szCs w:val="24"/>
        </w:rPr>
        <w:t xml:space="preserve">Зміст теми: </w:t>
      </w:r>
      <w:r w:rsidRPr="003648C2">
        <w:rPr>
          <w:rFonts w:ascii="Times New Roman" w:hAnsi="Times New Roman" w:cs="Times New Roman"/>
          <w:sz w:val="24"/>
          <w:szCs w:val="24"/>
        </w:rPr>
        <w:t xml:space="preserve">                  </w:t>
      </w:r>
    </w:p>
    <w:p w14:paraId="607CE8F3" w14:textId="77777777" w:rsidR="00D244C6" w:rsidRPr="003648C2" w:rsidRDefault="00D244C6" w:rsidP="003648C2">
      <w:pPr>
        <w:spacing w:after="0" w:line="240" w:lineRule="auto"/>
        <w:ind w:left="1260" w:right="57"/>
        <w:jc w:val="both"/>
        <w:rPr>
          <w:rFonts w:ascii="Times New Roman" w:hAnsi="Times New Roman" w:cs="Times New Roman"/>
          <w:sz w:val="24"/>
          <w:szCs w:val="24"/>
        </w:rPr>
      </w:pPr>
      <w:r w:rsidRPr="003648C2">
        <w:rPr>
          <w:rFonts w:ascii="Times New Roman" w:hAnsi="Times New Roman" w:cs="Times New Roman"/>
          <w:sz w:val="24"/>
          <w:szCs w:val="24"/>
        </w:rPr>
        <w:t>1.Морфологія, біологія, розвиток вошей і бліх.</w:t>
      </w:r>
    </w:p>
    <w:p w14:paraId="3301AC7D" w14:textId="77777777" w:rsidR="00D244C6" w:rsidRPr="003648C2" w:rsidRDefault="00D244C6" w:rsidP="003648C2">
      <w:pPr>
        <w:spacing w:after="0" w:line="240" w:lineRule="auto"/>
        <w:ind w:left="1260" w:right="57"/>
        <w:jc w:val="both"/>
        <w:rPr>
          <w:rFonts w:ascii="Times New Roman" w:hAnsi="Times New Roman" w:cs="Times New Roman"/>
          <w:sz w:val="24"/>
          <w:szCs w:val="24"/>
        </w:rPr>
      </w:pPr>
      <w:r w:rsidRPr="003648C2">
        <w:rPr>
          <w:rFonts w:ascii="Times New Roman" w:hAnsi="Times New Roman" w:cs="Times New Roman"/>
          <w:sz w:val="24"/>
          <w:szCs w:val="24"/>
        </w:rPr>
        <w:t>2. Епідеміологічне значення бліх.</w:t>
      </w:r>
    </w:p>
    <w:p w14:paraId="6242F4B3" w14:textId="77777777" w:rsidR="00D244C6" w:rsidRPr="003648C2" w:rsidRDefault="00D244C6" w:rsidP="003648C2">
      <w:pPr>
        <w:spacing w:after="0" w:line="240" w:lineRule="auto"/>
        <w:ind w:left="1260" w:right="57"/>
        <w:jc w:val="both"/>
        <w:rPr>
          <w:rFonts w:ascii="Times New Roman" w:hAnsi="Times New Roman" w:cs="Times New Roman"/>
          <w:sz w:val="24"/>
          <w:szCs w:val="24"/>
        </w:rPr>
      </w:pPr>
      <w:r w:rsidRPr="003648C2">
        <w:rPr>
          <w:rFonts w:ascii="Times New Roman" w:hAnsi="Times New Roman" w:cs="Times New Roman"/>
          <w:sz w:val="24"/>
          <w:szCs w:val="24"/>
        </w:rPr>
        <w:t>3. Епідеміологічне значення вошей, шляхи передачі інфекції.</w:t>
      </w:r>
    </w:p>
    <w:p w14:paraId="3DB26732" w14:textId="77777777" w:rsidR="00D244C6" w:rsidRPr="003648C2" w:rsidRDefault="00D244C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 xml:space="preserve">    Обладнання для проведення заняття: </w:t>
      </w:r>
      <w:r w:rsidRPr="003648C2">
        <w:rPr>
          <w:rFonts w:ascii="Times New Roman" w:hAnsi="Times New Roman" w:cs="Times New Roman"/>
          <w:sz w:val="24"/>
          <w:szCs w:val="24"/>
        </w:rPr>
        <w:t xml:space="preserve">мікропрепарати і фіксовані воші, блохи, лупи, мікроскопи, таблиці, методична література. </w:t>
      </w:r>
    </w:p>
    <w:p w14:paraId="002DBFC9" w14:textId="77777777" w:rsidR="00D244C6" w:rsidRPr="003648C2" w:rsidRDefault="00D244C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 xml:space="preserve">    Інтегративні зв’язки теми: </w:t>
      </w:r>
      <w:r w:rsidRPr="003648C2">
        <w:rPr>
          <w:rFonts w:ascii="Times New Roman" w:hAnsi="Times New Roman" w:cs="Times New Roman"/>
          <w:sz w:val="24"/>
          <w:szCs w:val="24"/>
        </w:rPr>
        <w:t>матеріал даної теми використовується при вивченні окремих тем навчальної дисципліни «Інфекційні хвороби».</w:t>
      </w:r>
    </w:p>
    <w:p w14:paraId="76233498" w14:textId="085983F1" w:rsidR="00D244C6" w:rsidRPr="003648C2" w:rsidRDefault="00CE0D8B" w:rsidP="003648C2">
      <w:pPr>
        <w:spacing w:after="0" w:line="240" w:lineRule="auto"/>
        <w:ind w:left="57" w:right="57"/>
        <w:jc w:val="both"/>
        <w:rPr>
          <w:rFonts w:ascii="Times New Roman" w:hAnsi="Times New Roman" w:cs="Times New Roman"/>
          <w:b/>
          <w:sz w:val="24"/>
          <w:szCs w:val="24"/>
        </w:rPr>
      </w:pPr>
      <w:r w:rsidRPr="003648C2">
        <w:rPr>
          <w:rFonts w:ascii="Times New Roman" w:hAnsi="Times New Roman" w:cs="Times New Roman"/>
          <w:b/>
          <w:sz w:val="24"/>
          <w:szCs w:val="24"/>
        </w:rPr>
        <w:t>І. Підготовчий етап</w:t>
      </w:r>
    </w:p>
    <w:p w14:paraId="1A059AC8" w14:textId="77777777" w:rsidR="00CE0D8B" w:rsidRPr="003648C2" w:rsidRDefault="00CE0D8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 xml:space="preserve">Графлогічна структура практичного заняття </w:t>
      </w:r>
      <w:r w:rsidRPr="003648C2">
        <w:rPr>
          <w:rFonts w:ascii="Times New Roman" w:hAnsi="Times New Roman" w:cs="Times New Roman"/>
          <w:sz w:val="24"/>
          <w:szCs w:val="24"/>
        </w:rPr>
        <w:t>Тип Членистоногі  Клас Комахи</w:t>
      </w:r>
    </w:p>
    <w:p w14:paraId="640FA0D4" w14:textId="77777777" w:rsidR="00CE0D8B" w:rsidRPr="003648C2" w:rsidRDefault="00CE0D8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   Ряд Воші Ряд Блохи </w:t>
      </w:r>
    </w:p>
    <w:tbl>
      <w:tblPr>
        <w:tblW w:w="9606" w:type="dxa"/>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235"/>
        <w:gridCol w:w="2409"/>
        <w:gridCol w:w="2268"/>
        <w:gridCol w:w="2694"/>
      </w:tblGrid>
      <w:tr w:rsidR="00CE0D8B" w:rsidRPr="003648C2" w14:paraId="306A1F21" w14:textId="77777777" w:rsidTr="0053361A">
        <w:trPr>
          <w:trHeight w:val="606"/>
        </w:trPr>
        <w:tc>
          <w:tcPr>
            <w:tcW w:w="2235" w:type="dxa"/>
          </w:tcPr>
          <w:p w14:paraId="4699CB5E" w14:textId="77777777" w:rsidR="00CE0D8B" w:rsidRPr="003648C2" w:rsidRDefault="00CE0D8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Види</w:t>
            </w:r>
          </w:p>
        </w:tc>
        <w:tc>
          <w:tcPr>
            <w:tcW w:w="2409" w:type="dxa"/>
          </w:tcPr>
          <w:p w14:paraId="151BB3A3" w14:textId="77777777" w:rsidR="00CE0D8B" w:rsidRPr="003648C2" w:rsidRDefault="00CE0D8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Pediculus humanus capitis</w:t>
            </w:r>
          </w:p>
        </w:tc>
        <w:tc>
          <w:tcPr>
            <w:tcW w:w="2268" w:type="dxa"/>
          </w:tcPr>
          <w:p w14:paraId="62C72990" w14:textId="77777777" w:rsidR="00CE0D8B" w:rsidRPr="003648C2" w:rsidRDefault="00CE0D8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Pediculus humanus humanus</w:t>
            </w:r>
          </w:p>
        </w:tc>
        <w:tc>
          <w:tcPr>
            <w:tcW w:w="2694" w:type="dxa"/>
          </w:tcPr>
          <w:p w14:paraId="0D925FBE" w14:textId="77777777" w:rsidR="00CE0D8B" w:rsidRPr="003648C2" w:rsidRDefault="00CE0D8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Phtirius pubis</w:t>
            </w:r>
          </w:p>
          <w:p w14:paraId="436FBB1D" w14:textId="77777777" w:rsidR="00CE0D8B" w:rsidRPr="003648C2" w:rsidRDefault="00CE0D8B" w:rsidP="003648C2">
            <w:pPr>
              <w:spacing w:after="0" w:line="240" w:lineRule="auto"/>
              <w:ind w:left="57" w:right="57"/>
              <w:jc w:val="both"/>
              <w:rPr>
                <w:rFonts w:ascii="Times New Roman" w:hAnsi="Times New Roman" w:cs="Times New Roman"/>
                <w:sz w:val="24"/>
                <w:szCs w:val="24"/>
              </w:rPr>
            </w:pPr>
          </w:p>
        </w:tc>
      </w:tr>
      <w:tr w:rsidR="00CE0D8B" w:rsidRPr="003648C2" w14:paraId="21A9ED94" w14:textId="77777777" w:rsidTr="0053361A">
        <w:tc>
          <w:tcPr>
            <w:tcW w:w="2235" w:type="dxa"/>
          </w:tcPr>
          <w:p w14:paraId="7238F56D" w14:textId="77777777" w:rsidR="00CE0D8B" w:rsidRPr="003648C2" w:rsidRDefault="00CE0D8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Місце локалізації</w:t>
            </w:r>
          </w:p>
        </w:tc>
        <w:tc>
          <w:tcPr>
            <w:tcW w:w="2409" w:type="dxa"/>
          </w:tcPr>
          <w:p w14:paraId="0E2C3888" w14:textId="77777777" w:rsidR="00CE0D8B" w:rsidRPr="003648C2" w:rsidRDefault="00CE0D8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волосяна частина голови</w:t>
            </w:r>
          </w:p>
        </w:tc>
        <w:tc>
          <w:tcPr>
            <w:tcW w:w="2268" w:type="dxa"/>
          </w:tcPr>
          <w:p w14:paraId="51817C77" w14:textId="77777777" w:rsidR="00CE0D8B" w:rsidRPr="003648C2" w:rsidRDefault="00CE0D8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тіло людини</w:t>
            </w:r>
          </w:p>
        </w:tc>
        <w:tc>
          <w:tcPr>
            <w:tcW w:w="2694" w:type="dxa"/>
          </w:tcPr>
          <w:p w14:paraId="6F90D0DF" w14:textId="77777777" w:rsidR="00CE0D8B" w:rsidRPr="003648C2" w:rsidRDefault="00CE0D8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 лобок, борода, вуса, вії, під пахвами</w:t>
            </w:r>
          </w:p>
        </w:tc>
      </w:tr>
      <w:tr w:rsidR="00CE0D8B" w:rsidRPr="003648C2" w14:paraId="20853153" w14:textId="77777777" w:rsidTr="0053361A">
        <w:tc>
          <w:tcPr>
            <w:tcW w:w="2235" w:type="dxa"/>
          </w:tcPr>
          <w:p w14:paraId="0F0C1645" w14:textId="77777777" w:rsidR="00CE0D8B" w:rsidRPr="003648C2" w:rsidRDefault="00CE0D8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Відмінні ознаки</w:t>
            </w:r>
          </w:p>
        </w:tc>
        <w:tc>
          <w:tcPr>
            <w:tcW w:w="2409" w:type="dxa"/>
          </w:tcPr>
          <w:p w14:paraId="5DBEFDD3" w14:textId="77777777" w:rsidR="00CE0D8B" w:rsidRPr="003648C2" w:rsidRDefault="00CE0D8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розміри 2-4мм, ротовий апарат колючо-сисний, колір тіла сірий, вусики короткі і товсті, вирізки на черевці глибокі</w:t>
            </w:r>
          </w:p>
        </w:tc>
        <w:tc>
          <w:tcPr>
            <w:tcW w:w="2268" w:type="dxa"/>
          </w:tcPr>
          <w:p w14:paraId="031C80AA" w14:textId="77777777" w:rsidR="00CE0D8B" w:rsidRPr="003648C2" w:rsidRDefault="00CE0D8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розміри 2,1-4,75 мм, рот.апарат ко-лючо-сисний, вусики довгі і тонкі, вирізки на черевці неглибокі</w:t>
            </w:r>
          </w:p>
        </w:tc>
        <w:tc>
          <w:tcPr>
            <w:tcW w:w="2694" w:type="dxa"/>
          </w:tcPr>
          <w:p w14:paraId="7780BAA5" w14:textId="77777777" w:rsidR="00CE0D8B" w:rsidRPr="003648C2" w:rsidRDefault="00CE0D8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тіло вкорочене, завужене ззаду, не виражена межа між грудьми та черевцем. З боків черевця бородавки.</w:t>
            </w:r>
          </w:p>
        </w:tc>
      </w:tr>
      <w:tr w:rsidR="00CE0D8B" w:rsidRPr="003648C2" w14:paraId="36B55509" w14:textId="77777777" w:rsidTr="0053361A">
        <w:tc>
          <w:tcPr>
            <w:tcW w:w="2235" w:type="dxa"/>
          </w:tcPr>
          <w:p w14:paraId="30C1FE6B" w14:textId="77777777" w:rsidR="00CE0D8B" w:rsidRPr="003648C2" w:rsidRDefault="00CE0D8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Епідеміологічне значення</w:t>
            </w:r>
          </w:p>
        </w:tc>
        <w:tc>
          <w:tcPr>
            <w:tcW w:w="2409" w:type="dxa"/>
          </w:tcPr>
          <w:p w14:paraId="1D4A0A5E" w14:textId="77777777" w:rsidR="00CE0D8B" w:rsidRPr="003648C2" w:rsidRDefault="00CE0D8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збудник педикульозу, переносник збудників поворотного тифу (спірохет Обермейєра)</w:t>
            </w:r>
          </w:p>
        </w:tc>
        <w:tc>
          <w:tcPr>
            <w:tcW w:w="2268" w:type="dxa"/>
          </w:tcPr>
          <w:p w14:paraId="3C7C742B" w14:textId="77777777" w:rsidR="00CE0D8B" w:rsidRPr="003648C2" w:rsidRDefault="00CE0D8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переносник збудників поворотного тифу (спірохет Обермейєра) та висипного тифу (рикетсій Провачека)</w:t>
            </w:r>
          </w:p>
        </w:tc>
        <w:tc>
          <w:tcPr>
            <w:tcW w:w="2694" w:type="dxa"/>
          </w:tcPr>
          <w:p w14:paraId="0D815C0F" w14:textId="77777777" w:rsidR="00CE0D8B" w:rsidRPr="003648C2" w:rsidRDefault="00CE0D8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ектопаразит, збудник фтіріозу</w:t>
            </w:r>
          </w:p>
        </w:tc>
      </w:tr>
      <w:tr w:rsidR="00CE0D8B" w:rsidRPr="003648C2" w14:paraId="3FDEE377" w14:textId="77777777" w:rsidTr="0053361A">
        <w:tc>
          <w:tcPr>
            <w:tcW w:w="2235" w:type="dxa"/>
          </w:tcPr>
          <w:p w14:paraId="658C0CD7" w14:textId="77777777" w:rsidR="00CE0D8B" w:rsidRPr="003648C2" w:rsidRDefault="00CE0D8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Заходи боротьби та профілактики</w:t>
            </w:r>
          </w:p>
        </w:tc>
        <w:tc>
          <w:tcPr>
            <w:tcW w:w="7371" w:type="dxa"/>
            <w:gridSpan w:val="3"/>
          </w:tcPr>
          <w:p w14:paraId="48D57463" w14:textId="77777777" w:rsidR="00CE0D8B" w:rsidRPr="003648C2" w:rsidRDefault="00CE0D8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громадська профілактика, використання хімічних засобів</w:t>
            </w:r>
          </w:p>
        </w:tc>
      </w:tr>
    </w:tbl>
    <w:p w14:paraId="64C91C7A" w14:textId="77777777" w:rsidR="00CE0D8B" w:rsidRPr="003648C2" w:rsidRDefault="00CE0D8B" w:rsidP="003648C2">
      <w:pPr>
        <w:spacing w:after="0" w:line="240" w:lineRule="auto"/>
        <w:ind w:left="57" w:right="57"/>
        <w:jc w:val="both"/>
        <w:rPr>
          <w:rFonts w:ascii="Times New Roman" w:hAnsi="Times New Roman" w:cs="Times New Roman"/>
          <w:sz w:val="24"/>
          <w:szCs w:val="24"/>
        </w:rPr>
      </w:pPr>
    </w:p>
    <w:tbl>
      <w:tblPr>
        <w:tblW w:w="9606" w:type="dxa"/>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261"/>
        <w:gridCol w:w="5345"/>
      </w:tblGrid>
      <w:tr w:rsidR="00CE0D8B" w:rsidRPr="003648C2" w14:paraId="0686F000" w14:textId="77777777" w:rsidTr="0053361A">
        <w:tc>
          <w:tcPr>
            <w:tcW w:w="4261" w:type="dxa"/>
          </w:tcPr>
          <w:p w14:paraId="125662C5" w14:textId="77777777" w:rsidR="00CE0D8B" w:rsidRPr="003648C2" w:rsidRDefault="00CE0D8B"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Вид</w:t>
            </w:r>
          </w:p>
        </w:tc>
        <w:tc>
          <w:tcPr>
            <w:tcW w:w="5345" w:type="dxa"/>
          </w:tcPr>
          <w:p w14:paraId="1717C901" w14:textId="77777777" w:rsidR="00CE0D8B" w:rsidRPr="003648C2" w:rsidRDefault="00CE0D8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Pulex irritans</w:t>
            </w:r>
          </w:p>
        </w:tc>
      </w:tr>
      <w:tr w:rsidR="00CE0D8B" w:rsidRPr="003648C2" w14:paraId="07604C3D" w14:textId="77777777" w:rsidTr="0053361A">
        <w:tc>
          <w:tcPr>
            <w:tcW w:w="4261" w:type="dxa"/>
          </w:tcPr>
          <w:p w14:paraId="01B1F22A" w14:textId="77777777" w:rsidR="00CE0D8B" w:rsidRPr="003648C2" w:rsidRDefault="00CE0D8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Місце локалізації</w:t>
            </w:r>
          </w:p>
        </w:tc>
        <w:tc>
          <w:tcPr>
            <w:tcW w:w="5345" w:type="dxa"/>
          </w:tcPr>
          <w:p w14:paraId="22A3F7A5" w14:textId="77777777" w:rsidR="00CE0D8B" w:rsidRPr="003648C2" w:rsidRDefault="00CE0D8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тіло людини</w:t>
            </w:r>
          </w:p>
        </w:tc>
      </w:tr>
      <w:tr w:rsidR="00CE0D8B" w:rsidRPr="003648C2" w14:paraId="55C15B0B" w14:textId="77777777" w:rsidTr="0053361A">
        <w:tc>
          <w:tcPr>
            <w:tcW w:w="4261" w:type="dxa"/>
          </w:tcPr>
          <w:p w14:paraId="14597BBB" w14:textId="77777777" w:rsidR="00CE0D8B" w:rsidRPr="003648C2" w:rsidRDefault="00CE0D8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Відмінні ознаки</w:t>
            </w:r>
          </w:p>
        </w:tc>
        <w:tc>
          <w:tcPr>
            <w:tcW w:w="5345" w:type="dxa"/>
          </w:tcPr>
          <w:p w14:paraId="47EC77EB" w14:textId="77777777" w:rsidR="00CE0D8B" w:rsidRPr="003648C2" w:rsidRDefault="00CE0D8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тіло сплющене з боків, крила відсутні, на голові короткі вусики, колючо-сисний апарат, 3-я пара кінцівок добре розвинена (стрибальні)</w:t>
            </w:r>
          </w:p>
        </w:tc>
      </w:tr>
      <w:tr w:rsidR="00CE0D8B" w:rsidRPr="003648C2" w14:paraId="6C05F0E0" w14:textId="77777777" w:rsidTr="0053361A">
        <w:tc>
          <w:tcPr>
            <w:tcW w:w="4261" w:type="dxa"/>
          </w:tcPr>
          <w:p w14:paraId="75CEABAE" w14:textId="77777777" w:rsidR="00CE0D8B" w:rsidRPr="003648C2" w:rsidRDefault="00CE0D8B" w:rsidP="003648C2">
            <w:pPr>
              <w:spacing w:after="0" w:line="240" w:lineRule="auto"/>
              <w:ind w:left="57" w:right="57"/>
              <w:rPr>
                <w:rFonts w:ascii="Times New Roman" w:hAnsi="Times New Roman" w:cs="Times New Roman"/>
                <w:sz w:val="24"/>
                <w:szCs w:val="24"/>
              </w:rPr>
            </w:pPr>
            <w:r w:rsidRPr="003648C2">
              <w:rPr>
                <w:rFonts w:ascii="Times New Roman" w:hAnsi="Times New Roman" w:cs="Times New Roman"/>
                <w:sz w:val="24"/>
                <w:szCs w:val="24"/>
              </w:rPr>
              <w:t>Епідеміологічне значення</w:t>
            </w:r>
          </w:p>
        </w:tc>
        <w:tc>
          <w:tcPr>
            <w:tcW w:w="5345" w:type="dxa"/>
          </w:tcPr>
          <w:p w14:paraId="149D27A0" w14:textId="77777777" w:rsidR="00CE0D8B" w:rsidRPr="003648C2" w:rsidRDefault="00CE0D8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переносник збудника чуми</w:t>
            </w:r>
          </w:p>
        </w:tc>
      </w:tr>
      <w:tr w:rsidR="00CE0D8B" w:rsidRPr="003648C2" w14:paraId="6F0C080B" w14:textId="77777777" w:rsidTr="0053361A">
        <w:tc>
          <w:tcPr>
            <w:tcW w:w="4261" w:type="dxa"/>
          </w:tcPr>
          <w:p w14:paraId="3AF6B3B7" w14:textId="77777777" w:rsidR="00CE0D8B" w:rsidRPr="003648C2" w:rsidRDefault="00CE0D8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lastRenderedPageBreak/>
              <w:t>Заходи боротьби та профілактики</w:t>
            </w:r>
          </w:p>
        </w:tc>
        <w:tc>
          <w:tcPr>
            <w:tcW w:w="5345" w:type="dxa"/>
          </w:tcPr>
          <w:p w14:paraId="25595484" w14:textId="77777777" w:rsidR="00CE0D8B" w:rsidRPr="003648C2" w:rsidRDefault="00CE0D8B"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громадська профілактика, використання хімічних засобів</w:t>
            </w:r>
          </w:p>
        </w:tc>
      </w:tr>
    </w:tbl>
    <w:p w14:paraId="6D275C1C" w14:textId="77777777" w:rsidR="00CE0D8B" w:rsidRPr="003648C2" w:rsidRDefault="00CE0D8B" w:rsidP="003648C2">
      <w:pPr>
        <w:spacing w:after="0" w:line="240" w:lineRule="auto"/>
        <w:ind w:left="57" w:right="57"/>
        <w:jc w:val="both"/>
        <w:rPr>
          <w:rFonts w:ascii="Times New Roman" w:hAnsi="Times New Roman" w:cs="Times New Roman"/>
          <w:b/>
          <w:sz w:val="24"/>
          <w:szCs w:val="24"/>
        </w:rPr>
      </w:pPr>
    </w:p>
    <w:p w14:paraId="3D71012C" w14:textId="642CB31E" w:rsidR="00CE0D8B" w:rsidRPr="003648C2" w:rsidRDefault="00CE0D8B" w:rsidP="003648C2">
      <w:pPr>
        <w:spacing w:after="0" w:line="240" w:lineRule="auto"/>
        <w:ind w:left="57" w:right="57"/>
        <w:jc w:val="both"/>
        <w:rPr>
          <w:rFonts w:ascii="Times New Roman" w:hAnsi="Times New Roman" w:cs="Times New Roman"/>
          <w:b/>
          <w:sz w:val="24"/>
          <w:szCs w:val="24"/>
        </w:rPr>
      </w:pPr>
      <w:r w:rsidRPr="003648C2">
        <w:rPr>
          <w:rFonts w:ascii="Times New Roman" w:hAnsi="Times New Roman" w:cs="Times New Roman"/>
          <w:b/>
          <w:sz w:val="24"/>
          <w:szCs w:val="24"/>
        </w:rPr>
        <w:t>ІІ. Основний етап</w:t>
      </w:r>
    </w:p>
    <w:p w14:paraId="3FA59C5D" w14:textId="77777777" w:rsidR="00D244C6" w:rsidRPr="003648C2" w:rsidRDefault="00D244C6" w:rsidP="003648C2">
      <w:pPr>
        <w:spacing w:after="0" w:line="240" w:lineRule="auto"/>
        <w:ind w:right="57" w:firstLine="284"/>
        <w:jc w:val="center"/>
        <w:rPr>
          <w:rFonts w:ascii="Times New Roman" w:hAnsi="Times New Roman" w:cs="Times New Roman"/>
          <w:b/>
          <w:sz w:val="24"/>
          <w:szCs w:val="24"/>
        </w:rPr>
      </w:pPr>
      <w:r w:rsidRPr="003648C2">
        <w:rPr>
          <w:rFonts w:ascii="Times New Roman" w:hAnsi="Times New Roman" w:cs="Times New Roman"/>
          <w:b/>
          <w:sz w:val="24"/>
          <w:szCs w:val="24"/>
        </w:rPr>
        <w:t>Хід заняття:</w:t>
      </w:r>
    </w:p>
    <w:p w14:paraId="4F6C6849" w14:textId="77777777" w:rsidR="00D244C6" w:rsidRPr="003648C2" w:rsidRDefault="00D244C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1. Контроль вхідного рівня знань з теми (тестування).</w:t>
      </w:r>
    </w:p>
    <w:p w14:paraId="0CE9A3D2" w14:textId="77777777" w:rsidR="00D244C6" w:rsidRPr="003648C2" w:rsidRDefault="00D244C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2. Практична частина</w:t>
      </w:r>
    </w:p>
    <w:p w14:paraId="7A3E66F5" w14:textId="77777777" w:rsidR="00D244C6" w:rsidRPr="003648C2" w:rsidRDefault="00D244C6" w:rsidP="003648C2">
      <w:pPr>
        <w:spacing w:after="0" w:line="240" w:lineRule="auto"/>
        <w:ind w:left="57" w:right="57"/>
        <w:rPr>
          <w:rFonts w:ascii="Times New Roman" w:hAnsi="Times New Roman" w:cs="Times New Roman"/>
          <w:i/>
          <w:sz w:val="24"/>
          <w:szCs w:val="24"/>
        </w:rPr>
      </w:pPr>
      <w:r w:rsidRPr="003648C2">
        <w:rPr>
          <w:rFonts w:ascii="Times New Roman" w:hAnsi="Times New Roman" w:cs="Times New Roman"/>
          <w:sz w:val="24"/>
          <w:szCs w:val="24"/>
        </w:rPr>
        <w:t xml:space="preserve">2.1. Вивчення представників Типу Членистоногі </w:t>
      </w:r>
      <w:r w:rsidRPr="003648C2">
        <w:rPr>
          <w:rFonts w:ascii="Times New Roman" w:hAnsi="Times New Roman" w:cs="Times New Roman"/>
          <w:i/>
          <w:sz w:val="24"/>
          <w:szCs w:val="24"/>
        </w:rPr>
        <w:t xml:space="preserve">Arthropoda, </w:t>
      </w:r>
      <w:r w:rsidRPr="003648C2">
        <w:rPr>
          <w:rFonts w:ascii="Times New Roman" w:hAnsi="Times New Roman" w:cs="Times New Roman"/>
          <w:sz w:val="24"/>
          <w:szCs w:val="24"/>
        </w:rPr>
        <w:t xml:space="preserve"> Клас Комахи </w:t>
      </w:r>
      <w:r w:rsidRPr="003648C2">
        <w:rPr>
          <w:rFonts w:ascii="Times New Roman" w:hAnsi="Times New Roman" w:cs="Times New Roman"/>
          <w:i/>
          <w:sz w:val="24"/>
          <w:szCs w:val="24"/>
        </w:rPr>
        <w:t>Insecta</w:t>
      </w:r>
    </w:p>
    <w:p w14:paraId="4700C3A2" w14:textId="37B9DF6F" w:rsidR="00D244C6" w:rsidRPr="003648C2" w:rsidRDefault="00CE0D8B" w:rsidP="003648C2">
      <w:pPr>
        <w:spacing w:after="0" w:line="240" w:lineRule="auto"/>
        <w:jc w:val="center"/>
        <w:rPr>
          <w:rFonts w:ascii="Times New Roman" w:hAnsi="Times New Roman" w:cs="Times New Roman"/>
          <w:b/>
          <w:sz w:val="24"/>
          <w:szCs w:val="24"/>
        </w:rPr>
      </w:pPr>
      <w:r w:rsidRPr="003648C2">
        <w:rPr>
          <w:rFonts w:ascii="Times New Roman" w:hAnsi="Times New Roman" w:cs="Times New Roman"/>
          <w:b/>
          <w:sz w:val="24"/>
          <w:szCs w:val="24"/>
        </w:rPr>
        <w:t>2.</w:t>
      </w:r>
      <w:r w:rsidR="00D244C6" w:rsidRPr="003648C2">
        <w:rPr>
          <w:rFonts w:ascii="Times New Roman" w:hAnsi="Times New Roman" w:cs="Times New Roman"/>
          <w:b/>
          <w:sz w:val="24"/>
          <w:szCs w:val="24"/>
        </w:rPr>
        <w:t>1. Тест для контролю вхідного рівня знань.</w:t>
      </w:r>
    </w:p>
    <w:p w14:paraId="035DF6CC"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b/>
          <w:sz w:val="24"/>
          <w:szCs w:val="24"/>
        </w:rPr>
        <w:t xml:space="preserve">Інструкція: </w:t>
      </w:r>
      <w:r w:rsidRPr="003648C2">
        <w:rPr>
          <w:rFonts w:ascii="Times New Roman" w:hAnsi="Times New Roman" w:cs="Times New Roman"/>
          <w:i/>
          <w:sz w:val="24"/>
          <w:szCs w:val="24"/>
        </w:rPr>
        <w:t>оберіть правильну відповідь</w:t>
      </w:r>
      <w:r w:rsidRPr="003648C2">
        <w:rPr>
          <w:rFonts w:ascii="Times New Roman" w:hAnsi="Times New Roman" w:cs="Times New Roman"/>
          <w:sz w:val="24"/>
          <w:szCs w:val="24"/>
        </w:rPr>
        <w:t xml:space="preserve"> </w:t>
      </w:r>
    </w:p>
    <w:p w14:paraId="46D19486" w14:textId="77777777" w:rsidR="00D244C6" w:rsidRPr="003648C2" w:rsidRDefault="00D244C6" w:rsidP="003648C2">
      <w:pPr>
        <w:spacing w:after="0" w:line="240" w:lineRule="auto"/>
        <w:ind w:left="57" w:right="57"/>
        <w:jc w:val="both"/>
        <w:rPr>
          <w:rFonts w:ascii="Times New Roman" w:hAnsi="Times New Roman" w:cs="Times New Roman"/>
          <w:sz w:val="24"/>
          <w:szCs w:val="24"/>
        </w:rPr>
      </w:pPr>
    </w:p>
    <w:p w14:paraId="713BBD28"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1. Назвіть тривалість життя воші головної:</w:t>
      </w:r>
    </w:p>
    <w:p w14:paraId="1BD497A0" w14:textId="77777777" w:rsidR="00D244C6" w:rsidRPr="003648C2" w:rsidRDefault="00D244C6" w:rsidP="003648C2">
      <w:pPr>
        <w:spacing w:after="0" w:line="240" w:lineRule="auto"/>
        <w:ind w:left="900"/>
        <w:jc w:val="both"/>
        <w:rPr>
          <w:rFonts w:ascii="Times New Roman" w:hAnsi="Times New Roman" w:cs="Times New Roman"/>
          <w:sz w:val="24"/>
          <w:szCs w:val="24"/>
        </w:rPr>
      </w:pPr>
      <w:r w:rsidRPr="003648C2">
        <w:rPr>
          <w:rFonts w:ascii="Times New Roman" w:hAnsi="Times New Roman" w:cs="Times New Roman"/>
          <w:sz w:val="24"/>
          <w:szCs w:val="24"/>
        </w:rPr>
        <w:t>А. 1-2 тижні</w:t>
      </w:r>
    </w:p>
    <w:p w14:paraId="45C9A4C6" w14:textId="77777777" w:rsidR="00D244C6" w:rsidRPr="003648C2" w:rsidRDefault="00D244C6" w:rsidP="003648C2">
      <w:pPr>
        <w:spacing w:after="0" w:line="240" w:lineRule="auto"/>
        <w:ind w:left="900"/>
        <w:jc w:val="both"/>
        <w:rPr>
          <w:rFonts w:ascii="Times New Roman" w:hAnsi="Times New Roman" w:cs="Times New Roman"/>
          <w:sz w:val="24"/>
          <w:szCs w:val="24"/>
        </w:rPr>
      </w:pPr>
      <w:r w:rsidRPr="003648C2">
        <w:rPr>
          <w:rFonts w:ascii="Times New Roman" w:hAnsi="Times New Roman" w:cs="Times New Roman"/>
          <w:sz w:val="24"/>
          <w:szCs w:val="24"/>
        </w:rPr>
        <w:t>В. 2-3 тижні</w:t>
      </w:r>
    </w:p>
    <w:p w14:paraId="63C31CFD" w14:textId="77777777" w:rsidR="00D244C6" w:rsidRPr="003648C2" w:rsidRDefault="00D244C6" w:rsidP="003648C2">
      <w:pPr>
        <w:spacing w:after="0" w:line="240" w:lineRule="auto"/>
        <w:ind w:left="900"/>
        <w:jc w:val="both"/>
        <w:rPr>
          <w:rFonts w:ascii="Times New Roman" w:hAnsi="Times New Roman" w:cs="Times New Roman"/>
          <w:sz w:val="24"/>
          <w:szCs w:val="24"/>
        </w:rPr>
      </w:pPr>
      <w:r w:rsidRPr="003648C2">
        <w:rPr>
          <w:rFonts w:ascii="Times New Roman" w:hAnsi="Times New Roman" w:cs="Times New Roman"/>
          <w:sz w:val="24"/>
          <w:szCs w:val="24"/>
        </w:rPr>
        <w:t>С. 2 місяці</w:t>
      </w:r>
    </w:p>
    <w:p w14:paraId="4F3C06AD" w14:textId="77777777" w:rsidR="00D244C6" w:rsidRPr="003648C2" w:rsidRDefault="00D244C6" w:rsidP="003648C2">
      <w:pPr>
        <w:spacing w:after="0" w:line="240" w:lineRule="auto"/>
        <w:ind w:left="900"/>
        <w:jc w:val="both"/>
        <w:rPr>
          <w:rFonts w:ascii="Times New Roman" w:hAnsi="Times New Roman" w:cs="Times New Roman"/>
          <w:sz w:val="24"/>
          <w:szCs w:val="24"/>
        </w:rPr>
      </w:pPr>
      <w:r w:rsidRPr="003648C2">
        <w:rPr>
          <w:rFonts w:ascii="Times New Roman" w:hAnsi="Times New Roman" w:cs="Times New Roman"/>
          <w:sz w:val="24"/>
          <w:szCs w:val="24"/>
        </w:rPr>
        <w:t>D. 1-1,5 місяці</w:t>
      </w:r>
    </w:p>
    <w:p w14:paraId="4CD902D9" w14:textId="77777777" w:rsidR="00D244C6" w:rsidRPr="003648C2" w:rsidRDefault="00D244C6" w:rsidP="003648C2">
      <w:pPr>
        <w:spacing w:after="0" w:line="240" w:lineRule="auto"/>
        <w:ind w:left="900"/>
        <w:jc w:val="both"/>
        <w:rPr>
          <w:rFonts w:ascii="Times New Roman" w:hAnsi="Times New Roman" w:cs="Times New Roman"/>
          <w:sz w:val="24"/>
          <w:szCs w:val="24"/>
        </w:rPr>
      </w:pPr>
      <w:r w:rsidRPr="003648C2">
        <w:rPr>
          <w:rFonts w:ascii="Times New Roman" w:hAnsi="Times New Roman" w:cs="Times New Roman"/>
          <w:sz w:val="24"/>
          <w:szCs w:val="24"/>
        </w:rPr>
        <w:t>Е. 6 місяців</w:t>
      </w:r>
    </w:p>
    <w:p w14:paraId="3C4F1D2B" w14:textId="77777777" w:rsidR="00D244C6" w:rsidRPr="003648C2" w:rsidRDefault="00D244C6" w:rsidP="003648C2">
      <w:pPr>
        <w:spacing w:after="0" w:line="240" w:lineRule="auto"/>
        <w:ind w:left="900"/>
        <w:jc w:val="both"/>
        <w:rPr>
          <w:rFonts w:ascii="Times New Roman" w:hAnsi="Times New Roman" w:cs="Times New Roman"/>
          <w:sz w:val="24"/>
          <w:szCs w:val="24"/>
        </w:rPr>
      </w:pPr>
    </w:p>
    <w:p w14:paraId="421EC866"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2. При медичному огляді юнаків у деяких під пахвами були виявлені комахи розміром 1,0-1,5 мм з коротким широким тілом, вкритим волосками. Що це за паразити:</w:t>
      </w:r>
    </w:p>
    <w:p w14:paraId="31FAB95D" w14:textId="77777777" w:rsidR="00D244C6" w:rsidRPr="003648C2" w:rsidRDefault="00D244C6" w:rsidP="003648C2">
      <w:pPr>
        <w:spacing w:after="0" w:line="240" w:lineRule="auto"/>
        <w:ind w:left="900"/>
        <w:jc w:val="both"/>
        <w:rPr>
          <w:rFonts w:ascii="Times New Roman" w:hAnsi="Times New Roman" w:cs="Times New Roman"/>
          <w:sz w:val="24"/>
          <w:szCs w:val="24"/>
        </w:rPr>
      </w:pPr>
      <w:r w:rsidRPr="003648C2">
        <w:rPr>
          <w:rFonts w:ascii="Times New Roman" w:hAnsi="Times New Roman" w:cs="Times New Roman"/>
          <w:sz w:val="24"/>
          <w:szCs w:val="24"/>
        </w:rPr>
        <w:t>А. Лобкова воша</w:t>
      </w:r>
    </w:p>
    <w:p w14:paraId="7AA5E31F" w14:textId="77777777" w:rsidR="00D244C6" w:rsidRPr="003648C2" w:rsidRDefault="00D244C6" w:rsidP="003648C2">
      <w:pPr>
        <w:spacing w:after="0" w:line="240" w:lineRule="auto"/>
        <w:ind w:left="900"/>
        <w:jc w:val="both"/>
        <w:rPr>
          <w:rFonts w:ascii="Times New Roman" w:hAnsi="Times New Roman" w:cs="Times New Roman"/>
          <w:sz w:val="24"/>
          <w:szCs w:val="24"/>
        </w:rPr>
      </w:pPr>
      <w:r w:rsidRPr="003648C2">
        <w:rPr>
          <w:rFonts w:ascii="Times New Roman" w:hAnsi="Times New Roman" w:cs="Times New Roman"/>
          <w:sz w:val="24"/>
          <w:szCs w:val="24"/>
        </w:rPr>
        <w:t>В. Блоха людська</w:t>
      </w:r>
    </w:p>
    <w:p w14:paraId="49072142" w14:textId="77777777" w:rsidR="00D244C6" w:rsidRPr="003648C2" w:rsidRDefault="00D244C6" w:rsidP="003648C2">
      <w:pPr>
        <w:spacing w:after="0" w:line="240" w:lineRule="auto"/>
        <w:ind w:left="900"/>
        <w:jc w:val="both"/>
        <w:rPr>
          <w:rFonts w:ascii="Times New Roman" w:hAnsi="Times New Roman" w:cs="Times New Roman"/>
          <w:sz w:val="24"/>
          <w:szCs w:val="24"/>
        </w:rPr>
      </w:pPr>
      <w:r w:rsidRPr="003648C2">
        <w:rPr>
          <w:rFonts w:ascii="Times New Roman" w:hAnsi="Times New Roman" w:cs="Times New Roman"/>
          <w:sz w:val="24"/>
          <w:szCs w:val="24"/>
        </w:rPr>
        <w:t>С. Головна воша</w:t>
      </w:r>
    </w:p>
    <w:p w14:paraId="3193CAB4" w14:textId="77777777" w:rsidR="00D244C6" w:rsidRPr="003648C2" w:rsidRDefault="00D244C6" w:rsidP="003648C2">
      <w:pPr>
        <w:spacing w:after="0" w:line="240" w:lineRule="auto"/>
        <w:ind w:left="900"/>
        <w:jc w:val="both"/>
        <w:rPr>
          <w:rFonts w:ascii="Times New Roman" w:hAnsi="Times New Roman" w:cs="Times New Roman"/>
          <w:sz w:val="24"/>
          <w:szCs w:val="24"/>
        </w:rPr>
      </w:pPr>
      <w:r w:rsidRPr="003648C2">
        <w:rPr>
          <w:rFonts w:ascii="Times New Roman" w:hAnsi="Times New Roman" w:cs="Times New Roman"/>
          <w:sz w:val="24"/>
          <w:szCs w:val="24"/>
        </w:rPr>
        <w:t>D. Блощиця</w:t>
      </w:r>
    </w:p>
    <w:p w14:paraId="0DD41A2F" w14:textId="77777777" w:rsidR="00D244C6" w:rsidRPr="003648C2" w:rsidRDefault="00D244C6" w:rsidP="003648C2">
      <w:pPr>
        <w:spacing w:after="0" w:line="240" w:lineRule="auto"/>
        <w:ind w:left="900"/>
        <w:jc w:val="both"/>
        <w:rPr>
          <w:rFonts w:ascii="Times New Roman" w:hAnsi="Times New Roman" w:cs="Times New Roman"/>
          <w:sz w:val="24"/>
          <w:szCs w:val="24"/>
        </w:rPr>
      </w:pPr>
      <w:r w:rsidRPr="003648C2">
        <w:rPr>
          <w:rFonts w:ascii="Times New Roman" w:hAnsi="Times New Roman" w:cs="Times New Roman"/>
          <w:sz w:val="24"/>
          <w:szCs w:val="24"/>
        </w:rPr>
        <w:t>Е. Кліщ</w:t>
      </w:r>
    </w:p>
    <w:p w14:paraId="1CFD38CB" w14:textId="77777777" w:rsidR="00D244C6" w:rsidRPr="003648C2" w:rsidRDefault="00D244C6" w:rsidP="003648C2">
      <w:pPr>
        <w:spacing w:after="0" w:line="240" w:lineRule="auto"/>
        <w:ind w:left="900"/>
        <w:jc w:val="both"/>
        <w:rPr>
          <w:rFonts w:ascii="Times New Roman" w:hAnsi="Times New Roman" w:cs="Times New Roman"/>
          <w:sz w:val="24"/>
          <w:szCs w:val="24"/>
        </w:rPr>
      </w:pPr>
    </w:p>
    <w:p w14:paraId="397894AB"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3. Вкажіть, якими паразитичними комахами можна заразитись при статевому контакті або через білизну:</w:t>
      </w:r>
    </w:p>
    <w:p w14:paraId="61EC448D" w14:textId="77777777" w:rsidR="00D244C6" w:rsidRPr="003648C2" w:rsidRDefault="00D244C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А. Блоха людська</w:t>
      </w:r>
    </w:p>
    <w:p w14:paraId="400ECCA9" w14:textId="77777777" w:rsidR="00D244C6" w:rsidRPr="003648C2" w:rsidRDefault="00D244C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В. Воша головна</w:t>
      </w:r>
    </w:p>
    <w:p w14:paraId="12CE3767" w14:textId="77777777" w:rsidR="00D244C6" w:rsidRPr="003648C2" w:rsidRDefault="00D244C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С. Воша одежна</w:t>
      </w:r>
    </w:p>
    <w:p w14:paraId="0C303340" w14:textId="77777777" w:rsidR="00D244C6" w:rsidRPr="003648C2" w:rsidRDefault="00D244C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Муха Вольфартова</w:t>
      </w:r>
    </w:p>
    <w:p w14:paraId="302AE702" w14:textId="77777777" w:rsidR="00D244C6" w:rsidRPr="003648C2" w:rsidRDefault="00D244C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Е. Воша лобкова</w:t>
      </w:r>
    </w:p>
    <w:p w14:paraId="78ECF983" w14:textId="77777777" w:rsidR="00D244C6" w:rsidRPr="003648C2" w:rsidRDefault="00D244C6" w:rsidP="003648C2">
      <w:pPr>
        <w:spacing w:after="0" w:line="240" w:lineRule="auto"/>
        <w:ind w:left="720"/>
        <w:jc w:val="both"/>
        <w:rPr>
          <w:rFonts w:ascii="Times New Roman" w:hAnsi="Times New Roman" w:cs="Times New Roman"/>
          <w:sz w:val="24"/>
          <w:szCs w:val="24"/>
        </w:rPr>
      </w:pPr>
    </w:p>
    <w:p w14:paraId="362D02DD"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4. Вкажіть особливості будови воші головної:</w:t>
      </w:r>
    </w:p>
    <w:p w14:paraId="77D39DE4"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            А. Сіре тіло, вусики короткі і товсті, вирізки глибокі</w:t>
      </w:r>
    </w:p>
    <w:p w14:paraId="0C5D2A38"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            В. Сіре тіло, вусики довгі і тонкі, вирізки глибокі</w:t>
      </w:r>
    </w:p>
    <w:p w14:paraId="6D295984"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            С. Біле тіло, вусики короткі і товсті, вирізки глибокі</w:t>
      </w:r>
    </w:p>
    <w:p w14:paraId="665C1F7A"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            D. Біле тіло, вусики короткі і товсті, вирізки неглибокі</w:t>
      </w:r>
    </w:p>
    <w:p w14:paraId="77307557"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            Е. Сіре тіло, вусики короткі і товсті, вирізки неглибокі</w:t>
      </w:r>
    </w:p>
    <w:p w14:paraId="19128BA2" w14:textId="77777777" w:rsidR="00D244C6" w:rsidRPr="003648C2" w:rsidRDefault="00D244C6" w:rsidP="003648C2">
      <w:pPr>
        <w:spacing w:after="0" w:line="240" w:lineRule="auto"/>
        <w:jc w:val="both"/>
        <w:rPr>
          <w:rFonts w:ascii="Times New Roman" w:hAnsi="Times New Roman" w:cs="Times New Roman"/>
          <w:sz w:val="24"/>
          <w:szCs w:val="24"/>
        </w:rPr>
      </w:pPr>
    </w:p>
    <w:p w14:paraId="77839798"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5. Який спосіб передачі збудників висипного і поворотного тифу від Pediculus humanus?</w:t>
      </w:r>
    </w:p>
    <w:p w14:paraId="0E5BA8F1" w14:textId="77777777" w:rsidR="00D244C6" w:rsidRPr="003648C2" w:rsidRDefault="00D244C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 xml:space="preserve">А. Трансоваріальний </w:t>
      </w:r>
    </w:p>
    <w:p w14:paraId="6D6CEFCD" w14:textId="77777777" w:rsidR="00D244C6" w:rsidRPr="003648C2" w:rsidRDefault="00D244C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В. Через укус шкіри</w:t>
      </w:r>
    </w:p>
    <w:p w14:paraId="07388BE7" w14:textId="77777777" w:rsidR="00D244C6" w:rsidRPr="003648C2" w:rsidRDefault="00D244C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С. Контамінація</w:t>
      </w:r>
    </w:p>
    <w:p w14:paraId="1F5BDD49" w14:textId="77777777" w:rsidR="00D244C6" w:rsidRPr="003648C2" w:rsidRDefault="00D244C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З їжею</w:t>
      </w:r>
    </w:p>
    <w:p w14:paraId="2244EE1F" w14:textId="77777777" w:rsidR="00D244C6" w:rsidRPr="003648C2" w:rsidRDefault="00D244C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Е. З рідиною для пиття</w:t>
      </w:r>
    </w:p>
    <w:p w14:paraId="496FE25E" w14:textId="77777777" w:rsidR="00D244C6" w:rsidRPr="003648C2" w:rsidRDefault="00D244C6" w:rsidP="003648C2">
      <w:pPr>
        <w:spacing w:after="0" w:line="240" w:lineRule="auto"/>
        <w:ind w:left="720"/>
        <w:jc w:val="both"/>
        <w:rPr>
          <w:rFonts w:ascii="Times New Roman" w:hAnsi="Times New Roman" w:cs="Times New Roman"/>
          <w:sz w:val="24"/>
          <w:szCs w:val="24"/>
        </w:rPr>
      </w:pPr>
    </w:p>
    <w:p w14:paraId="644C1872"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6. Який тип порожнини тіла у членистоногих?</w:t>
      </w:r>
    </w:p>
    <w:p w14:paraId="5652C79F" w14:textId="77777777" w:rsidR="00D244C6" w:rsidRPr="003648C2" w:rsidRDefault="00D244C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А. Порожнина відсутня</w:t>
      </w:r>
    </w:p>
    <w:p w14:paraId="40C1026B" w14:textId="77777777" w:rsidR="00D244C6" w:rsidRPr="003648C2" w:rsidRDefault="00D244C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В. Первинна, заповнена рідиною</w:t>
      </w:r>
    </w:p>
    <w:p w14:paraId="47868CAD" w14:textId="77777777" w:rsidR="00D244C6" w:rsidRPr="003648C2" w:rsidRDefault="00D244C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С. Вторинна</w:t>
      </w:r>
    </w:p>
    <w:p w14:paraId="0FCF9F78" w14:textId="77777777" w:rsidR="00D244C6" w:rsidRPr="003648C2" w:rsidRDefault="00D244C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lastRenderedPageBreak/>
        <w:t>D. Змішана або міксоцель</w:t>
      </w:r>
    </w:p>
    <w:p w14:paraId="2B25712C" w14:textId="77777777" w:rsidR="00D244C6" w:rsidRPr="003648C2" w:rsidRDefault="00D244C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Е. Первинна, заповнена паренхімою</w:t>
      </w:r>
    </w:p>
    <w:p w14:paraId="56736FC3" w14:textId="77777777" w:rsidR="00D244C6" w:rsidRPr="003648C2" w:rsidRDefault="00D244C6" w:rsidP="003648C2">
      <w:pPr>
        <w:spacing w:after="0" w:line="240" w:lineRule="auto"/>
        <w:ind w:left="360"/>
        <w:jc w:val="both"/>
        <w:rPr>
          <w:rFonts w:ascii="Times New Roman" w:hAnsi="Times New Roman" w:cs="Times New Roman"/>
          <w:sz w:val="24"/>
          <w:szCs w:val="24"/>
        </w:rPr>
      </w:pPr>
    </w:p>
    <w:p w14:paraId="25937052"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7. Де в організмі вошей розмножуються і накопичуються рикетсії – збудники висипного тифу</w:t>
      </w:r>
    </w:p>
    <w:p w14:paraId="2448C385" w14:textId="77777777" w:rsidR="00D244C6" w:rsidRPr="003648C2" w:rsidRDefault="00D244C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А. У кишках</w:t>
      </w:r>
    </w:p>
    <w:p w14:paraId="168194F8" w14:textId="77777777" w:rsidR="00D244C6" w:rsidRPr="003648C2" w:rsidRDefault="00D244C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В. У слинних залозах</w:t>
      </w:r>
    </w:p>
    <w:p w14:paraId="043CA4CC" w14:textId="77777777" w:rsidR="00D244C6" w:rsidRPr="003648C2" w:rsidRDefault="00D244C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С. На частинах ротового апарату</w:t>
      </w:r>
    </w:p>
    <w:p w14:paraId="258ACA27" w14:textId="77777777" w:rsidR="00D244C6" w:rsidRPr="003648C2" w:rsidRDefault="00D244C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На тілі</w:t>
      </w:r>
    </w:p>
    <w:p w14:paraId="5879FBCE" w14:textId="77777777" w:rsidR="00D244C6" w:rsidRPr="003648C2" w:rsidRDefault="00D244C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Е. У гемолімфі</w:t>
      </w:r>
    </w:p>
    <w:p w14:paraId="5ABDEC2B" w14:textId="77777777" w:rsidR="00D244C6" w:rsidRPr="003648C2" w:rsidRDefault="00D244C6" w:rsidP="003648C2">
      <w:pPr>
        <w:spacing w:after="0" w:line="240" w:lineRule="auto"/>
        <w:jc w:val="both"/>
        <w:rPr>
          <w:rFonts w:ascii="Times New Roman" w:hAnsi="Times New Roman" w:cs="Times New Roman"/>
          <w:sz w:val="24"/>
          <w:szCs w:val="24"/>
        </w:rPr>
      </w:pPr>
    </w:p>
    <w:p w14:paraId="431A21C3"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8. Вкажіть назву комахи, що викликає педикульоз:</w:t>
      </w:r>
    </w:p>
    <w:p w14:paraId="5C8DFE25" w14:textId="77777777" w:rsidR="00D244C6" w:rsidRPr="003648C2" w:rsidRDefault="00D244C6"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А. Блоха людська</w:t>
      </w:r>
    </w:p>
    <w:p w14:paraId="4E5BB625" w14:textId="77777777" w:rsidR="00D244C6" w:rsidRPr="003648C2" w:rsidRDefault="00D244C6"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В. Воша головна</w:t>
      </w:r>
    </w:p>
    <w:p w14:paraId="2F678814" w14:textId="77777777" w:rsidR="00D244C6" w:rsidRPr="003648C2" w:rsidRDefault="00D244C6" w:rsidP="003648C2">
      <w:pPr>
        <w:tabs>
          <w:tab w:val="left" w:pos="720"/>
        </w:tabs>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С. Воша лобкова</w:t>
      </w:r>
    </w:p>
    <w:p w14:paraId="31DC2A8D" w14:textId="77777777" w:rsidR="00D244C6" w:rsidRPr="003648C2" w:rsidRDefault="00D244C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Осіння жигалка</w:t>
      </w:r>
    </w:p>
    <w:p w14:paraId="66594168" w14:textId="77777777" w:rsidR="00D244C6" w:rsidRPr="003648C2" w:rsidRDefault="00D244C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Е. Блощиця ліжкова</w:t>
      </w:r>
    </w:p>
    <w:p w14:paraId="092F18FD" w14:textId="77777777" w:rsidR="00D244C6" w:rsidRPr="003648C2" w:rsidRDefault="00D244C6" w:rsidP="003648C2">
      <w:pPr>
        <w:spacing w:after="0" w:line="240" w:lineRule="auto"/>
        <w:ind w:left="360"/>
        <w:jc w:val="both"/>
        <w:rPr>
          <w:rFonts w:ascii="Times New Roman" w:hAnsi="Times New Roman" w:cs="Times New Roman"/>
          <w:sz w:val="24"/>
          <w:szCs w:val="24"/>
        </w:rPr>
      </w:pPr>
      <w:r w:rsidRPr="003648C2">
        <w:rPr>
          <w:rFonts w:ascii="Times New Roman" w:hAnsi="Times New Roman" w:cs="Times New Roman"/>
          <w:sz w:val="24"/>
          <w:szCs w:val="24"/>
        </w:rPr>
        <w:t xml:space="preserve"> </w:t>
      </w:r>
    </w:p>
    <w:p w14:paraId="6EDE4C18"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9. Під час профілактичного огляду школярів лікар виявив на волоссі деяких з них гниди. Який представник паразитує на голові:</w:t>
      </w:r>
    </w:p>
    <w:p w14:paraId="611A18AC" w14:textId="77777777" w:rsidR="00D244C6" w:rsidRPr="003648C2" w:rsidRDefault="00D244C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А. Musca domestica</w:t>
      </w:r>
    </w:p>
    <w:p w14:paraId="41316450" w14:textId="77777777" w:rsidR="00D244C6" w:rsidRPr="003648C2" w:rsidRDefault="00D244C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В. Phlebotomus pappatasii</w:t>
      </w:r>
    </w:p>
    <w:p w14:paraId="1EE22522" w14:textId="77777777" w:rsidR="00D244C6" w:rsidRPr="003648C2" w:rsidRDefault="00D244C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С. Culex pipiens</w:t>
      </w:r>
    </w:p>
    <w:p w14:paraId="64B75B8C" w14:textId="77777777" w:rsidR="00D244C6" w:rsidRPr="003648C2" w:rsidRDefault="00D244C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Pediculus humanus capitis</w:t>
      </w:r>
    </w:p>
    <w:p w14:paraId="693FEDA9" w14:textId="77777777" w:rsidR="00D244C6" w:rsidRPr="003648C2" w:rsidRDefault="00D244C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Е. Phtirus pubis</w:t>
      </w:r>
    </w:p>
    <w:p w14:paraId="548D6A7F" w14:textId="77777777" w:rsidR="00D244C6" w:rsidRPr="003648C2" w:rsidRDefault="00D244C6" w:rsidP="003648C2">
      <w:pPr>
        <w:spacing w:after="0" w:line="240" w:lineRule="auto"/>
        <w:ind w:left="720"/>
        <w:jc w:val="both"/>
        <w:rPr>
          <w:rFonts w:ascii="Times New Roman" w:hAnsi="Times New Roman" w:cs="Times New Roman"/>
          <w:sz w:val="24"/>
          <w:szCs w:val="24"/>
        </w:rPr>
      </w:pPr>
    </w:p>
    <w:p w14:paraId="503B7EE0"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10. Вкажіть комаху, розвиток якої проходить з повним метаморфозом:</w:t>
      </w:r>
    </w:p>
    <w:p w14:paraId="157F3111" w14:textId="77777777" w:rsidR="00D244C6" w:rsidRPr="003648C2" w:rsidRDefault="00D244C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А. Воша одежна</w:t>
      </w:r>
    </w:p>
    <w:p w14:paraId="4B8A1CE9" w14:textId="77777777" w:rsidR="00D244C6" w:rsidRPr="003648C2" w:rsidRDefault="00D244C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В. Тарган чорний</w:t>
      </w:r>
    </w:p>
    <w:p w14:paraId="0C83F848" w14:textId="77777777" w:rsidR="00D244C6" w:rsidRPr="003648C2" w:rsidRDefault="00D244C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С. Воша лобкова</w:t>
      </w:r>
    </w:p>
    <w:p w14:paraId="3DD88945" w14:textId="77777777" w:rsidR="00D244C6" w:rsidRPr="003648C2" w:rsidRDefault="00D244C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D. Блоха людська</w:t>
      </w:r>
    </w:p>
    <w:p w14:paraId="3716EEDD" w14:textId="77777777" w:rsidR="00D244C6" w:rsidRPr="003648C2" w:rsidRDefault="00D244C6" w:rsidP="003648C2">
      <w:pPr>
        <w:spacing w:after="0" w:line="240" w:lineRule="auto"/>
        <w:ind w:left="720"/>
        <w:jc w:val="both"/>
        <w:rPr>
          <w:rFonts w:ascii="Times New Roman" w:hAnsi="Times New Roman" w:cs="Times New Roman"/>
          <w:sz w:val="24"/>
          <w:szCs w:val="24"/>
        </w:rPr>
      </w:pPr>
      <w:r w:rsidRPr="003648C2">
        <w:rPr>
          <w:rFonts w:ascii="Times New Roman" w:hAnsi="Times New Roman" w:cs="Times New Roman"/>
          <w:sz w:val="24"/>
          <w:szCs w:val="24"/>
        </w:rPr>
        <w:t xml:space="preserve">Е. Воша головна </w:t>
      </w:r>
    </w:p>
    <w:p w14:paraId="05D6631D" w14:textId="247E964B" w:rsidR="00D244C6" w:rsidRPr="003648C2" w:rsidRDefault="0078694E" w:rsidP="003648C2">
      <w:pPr>
        <w:spacing w:after="0" w:line="240" w:lineRule="auto"/>
        <w:ind w:left="57" w:right="57"/>
        <w:jc w:val="both"/>
        <w:rPr>
          <w:rFonts w:ascii="Times New Roman" w:hAnsi="Times New Roman" w:cs="Times New Roman"/>
          <w:b/>
          <w:sz w:val="24"/>
          <w:szCs w:val="24"/>
        </w:rPr>
      </w:pPr>
      <w:r w:rsidRPr="003648C2">
        <w:rPr>
          <w:rFonts w:ascii="Times New Roman" w:hAnsi="Times New Roman" w:cs="Times New Roman"/>
          <w:b/>
          <w:sz w:val="24"/>
          <w:szCs w:val="24"/>
        </w:rPr>
        <w:t>Відповіді:</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
        <w:gridCol w:w="957"/>
        <w:gridCol w:w="957"/>
        <w:gridCol w:w="957"/>
        <w:gridCol w:w="957"/>
        <w:gridCol w:w="957"/>
        <w:gridCol w:w="957"/>
        <w:gridCol w:w="957"/>
        <w:gridCol w:w="957"/>
        <w:gridCol w:w="958"/>
      </w:tblGrid>
      <w:tr w:rsidR="00D244C6" w:rsidRPr="003648C2" w14:paraId="79012A8D" w14:textId="77777777" w:rsidTr="00C1605A">
        <w:tc>
          <w:tcPr>
            <w:tcW w:w="957" w:type="dxa"/>
          </w:tcPr>
          <w:p w14:paraId="0CA50650" w14:textId="77777777" w:rsidR="00D244C6" w:rsidRPr="003648C2" w:rsidRDefault="00D244C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 xml:space="preserve">  1</w:t>
            </w:r>
          </w:p>
        </w:tc>
        <w:tc>
          <w:tcPr>
            <w:tcW w:w="957" w:type="dxa"/>
          </w:tcPr>
          <w:p w14:paraId="31EFD613" w14:textId="77777777" w:rsidR="00D244C6" w:rsidRPr="003648C2" w:rsidRDefault="00D244C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2</w:t>
            </w:r>
          </w:p>
        </w:tc>
        <w:tc>
          <w:tcPr>
            <w:tcW w:w="957" w:type="dxa"/>
          </w:tcPr>
          <w:p w14:paraId="58F4546B" w14:textId="77777777" w:rsidR="00D244C6" w:rsidRPr="003648C2" w:rsidRDefault="00D244C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3</w:t>
            </w:r>
          </w:p>
        </w:tc>
        <w:tc>
          <w:tcPr>
            <w:tcW w:w="957" w:type="dxa"/>
          </w:tcPr>
          <w:p w14:paraId="30576B95" w14:textId="77777777" w:rsidR="00D244C6" w:rsidRPr="003648C2" w:rsidRDefault="00D244C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4</w:t>
            </w:r>
          </w:p>
        </w:tc>
        <w:tc>
          <w:tcPr>
            <w:tcW w:w="957" w:type="dxa"/>
          </w:tcPr>
          <w:p w14:paraId="24C6FD63" w14:textId="77777777" w:rsidR="00D244C6" w:rsidRPr="003648C2" w:rsidRDefault="00D244C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5</w:t>
            </w:r>
          </w:p>
        </w:tc>
        <w:tc>
          <w:tcPr>
            <w:tcW w:w="957" w:type="dxa"/>
          </w:tcPr>
          <w:p w14:paraId="00F372AB" w14:textId="77777777" w:rsidR="00D244C6" w:rsidRPr="003648C2" w:rsidRDefault="00D244C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6</w:t>
            </w:r>
          </w:p>
        </w:tc>
        <w:tc>
          <w:tcPr>
            <w:tcW w:w="957" w:type="dxa"/>
          </w:tcPr>
          <w:p w14:paraId="1682CA56" w14:textId="77777777" w:rsidR="00D244C6" w:rsidRPr="003648C2" w:rsidRDefault="00D244C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7</w:t>
            </w:r>
          </w:p>
        </w:tc>
        <w:tc>
          <w:tcPr>
            <w:tcW w:w="957" w:type="dxa"/>
          </w:tcPr>
          <w:p w14:paraId="32991245" w14:textId="77777777" w:rsidR="00D244C6" w:rsidRPr="003648C2" w:rsidRDefault="00D244C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8</w:t>
            </w:r>
          </w:p>
        </w:tc>
        <w:tc>
          <w:tcPr>
            <w:tcW w:w="957" w:type="dxa"/>
          </w:tcPr>
          <w:p w14:paraId="355EBBEB" w14:textId="77777777" w:rsidR="00D244C6" w:rsidRPr="003648C2" w:rsidRDefault="00D244C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9</w:t>
            </w:r>
          </w:p>
        </w:tc>
        <w:tc>
          <w:tcPr>
            <w:tcW w:w="958" w:type="dxa"/>
          </w:tcPr>
          <w:p w14:paraId="0E5BF636" w14:textId="77777777" w:rsidR="00D244C6" w:rsidRPr="003648C2" w:rsidRDefault="00D244C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10</w:t>
            </w:r>
          </w:p>
        </w:tc>
      </w:tr>
      <w:tr w:rsidR="00D244C6" w:rsidRPr="003648C2" w14:paraId="479F83BE" w14:textId="77777777" w:rsidTr="00C1605A">
        <w:tc>
          <w:tcPr>
            <w:tcW w:w="957" w:type="dxa"/>
          </w:tcPr>
          <w:p w14:paraId="3CCA5CDF" w14:textId="77777777" w:rsidR="00D244C6" w:rsidRPr="003648C2" w:rsidRDefault="00D244C6" w:rsidP="003648C2">
            <w:pPr>
              <w:spacing w:after="0" w:line="240" w:lineRule="auto"/>
              <w:rPr>
                <w:rFonts w:ascii="Times New Roman" w:hAnsi="Times New Roman" w:cs="Times New Roman"/>
                <w:sz w:val="24"/>
                <w:szCs w:val="24"/>
              </w:rPr>
            </w:pPr>
          </w:p>
        </w:tc>
        <w:tc>
          <w:tcPr>
            <w:tcW w:w="957" w:type="dxa"/>
          </w:tcPr>
          <w:p w14:paraId="3A5999A0" w14:textId="77777777" w:rsidR="00D244C6" w:rsidRPr="003648C2" w:rsidRDefault="00D244C6" w:rsidP="003648C2">
            <w:pPr>
              <w:spacing w:after="0" w:line="240" w:lineRule="auto"/>
              <w:rPr>
                <w:rFonts w:ascii="Times New Roman" w:hAnsi="Times New Roman" w:cs="Times New Roman"/>
                <w:sz w:val="24"/>
                <w:szCs w:val="24"/>
              </w:rPr>
            </w:pPr>
          </w:p>
        </w:tc>
        <w:tc>
          <w:tcPr>
            <w:tcW w:w="957" w:type="dxa"/>
          </w:tcPr>
          <w:p w14:paraId="1A6754F6" w14:textId="77777777" w:rsidR="00D244C6" w:rsidRPr="003648C2" w:rsidRDefault="00D244C6" w:rsidP="003648C2">
            <w:pPr>
              <w:spacing w:after="0" w:line="240" w:lineRule="auto"/>
              <w:rPr>
                <w:rFonts w:ascii="Times New Roman" w:hAnsi="Times New Roman" w:cs="Times New Roman"/>
                <w:sz w:val="24"/>
                <w:szCs w:val="24"/>
              </w:rPr>
            </w:pPr>
          </w:p>
        </w:tc>
        <w:tc>
          <w:tcPr>
            <w:tcW w:w="957" w:type="dxa"/>
          </w:tcPr>
          <w:p w14:paraId="09331FF0" w14:textId="77777777" w:rsidR="00D244C6" w:rsidRPr="003648C2" w:rsidRDefault="00D244C6" w:rsidP="003648C2">
            <w:pPr>
              <w:spacing w:after="0" w:line="240" w:lineRule="auto"/>
              <w:rPr>
                <w:rFonts w:ascii="Times New Roman" w:hAnsi="Times New Roman" w:cs="Times New Roman"/>
                <w:sz w:val="24"/>
                <w:szCs w:val="24"/>
              </w:rPr>
            </w:pPr>
          </w:p>
        </w:tc>
        <w:tc>
          <w:tcPr>
            <w:tcW w:w="957" w:type="dxa"/>
          </w:tcPr>
          <w:p w14:paraId="095CE101" w14:textId="77777777" w:rsidR="00D244C6" w:rsidRPr="003648C2" w:rsidRDefault="00D244C6" w:rsidP="003648C2">
            <w:pPr>
              <w:spacing w:after="0" w:line="240" w:lineRule="auto"/>
              <w:rPr>
                <w:rFonts w:ascii="Times New Roman" w:hAnsi="Times New Roman" w:cs="Times New Roman"/>
                <w:sz w:val="24"/>
                <w:szCs w:val="24"/>
              </w:rPr>
            </w:pPr>
          </w:p>
        </w:tc>
        <w:tc>
          <w:tcPr>
            <w:tcW w:w="957" w:type="dxa"/>
          </w:tcPr>
          <w:p w14:paraId="4B309A49" w14:textId="77777777" w:rsidR="00D244C6" w:rsidRPr="003648C2" w:rsidRDefault="00D244C6" w:rsidP="003648C2">
            <w:pPr>
              <w:spacing w:after="0" w:line="240" w:lineRule="auto"/>
              <w:rPr>
                <w:rFonts w:ascii="Times New Roman" w:hAnsi="Times New Roman" w:cs="Times New Roman"/>
                <w:sz w:val="24"/>
                <w:szCs w:val="24"/>
              </w:rPr>
            </w:pPr>
          </w:p>
        </w:tc>
        <w:tc>
          <w:tcPr>
            <w:tcW w:w="957" w:type="dxa"/>
          </w:tcPr>
          <w:p w14:paraId="229BC1D5" w14:textId="77777777" w:rsidR="00D244C6" w:rsidRPr="003648C2" w:rsidRDefault="00D244C6" w:rsidP="003648C2">
            <w:pPr>
              <w:spacing w:after="0" w:line="240" w:lineRule="auto"/>
              <w:rPr>
                <w:rFonts w:ascii="Times New Roman" w:hAnsi="Times New Roman" w:cs="Times New Roman"/>
                <w:sz w:val="24"/>
                <w:szCs w:val="24"/>
              </w:rPr>
            </w:pPr>
          </w:p>
        </w:tc>
        <w:tc>
          <w:tcPr>
            <w:tcW w:w="957" w:type="dxa"/>
          </w:tcPr>
          <w:p w14:paraId="4C67BDA7" w14:textId="77777777" w:rsidR="00D244C6" w:rsidRPr="003648C2" w:rsidRDefault="00D244C6" w:rsidP="003648C2">
            <w:pPr>
              <w:spacing w:after="0" w:line="240" w:lineRule="auto"/>
              <w:rPr>
                <w:rFonts w:ascii="Times New Roman" w:hAnsi="Times New Roman" w:cs="Times New Roman"/>
                <w:sz w:val="24"/>
                <w:szCs w:val="24"/>
              </w:rPr>
            </w:pPr>
          </w:p>
        </w:tc>
        <w:tc>
          <w:tcPr>
            <w:tcW w:w="957" w:type="dxa"/>
          </w:tcPr>
          <w:p w14:paraId="42E38F20" w14:textId="77777777" w:rsidR="00D244C6" w:rsidRPr="003648C2" w:rsidRDefault="00D244C6" w:rsidP="003648C2">
            <w:pPr>
              <w:spacing w:after="0" w:line="240" w:lineRule="auto"/>
              <w:rPr>
                <w:rFonts w:ascii="Times New Roman" w:hAnsi="Times New Roman" w:cs="Times New Roman"/>
                <w:sz w:val="24"/>
                <w:szCs w:val="24"/>
              </w:rPr>
            </w:pPr>
          </w:p>
        </w:tc>
        <w:tc>
          <w:tcPr>
            <w:tcW w:w="958" w:type="dxa"/>
          </w:tcPr>
          <w:p w14:paraId="2EF6A833" w14:textId="77777777" w:rsidR="00D244C6" w:rsidRPr="003648C2" w:rsidRDefault="00D244C6" w:rsidP="003648C2">
            <w:pPr>
              <w:spacing w:after="0" w:line="240" w:lineRule="auto"/>
              <w:rPr>
                <w:rFonts w:ascii="Times New Roman" w:hAnsi="Times New Roman" w:cs="Times New Roman"/>
                <w:sz w:val="24"/>
                <w:szCs w:val="24"/>
              </w:rPr>
            </w:pPr>
          </w:p>
        </w:tc>
      </w:tr>
    </w:tbl>
    <w:p w14:paraId="4D8DFA59" w14:textId="77777777" w:rsidR="00D244C6" w:rsidRPr="003648C2" w:rsidRDefault="00D244C6" w:rsidP="003648C2">
      <w:pPr>
        <w:spacing w:after="0" w:line="240" w:lineRule="auto"/>
        <w:ind w:left="180" w:right="57"/>
        <w:jc w:val="both"/>
        <w:rPr>
          <w:rFonts w:ascii="Times New Roman" w:hAnsi="Times New Roman" w:cs="Times New Roman"/>
          <w:sz w:val="24"/>
          <w:szCs w:val="24"/>
        </w:rPr>
      </w:pPr>
    </w:p>
    <w:p w14:paraId="5AC9F881" w14:textId="3A8307C7" w:rsidR="00D244C6" w:rsidRPr="003648C2" w:rsidRDefault="00CE0D8B" w:rsidP="003648C2">
      <w:pPr>
        <w:spacing w:after="0" w:line="240" w:lineRule="auto"/>
        <w:jc w:val="center"/>
        <w:rPr>
          <w:rFonts w:ascii="Times New Roman" w:hAnsi="Times New Roman" w:cs="Times New Roman"/>
          <w:b/>
          <w:sz w:val="24"/>
          <w:szCs w:val="24"/>
        </w:rPr>
      </w:pPr>
      <w:r w:rsidRPr="003648C2">
        <w:rPr>
          <w:rFonts w:ascii="Times New Roman" w:hAnsi="Times New Roman" w:cs="Times New Roman"/>
          <w:b/>
          <w:sz w:val="24"/>
          <w:szCs w:val="24"/>
        </w:rPr>
        <w:t>2.</w:t>
      </w:r>
      <w:r w:rsidR="00D244C6" w:rsidRPr="003648C2">
        <w:rPr>
          <w:rFonts w:ascii="Times New Roman" w:hAnsi="Times New Roman" w:cs="Times New Roman"/>
          <w:b/>
          <w:sz w:val="24"/>
          <w:szCs w:val="24"/>
        </w:rPr>
        <w:t>2. Практична частина</w:t>
      </w:r>
    </w:p>
    <w:p w14:paraId="114F5458" w14:textId="717E178A" w:rsidR="00D244C6" w:rsidRPr="003648C2" w:rsidRDefault="00D244C6" w:rsidP="003648C2">
      <w:pPr>
        <w:spacing w:after="0" w:line="240" w:lineRule="auto"/>
        <w:ind w:left="57" w:right="57"/>
        <w:jc w:val="both"/>
        <w:rPr>
          <w:rFonts w:ascii="Times New Roman" w:hAnsi="Times New Roman" w:cs="Times New Roman"/>
          <w:i/>
          <w:sz w:val="24"/>
          <w:szCs w:val="24"/>
        </w:rPr>
      </w:pPr>
      <w:r w:rsidRPr="003648C2">
        <w:rPr>
          <w:rFonts w:ascii="Times New Roman" w:hAnsi="Times New Roman" w:cs="Times New Roman"/>
          <w:b/>
          <w:sz w:val="24"/>
          <w:szCs w:val="24"/>
        </w:rPr>
        <w:t xml:space="preserve">Вивчення представників </w:t>
      </w:r>
      <w:r w:rsidRPr="003648C2">
        <w:rPr>
          <w:rFonts w:ascii="Times New Roman" w:hAnsi="Times New Roman" w:cs="Times New Roman"/>
          <w:sz w:val="24"/>
          <w:szCs w:val="24"/>
        </w:rPr>
        <w:t xml:space="preserve">Типу Членистоногі </w:t>
      </w:r>
      <w:r w:rsidRPr="003648C2">
        <w:rPr>
          <w:rFonts w:ascii="Times New Roman" w:hAnsi="Times New Roman" w:cs="Times New Roman"/>
          <w:i/>
          <w:sz w:val="24"/>
          <w:szCs w:val="24"/>
        </w:rPr>
        <w:t xml:space="preserve">Arthropoda, </w:t>
      </w:r>
      <w:r w:rsidRPr="003648C2">
        <w:rPr>
          <w:rFonts w:ascii="Times New Roman" w:hAnsi="Times New Roman" w:cs="Times New Roman"/>
          <w:sz w:val="24"/>
          <w:szCs w:val="24"/>
        </w:rPr>
        <w:t xml:space="preserve"> Клас Комахи </w:t>
      </w:r>
      <w:r w:rsidRPr="003648C2">
        <w:rPr>
          <w:rFonts w:ascii="Times New Roman" w:hAnsi="Times New Roman" w:cs="Times New Roman"/>
          <w:i/>
          <w:sz w:val="24"/>
          <w:szCs w:val="24"/>
        </w:rPr>
        <w:t xml:space="preserve">Insecta, </w:t>
      </w:r>
      <w:r w:rsidRPr="003648C2">
        <w:rPr>
          <w:rFonts w:ascii="Times New Roman" w:hAnsi="Times New Roman" w:cs="Times New Roman"/>
          <w:sz w:val="24"/>
          <w:szCs w:val="24"/>
        </w:rPr>
        <w:t xml:space="preserve">Ряд Воші Anoplura, Види: Воша головна </w:t>
      </w:r>
      <w:r w:rsidRPr="003648C2">
        <w:rPr>
          <w:rFonts w:ascii="Times New Roman" w:hAnsi="Times New Roman" w:cs="Times New Roman"/>
          <w:i/>
          <w:sz w:val="24"/>
          <w:szCs w:val="24"/>
        </w:rPr>
        <w:t xml:space="preserve">Pediculus humanus capitis, </w:t>
      </w:r>
      <w:r w:rsidRPr="003648C2">
        <w:rPr>
          <w:rFonts w:ascii="Times New Roman" w:hAnsi="Times New Roman" w:cs="Times New Roman"/>
          <w:sz w:val="24"/>
          <w:szCs w:val="24"/>
        </w:rPr>
        <w:t xml:space="preserve">Воша одежна </w:t>
      </w:r>
      <w:r w:rsidRPr="003648C2">
        <w:rPr>
          <w:rFonts w:ascii="Times New Roman" w:hAnsi="Times New Roman" w:cs="Times New Roman"/>
          <w:i/>
          <w:sz w:val="24"/>
          <w:szCs w:val="24"/>
        </w:rPr>
        <w:t xml:space="preserve">Pediculus humanus humanus, </w:t>
      </w:r>
      <w:r w:rsidRPr="003648C2">
        <w:rPr>
          <w:rFonts w:ascii="Times New Roman" w:hAnsi="Times New Roman" w:cs="Times New Roman"/>
          <w:sz w:val="24"/>
          <w:szCs w:val="24"/>
        </w:rPr>
        <w:t xml:space="preserve">Воша лобкова </w:t>
      </w:r>
      <w:r w:rsidRPr="003648C2">
        <w:rPr>
          <w:rFonts w:ascii="Times New Roman" w:hAnsi="Times New Roman" w:cs="Times New Roman"/>
          <w:i/>
          <w:sz w:val="24"/>
          <w:szCs w:val="24"/>
        </w:rPr>
        <w:t>Phtirus pubis</w:t>
      </w:r>
    </w:p>
    <w:p w14:paraId="2B636187" w14:textId="77777777" w:rsidR="00D244C6" w:rsidRPr="003648C2" w:rsidRDefault="00D244C6" w:rsidP="003648C2">
      <w:pPr>
        <w:spacing w:after="0" w:line="240" w:lineRule="auto"/>
        <w:ind w:left="57" w:right="57"/>
        <w:rPr>
          <w:rFonts w:ascii="Times New Roman" w:hAnsi="Times New Roman" w:cs="Times New Roman"/>
          <w:sz w:val="24"/>
          <w:szCs w:val="24"/>
        </w:rPr>
      </w:pPr>
    </w:p>
    <w:p w14:paraId="1EA13C4E" w14:textId="77777777" w:rsidR="00D244C6" w:rsidRPr="003648C2" w:rsidRDefault="00D244C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 xml:space="preserve">    а)</w:t>
      </w:r>
      <w:r w:rsidRPr="003648C2">
        <w:rPr>
          <w:rFonts w:ascii="Times New Roman" w:hAnsi="Times New Roman" w:cs="Times New Roman"/>
          <w:sz w:val="24"/>
          <w:szCs w:val="24"/>
        </w:rPr>
        <w:t xml:space="preserve"> </w:t>
      </w:r>
      <w:r w:rsidRPr="003648C2">
        <w:rPr>
          <w:rFonts w:ascii="Times New Roman" w:hAnsi="Times New Roman" w:cs="Times New Roman"/>
          <w:b/>
          <w:sz w:val="24"/>
          <w:szCs w:val="24"/>
        </w:rPr>
        <w:t>воша головна</w:t>
      </w:r>
      <w:r w:rsidRPr="003648C2">
        <w:rPr>
          <w:rFonts w:ascii="Times New Roman" w:hAnsi="Times New Roman" w:cs="Times New Roman"/>
          <w:sz w:val="24"/>
          <w:szCs w:val="24"/>
        </w:rPr>
        <w:t xml:space="preserve"> – </w:t>
      </w:r>
      <w:r w:rsidRPr="003648C2">
        <w:rPr>
          <w:rFonts w:ascii="Times New Roman" w:hAnsi="Times New Roman" w:cs="Times New Roman"/>
          <w:i/>
          <w:sz w:val="24"/>
          <w:szCs w:val="24"/>
        </w:rPr>
        <w:t xml:space="preserve">Pediculus humanus capitis </w:t>
      </w:r>
      <w:r w:rsidRPr="003648C2">
        <w:rPr>
          <w:rFonts w:ascii="Times New Roman" w:hAnsi="Times New Roman" w:cs="Times New Roman"/>
          <w:sz w:val="24"/>
          <w:szCs w:val="24"/>
        </w:rPr>
        <w:t>– збудник педикульозу і переносник спірохет поворотного тифу.</w:t>
      </w: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56"/>
        <w:gridCol w:w="4758"/>
      </w:tblGrid>
      <w:tr w:rsidR="00D244C6" w:rsidRPr="003648C2" w14:paraId="56B82A9E" w14:textId="77777777" w:rsidTr="00C1605A">
        <w:tc>
          <w:tcPr>
            <w:tcW w:w="4756" w:type="dxa"/>
          </w:tcPr>
          <w:p w14:paraId="2A934205" w14:textId="77777777" w:rsidR="00D244C6" w:rsidRPr="003648C2" w:rsidRDefault="00D244C6"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noProof/>
                <w:sz w:val="24"/>
                <w:szCs w:val="24"/>
                <w:lang w:val="ru-RU" w:eastAsia="ru-RU"/>
              </w:rPr>
              <w:lastRenderedPageBreak/>
              <w:drawing>
                <wp:inline distT="0" distB="0" distL="0" distR="0" wp14:anchorId="428DF10A" wp14:editId="5A64DD54">
                  <wp:extent cx="1829167" cy="1917032"/>
                  <wp:effectExtent l="0" t="0" r="0" b="0"/>
                  <wp:docPr id="152"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17"/>
                          <a:srcRect/>
                          <a:stretch>
                            <a:fillRect/>
                          </a:stretch>
                        </pic:blipFill>
                        <pic:spPr>
                          <a:xfrm>
                            <a:off x="0" y="0"/>
                            <a:ext cx="1829167" cy="1917032"/>
                          </a:xfrm>
                          <a:prstGeom prst="rect">
                            <a:avLst/>
                          </a:prstGeom>
                          <a:ln/>
                        </pic:spPr>
                      </pic:pic>
                    </a:graphicData>
                  </a:graphic>
                </wp:inline>
              </w:drawing>
            </w:r>
          </w:p>
        </w:tc>
        <w:tc>
          <w:tcPr>
            <w:tcW w:w="4758" w:type="dxa"/>
          </w:tcPr>
          <w:p w14:paraId="6E5890CE" w14:textId="77777777" w:rsidR="00D244C6" w:rsidRPr="003648C2" w:rsidRDefault="00D244C6"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6A8BD168" wp14:editId="10ED6038">
                  <wp:extent cx="2077128" cy="1537402"/>
                  <wp:effectExtent l="0" t="0" r="0" b="0"/>
                  <wp:docPr id="15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8"/>
                          <a:srcRect/>
                          <a:stretch>
                            <a:fillRect/>
                          </a:stretch>
                        </pic:blipFill>
                        <pic:spPr>
                          <a:xfrm>
                            <a:off x="0" y="0"/>
                            <a:ext cx="2077128" cy="1537402"/>
                          </a:xfrm>
                          <a:prstGeom prst="rect">
                            <a:avLst/>
                          </a:prstGeom>
                          <a:ln/>
                        </pic:spPr>
                      </pic:pic>
                    </a:graphicData>
                  </a:graphic>
                </wp:inline>
              </w:drawing>
            </w:r>
          </w:p>
        </w:tc>
      </w:tr>
      <w:tr w:rsidR="00D244C6" w:rsidRPr="003648C2" w14:paraId="4767762D" w14:textId="77777777" w:rsidTr="00C1605A">
        <w:tc>
          <w:tcPr>
            <w:tcW w:w="9514" w:type="dxa"/>
            <w:gridSpan w:val="2"/>
          </w:tcPr>
          <w:p w14:paraId="7247CBEF" w14:textId="77777777" w:rsidR="00D244C6" w:rsidRPr="003648C2" w:rsidRDefault="00D244C6"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b/>
                <w:sz w:val="24"/>
                <w:szCs w:val="24"/>
              </w:rPr>
              <w:t>Завдання 1:</w:t>
            </w:r>
            <w:r w:rsidRPr="003648C2">
              <w:rPr>
                <w:rFonts w:ascii="Times New Roman" w:hAnsi="Times New Roman" w:cs="Times New Roman"/>
                <w:sz w:val="24"/>
                <w:szCs w:val="24"/>
              </w:rPr>
              <w:t xml:space="preserve"> розглянути під лупою фіксованих вошей, а під мікроскопом препарати вошей. </w:t>
            </w:r>
          </w:p>
        </w:tc>
      </w:tr>
    </w:tbl>
    <w:p w14:paraId="672D7AFB" w14:textId="77777777" w:rsidR="00D244C6" w:rsidRPr="003648C2" w:rsidRDefault="00D244C6" w:rsidP="003648C2">
      <w:pPr>
        <w:spacing w:after="0" w:line="240" w:lineRule="auto"/>
        <w:ind w:left="57" w:right="57"/>
        <w:jc w:val="both"/>
        <w:rPr>
          <w:rFonts w:ascii="Times New Roman" w:hAnsi="Times New Roman" w:cs="Times New Roman"/>
          <w:sz w:val="24"/>
          <w:szCs w:val="24"/>
        </w:rPr>
      </w:pPr>
    </w:p>
    <w:p w14:paraId="5B0A1783" w14:textId="77777777" w:rsidR="00D244C6" w:rsidRPr="003648C2" w:rsidRDefault="00D244C6" w:rsidP="003648C2">
      <w:pPr>
        <w:spacing w:after="0" w:line="240" w:lineRule="auto"/>
        <w:ind w:left="57" w:right="57" w:firstLine="510"/>
        <w:jc w:val="both"/>
        <w:rPr>
          <w:rFonts w:ascii="Times New Roman" w:hAnsi="Times New Roman" w:cs="Times New Roman"/>
          <w:b/>
          <w:sz w:val="24"/>
          <w:szCs w:val="24"/>
        </w:rPr>
      </w:pP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2"/>
        <w:gridCol w:w="4732"/>
      </w:tblGrid>
      <w:tr w:rsidR="00D244C6" w:rsidRPr="003648C2" w14:paraId="1B6A9CD2" w14:textId="77777777" w:rsidTr="00C1605A">
        <w:tc>
          <w:tcPr>
            <w:tcW w:w="4782" w:type="dxa"/>
          </w:tcPr>
          <w:p w14:paraId="2D34F381" w14:textId="77777777" w:rsidR="00D244C6" w:rsidRPr="003648C2" w:rsidRDefault="00D244C6" w:rsidP="003648C2">
            <w:pPr>
              <w:spacing w:after="0" w:line="240" w:lineRule="auto"/>
              <w:ind w:right="57"/>
              <w:jc w:val="both"/>
              <w:rPr>
                <w:rFonts w:ascii="Times New Roman" w:hAnsi="Times New Roman" w:cs="Times New Roman"/>
                <w:b/>
                <w:sz w:val="24"/>
                <w:szCs w:val="24"/>
              </w:rPr>
            </w:pPr>
            <w:r w:rsidRPr="003648C2">
              <w:rPr>
                <w:rFonts w:ascii="Times New Roman" w:hAnsi="Times New Roman" w:cs="Times New Roman"/>
                <w:b/>
                <w:noProof/>
                <w:sz w:val="24"/>
                <w:szCs w:val="24"/>
                <w:lang w:val="ru-RU" w:eastAsia="ru-RU"/>
              </w:rPr>
              <w:drawing>
                <wp:inline distT="0" distB="0" distL="0" distR="0" wp14:anchorId="7D910B39" wp14:editId="40688377">
                  <wp:extent cx="2727235" cy="1892300"/>
                  <wp:effectExtent l="0" t="0" r="0" b="0"/>
                  <wp:docPr id="154" name="image14.jpg" descr="F:\ХММУ\ГИГИЕНА\Без названия (1).jpg"/>
                  <wp:cNvGraphicFramePr/>
                  <a:graphic xmlns:a="http://schemas.openxmlformats.org/drawingml/2006/main">
                    <a:graphicData uri="http://schemas.openxmlformats.org/drawingml/2006/picture">
                      <pic:pic xmlns:pic="http://schemas.openxmlformats.org/drawingml/2006/picture">
                        <pic:nvPicPr>
                          <pic:cNvPr id="0" name="image14.jpg" descr="F:\ХММУ\ГИГИЕНА\Без названия (1).jpg"/>
                          <pic:cNvPicPr preferRelativeResize="0"/>
                        </pic:nvPicPr>
                        <pic:blipFill>
                          <a:blip r:embed="rId219"/>
                          <a:srcRect/>
                          <a:stretch>
                            <a:fillRect/>
                          </a:stretch>
                        </pic:blipFill>
                        <pic:spPr>
                          <a:xfrm>
                            <a:off x="0" y="0"/>
                            <a:ext cx="2727235" cy="1892300"/>
                          </a:xfrm>
                          <a:prstGeom prst="rect">
                            <a:avLst/>
                          </a:prstGeom>
                          <a:ln/>
                        </pic:spPr>
                      </pic:pic>
                    </a:graphicData>
                  </a:graphic>
                </wp:inline>
              </w:drawing>
            </w:r>
          </w:p>
        </w:tc>
        <w:tc>
          <w:tcPr>
            <w:tcW w:w="4732" w:type="dxa"/>
          </w:tcPr>
          <w:p w14:paraId="636E5974" w14:textId="77777777" w:rsidR="00D244C6" w:rsidRPr="003648C2" w:rsidRDefault="00D244C6" w:rsidP="003648C2">
            <w:pPr>
              <w:spacing w:after="0" w:line="240" w:lineRule="auto"/>
              <w:ind w:right="57"/>
              <w:jc w:val="both"/>
              <w:rPr>
                <w:rFonts w:ascii="Times New Roman" w:hAnsi="Times New Roman" w:cs="Times New Roman"/>
                <w:b/>
                <w:sz w:val="24"/>
                <w:szCs w:val="24"/>
              </w:rPr>
            </w:pPr>
            <w:r w:rsidRPr="003648C2">
              <w:rPr>
                <w:rFonts w:ascii="Times New Roman" w:hAnsi="Times New Roman" w:cs="Times New Roman"/>
                <w:b/>
                <w:sz w:val="24"/>
                <w:szCs w:val="24"/>
              </w:rPr>
              <w:t xml:space="preserve">Завдання 2: </w:t>
            </w:r>
            <w:r w:rsidRPr="003648C2">
              <w:rPr>
                <w:rFonts w:ascii="Times New Roman" w:hAnsi="Times New Roman" w:cs="Times New Roman"/>
                <w:sz w:val="24"/>
                <w:szCs w:val="24"/>
              </w:rPr>
              <w:t>опишіть життєвий цикл воші за схемою</w:t>
            </w:r>
          </w:p>
        </w:tc>
      </w:tr>
    </w:tbl>
    <w:p w14:paraId="640EEA6C" w14:textId="77777777" w:rsidR="00D244C6" w:rsidRPr="003648C2" w:rsidRDefault="00D244C6" w:rsidP="003648C2">
      <w:pPr>
        <w:spacing w:after="0" w:line="240" w:lineRule="auto"/>
        <w:ind w:left="57" w:right="57" w:firstLine="510"/>
        <w:jc w:val="both"/>
        <w:rPr>
          <w:rFonts w:ascii="Times New Roman" w:hAnsi="Times New Roman" w:cs="Times New Roman"/>
          <w:b/>
          <w:sz w:val="24"/>
          <w:szCs w:val="24"/>
        </w:rPr>
      </w:pPr>
    </w:p>
    <w:p w14:paraId="2B440BAD" w14:textId="77777777" w:rsidR="00D244C6" w:rsidRPr="003648C2" w:rsidRDefault="00D244C6"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b/>
          <w:sz w:val="24"/>
          <w:szCs w:val="24"/>
        </w:rPr>
        <w:t>Медичне значення:</w:t>
      </w:r>
      <w:r w:rsidRPr="003648C2">
        <w:rPr>
          <w:rFonts w:ascii="Times New Roman" w:hAnsi="Times New Roman" w:cs="Times New Roman"/>
          <w:sz w:val="24"/>
          <w:szCs w:val="24"/>
        </w:rPr>
        <w:t xml:space="preserve"> викликає педикульоз; переносить спірохет – збудників однієї із форм поворотного тифу. Зараження людини спірохетами відбувається при роздавлюванні вошей на тілі людини і втиранні їх випорожнень і гемолімфи у шкіру.</w:t>
      </w:r>
    </w:p>
    <w:p w14:paraId="6C80A88A" w14:textId="77777777" w:rsidR="00D244C6" w:rsidRPr="003648C2" w:rsidRDefault="00D244C6" w:rsidP="003648C2">
      <w:pPr>
        <w:spacing w:after="0" w:line="240" w:lineRule="auto"/>
        <w:ind w:left="57" w:right="57" w:firstLine="510"/>
        <w:jc w:val="both"/>
        <w:rPr>
          <w:rFonts w:ascii="Times New Roman" w:hAnsi="Times New Roman" w:cs="Times New Roman"/>
          <w:b/>
          <w:sz w:val="24"/>
          <w:szCs w:val="24"/>
        </w:rPr>
      </w:pPr>
    </w:p>
    <w:p w14:paraId="1ECE94EB" w14:textId="77777777" w:rsidR="00D244C6" w:rsidRPr="003648C2" w:rsidRDefault="00D244C6"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b/>
          <w:sz w:val="24"/>
          <w:szCs w:val="24"/>
        </w:rPr>
        <w:t>б) воша одежна</w:t>
      </w:r>
      <w:r w:rsidRPr="003648C2">
        <w:rPr>
          <w:rFonts w:ascii="Times New Roman" w:hAnsi="Times New Roman" w:cs="Times New Roman"/>
          <w:sz w:val="24"/>
          <w:szCs w:val="24"/>
        </w:rPr>
        <w:t xml:space="preserve"> –   </w:t>
      </w:r>
      <w:r w:rsidRPr="003648C2">
        <w:rPr>
          <w:rFonts w:ascii="Times New Roman" w:hAnsi="Times New Roman" w:cs="Times New Roman"/>
          <w:i/>
          <w:sz w:val="24"/>
          <w:szCs w:val="24"/>
        </w:rPr>
        <w:t>Pediculus humanus humanu</w:t>
      </w:r>
      <w:r w:rsidRPr="003648C2">
        <w:rPr>
          <w:rFonts w:ascii="Times New Roman" w:hAnsi="Times New Roman" w:cs="Times New Roman"/>
          <w:sz w:val="24"/>
          <w:szCs w:val="24"/>
        </w:rPr>
        <w:t xml:space="preserve"> – переносник рикетсій висипного тифу і спірохет поворотного тифу.</w:t>
      </w: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13"/>
        <w:gridCol w:w="4801"/>
      </w:tblGrid>
      <w:tr w:rsidR="00D244C6" w:rsidRPr="003648C2" w14:paraId="6F48DE89" w14:textId="77777777" w:rsidTr="00C1605A">
        <w:tc>
          <w:tcPr>
            <w:tcW w:w="4713" w:type="dxa"/>
          </w:tcPr>
          <w:p w14:paraId="7633CCAA" w14:textId="77777777" w:rsidR="00D244C6" w:rsidRPr="003648C2" w:rsidRDefault="00D244C6"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04884C84" wp14:editId="7BEC2716">
                  <wp:extent cx="2813966" cy="1533709"/>
                  <wp:effectExtent l="0" t="0" r="0" b="0"/>
                  <wp:docPr id="15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20"/>
                          <a:srcRect/>
                          <a:stretch>
                            <a:fillRect/>
                          </a:stretch>
                        </pic:blipFill>
                        <pic:spPr>
                          <a:xfrm>
                            <a:off x="0" y="0"/>
                            <a:ext cx="2813966" cy="1533709"/>
                          </a:xfrm>
                          <a:prstGeom prst="rect">
                            <a:avLst/>
                          </a:prstGeom>
                          <a:ln/>
                        </pic:spPr>
                      </pic:pic>
                    </a:graphicData>
                  </a:graphic>
                </wp:inline>
              </w:drawing>
            </w:r>
          </w:p>
        </w:tc>
        <w:tc>
          <w:tcPr>
            <w:tcW w:w="4801" w:type="dxa"/>
          </w:tcPr>
          <w:p w14:paraId="3C3F9908" w14:textId="77777777" w:rsidR="00D244C6" w:rsidRPr="003648C2" w:rsidRDefault="00D244C6" w:rsidP="003648C2">
            <w:pPr>
              <w:spacing w:after="0" w:line="240" w:lineRule="auto"/>
              <w:ind w:left="57" w:right="57" w:firstLine="369"/>
              <w:jc w:val="both"/>
              <w:rPr>
                <w:rFonts w:ascii="Times New Roman" w:hAnsi="Times New Roman" w:cs="Times New Roman"/>
                <w:sz w:val="24"/>
                <w:szCs w:val="24"/>
              </w:rPr>
            </w:pPr>
            <w:r w:rsidRPr="003648C2">
              <w:rPr>
                <w:rFonts w:ascii="Times New Roman" w:hAnsi="Times New Roman" w:cs="Times New Roman"/>
                <w:b/>
                <w:sz w:val="24"/>
                <w:szCs w:val="24"/>
              </w:rPr>
              <w:t>Завдання 3:</w:t>
            </w:r>
            <w:r w:rsidRPr="003648C2">
              <w:rPr>
                <w:rFonts w:ascii="Times New Roman" w:hAnsi="Times New Roman" w:cs="Times New Roman"/>
                <w:sz w:val="24"/>
                <w:szCs w:val="24"/>
              </w:rPr>
              <w:t xml:space="preserve"> розглянути зображення, описати вошу одежну. </w:t>
            </w:r>
          </w:p>
          <w:p w14:paraId="6EDEAABC" w14:textId="1D3C9EF9" w:rsidR="00D244C6" w:rsidRPr="003648C2" w:rsidRDefault="00D244C6" w:rsidP="003648C2">
            <w:pPr>
              <w:spacing w:after="0" w:line="240" w:lineRule="auto"/>
              <w:ind w:left="57" w:right="57" w:firstLine="369"/>
              <w:jc w:val="both"/>
              <w:rPr>
                <w:rFonts w:ascii="Times New Roman" w:hAnsi="Times New Roman" w:cs="Times New Roman"/>
                <w:sz w:val="24"/>
                <w:szCs w:val="24"/>
              </w:rPr>
            </w:pPr>
          </w:p>
        </w:tc>
      </w:tr>
    </w:tbl>
    <w:p w14:paraId="598E31DE" w14:textId="77777777" w:rsidR="00D244C6" w:rsidRPr="003648C2" w:rsidRDefault="00D244C6" w:rsidP="003648C2">
      <w:pPr>
        <w:spacing w:after="0" w:line="240" w:lineRule="auto"/>
        <w:ind w:left="57" w:right="57" w:firstLine="510"/>
        <w:jc w:val="both"/>
        <w:rPr>
          <w:rFonts w:ascii="Times New Roman" w:hAnsi="Times New Roman" w:cs="Times New Roman"/>
          <w:b/>
          <w:sz w:val="24"/>
          <w:szCs w:val="24"/>
        </w:rPr>
      </w:pPr>
    </w:p>
    <w:p w14:paraId="3F1BF47B" w14:textId="77777777" w:rsidR="00D244C6" w:rsidRPr="003648C2" w:rsidRDefault="00D244C6"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b/>
          <w:sz w:val="24"/>
          <w:szCs w:val="24"/>
        </w:rPr>
        <w:t>Медичне значення:</w:t>
      </w:r>
      <w:r w:rsidRPr="003648C2">
        <w:rPr>
          <w:rFonts w:ascii="Times New Roman" w:hAnsi="Times New Roman" w:cs="Times New Roman"/>
          <w:sz w:val="24"/>
          <w:szCs w:val="24"/>
        </w:rPr>
        <w:t xml:space="preserve"> викликає педикульоз і переносить збудників поворотного тифу (спірохет) і збудників висипного тифу (рикетсій). Зараження відбувається при втиранні в рани і подряпини випорожнень і гемолімфи роздавленої воші.</w:t>
      </w:r>
    </w:p>
    <w:p w14:paraId="2E7EDC90" w14:textId="77777777" w:rsidR="00D244C6" w:rsidRPr="003648C2" w:rsidRDefault="00D244C6" w:rsidP="003648C2">
      <w:pPr>
        <w:spacing w:after="0" w:line="240" w:lineRule="auto"/>
        <w:ind w:left="57" w:right="57"/>
        <w:jc w:val="both"/>
        <w:rPr>
          <w:rFonts w:ascii="Times New Roman" w:hAnsi="Times New Roman" w:cs="Times New Roman"/>
          <w:sz w:val="24"/>
          <w:szCs w:val="24"/>
        </w:rPr>
      </w:pPr>
    </w:p>
    <w:p w14:paraId="53E05DE6" w14:textId="77777777" w:rsidR="00D244C6" w:rsidRPr="003648C2" w:rsidRDefault="00D244C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в) </w:t>
      </w:r>
      <w:r w:rsidRPr="003648C2">
        <w:rPr>
          <w:rFonts w:ascii="Times New Roman" w:hAnsi="Times New Roman" w:cs="Times New Roman"/>
          <w:b/>
          <w:sz w:val="24"/>
          <w:szCs w:val="24"/>
        </w:rPr>
        <w:t xml:space="preserve">воша лобкова </w:t>
      </w:r>
      <w:r w:rsidRPr="003648C2">
        <w:rPr>
          <w:rFonts w:ascii="Times New Roman" w:hAnsi="Times New Roman" w:cs="Times New Roman"/>
          <w:sz w:val="24"/>
          <w:szCs w:val="24"/>
        </w:rPr>
        <w:t xml:space="preserve">– </w:t>
      </w:r>
      <w:r w:rsidRPr="003648C2">
        <w:rPr>
          <w:rFonts w:ascii="Times New Roman" w:hAnsi="Times New Roman" w:cs="Times New Roman"/>
          <w:i/>
          <w:sz w:val="24"/>
          <w:szCs w:val="24"/>
        </w:rPr>
        <w:t xml:space="preserve">Phtirus pubis </w:t>
      </w:r>
      <w:r w:rsidRPr="003648C2">
        <w:rPr>
          <w:rFonts w:ascii="Times New Roman" w:hAnsi="Times New Roman" w:cs="Times New Roman"/>
          <w:sz w:val="24"/>
          <w:szCs w:val="24"/>
        </w:rPr>
        <w:t>– ектопаразит</w:t>
      </w: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4"/>
        <w:gridCol w:w="4730"/>
      </w:tblGrid>
      <w:tr w:rsidR="00D244C6" w:rsidRPr="003648C2" w14:paraId="17BF206F" w14:textId="77777777" w:rsidTr="00C1605A">
        <w:tc>
          <w:tcPr>
            <w:tcW w:w="4784" w:type="dxa"/>
          </w:tcPr>
          <w:p w14:paraId="617F155F" w14:textId="77777777" w:rsidR="00D244C6" w:rsidRPr="003648C2" w:rsidRDefault="00D244C6"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noProof/>
                <w:sz w:val="24"/>
                <w:szCs w:val="24"/>
                <w:lang w:val="ru-RU" w:eastAsia="ru-RU"/>
              </w:rPr>
              <w:lastRenderedPageBreak/>
              <w:drawing>
                <wp:inline distT="0" distB="0" distL="0" distR="0" wp14:anchorId="2DA46D9B" wp14:editId="180D9B78">
                  <wp:extent cx="2822364" cy="1668185"/>
                  <wp:effectExtent l="0" t="0" r="0" b="0"/>
                  <wp:docPr id="15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1"/>
                          <a:srcRect/>
                          <a:stretch>
                            <a:fillRect/>
                          </a:stretch>
                        </pic:blipFill>
                        <pic:spPr>
                          <a:xfrm>
                            <a:off x="0" y="0"/>
                            <a:ext cx="2822364" cy="1668185"/>
                          </a:xfrm>
                          <a:prstGeom prst="rect">
                            <a:avLst/>
                          </a:prstGeom>
                          <a:ln/>
                        </pic:spPr>
                      </pic:pic>
                    </a:graphicData>
                  </a:graphic>
                </wp:inline>
              </w:drawing>
            </w:r>
          </w:p>
        </w:tc>
        <w:tc>
          <w:tcPr>
            <w:tcW w:w="4730" w:type="dxa"/>
          </w:tcPr>
          <w:p w14:paraId="6363CF07" w14:textId="77777777" w:rsidR="00D244C6" w:rsidRPr="003648C2" w:rsidRDefault="00D244C6" w:rsidP="003648C2">
            <w:pPr>
              <w:spacing w:after="0" w:line="240" w:lineRule="auto"/>
              <w:ind w:left="57" w:right="57" w:firstLine="369"/>
              <w:jc w:val="both"/>
              <w:rPr>
                <w:rFonts w:ascii="Times New Roman" w:hAnsi="Times New Roman" w:cs="Times New Roman"/>
                <w:sz w:val="24"/>
                <w:szCs w:val="24"/>
              </w:rPr>
            </w:pPr>
            <w:r w:rsidRPr="003648C2">
              <w:rPr>
                <w:rFonts w:ascii="Times New Roman" w:hAnsi="Times New Roman" w:cs="Times New Roman"/>
                <w:b/>
                <w:sz w:val="24"/>
                <w:szCs w:val="24"/>
              </w:rPr>
              <w:t>Завдання 4:</w:t>
            </w:r>
            <w:r w:rsidRPr="003648C2">
              <w:rPr>
                <w:rFonts w:ascii="Times New Roman" w:hAnsi="Times New Roman" w:cs="Times New Roman"/>
                <w:sz w:val="24"/>
                <w:szCs w:val="24"/>
              </w:rPr>
              <w:t xml:space="preserve"> розглянути зображення, описати вошу лобкову. </w:t>
            </w:r>
          </w:p>
          <w:p w14:paraId="2A8DA9FD" w14:textId="6B28F49A" w:rsidR="00D244C6" w:rsidRPr="003648C2" w:rsidRDefault="00D244C6" w:rsidP="003648C2">
            <w:pPr>
              <w:spacing w:after="0" w:line="240" w:lineRule="auto"/>
              <w:ind w:left="57" w:right="57"/>
              <w:jc w:val="both"/>
              <w:rPr>
                <w:rFonts w:ascii="Times New Roman" w:hAnsi="Times New Roman" w:cs="Times New Roman"/>
                <w:sz w:val="24"/>
                <w:szCs w:val="24"/>
              </w:rPr>
            </w:pPr>
          </w:p>
        </w:tc>
      </w:tr>
    </w:tbl>
    <w:p w14:paraId="050C7191" w14:textId="52142DAC" w:rsidR="00D244C6" w:rsidRPr="003648C2" w:rsidRDefault="00D244C6" w:rsidP="003648C2">
      <w:pPr>
        <w:spacing w:after="0" w:line="240" w:lineRule="auto"/>
        <w:ind w:left="57" w:right="57"/>
        <w:jc w:val="both"/>
        <w:rPr>
          <w:rFonts w:ascii="Times New Roman" w:hAnsi="Times New Roman" w:cs="Times New Roman"/>
          <w:sz w:val="24"/>
          <w:szCs w:val="24"/>
        </w:rPr>
      </w:pPr>
    </w:p>
    <w:p w14:paraId="7B8A6A0E" w14:textId="77777777" w:rsidR="00D244C6" w:rsidRPr="003648C2" w:rsidRDefault="00D244C6" w:rsidP="003648C2">
      <w:pPr>
        <w:spacing w:after="0" w:line="240" w:lineRule="auto"/>
        <w:ind w:left="57" w:right="57"/>
        <w:jc w:val="both"/>
        <w:rPr>
          <w:rFonts w:ascii="Times New Roman" w:hAnsi="Times New Roman" w:cs="Times New Roman"/>
          <w:i/>
          <w:sz w:val="24"/>
          <w:szCs w:val="24"/>
        </w:rPr>
      </w:pPr>
      <w:r w:rsidRPr="003648C2">
        <w:rPr>
          <w:rFonts w:ascii="Times New Roman" w:hAnsi="Times New Roman" w:cs="Times New Roman"/>
          <w:b/>
          <w:sz w:val="24"/>
          <w:szCs w:val="24"/>
        </w:rPr>
        <w:t>2.2</w:t>
      </w:r>
      <w:r w:rsidRPr="003648C2">
        <w:rPr>
          <w:rFonts w:ascii="Times New Roman" w:hAnsi="Times New Roman" w:cs="Times New Roman"/>
          <w:sz w:val="24"/>
          <w:szCs w:val="24"/>
        </w:rPr>
        <w:t xml:space="preserve">.  </w:t>
      </w:r>
      <w:r w:rsidRPr="003648C2">
        <w:rPr>
          <w:rFonts w:ascii="Times New Roman" w:hAnsi="Times New Roman" w:cs="Times New Roman"/>
          <w:b/>
          <w:sz w:val="24"/>
          <w:szCs w:val="24"/>
        </w:rPr>
        <w:t xml:space="preserve">Вивчення представників </w:t>
      </w:r>
      <w:r w:rsidRPr="003648C2">
        <w:rPr>
          <w:rFonts w:ascii="Times New Roman" w:hAnsi="Times New Roman" w:cs="Times New Roman"/>
          <w:sz w:val="24"/>
          <w:szCs w:val="24"/>
        </w:rPr>
        <w:t xml:space="preserve">Типу Членистоногі </w:t>
      </w:r>
      <w:r w:rsidRPr="003648C2">
        <w:rPr>
          <w:rFonts w:ascii="Times New Roman" w:hAnsi="Times New Roman" w:cs="Times New Roman"/>
          <w:i/>
          <w:sz w:val="24"/>
          <w:szCs w:val="24"/>
        </w:rPr>
        <w:t xml:space="preserve">Arthropoda, </w:t>
      </w:r>
      <w:r w:rsidRPr="003648C2">
        <w:rPr>
          <w:rFonts w:ascii="Times New Roman" w:hAnsi="Times New Roman" w:cs="Times New Roman"/>
          <w:sz w:val="24"/>
          <w:szCs w:val="24"/>
        </w:rPr>
        <w:t xml:space="preserve"> Класу Комахи </w:t>
      </w:r>
      <w:r w:rsidRPr="003648C2">
        <w:rPr>
          <w:rFonts w:ascii="Times New Roman" w:hAnsi="Times New Roman" w:cs="Times New Roman"/>
          <w:i/>
          <w:sz w:val="24"/>
          <w:szCs w:val="24"/>
        </w:rPr>
        <w:t xml:space="preserve">Insecta, </w:t>
      </w:r>
      <w:r w:rsidRPr="003648C2">
        <w:rPr>
          <w:rFonts w:ascii="Times New Roman" w:hAnsi="Times New Roman" w:cs="Times New Roman"/>
          <w:sz w:val="24"/>
          <w:szCs w:val="24"/>
        </w:rPr>
        <w:t xml:space="preserve">      Ряду Блохи </w:t>
      </w:r>
      <w:r w:rsidRPr="003648C2">
        <w:rPr>
          <w:rFonts w:ascii="Times New Roman" w:hAnsi="Times New Roman" w:cs="Times New Roman"/>
          <w:i/>
          <w:sz w:val="24"/>
          <w:szCs w:val="24"/>
        </w:rPr>
        <w:t>Aphaniptera,</w:t>
      </w:r>
      <w:r w:rsidRPr="003648C2">
        <w:rPr>
          <w:rFonts w:ascii="Times New Roman" w:hAnsi="Times New Roman" w:cs="Times New Roman"/>
          <w:sz w:val="24"/>
          <w:szCs w:val="24"/>
        </w:rPr>
        <w:t xml:space="preserve"> Види: Блоха людська </w:t>
      </w:r>
      <w:r w:rsidRPr="003648C2">
        <w:rPr>
          <w:rFonts w:ascii="Times New Roman" w:hAnsi="Times New Roman" w:cs="Times New Roman"/>
          <w:i/>
          <w:sz w:val="24"/>
          <w:szCs w:val="24"/>
        </w:rPr>
        <w:t>Pulex irritans</w:t>
      </w:r>
    </w:p>
    <w:p w14:paraId="0813A1D0" w14:textId="77777777" w:rsidR="00D244C6" w:rsidRPr="003648C2" w:rsidRDefault="00D244C6" w:rsidP="003648C2">
      <w:pPr>
        <w:spacing w:after="0" w:line="240" w:lineRule="auto"/>
        <w:ind w:left="57" w:right="57"/>
        <w:jc w:val="both"/>
        <w:rPr>
          <w:rFonts w:ascii="Times New Roman" w:hAnsi="Times New Roman" w:cs="Times New Roman"/>
          <w:sz w:val="24"/>
          <w:szCs w:val="24"/>
        </w:rPr>
      </w:pPr>
    </w:p>
    <w:p w14:paraId="74334C73" w14:textId="77777777" w:rsidR="00D244C6" w:rsidRPr="003648C2" w:rsidRDefault="00D244C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а) блоха людська</w:t>
      </w:r>
      <w:r w:rsidRPr="003648C2">
        <w:rPr>
          <w:rFonts w:ascii="Times New Roman" w:hAnsi="Times New Roman" w:cs="Times New Roman"/>
          <w:sz w:val="24"/>
          <w:szCs w:val="24"/>
        </w:rPr>
        <w:t xml:space="preserve"> – </w:t>
      </w:r>
      <w:r w:rsidRPr="003648C2">
        <w:rPr>
          <w:rFonts w:ascii="Times New Roman" w:hAnsi="Times New Roman" w:cs="Times New Roman"/>
          <w:i/>
          <w:sz w:val="24"/>
          <w:szCs w:val="24"/>
        </w:rPr>
        <w:t xml:space="preserve">Pulex irritans </w:t>
      </w:r>
      <w:r w:rsidRPr="003648C2">
        <w:rPr>
          <w:rFonts w:ascii="Times New Roman" w:hAnsi="Times New Roman" w:cs="Times New Roman"/>
          <w:sz w:val="24"/>
          <w:szCs w:val="24"/>
        </w:rPr>
        <w:t>–  переносник збудників чуми, туляремії.</w:t>
      </w:r>
    </w:p>
    <w:p w14:paraId="6F08D834" w14:textId="77777777" w:rsidR="00D244C6" w:rsidRPr="003648C2" w:rsidRDefault="00D244C6"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sz w:val="24"/>
          <w:szCs w:val="24"/>
        </w:rPr>
        <w:t>Блохи розповсюджені по всій земній кулі. Епідеміологічне значення має людська блоха (Pulex irritans) та щуряча блоха (Xenopsylla cheopis). Вони є переносниками чумних бактерій. Зараження може відбутися як контамінацією, так і при укусах бліх. Джерелом зараження чумними бактеріями для бліх є гризуни. Блохи можуть переносити збудників</w:t>
      </w:r>
    </w:p>
    <w:p w14:paraId="415B299E" w14:textId="77777777" w:rsidR="00D244C6" w:rsidRPr="003648C2" w:rsidRDefault="00D244C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висипно-тифозних лихоманок та туляремії. </w:t>
      </w:r>
    </w:p>
    <w:p w14:paraId="63143004" w14:textId="77777777" w:rsidR="00D244C6" w:rsidRPr="003648C2" w:rsidRDefault="00D244C6" w:rsidP="003648C2">
      <w:pPr>
        <w:spacing w:after="0" w:line="240" w:lineRule="auto"/>
        <w:ind w:left="57" w:right="57"/>
        <w:jc w:val="both"/>
        <w:rPr>
          <w:rFonts w:ascii="Times New Roman" w:hAnsi="Times New Roman" w:cs="Times New Roman"/>
          <w:sz w:val="24"/>
          <w:szCs w:val="24"/>
        </w:rPr>
      </w:pP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3"/>
        <w:gridCol w:w="4891"/>
      </w:tblGrid>
      <w:tr w:rsidR="00D244C6" w:rsidRPr="003648C2" w14:paraId="0E642CD4" w14:textId="77777777" w:rsidTr="00C1605A">
        <w:tc>
          <w:tcPr>
            <w:tcW w:w="4623" w:type="dxa"/>
          </w:tcPr>
          <w:p w14:paraId="1883040A" w14:textId="05A9D071" w:rsidR="00D244C6" w:rsidRPr="003648C2" w:rsidRDefault="00D244C6"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44BB7B57" wp14:editId="5EAE3200">
                  <wp:extent cx="2764777" cy="1290313"/>
                  <wp:effectExtent l="0" t="0" r="0" b="0"/>
                  <wp:docPr id="159" name="image13.jpg" descr="Блоха під електронним мікроскопом"/>
                  <wp:cNvGraphicFramePr/>
                  <a:graphic xmlns:a="http://schemas.openxmlformats.org/drawingml/2006/main">
                    <a:graphicData uri="http://schemas.openxmlformats.org/drawingml/2006/picture">
                      <pic:pic xmlns:pic="http://schemas.openxmlformats.org/drawingml/2006/picture">
                        <pic:nvPicPr>
                          <pic:cNvPr id="0" name="image13.jpg" descr="Блоха під електронним мікроскопом"/>
                          <pic:cNvPicPr preferRelativeResize="0"/>
                        </pic:nvPicPr>
                        <pic:blipFill>
                          <a:blip r:embed="rId222"/>
                          <a:srcRect/>
                          <a:stretch>
                            <a:fillRect/>
                          </a:stretch>
                        </pic:blipFill>
                        <pic:spPr>
                          <a:xfrm>
                            <a:off x="0" y="0"/>
                            <a:ext cx="2764777" cy="1290313"/>
                          </a:xfrm>
                          <a:prstGeom prst="rect">
                            <a:avLst/>
                          </a:prstGeom>
                          <a:ln/>
                        </pic:spPr>
                      </pic:pic>
                    </a:graphicData>
                  </a:graphic>
                </wp:inline>
              </w:drawing>
            </w:r>
          </w:p>
        </w:tc>
        <w:tc>
          <w:tcPr>
            <w:tcW w:w="4891" w:type="dxa"/>
          </w:tcPr>
          <w:p w14:paraId="753EAD66" w14:textId="23938856" w:rsidR="00D244C6" w:rsidRPr="003648C2" w:rsidRDefault="00D244C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Завдання 6:</w:t>
            </w:r>
            <w:r w:rsidRPr="003648C2">
              <w:rPr>
                <w:rFonts w:ascii="Times New Roman" w:hAnsi="Times New Roman" w:cs="Times New Roman"/>
                <w:sz w:val="24"/>
                <w:szCs w:val="24"/>
              </w:rPr>
              <w:t xml:space="preserve"> вивчити під мікроскопом </w:t>
            </w:r>
            <w:r w:rsidR="0078694E" w:rsidRPr="003648C2">
              <w:rPr>
                <w:rFonts w:ascii="Times New Roman" w:hAnsi="Times New Roman" w:cs="Times New Roman"/>
                <w:sz w:val="24"/>
                <w:szCs w:val="24"/>
              </w:rPr>
              <w:t xml:space="preserve">та описати </w:t>
            </w:r>
            <w:r w:rsidRPr="003648C2">
              <w:rPr>
                <w:rFonts w:ascii="Times New Roman" w:hAnsi="Times New Roman" w:cs="Times New Roman"/>
                <w:sz w:val="24"/>
                <w:szCs w:val="24"/>
              </w:rPr>
              <w:t xml:space="preserve">мікропрепарат блохи. </w:t>
            </w:r>
          </w:p>
          <w:p w14:paraId="008F23FC" w14:textId="6DE1FFC4" w:rsidR="00D244C6" w:rsidRPr="003648C2" w:rsidRDefault="00D244C6" w:rsidP="003648C2">
            <w:pPr>
              <w:spacing w:after="0" w:line="240" w:lineRule="auto"/>
              <w:ind w:left="57" w:right="57"/>
              <w:jc w:val="both"/>
              <w:rPr>
                <w:rFonts w:ascii="Times New Roman" w:hAnsi="Times New Roman" w:cs="Times New Roman"/>
                <w:sz w:val="24"/>
                <w:szCs w:val="24"/>
              </w:rPr>
            </w:pPr>
          </w:p>
        </w:tc>
      </w:tr>
    </w:tbl>
    <w:p w14:paraId="34186FEC" w14:textId="77777777" w:rsidR="00D244C6" w:rsidRPr="003648C2" w:rsidRDefault="00D244C6" w:rsidP="003648C2">
      <w:pPr>
        <w:spacing w:after="0" w:line="240" w:lineRule="auto"/>
        <w:ind w:left="57" w:right="57"/>
        <w:jc w:val="both"/>
        <w:rPr>
          <w:rFonts w:ascii="Times New Roman" w:hAnsi="Times New Roman" w:cs="Times New Roman"/>
          <w:sz w:val="24"/>
          <w:szCs w:val="24"/>
        </w:rPr>
      </w:pP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7"/>
        <w:gridCol w:w="4927"/>
      </w:tblGrid>
      <w:tr w:rsidR="00D244C6" w:rsidRPr="003648C2" w14:paraId="5AD55236" w14:textId="77777777" w:rsidTr="00C1605A">
        <w:trPr>
          <w:trHeight w:val="4209"/>
        </w:trPr>
        <w:tc>
          <w:tcPr>
            <w:tcW w:w="4587" w:type="dxa"/>
          </w:tcPr>
          <w:p w14:paraId="288A8AD6" w14:textId="1EDEC3F4" w:rsidR="00D244C6" w:rsidRPr="003648C2" w:rsidRDefault="00D244C6" w:rsidP="003648C2">
            <w:pPr>
              <w:spacing w:after="0" w:line="240" w:lineRule="auto"/>
              <w:ind w:right="57"/>
              <w:jc w:val="both"/>
              <w:rPr>
                <w:rFonts w:ascii="Times New Roman" w:hAnsi="Times New Roman" w:cs="Times New Roman"/>
                <w:sz w:val="24"/>
                <w:szCs w:val="24"/>
              </w:rPr>
            </w:pPr>
          </w:p>
        </w:tc>
        <w:tc>
          <w:tcPr>
            <w:tcW w:w="4927" w:type="dxa"/>
          </w:tcPr>
          <w:p w14:paraId="65FD0A9F" w14:textId="7919867B" w:rsidR="00D244C6" w:rsidRPr="003648C2" w:rsidRDefault="0078694E"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b/>
                <w:sz w:val="24"/>
                <w:szCs w:val="24"/>
              </w:rPr>
              <w:t xml:space="preserve">Завдання: </w:t>
            </w:r>
            <w:r w:rsidRPr="003648C2">
              <w:rPr>
                <w:rFonts w:ascii="Times New Roman" w:hAnsi="Times New Roman" w:cs="Times New Roman"/>
                <w:sz w:val="24"/>
                <w:szCs w:val="24"/>
              </w:rPr>
              <w:t>зарисуйте та опишіть цикл р</w:t>
            </w:r>
            <w:r w:rsidR="00D244C6" w:rsidRPr="003648C2">
              <w:rPr>
                <w:rFonts w:ascii="Times New Roman" w:hAnsi="Times New Roman" w:cs="Times New Roman"/>
                <w:sz w:val="24"/>
                <w:szCs w:val="24"/>
              </w:rPr>
              <w:t>озвит</w:t>
            </w:r>
            <w:r w:rsidRPr="003648C2">
              <w:rPr>
                <w:rFonts w:ascii="Times New Roman" w:hAnsi="Times New Roman" w:cs="Times New Roman"/>
                <w:sz w:val="24"/>
                <w:szCs w:val="24"/>
              </w:rPr>
              <w:t>ку</w:t>
            </w:r>
            <w:r w:rsidR="00D244C6" w:rsidRPr="003648C2">
              <w:rPr>
                <w:rFonts w:ascii="Times New Roman" w:hAnsi="Times New Roman" w:cs="Times New Roman"/>
                <w:sz w:val="24"/>
                <w:szCs w:val="24"/>
              </w:rPr>
              <w:t xml:space="preserve"> блохи</w:t>
            </w:r>
            <w:r w:rsidRPr="003648C2">
              <w:rPr>
                <w:rFonts w:ascii="Times New Roman" w:hAnsi="Times New Roman" w:cs="Times New Roman"/>
                <w:sz w:val="24"/>
                <w:szCs w:val="24"/>
              </w:rPr>
              <w:t xml:space="preserve">, що </w:t>
            </w:r>
            <w:r w:rsidR="00D244C6" w:rsidRPr="003648C2">
              <w:rPr>
                <w:rFonts w:ascii="Times New Roman" w:hAnsi="Times New Roman" w:cs="Times New Roman"/>
                <w:sz w:val="24"/>
                <w:szCs w:val="24"/>
              </w:rPr>
              <w:t xml:space="preserve">відбувається з повним метаморфозом: яйце–личинка–лялечка–імаго. </w:t>
            </w:r>
          </w:p>
          <w:p w14:paraId="7244F76F" w14:textId="634914A4" w:rsidR="00D244C6" w:rsidRPr="003648C2" w:rsidRDefault="00D244C6" w:rsidP="003648C2">
            <w:pPr>
              <w:spacing w:after="0" w:line="240" w:lineRule="auto"/>
              <w:ind w:left="57" w:right="57" w:firstLine="510"/>
              <w:jc w:val="both"/>
              <w:rPr>
                <w:rFonts w:ascii="Times New Roman" w:hAnsi="Times New Roman" w:cs="Times New Roman"/>
                <w:sz w:val="24"/>
                <w:szCs w:val="24"/>
              </w:rPr>
            </w:pPr>
          </w:p>
        </w:tc>
      </w:tr>
    </w:tbl>
    <w:p w14:paraId="44BFC93E" w14:textId="77777777" w:rsidR="00D244C6" w:rsidRPr="003648C2" w:rsidRDefault="00D244C6" w:rsidP="003648C2">
      <w:pPr>
        <w:spacing w:after="0" w:line="240" w:lineRule="auto"/>
        <w:ind w:left="57" w:right="57"/>
        <w:jc w:val="both"/>
        <w:rPr>
          <w:rFonts w:ascii="Times New Roman" w:hAnsi="Times New Roman" w:cs="Times New Roman"/>
          <w:sz w:val="24"/>
          <w:szCs w:val="24"/>
        </w:rPr>
      </w:pPr>
    </w:p>
    <w:p w14:paraId="0C983162" w14:textId="0D59EBE4" w:rsidR="00D244C6" w:rsidRPr="003648C2" w:rsidRDefault="00D244C6" w:rsidP="003648C2">
      <w:pPr>
        <w:spacing w:after="0" w:line="240" w:lineRule="auto"/>
        <w:ind w:left="57" w:right="57"/>
        <w:jc w:val="both"/>
        <w:rPr>
          <w:rFonts w:ascii="Times New Roman" w:hAnsi="Times New Roman" w:cs="Times New Roman"/>
          <w:i/>
          <w:sz w:val="24"/>
          <w:szCs w:val="24"/>
        </w:rPr>
      </w:pPr>
      <w:r w:rsidRPr="003648C2">
        <w:rPr>
          <w:rFonts w:ascii="Times New Roman" w:hAnsi="Times New Roman" w:cs="Times New Roman"/>
          <w:b/>
          <w:sz w:val="24"/>
          <w:szCs w:val="24"/>
        </w:rPr>
        <w:t xml:space="preserve">Вивчення представників </w:t>
      </w:r>
      <w:r w:rsidRPr="003648C2">
        <w:rPr>
          <w:rFonts w:ascii="Times New Roman" w:hAnsi="Times New Roman" w:cs="Times New Roman"/>
          <w:sz w:val="24"/>
          <w:szCs w:val="24"/>
        </w:rPr>
        <w:t xml:space="preserve">Типу Членистоногі </w:t>
      </w:r>
      <w:r w:rsidRPr="003648C2">
        <w:rPr>
          <w:rFonts w:ascii="Times New Roman" w:hAnsi="Times New Roman" w:cs="Times New Roman"/>
          <w:i/>
          <w:sz w:val="24"/>
          <w:szCs w:val="24"/>
        </w:rPr>
        <w:t xml:space="preserve">Arthropoda, </w:t>
      </w:r>
      <w:r w:rsidRPr="003648C2">
        <w:rPr>
          <w:rFonts w:ascii="Times New Roman" w:hAnsi="Times New Roman" w:cs="Times New Roman"/>
          <w:sz w:val="24"/>
          <w:szCs w:val="24"/>
        </w:rPr>
        <w:t xml:space="preserve"> Класу Комахи </w:t>
      </w:r>
      <w:r w:rsidRPr="003648C2">
        <w:rPr>
          <w:rFonts w:ascii="Times New Roman" w:hAnsi="Times New Roman" w:cs="Times New Roman"/>
          <w:i/>
          <w:sz w:val="24"/>
          <w:szCs w:val="24"/>
        </w:rPr>
        <w:t xml:space="preserve">Insecta </w:t>
      </w:r>
      <w:r w:rsidRPr="003648C2">
        <w:rPr>
          <w:rFonts w:ascii="Times New Roman" w:hAnsi="Times New Roman" w:cs="Times New Roman"/>
          <w:sz w:val="24"/>
          <w:szCs w:val="24"/>
        </w:rPr>
        <w:t xml:space="preserve">Ряду Тарганові </w:t>
      </w:r>
      <w:r w:rsidRPr="003648C2">
        <w:rPr>
          <w:rFonts w:ascii="Times New Roman" w:hAnsi="Times New Roman" w:cs="Times New Roman"/>
          <w:i/>
          <w:sz w:val="24"/>
          <w:szCs w:val="24"/>
        </w:rPr>
        <w:t>Blattoidea</w:t>
      </w:r>
    </w:p>
    <w:p w14:paraId="54A7F232" w14:textId="4D9BED72" w:rsidR="00D244C6" w:rsidRPr="003648C2" w:rsidRDefault="00E46839"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b/>
          <w:sz w:val="24"/>
          <w:szCs w:val="24"/>
        </w:rPr>
        <w:t xml:space="preserve">Завдання: </w:t>
      </w:r>
      <w:r w:rsidRPr="003648C2">
        <w:rPr>
          <w:rFonts w:ascii="Times New Roman" w:hAnsi="Times New Roman" w:cs="Times New Roman"/>
          <w:sz w:val="24"/>
          <w:szCs w:val="24"/>
        </w:rPr>
        <w:t>визначте та поясніть м</w:t>
      </w:r>
      <w:r w:rsidR="00D244C6" w:rsidRPr="003648C2">
        <w:rPr>
          <w:rFonts w:ascii="Times New Roman" w:hAnsi="Times New Roman" w:cs="Times New Roman"/>
          <w:sz w:val="24"/>
          <w:szCs w:val="24"/>
        </w:rPr>
        <w:t>едичне значення чорн</w:t>
      </w:r>
      <w:r w:rsidRPr="003648C2">
        <w:rPr>
          <w:rFonts w:ascii="Times New Roman" w:hAnsi="Times New Roman" w:cs="Times New Roman"/>
          <w:sz w:val="24"/>
          <w:szCs w:val="24"/>
        </w:rPr>
        <w:t>ого</w:t>
      </w:r>
      <w:r w:rsidR="00D244C6" w:rsidRPr="003648C2">
        <w:rPr>
          <w:rFonts w:ascii="Times New Roman" w:hAnsi="Times New Roman" w:cs="Times New Roman"/>
          <w:sz w:val="24"/>
          <w:szCs w:val="24"/>
        </w:rPr>
        <w:t xml:space="preserve"> тарган</w:t>
      </w:r>
      <w:r w:rsidRPr="003648C2">
        <w:rPr>
          <w:rFonts w:ascii="Times New Roman" w:hAnsi="Times New Roman" w:cs="Times New Roman"/>
          <w:sz w:val="24"/>
          <w:szCs w:val="24"/>
        </w:rPr>
        <w:t>а</w:t>
      </w:r>
      <w:r w:rsidR="00D244C6" w:rsidRPr="003648C2">
        <w:rPr>
          <w:rFonts w:ascii="Times New Roman" w:hAnsi="Times New Roman" w:cs="Times New Roman"/>
          <w:sz w:val="24"/>
          <w:szCs w:val="24"/>
        </w:rPr>
        <w:t xml:space="preserve"> (Blatta orientallis) і руд</w:t>
      </w:r>
      <w:r w:rsidRPr="003648C2">
        <w:rPr>
          <w:rFonts w:ascii="Times New Roman" w:hAnsi="Times New Roman" w:cs="Times New Roman"/>
          <w:sz w:val="24"/>
          <w:szCs w:val="24"/>
        </w:rPr>
        <w:t>ого</w:t>
      </w:r>
      <w:r w:rsidR="00D244C6" w:rsidRPr="003648C2">
        <w:rPr>
          <w:rFonts w:ascii="Times New Roman" w:hAnsi="Times New Roman" w:cs="Times New Roman"/>
          <w:sz w:val="24"/>
          <w:szCs w:val="24"/>
        </w:rPr>
        <w:t xml:space="preserve"> тарган</w:t>
      </w:r>
      <w:r w:rsidRPr="003648C2">
        <w:rPr>
          <w:rFonts w:ascii="Times New Roman" w:hAnsi="Times New Roman" w:cs="Times New Roman"/>
          <w:sz w:val="24"/>
          <w:szCs w:val="24"/>
        </w:rPr>
        <w:t>а (</w:t>
      </w:r>
      <w:r w:rsidR="00D244C6" w:rsidRPr="003648C2">
        <w:rPr>
          <w:rFonts w:ascii="Times New Roman" w:hAnsi="Times New Roman" w:cs="Times New Roman"/>
          <w:sz w:val="24"/>
          <w:szCs w:val="24"/>
        </w:rPr>
        <w:t>прусак</w:t>
      </w:r>
      <w:r w:rsidRPr="003648C2">
        <w:rPr>
          <w:rFonts w:ascii="Times New Roman" w:hAnsi="Times New Roman" w:cs="Times New Roman"/>
          <w:sz w:val="24"/>
          <w:szCs w:val="24"/>
        </w:rPr>
        <w:t>а)</w:t>
      </w:r>
      <w:r w:rsidR="00D244C6" w:rsidRPr="003648C2">
        <w:rPr>
          <w:rFonts w:ascii="Times New Roman" w:hAnsi="Times New Roman" w:cs="Times New Roman"/>
          <w:sz w:val="24"/>
          <w:szCs w:val="24"/>
        </w:rPr>
        <w:t xml:space="preserve"> (Blattella germanica).</w:t>
      </w:r>
    </w:p>
    <w:p w14:paraId="4A03381D" w14:textId="77777777" w:rsidR="00D244C6" w:rsidRPr="003648C2" w:rsidRDefault="00D244C6" w:rsidP="003648C2">
      <w:pPr>
        <w:spacing w:after="0" w:line="240" w:lineRule="auto"/>
        <w:ind w:left="57" w:right="57"/>
        <w:jc w:val="both"/>
        <w:rPr>
          <w:rFonts w:ascii="Times New Roman" w:hAnsi="Times New Roman" w:cs="Times New Roman"/>
          <w:sz w:val="24"/>
          <w:szCs w:val="24"/>
        </w:rPr>
      </w:pP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51"/>
        <w:gridCol w:w="4863"/>
      </w:tblGrid>
      <w:tr w:rsidR="00D244C6" w:rsidRPr="003648C2" w14:paraId="1347F2EF" w14:textId="77777777" w:rsidTr="00C1605A">
        <w:tc>
          <w:tcPr>
            <w:tcW w:w="4651" w:type="dxa"/>
          </w:tcPr>
          <w:p w14:paraId="788C831A" w14:textId="77777777" w:rsidR="00D244C6" w:rsidRPr="003648C2" w:rsidRDefault="00D244C6"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noProof/>
                <w:sz w:val="24"/>
                <w:szCs w:val="24"/>
                <w:lang w:val="ru-RU" w:eastAsia="ru-RU"/>
              </w:rPr>
              <w:lastRenderedPageBreak/>
              <w:drawing>
                <wp:inline distT="0" distB="0" distL="0" distR="0" wp14:anchorId="4A0917AE" wp14:editId="59DE4E1E">
                  <wp:extent cx="2576949" cy="1308420"/>
                  <wp:effectExtent l="0" t="0" r="0" b="0"/>
                  <wp:docPr id="16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23"/>
                          <a:srcRect/>
                          <a:stretch>
                            <a:fillRect/>
                          </a:stretch>
                        </pic:blipFill>
                        <pic:spPr>
                          <a:xfrm>
                            <a:off x="0" y="0"/>
                            <a:ext cx="2576949" cy="1308420"/>
                          </a:xfrm>
                          <a:prstGeom prst="rect">
                            <a:avLst/>
                          </a:prstGeom>
                          <a:ln/>
                        </pic:spPr>
                      </pic:pic>
                    </a:graphicData>
                  </a:graphic>
                </wp:inline>
              </w:drawing>
            </w:r>
          </w:p>
        </w:tc>
        <w:tc>
          <w:tcPr>
            <w:tcW w:w="4863" w:type="dxa"/>
          </w:tcPr>
          <w:p w14:paraId="418E8317" w14:textId="77777777" w:rsidR="00D244C6" w:rsidRPr="003648C2" w:rsidRDefault="00D244C6"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4067C1EB" wp14:editId="67873939">
                  <wp:extent cx="2910456" cy="1304139"/>
                  <wp:effectExtent l="0" t="0" r="0" b="0"/>
                  <wp:docPr id="16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4"/>
                          <a:srcRect/>
                          <a:stretch>
                            <a:fillRect/>
                          </a:stretch>
                        </pic:blipFill>
                        <pic:spPr>
                          <a:xfrm>
                            <a:off x="0" y="0"/>
                            <a:ext cx="2910456" cy="1304139"/>
                          </a:xfrm>
                          <a:prstGeom prst="rect">
                            <a:avLst/>
                          </a:prstGeom>
                          <a:ln/>
                        </pic:spPr>
                      </pic:pic>
                    </a:graphicData>
                  </a:graphic>
                </wp:inline>
              </w:drawing>
            </w:r>
          </w:p>
        </w:tc>
      </w:tr>
      <w:tr w:rsidR="00D244C6" w:rsidRPr="003648C2" w14:paraId="492CCE0D" w14:textId="77777777" w:rsidTr="00C1605A">
        <w:tc>
          <w:tcPr>
            <w:tcW w:w="4651" w:type="dxa"/>
          </w:tcPr>
          <w:p w14:paraId="4A3F6BAD" w14:textId="77777777" w:rsidR="00D244C6" w:rsidRPr="003648C2" w:rsidRDefault="00D244C6"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b/>
                <w:sz w:val="24"/>
                <w:szCs w:val="24"/>
              </w:rPr>
              <w:t>Чорний тарган</w:t>
            </w:r>
            <w:r w:rsidRPr="003648C2">
              <w:rPr>
                <w:rFonts w:ascii="Times New Roman" w:hAnsi="Times New Roman" w:cs="Times New Roman"/>
                <w:sz w:val="24"/>
                <w:szCs w:val="24"/>
              </w:rPr>
              <w:t xml:space="preserve"> має 20-26мм в довжину.</w:t>
            </w:r>
          </w:p>
          <w:p w14:paraId="7E12B62B" w14:textId="77777777" w:rsidR="00D244C6" w:rsidRPr="003648C2" w:rsidRDefault="00D244C6"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У самця крила розвинені, у самки -</w:t>
            </w:r>
          </w:p>
          <w:p w14:paraId="2EE38629" w14:textId="77777777" w:rsidR="00D244C6" w:rsidRPr="003648C2" w:rsidRDefault="00D244C6"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укорочені. Яйця відкладають в коконах.</w:t>
            </w:r>
          </w:p>
          <w:p w14:paraId="699E9428" w14:textId="77777777" w:rsidR="00D244C6" w:rsidRPr="003648C2" w:rsidRDefault="00D244C6"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Розвиток від яйця до імаго йде кілька</w:t>
            </w:r>
          </w:p>
          <w:p w14:paraId="03A6A464" w14:textId="77777777" w:rsidR="00D244C6" w:rsidRPr="003648C2" w:rsidRDefault="00D244C6"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місяців і залежить від температури.</w:t>
            </w:r>
          </w:p>
        </w:tc>
        <w:tc>
          <w:tcPr>
            <w:tcW w:w="4863" w:type="dxa"/>
          </w:tcPr>
          <w:p w14:paraId="2AFD4C59" w14:textId="77777777" w:rsidR="00D244C6" w:rsidRPr="003648C2" w:rsidRDefault="00D244C6"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b/>
                <w:sz w:val="24"/>
                <w:szCs w:val="24"/>
              </w:rPr>
              <w:t>Рудий тарган</w:t>
            </w:r>
            <w:r w:rsidRPr="003648C2">
              <w:rPr>
                <w:rFonts w:ascii="Times New Roman" w:hAnsi="Times New Roman" w:cs="Times New Roman"/>
                <w:sz w:val="24"/>
                <w:szCs w:val="24"/>
              </w:rPr>
              <w:t>. Розміри 8-12мм, крила</w:t>
            </w:r>
          </w:p>
          <w:p w14:paraId="5266B8C4" w14:textId="77777777" w:rsidR="00D244C6" w:rsidRPr="003648C2" w:rsidRDefault="00D244C6"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добре розвинені у самок і самців. Яйця</w:t>
            </w:r>
          </w:p>
          <w:p w14:paraId="49CB0727" w14:textId="77777777" w:rsidR="00D244C6" w:rsidRPr="003648C2" w:rsidRDefault="00D244C6"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відкладають в коконах у вологих і</w:t>
            </w:r>
          </w:p>
          <w:p w14:paraId="0CDE35BE" w14:textId="77777777" w:rsidR="00D244C6" w:rsidRPr="003648C2" w:rsidRDefault="00D244C6"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теплих місцях. Цикл розвитку проходить</w:t>
            </w:r>
          </w:p>
          <w:p w14:paraId="43C073F1" w14:textId="77777777" w:rsidR="00D244C6" w:rsidRPr="003648C2" w:rsidRDefault="00D244C6"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sz w:val="24"/>
                <w:szCs w:val="24"/>
              </w:rPr>
              <w:t>за 170-180 днів</w:t>
            </w:r>
          </w:p>
        </w:tc>
      </w:tr>
      <w:tr w:rsidR="00D244C6" w:rsidRPr="003648C2" w14:paraId="2645CE76" w14:textId="77777777" w:rsidTr="00C1605A">
        <w:tc>
          <w:tcPr>
            <w:tcW w:w="4651" w:type="dxa"/>
          </w:tcPr>
          <w:p w14:paraId="483BB23D" w14:textId="77777777" w:rsidR="00D244C6" w:rsidRPr="003648C2" w:rsidRDefault="00D244C6" w:rsidP="003648C2">
            <w:pPr>
              <w:spacing w:after="0" w:line="240" w:lineRule="auto"/>
              <w:ind w:right="57"/>
              <w:jc w:val="both"/>
              <w:rPr>
                <w:rFonts w:ascii="Times New Roman" w:hAnsi="Times New Roman" w:cs="Times New Roman"/>
                <w:b/>
                <w:sz w:val="24"/>
                <w:szCs w:val="24"/>
              </w:rPr>
            </w:pPr>
          </w:p>
          <w:p w14:paraId="2430F42C" w14:textId="77777777" w:rsidR="00E46839" w:rsidRPr="003648C2" w:rsidRDefault="00E46839" w:rsidP="003648C2">
            <w:pPr>
              <w:spacing w:after="0" w:line="240" w:lineRule="auto"/>
              <w:ind w:right="57"/>
              <w:jc w:val="both"/>
              <w:rPr>
                <w:rFonts w:ascii="Times New Roman" w:hAnsi="Times New Roman" w:cs="Times New Roman"/>
                <w:b/>
                <w:sz w:val="24"/>
                <w:szCs w:val="24"/>
              </w:rPr>
            </w:pPr>
          </w:p>
          <w:p w14:paraId="6DC9FA81" w14:textId="77777777" w:rsidR="00E46839" w:rsidRPr="003648C2" w:rsidRDefault="00E46839" w:rsidP="003648C2">
            <w:pPr>
              <w:spacing w:after="0" w:line="240" w:lineRule="auto"/>
              <w:ind w:right="57"/>
              <w:jc w:val="both"/>
              <w:rPr>
                <w:rFonts w:ascii="Times New Roman" w:hAnsi="Times New Roman" w:cs="Times New Roman"/>
                <w:b/>
                <w:sz w:val="24"/>
                <w:szCs w:val="24"/>
              </w:rPr>
            </w:pPr>
          </w:p>
          <w:p w14:paraId="175D427A" w14:textId="77777777" w:rsidR="00E46839" w:rsidRPr="003648C2" w:rsidRDefault="00E46839" w:rsidP="003648C2">
            <w:pPr>
              <w:spacing w:after="0" w:line="240" w:lineRule="auto"/>
              <w:ind w:right="57"/>
              <w:jc w:val="both"/>
              <w:rPr>
                <w:rFonts w:ascii="Times New Roman" w:hAnsi="Times New Roman" w:cs="Times New Roman"/>
                <w:b/>
                <w:sz w:val="24"/>
                <w:szCs w:val="24"/>
              </w:rPr>
            </w:pPr>
          </w:p>
          <w:p w14:paraId="019842A5" w14:textId="77777777" w:rsidR="00E46839" w:rsidRPr="003648C2" w:rsidRDefault="00E46839" w:rsidP="003648C2">
            <w:pPr>
              <w:spacing w:after="0" w:line="240" w:lineRule="auto"/>
              <w:ind w:right="57"/>
              <w:jc w:val="both"/>
              <w:rPr>
                <w:rFonts w:ascii="Times New Roman" w:hAnsi="Times New Roman" w:cs="Times New Roman"/>
                <w:b/>
                <w:sz w:val="24"/>
                <w:szCs w:val="24"/>
              </w:rPr>
            </w:pPr>
          </w:p>
          <w:p w14:paraId="6B0CDDDB" w14:textId="77777777" w:rsidR="00E46839" w:rsidRPr="003648C2" w:rsidRDefault="00E46839" w:rsidP="003648C2">
            <w:pPr>
              <w:spacing w:after="0" w:line="240" w:lineRule="auto"/>
              <w:ind w:right="57"/>
              <w:jc w:val="both"/>
              <w:rPr>
                <w:rFonts w:ascii="Times New Roman" w:hAnsi="Times New Roman" w:cs="Times New Roman"/>
                <w:b/>
                <w:sz w:val="24"/>
                <w:szCs w:val="24"/>
              </w:rPr>
            </w:pPr>
          </w:p>
          <w:p w14:paraId="341DBEEF" w14:textId="77777777" w:rsidR="00E46839" w:rsidRPr="003648C2" w:rsidRDefault="00E46839" w:rsidP="003648C2">
            <w:pPr>
              <w:spacing w:after="0" w:line="240" w:lineRule="auto"/>
              <w:ind w:right="57"/>
              <w:jc w:val="both"/>
              <w:rPr>
                <w:rFonts w:ascii="Times New Roman" w:hAnsi="Times New Roman" w:cs="Times New Roman"/>
                <w:b/>
                <w:sz w:val="24"/>
                <w:szCs w:val="24"/>
              </w:rPr>
            </w:pPr>
          </w:p>
          <w:p w14:paraId="56E998F8" w14:textId="67A806E7" w:rsidR="00E46839" w:rsidRPr="003648C2" w:rsidRDefault="00E46839" w:rsidP="003648C2">
            <w:pPr>
              <w:spacing w:after="0" w:line="240" w:lineRule="auto"/>
              <w:ind w:right="57"/>
              <w:jc w:val="both"/>
              <w:rPr>
                <w:rFonts w:ascii="Times New Roman" w:hAnsi="Times New Roman" w:cs="Times New Roman"/>
                <w:b/>
                <w:sz w:val="24"/>
                <w:szCs w:val="24"/>
              </w:rPr>
            </w:pPr>
          </w:p>
        </w:tc>
        <w:tc>
          <w:tcPr>
            <w:tcW w:w="4863" w:type="dxa"/>
          </w:tcPr>
          <w:p w14:paraId="5A9E5089" w14:textId="3FA464F5" w:rsidR="00D244C6" w:rsidRPr="003648C2" w:rsidRDefault="00D244C6" w:rsidP="003648C2">
            <w:pPr>
              <w:spacing w:after="0" w:line="240" w:lineRule="auto"/>
              <w:ind w:left="57" w:right="57"/>
              <w:jc w:val="both"/>
              <w:rPr>
                <w:rFonts w:ascii="Times New Roman" w:hAnsi="Times New Roman" w:cs="Times New Roman"/>
                <w:i/>
                <w:sz w:val="24"/>
                <w:szCs w:val="24"/>
              </w:rPr>
            </w:pPr>
            <w:r w:rsidRPr="003648C2">
              <w:rPr>
                <w:rFonts w:ascii="Times New Roman" w:hAnsi="Times New Roman" w:cs="Times New Roman"/>
                <w:b/>
                <w:sz w:val="24"/>
                <w:szCs w:val="24"/>
              </w:rPr>
              <w:t>Завдання 8:</w:t>
            </w:r>
            <w:r w:rsidRPr="003648C2">
              <w:rPr>
                <w:rFonts w:ascii="Times New Roman" w:hAnsi="Times New Roman" w:cs="Times New Roman"/>
                <w:sz w:val="24"/>
                <w:szCs w:val="24"/>
              </w:rPr>
              <w:t xml:space="preserve"> </w:t>
            </w:r>
            <w:r w:rsidR="00E46839" w:rsidRPr="003648C2">
              <w:rPr>
                <w:rFonts w:ascii="Times New Roman" w:hAnsi="Times New Roman" w:cs="Times New Roman"/>
                <w:sz w:val="24"/>
                <w:szCs w:val="24"/>
              </w:rPr>
              <w:t xml:space="preserve">зарисуйте та </w:t>
            </w:r>
            <w:r w:rsidRPr="003648C2">
              <w:rPr>
                <w:rFonts w:ascii="Times New Roman" w:hAnsi="Times New Roman" w:cs="Times New Roman"/>
                <w:sz w:val="24"/>
                <w:szCs w:val="24"/>
              </w:rPr>
              <w:t xml:space="preserve">опишіть життєвий цикл </w:t>
            </w:r>
            <w:r w:rsidRPr="003648C2">
              <w:rPr>
                <w:rFonts w:ascii="Times New Roman" w:hAnsi="Times New Roman" w:cs="Times New Roman"/>
                <w:i/>
                <w:sz w:val="24"/>
                <w:szCs w:val="24"/>
              </w:rPr>
              <w:t>Blattoidea</w:t>
            </w:r>
          </w:p>
          <w:p w14:paraId="06848DEF" w14:textId="77777777" w:rsidR="00D244C6" w:rsidRPr="003648C2" w:rsidRDefault="00D244C6" w:rsidP="003648C2">
            <w:pPr>
              <w:spacing w:after="0" w:line="240" w:lineRule="auto"/>
              <w:ind w:right="57"/>
              <w:jc w:val="both"/>
              <w:rPr>
                <w:rFonts w:ascii="Times New Roman" w:hAnsi="Times New Roman" w:cs="Times New Roman"/>
                <w:b/>
                <w:sz w:val="24"/>
                <w:szCs w:val="24"/>
              </w:rPr>
            </w:pPr>
          </w:p>
        </w:tc>
      </w:tr>
    </w:tbl>
    <w:p w14:paraId="5F0E4707" w14:textId="77777777" w:rsidR="00D244C6" w:rsidRPr="003648C2" w:rsidRDefault="00D244C6" w:rsidP="003648C2">
      <w:pPr>
        <w:spacing w:after="0" w:line="240" w:lineRule="auto"/>
        <w:ind w:left="57" w:right="57"/>
        <w:jc w:val="both"/>
        <w:rPr>
          <w:rFonts w:ascii="Times New Roman" w:hAnsi="Times New Roman" w:cs="Times New Roman"/>
          <w:sz w:val="24"/>
          <w:szCs w:val="24"/>
        </w:rPr>
      </w:pPr>
    </w:p>
    <w:p w14:paraId="41C7C04B" w14:textId="4DBB4CE3" w:rsidR="00D244C6" w:rsidRPr="003648C2" w:rsidRDefault="00D244C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b/>
          <w:sz w:val="24"/>
          <w:szCs w:val="24"/>
        </w:rPr>
        <w:t xml:space="preserve">Вивчення представників </w:t>
      </w:r>
      <w:r w:rsidRPr="003648C2">
        <w:rPr>
          <w:rFonts w:ascii="Times New Roman" w:hAnsi="Times New Roman" w:cs="Times New Roman"/>
          <w:sz w:val="24"/>
          <w:szCs w:val="24"/>
        </w:rPr>
        <w:t xml:space="preserve">Типу Членистоногі </w:t>
      </w:r>
      <w:r w:rsidRPr="003648C2">
        <w:rPr>
          <w:rFonts w:ascii="Times New Roman" w:hAnsi="Times New Roman" w:cs="Times New Roman"/>
          <w:i/>
          <w:sz w:val="24"/>
          <w:szCs w:val="24"/>
        </w:rPr>
        <w:t xml:space="preserve">Arthropoda, </w:t>
      </w:r>
      <w:r w:rsidRPr="003648C2">
        <w:rPr>
          <w:rFonts w:ascii="Times New Roman" w:hAnsi="Times New Roman" w:cs="Times New Roman"/>
          <w:sz w:val="24"/>
          <w:szCs w:val="24"/>
        </w:rPr>
        <w:t xml:space="preserve"> Класу Комахи </w:t>
      </w:r>
      <w:r w:rsidRPr="003648C2">
        <w:rPr>
          <w:rFonts w:ascii="Times New Roman" w:hAnsi="Times New Roman" w:cs="Times New Roman"/>
          <w:i/>
          <w:sz w:val="24"/>
          <w:szCs w:val="24"/>
        </w:rPr>
        <w:t xml:space="preserve">Insecta </w:t>
      </w:r>
      <w:r w:rsidRPr="003648C2">
        <w:rPr>
          <w:rFonts w:ascii="Times New Roman" w:hAnsi="Times New Roman" w:cs="Times New Roman"/>
          <w:sz w:val="24"/>
          <w:szCs w:val="24"/>
        </w:rPr>
        <w:t xml:space="preserve">Ряду клопи </w:t>
      </w:r>
      <w:r w:rsidRPr="003648C2">
        <w:rPr>
          <w:rFonts w:ascii="Times New Roman" w:hAnsi="Times New Roman" w:cs="Times New Roman"/>
          <w:i/>
          <w:sz w:val="24"/>
          <w:szCs w:val="24"/>
        </w:rPr>
        <w:t>Heterоptera.</w:t>
      </w:r>
    </w:p>
    <w:p w14:paraId="2728D48A" w14:textId="77777777" w:rsidR="00D244C6" w:rsidRPr="003648C2" w:rsidRDefault="00D244C6" w:rsidP="003648C2">
      <w:pPr>
        <w:spacing w:after="0" w:line="240" w:lineRule="auto"/>
        <w:ind w:left="57" w:right="57" w:firstLine="510"/>
        <w:jc w:val="both"/>
        <w:rPr>
          <w:rFonts w:ascii="Times New Roman" w:hAnsi="Times New Roman" w:cs="Times New Roman"/>
          <w:sz w:val="24"/>
          <w:szCs w:val="24"/>
        </w:rPr>
      </w:pPr>
      <w:r w:rsidRPr="003648C2">
        <w:rPr>
          <w:rFonts w:ascii="Times New Roman" w:hAnsi="Times New Roman" w:cs="Times New Roman"/>
          <w:sz w:val="24"/>
          <w:szCs w:val="24"/>
        </w:rPr>
        <w:t>Представники цього ряду мають дві пари крил, колючо-сисний ротовий апарат. Живляться соками рослин або кров'ю ссавців і птахів. Розвиток з неповним метаморфозом.</w:t>
      </w:r>
    </w:p>
    <w:tbl>
      <w:tblPr>
        <w:tblW w:w="951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0"/>
        <w:gridCol w:w="5054"/>
      </w:tblGrid>
      <w:tr w:rsidR="00D244C6" w:rsidRPr="003648C2" w14:paraId="44E24F10" w14:textId="77777777" w:rsidTr="00C1605A">
        <w:tc>
          <w:tcPr>
            <w:tcW w:w="4460" w:type="dxa"/>
          </w:tcPr>
          <w:p w14:paraId="646E7D0F" w14:textId="77777777" w:rsidR="00D244C6" w:rsidRPr="003648C2" w:rsidRDefault="00D244C6" w:rsidP="003648C2">
            <w:pPr>
              <w:spacing w:after="0" w:line="240" w:lineRule="auto"/>
              <w:ind w:right="57"/>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7B3F6075" wp14:editId="49646E07">
                  <wp:extent cx="2258349" cy="2441243"/>
                  <wp:effectExtent l="0" t="0" r="0" b="0"/>
                  <wp:docPr id="164" name="image8.png" descr="https://upload.wikimedia.org/wikipedia/commons/thumb/a/a0/Heteroptera_morphology-d.svg/220px-Heteroptera_morphology-d.svg.png"/>
                  <wp:cNvGraphicFramePr/>
                  <a:graphic xmlns:a="http://schemas.openxmlformats.org/drawingml/2006/main">
                    <a:graphicData uri="http://schemas.openxmlformats.org/drawingml/2006/picture">
                      <pic:pic xmlns:pic="http://schemas.openxmlformats.org/drawingml/2006/picture">
                        <pic:nvPicPr>
                          <pic:cNvPr id="0" name="image8.png" descr="https://upload.wikimedia.org/wikipedia/commons/thumb/a/a0/Heteroptera_morphology-d.svg/220px-Heteroptera_morphology-d.svg.png"/>
                          <pic:cNvPicPr preferRelativeResize="0"/>
                        </pic:nvPicPr>
                        <pic:blipFill>
                          <a:blip r:embed="rId225"/>
                          <a:srcRect/>
                          <a:stretch>
                            <a:fillRect/>
                          </a:stretch>
                        </pic:blipFill>
                        <pic:spPr>
                          <a:xfrm>
                            <a:off x="0" y="0"/>
                            <a:ext cx="2258349" cy="2441243"/>
                          </a:xfrm>
                          <a:prstGeom prst="rect">
                            <a:avLst/>
                          </a:prstGeom>
                          <a:ln/>
                        </pic:spPr>
                      </pic:pic>
                    </a:graphicData>
                  </a:graphic>
                </wp:inline>
              </w:drawing>
            </w:r>
          </w:p>
        </w:tc>
        <w:tc>
          <w:tcPr>
            <w:tcW w:w="5054" w:type="dxa"/>
          </w:tcPr>
          <w:p w14:paraId="7DC09ADC" w14:textId="77777777" w:rsidR="00D244C6" w:rsidRPr="003648C2" w:rsidRDefault="00D244C6" w:rsidP="003648C2">
            <w:pPr>
              <w:spacing w:after="0" w:line="240" w:lineRule="auto"/>
              <w:ind w:right="57"/>
              <w:rPr>
                <w:rFonts w:ascii="Times New Roman" w:hAnsi="Times New Roman" w:cs="Times New Roman"/>
                <w:sz w:val="24"/>
                <w:szCs w:val="24"/>
              </w:rPr>
            </w:pPr>
            <w:r w:rsidRPr="003648C2">
              <w:rPr>
                <w:rFonts w:ascii="Times New Roman" w:hAnsi="Times New Roman" w:cs="Times New Roman"/>
                <w:i/>
                <w:sz w:val="24"/>
                <w:szCs w:val="24"/>
              </w:rPr>
              <w:t>Рис 1</w:t>
            </w:r>
            <w:r w:rsidRPr="003648C2">
              <w:rPr>
                <w:rFonts w:ascii="Times New Roman" w:hAnsi="Times New Roman" w:cs="Times New Roman"/>
                <w:sz w:val="24"/>
                <w:szCs w:val="24"/>
              </w:rPr>
              <w:t>. Узагальнена морфологія клопів</w:t>
            </w:r>
          </w:p>
          <w:p w14:paraId="6101F822" w14:textId="77777777" w:rsidR="00D244C6" w:rsidRPr="003648C2" w:rsidRDefault="00D244C6" w:rsidP="003648C2">
            <w:pPr>
              <w:spacing w:after="0" w:line="240" w:lineRule="auto"/>
              <w:ind w:right="57"/>
              <w:rPr>
                <w:rFonts w:ascii="Times New Roman" w:hAnsi="Times New Roman" w:cs="Times New Roman"/>
                <w:sz w:val="24"/>
                <w:szCs w:val="24"/>
              </w:rPr>
            </w:pPr>
          </w:p>
          <w:p w14:paraId="23992744" w14:textId="77777777" w:rsidR="00D244C6" w:rsidRPr="003648C2" w:rsidRDefault="00D244C6" w:rsidP="003648C2">
            <w:pPr>
              <w:spacing w:after="0" w:line="240" w:lineRule="auto"/>
              <w:ind w:right="57"/>
              <w:rPr>
                <w:rFonts w:ascii="Times New Roman" w:hAnsi="Times New Roman" w:cs="Times New Roman"/>
                <w:sz w:val="24"/>
                <w:szCs w:val="24"/>
              </w:rPr>
            </w:pPr>
            <w:r w:rsidRPr="003648C2">
              <w:rPr>
                <w:rFonts w:ascii="Times New Roman" w:hAnsi="Times New Roman" w:cs="Times New Roman"/>
                <w:sz w:val="24"/>
                <w:szCs w:val="24"/>
              </w:rPr>
              <w:t xml:space="preserve">A: голова; B: груди; C: черевце. </w:t>
            </w:r>
          </w:p>
          <w:p w14:paraId="4584194B" w14:textId="77777777" w:rsidR="00D244C6" w:rsidRPr="003648C2" w:rsidRDefault="00D244C6" w:rsidP="003648C2">
            <w:pPr>
              <w:spacing w:after="0" w:line="240" w:lineRule="auto"/>
              <w:ind w:right="57"/>
              <w:rPr>
                <w:rFonts w:ascii="Times New Roman" w:hAnsi="Times New Roman" w:cs="Times New Roman"/>
                <w:sz w:val="24"/>
                <w:szCs w:val="24"/>
              </w:rPr>
            </w:pPr>
            <w:r w:rsidRPr="003648C2">
              <w:rPr>
                <w:rFonts w:ascii="Times New Roman" w:hAnsi="Times New Roman" w:cs="Times New Roman"/>
                <w:sz w:val="24"/>
                <w:szCs w:val="24"/>
              </w:rPr>
              <w:t xml:space="preserve">1: кігтики; </w:t>
            </w:r>
          </w:p>
          <w:p w14:paraId="77CB37EC" w14:textId="77777777" w:rsidR="00D244C6" w:rsidRPr="003648C2" w:rsidRDefault="00D244C6" w:rsidP="003648C2">
            <w:pPr>
              <w:spacing w:after="0" w:line="240" w:lineRule="auto"/>
              <w:ind w:right="57"/>
              <w:rPr>
                <w:rFonts w:ascii="Times New Roman" w:hAnsi="Times New Roman" w:cs="Times New Roman"/>
                <w:sz w:val="24"/>
                <w:szCs w:val="24"/>
              </w:rPr>
            </w:pPr>
            <w:r w:rsidRPr="003648C2">
              <w:rPr>
                <w:rFonts w:ascii="Times New Roman" w:hAnsi="Times New Roman" w:cs="Times New Roman"/>
                <w:sz w:val="24"/>
                <w:szCs w:val="24"/>
              </w:rPr>
              <w:t xml:space="preserve">2: лапка; </w:t>
            </w:r>
          </w:p>
          <w:p w14:paraId="4A2D453B" w14:textId="77777777" w:rsidR="00D244C6" w:rsidRPr="003648C2" w:rsidRDefault="00D244C6" w:rsidP="003648C2">
            <w:pPr>
              <w:spacing w:after="0" w:line="240" w:lineRule="auto"/>
              <w:ind w:right="57"/>
              <w:rPr>
                <w:rFonts w:ascii="Times New Roman" w:hAnsi="Times New Roman" w:cs="Times New Roman"/>
                <w:sz w:val="24"/>
                <w:szCs w:val="24"/>
              </w:rPr>
            </w:pPr>
            <w:r w:rsidRPr="003648C2">
              <w:rPr>
                <w:rFonts w:ascii="Times New Roman" w:hAnsi="Times New Roman" w:cs="Times New Roman"/>
                <w:sz w:val="24"/>
                <w:szCs w:val="24"/>
              </w:rPr>
              <w:t xml:space="preserve">3: гомілка; </w:t>
            </w:r>
          </w:p>
          <w:p w14:paraId="45C5C2DF" w14:textId="77777777" w:rsidR="00D244C6" w:rsidRPr="003648C2" w:rsidRDefault="00D244C6" w:rsidP="003648C2">
            <w:pPr>
              <w:spacing w:after="0" w:line="240" w:lineRule="auto"/>
              <w:ind w:right="57"/>
              <w:rPr>
                <w:rFonts w:ascii="Times New Roman" w:hAnsi="Times New Roman" w:cs="Times New Roman"/>
                <w:sz w:val="24"/>
                <w:szCs w:val="24"/>
              </w:rPr>
            </w:pPr>
            <w:r w:rsidRPr="003648C2">
              <w:rPr>
                <w:rFonts w:ascii="Times New Roman" w:hAnsi="Times New Roman" w:cs="Times New Roman"/>
                <w:sz w:val="24"/>
                <w:szCs w:val="24"/>
              </w:rPr>
              <w:t xml:space="preserve">4: стегно; </w:t>
            </w:r>
          </w:p>
          <w:p w14:paraId="4ED1C811" w14:textId="77777777" w:rsidR="00D244C6" w:rsidRPr="003648C2" w:rsidRDefault="00D244C6" w:rsidP="003648C2">
            <w:pPr>
              <w:spacing w:after="0" w:line="240" w:lineRule="auto"/>
              <w:ind w:right="57"/>
              <w:rPr>
                <w:rFonts w:ascii="Times New Roman" w:hAnsi="Times New Roman" w:cs="Times New Roman"/>
                <w:sz w:val="24"/>
                <w:szCs w:val="24"/>
              </w:rPr>
            </w:pPr>
            <w:r w:rsidRPr="003648C2">
              <w:rPr>
                <w:rFonts w:ascii="Times New Roman" w:hAnsi="Times New Roman" w:cs="Times New Roman"/>
                <w:sz w:val="24"/>
                <w:szCs w:val="24"/>
              </w:rPr>
              <w:t xml:space="preserve">8: фасеткові очі; </w:t>
            </w:r>
          </w:p>
          <w:p w14:paraId="60F512F5" w14:textId="77777777" w:rsidR="00D244C6" w:rsidRPr="003648C2" w:rsidRDefault="00D244C6" w:rsidP="003648C2">
            <w:pPr>
              <w:spacing w:after="0" w:line="240" w:lineRule="auto"/>
              <w:ind w:right="57"/>
              <w:rPr>
                <w:rFonts w:ascii="Times New Roman" w:hAnsi="Times New Roman" w:cs="Times New Roman"/>
                <w:sz w:val="24"/>
                <w:szCs w:val="24"/>
              </w:rPr>
            </w:pPr>
            <w:r w:rsidRPr="003648C2">
              <w:rPr>
                <w:rFonts w:ascii="Times New Roman" w:hAnsi="Times New Roman" w:cs="Times New Roman"/>
                <w:sz w:val="24"/>
                <w:szCs w:val="24"/>
              </w:rPr>
              <w:t xml:space="preserve">9: антена; </w:t>
            </w:r>
          </w:p>
          <w:p w14:paraId="34E53897" w14:textId="77777777" w:rsidR="00D244C6" w:rsidRPr="003648C2" w:rsidRDefault="00D244C6" w:rsidP="003648C2">
            <w:pPr>
              <w:spacing w:after="0" w:line="240" w:lineRule="auto"/>
              <w:ind w:right="57"/>
              <w:rPr>
                <w:rFonts w:ascii="Times New Roman" w:hAnsi="Times New Roman" w:cs="Times New Roman"/>
                <w:sz w:val="24"/>
                <w:szCs w:val="24"/>
              </w:rPr>
            </w:pPr>
            <w:r w:rsidRPr="003648C2">
              <w:rPr>
                <w:rFonts w:ascii="Times New Roman" w:hAnsi="Times New Roman" w:cs="Times New Roman"/>
                <w:sz w:val="24"/>
                <w:szCs w:val="24"/>
              </w:rPr>
              <w:t xml:space="preserve">10: ротовий апарат; </w:t>
            </w:r>
          </w:p>
          <w:p w14:paraId="58B8CECC" w14:textId="77777777" w:rsidR="00D244C6" w:rsidRPr="003648C2" w:rsidRDefault="00D244C6" w:rsidP="003648C2">
            <w:pPr>
              <w:spacing w:after="0" w:line="240" w:lineRule="auto"/>
              <w:ind w:right="57"/>
              <w:rPr>
                <w:rFonts w:ascii="Times New Roman" w:hAnsi="Times New Roman" w:cs="Times New Roman"/>
                <w:sz w:val="24"/>
                <w:szCs w:val="24"/>
              </w:rPr>
            </w:pPr>
            <w:r w:rsidRPr="003648C2">
              <w:rPr>
                <w:rFonts w:ascii="Times New Roman" w:hAnsi="Times New Roman" w:cs="Times New Roman"/>
                <w:sz w:val="24"/>
                <w:szCs w:val="24"/>
              </w:rPr>
              <w:t>23: тергіти черевця; 25: передньоспинка; 26: щиток; частини надкрила: 27: клавіус, 28: коріум; 29: емболіум; 30: мембрана крил.</w:t>
            </w:r>
          </w:p>
        </w:tc>
      </w:tr>
      <w:tr w:rsidR="00D244C6" w:rsidRPr="003648C2" w14:paraId="729230D4" w14:textId="77777777" w:rsidTr="00C1605A">
        <w:tc>
          <w:tcPr>
            <w:tcW w:w="4460" w:type="dxa"/>
          </w:tcPr>
          <w:p w14:paraId="38FFE251" w14:textId="77777777" w:rsidR="00D244C6" w:rsidRPr="003648C2" w:rsidRDefault="00D244C6" w:rsidP="003648C2">
            <w:pPr>
              <w:spacing w:after="0" w:line="240" w:lineRule="auto"/>
              <w:ind w:right="57"/>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2CDDD065" wp14:editId="549081F7">
                  <wp:extent cx="1946612" cy="1962503"/>
                  <wp:effectExtent l="0" t="0" r="0" b="0"/>
                  <wp:docPr id="16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26"/>
                          <a:srcRect/>
                          <a:stretch>
                            <a:fillRect/>
                          </a:stretch>
                        </pic:blipFill>
                        <pic:spPr>
                          <a:xfrm>
                            <a:off x="0" y="0"/>
                            <a:ext cx="1946612" cy="1962503"/>
                          </a:xfrm>
                          <a:prstGeom prst="rect">
                            <a:avLst/>
                          </a:prstGeom>
                          <a:ln/>
                        </pic:spPr>
                      </pic:pic>
                    </a:graphicData>
                  </a:graphic>
                </wp:inline>
              </w:drawing>
            </w:r>
          </w:p>
        </w:tc>
        <w:tc>
          <w:tcPr>
            <w:tcW w:w="5054" w:type="dxa"/>
          </w:tcPr>
          <w:p w14:paraId="4B9A1E88" w14:textId="77777777" w:rsidR="00D244C6" w:rsidRPr="003648C2" w:rsidRDefault="00D244C6" w:rsidP="003648C2">
            <w:pPr>
              <w:spacing w:after="0" w:line="240" w:lineRule="auto"/>
              <w:ind w:right="57"/>
              <w:rPr>
                <w:rFonts w:ascii="Times New Roman" w:hAnsi="Times New Roman" w:cs="Times New Roman"/>
                <w:sz w:val="24"/>
                <w:szCs w:val="24"/>
              </w:rPr>
            </w:pPr>
            <w:r w:rsidRPr="003648C2">
              <w:rPr>
                <w:rFonts w:ascii="Times New Roman" w:hAnsi="Times New Roman" w:cs="Times New Roman"/>
                <w:noProof/>
                <w:sz w:val="24"/>
                <w:szCs w:val="24"/>
                <w:lang w:val="ru-RU" w:eastAsia="ru-RU"/>
              </w:rPr>
              <w:drawing>
                <wp:inline distT="0" distB="0" distL="0" distR="0" wp14:anchorId="46D6C150" wp14:editId="37C2F913">
                  <wp:extent cx="3146800" cy="1915042"/>
                  <wp:effectExtent l="0" t="0" r="0" b="0"/>
                  <wp:docPr id="16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27"/>
                          <a:srcRect/>
                          <a:stretch>
                            <a:fillRect/>
                          </a:stretch>
                        </pic:blipFill>
                        <pic:spPr>
                          <a:xfrm>
                            <a:off x="0" y="0"/>
                            <a:ext cx="3146800" cy="1915042"/>
                          </a:xfrm>
                          <a:prstGeom prst="rect">
                            <a:avLst/>
                          </a:prstGeom>
                          <a:ln/>
                        </pic:spPr>
                      </pic:pic>
                    </a:graphicData>
                  </a:graphic>
                </wp:inline>
              </w:drawing>
            </w:r>
          </w:p>
        </w:tc>
      </w:tr>
      <w:tr w:rsidR="00D244C6" w:rsidRPr="003648C2" w14:paraId="45F503D2" w14:textId="77777777" w:rsidTr="00C1605A">
        <w:tc>
          <w:tcPr>
            <w:tcW w:w="4460" w:type="dxa"/>
          </w:tcPr>
          <w:p w14:paraId="6D6824A8" w14:textId="77777777" w:rsidR="00D244C6" w:rsidRPr="003648C2" w:rsidRDefault="00D244C6"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b/>
                <w:sz w:val="24"/>
                <w:szCs w:val="24"/>
              </w:rPr>
              <w:lastRenderedPageBreak/>
              <w:t>Постільний клоп</w:t>
            </w:r>
            <w:r w:rsidRPr="003648C2">
              <w:rPr>
                <w:rFonts w:ascii="Times New Roman" w:hAnsi="Times New Roman" w:cs="Times New Roman"/>
                <w:sz w:val="24"/>
                <w:szCs w:val="24"/>
              </w:rPr>
              <w:t xml:space="preserve"> (Cimex lectularius) перейшов до паразитичного способу життя, живиться кров'ю теплокровних тварин. Слина постільного клопа містить отруйну речовину, тому укуси його болючі.  Збудників  хвороб  не   переносить. Мешкає в оселях людини, гніздах птахів</w:t>
            </w:r>
          </w:p>
        </w:tc>
        <w:tc>
          <w:tcPr>
            <w:tcW w:w="5054" w:type="dxa"/>
          </w:tcPr>
          <w:p w14:paraId="4F5333BF" w14:textId="77777777" w:rsidR="00D244C6" w:rsidRPr="003648C2" w:rsidRDefault="00D244C6" w:rsidP="003648C2">
            <w:pPr>
              <w:spacing w:after="0" w:line="240" w:lineRule="auto"/>
              <w:ind w:right="57"/>
              <w:jc w:val="both"/>
              <w:rPr>
                <w:rFonts w:ascii="Times New Roman" w:hAnsi="Times New Roman" w:cs="Times New Roman"/>
                <w:sz w:val="24"/>
                <w:szCs w:val="24"/>
              </w:rPr>
            </w:pPr>
            <w:r w:rsidRPr="003648C2">
              <w:rPr>
                <w:rFonts w:ascii="Times New Roman" w:hAnsi="Times New Roman" w:cs="Times New Roman"/>
                <w:b/>
                <w:sz w:val="24"/>
                <w:szCs w:val="24"/>
              </w:rPr>
              <w:t>Клоп  поцілунковий</w:t>
            </w:r>
            <w:r w:rsidRPr="003648C2">
              <w:rPr>
                <w:rFonts w:ascii="Times New Roman" w:hAnsi="Times New Roman" w:cs="Times New Roman"/>
                <w:sz w:val="24"/>
                <w:szCs w:val="24"/>
              </w:rPr>
              <w:t xml:space="preserve">  (Triatoma infestans) переносник хвороби Чагаса (американського  трипаносомозу). Зустрічаються в Південній Америці.  Живуть  у  щілинах  підлоги, тріщинах стін, норах гризунів і ведуть нічний спосіб життя. Живляться кров'ю диких і домашніх тварин, людини. Людину кусають біля очей і в губи. У рану потрапляють трипаносоми з кишечника клопа</w:t>
            </w:r>
          </w:p>
        </w:tc>
      </w:tr>
      <w:tr w:rsidR="00D244C6" w:rsidRPr="003648C2" w14:paraId="22409678" w14:textId="77777777" w:rsidTr="00C1605A">
        <w:tc>
          <w:tcPr>
            <w:tcW w:w="4460" w:type="dxa"/>
          </w:tcPr>
          <w:p w14:paraId="7AE14828" w14:textId="77777777" w:rsidR="00D244C6" w:rsidRPr="003648C2" w:rsidRDefault="00D244C6" w:rsidP="003648C2">
            <w:pPr>
              <w:spacing w:after="0" w:line="240" w:lineRule="auto"/>
              <w:ind w:right="57"/>
              <w:jc w:val="both"/>
              <w:rPr>
                <w:rFonts w:ascii="Times New Roman" w:hAnsi="Times New Roman" w:cs="Times New Roman"/>
                <w:b/>
                <w:sz w:val="24"/>
                <w:szCs w:val="24"/>
              </w:rPr>
            </w:pPr>
          </w:p>
          <w:p w14:paraId="507C065A" w14:textId="77777777" w:rsidR="00E46839" w:rsidRPr="003648C2" w:rsidRDefault="00E46839" w:rsidP="003648C2">
            <w:pPr>
              <w:spacing w:after="0" w:line="240" w:lineRule="auto"/>
              <w:ind w:right="57"/>
              <w:jc w:val="both"/>
              <w:rPr>
                <w:rFonts w:ascii="Times New Roman" w:hAnsi="Times New Roman" w:cs="Times New Roman"/>
                <w:b/>
                <w:sz w:val="24"/>
                <w:szCs w:val="24"/>
              </w:rPr>
            </w:pPr>
          </w:p>
          <w:p w14:paraId="1853ACCC" w14:textId="77777777" w:rsidR="00E46839" w:rsidRPr="003648C2" w:rsidRDefault="00E46839" w:rsidP="003648C2">
            <w:pPr>
              <w:spacing w:after="0" w:line="240" w:lineRule="auto"/>
              <w:ind w:right="57"/>
              <w:jc w:val="both"/>
              <w:rPr>
                <w:rFonts w:ascii="Times New Roman" w:hAnsi="Times New Roman" w:cs="Times New Roman"/>
                <w:b/>
                <w:sz w:val="24"/>
                <w:szCs w:val="24"/>
              </w:rPr>
            </w:pPr>
          </w:p>
          <w:p w14:paraId="1C5F6B4B" w14:textId="77777777" w:rsidR="00E46839" w:rsidRPr="003648C2" w:rsidRDefault="00E46839" w:rsidP="003648C2">
            <w:pPr>
              <w:spacing w:after="0" w:line="240" w:lineRule="auto"/>
              <w:ind w:right="57"/>
              <w:jc w:val="both"/>
              <w:rPr>
                <w:rFonts w:ascii="Times New Roman" w:hAnsi="Times New Roman" w:cs="Times New Roman"/>
                <w:b/>
                <w:sz w:val="24"/>
                <w:szCs w:val="24"/>
              </w:rPr>
            </w:pPr>
          </w:p>
          <w:p w14:paraId="0F64925F" w14:textId="77777777" w:rsidR="00E46839" w:rsidRPr="003648C2" w:rsidRDefault="00E46839" w:rsidP="003648C2">
            <w:pPr>
              <w:spacing w:after="0" w:line="240" w:lineRule="auto"/>
              <w:ind w:right="57"/>
              <w:jc w:val="both"/>
              <w:rPr>
                <w:rFonts w:ascii="Times New Roman" w:hAnsi="Times New Roman" w:cs="Times New Roman"/>
                <w:b/>
                <w:sz w:val="24"/>
                <w:szCs w:val="24"/>
              </w:rPr>
            </w:pPr>
          </w:p>
          <w:p w14:paraId="39ABB443" w14:textId="77777777" w:rsidR="00E46839" w:rsidRPr="003648C2" w:rsidRDefault="00E46839" w:rsidP="003648C2">
            <w:pPr>
              <w:spacing w:after="0" w:line="240" w:lineRule="auto"/>
              <w:ind w:right="57"/>
              <w:jc w:val="both"/>
              <w:rPr>
                <w:rFonts w:ascii="Times New Roman" w:hAnsi="Times New Roman" w:cs="Times New Roman"/>
                <w:b/>
                <w:sz w:val="24"/>
                <w:szCs w:val="24"/>
              </w:rPr>
            </w:pPr>
          </w:p>
          <w:p w14:paraId="2CDA61F3" w14:textId="77777777" w:rsidR="00E46839" w:rsidRPr="003648C2" w:rsidRDefault="00E46839" w:rsidP="003648C2">
            <w:pPr>
              <w:spacing w:after="0" w:line="240" w:lineRule="auto"/>
              <w:ind w:right="57"/>
              <w:jc w:val="both"/>
              <w:rPr>
                <w:rFonts w:ascii="Times New Roman" w:hAnsi="Times New Roman" w:cs="Times New Roman"/>
                <w:b/>
                <w:sz w:val="24"/>
                <w:szCs w:val="24"/>
              </w:rPr>
            </w:pPr>
          </w:p>
          <w:p w14:paraId="63A07C88" w14:textId="0B2F3394" w:rsidR="00E46839" w:rsidRPr="003648C2" w:rsidRDefault="00E46839" w:rsidP="003648C2">
            <w:pPr>
              <w:spacing w:after="0" w:line="240" w:lineRule="auto"/>
              <w:ind w:right="57"/>
              <w:jc w:val="both"/>
              <w:rPr>
                <w:rFonts w:ascii="Times New Roman" w:hAnsi="Times New Roman" w:cs="Times New Roman"/>
                <w:b/>
                <w:sz w:val="24"/>
                <w:szCs w:val="24"/>
              </w:rPr>
            </w:pPr>
          </w:p>
        </w:tc>
        <w:tc>
          <w:tcPr>
            <w:tcW w:w="5054" w:type="dxa"/>
          </w:tcPr>
          <w:p w14:paraId="1ED6672B" w14:textId="4E6AB4C8" w:rsidR="00D244C6" w:rsidRPr="003648C2" w:rsidRDefault="00D244C6" w:rsidP="003648C2">
            <w:pPr>
              <w:spacing w:after="0" w:line="240" w:lineRule="auto"/>
              <w:ind w:right="57"/>
              <w:jc w:val="both"/>
              <w:rPr>
                <w:rFonts w:ascii="Times New Roman" w:hAnsi="Times New Roman" w:cs="Times New Roman"/>
                <w:b/>
                <w:sz w:val="24"/>
                <w:szCs w:val="24"/>
              </w:rPr>
            </w:pPr>
            <w:r w:rsidRPr="003648C2">
              <w:rPr>
                <w:rFonts w:ascii="Times New Roman" w:hAnsi="Times New Roman" w:cs="Times New Roman"/>
                <w:b/>
                <w:sz w:val="24"/>
                <w:szCs w:val="24"/>
              </w:rPr>
              <w:t>Завдання 8:</w:t>
            </w:r>
            <w:r w:rsidRPr="003648C2">
              <w:rPr>
                <w:rFonts w:ascii="Times New Roman" w:hAnsi="Times New Roman" w:cs="Times New Roman"/>
                <w:sz w:val="24"/>
                <w:szCs w:val="24"/>
              </w:rPr>
              <w:t xml:space="preserve"> </w:t>
            </w:r>
            <w:r w:rsidR="00E46839" w:rsidRPr="003648C2">
              <w:rPr>
                <w:rFonts w:ascii="Times New Roman" w:hAnsi="Times New Roman" w:cs="Times New Roman"/>
                <w:sz w:val="24"/>
                <w:szCs w:val="24"/>
              </w:rPr>
              <w:t xml:space="preserve">зарисуйте та </w:t>
            </w:r>
            <w:r w:rsidRPr="003648C2">
              <w:rPr>
                <w:rFonts w:ascii="Times New Roman" w:hAnsi="Times New Roman" w:cs="Times New Roman"/>
                <w:sz w:val="24"/>
                <w:szCs w:val="24"/>
              </w:rPr>
              <w:t>опишіть життєвий цикл Cimex lectularius</w:t>
            </w:r>
          </w:p>
        </w:tc>
      </w:tr>
    </w:tbl>
    <w:p w14:paraId="76824E5F" w14:textId="77777777" w:rsidR="00CE0D8B" w:rsidRPr="003648C2" w:rsidRDefault="00CE0D8B" w:rsidP="003648C2">
      <w:pPr>
        <w:spacing w:after="0" w:line="240" w:lineRule="auto"/>
        <w:ind w:left="57" w:right="57"/>
        <w:jc w:val="both"/>
        <w:rPr>
          <w:rFonts w:ascii="Times New Roman" w:hAnsi="Times New Roman" w:cs="Times New Roman"/>
          <w:b/>
          <w:sz w:val="24"/>
          <w:szCs w:val="24"/>
        </w:rPr>
      </w:pPr>
    </w:p>
    <w:p w14:paraId="6F4ABA20" w14:textId="100133A0" w:rsidR="00CE0D8B" w:rsidRPr="003648C2" w:rsidRDefault="00CE0D8B" w:rsidP="003648C2">
      <w:pPr>
        <w:spacing w:after="0" w:line="240" w:lineRule="auto"/>
        <w:ind w:left="57" w:right="57"/>
        <w:jc w:val="both"/>
        <w:rPr>
          <w:rFonts w:ascii="Times New Roman" w:hAnsi="Times New Roman" w:cs="Times New Roman"/>
          <w:b/>
          <w:sz w:val="24"/>
          <w:szCs w:val="24"/>
        </w:rPr>
      </w:pPr>
      <w:r w:rsidRPr="003648C2">
        <w:rPr>
          <w:rFonts w:ascii="Times New Roman" w:hAnsi="Times New Roman" w:cs="Times New Roman"/>
          <w:b/>
          <w:sz w:val="24"/>
          <w:szCs w:val="24"/>
        </w:rPr>
        <w:t xml:space="preserve">ІІІ. </w:t>
      </w:r>
      <w:r w:rsidR="00BB5697">
        <w:rPr>
          <w:rFonts w:ascii="Times New Roman" w:hAnsi="Times New Roman" w:cs="Times New Roman"/>
          <w:b/>
          <w:sz w:val="24"/>
          <w:szCs w:val="24"/>
        </w:rPr>
        <w:t>Заключний</w:t>
      </w:r>
      <w:r w:rsidRPr="003648C2">
        <w:rPr>
          <w:rFonts w:ascii="Times New Roman" w:hAnsi="Times New Roman" w:cs="Times New Roman"/>
          <w:b/>
          <w:sz w:val="24"/>
          <w:szCs w:val="24"/>
        </w:rPr>
        <w:t xml:space="preserve"> етап</w:t>
      </w:r>
    </w:p>
    <w:p w14:paraId="238B8FFC" w14:textId="3593BCD9" w:rsidR="00D244C6" w:rsidRPr="003648C2" w:rsidRDefault="00D244C6" w:rsidP="003648C2">
      <w:pPr>
        <w:spacing w:after="0" w:line="240" w:lineRule="auto"/>
        <w:ind w:left="57" w:right="57"/>
        <w:jc w:val="both"/>
        <w:rPr>
          <w:rFonts w:ascii="Times New Roman" w:hAnsi="Times New Roman" w:cs="Times New Roman"/>
          <w:b/>
          <w:sz w:val="24"/>
          <w:szCs w:val="24"/>
        </w:rPr>
      </w:pPr>
      <w:r w:rsidRPr="003648C2">
        <w:rPr>
          <w:rFonts w:ascii="Times New Roman" w:hAnsi="Times New Roman" w:cs="Times New Roman"/>
          <w:b/>
          <w:sz w:val="24"/>
          <w:szCs w:val="24"/>
        </w:rPr>
        <w:t>3.</w:t>
      </w:r>
      <w:r w:rsidR="00CE0D8B" w:rsidRPr="003648C2">
        <w:rPr>
          <w:rFonts w:ascii="Times New Roman" w:hAnsi="Times New Roman" w:cs="Times New Roman"/>
          <w:b/>
          <w:sz w:val="24"/>
          <w:szCs w:val="24"/>
        </w:rPr>
        <w:t>1.</w:t>
      </w:r>
      <w:r w:rsidRPr="003648C2">
        <w:rPr>
          <w:rFonts w:ascii="Times New Roman" w:hAnsi="Times New Roman" w:cs="Times New Roman"/>
          <w:b/>
          <w:sz w:val="24"/>
          <w:szCs w:val="24"/>
        </w:rPr>
        <w:t xml:space="preserve"> Питання для контролю засвоєння теми</w:t>
      </w:r>
    </w:p>
    <w:p w14:paraId="3C1F873F" w14:textId="77777777" w:rsidR="00D244C6" w:rsidRPr="003648C2" w:rsidRDefault="00D244C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    1. Морфологія, біологія, розмноження і розвиток вошей.</w:t>
      </w:r>
    </w:p>
    <w:p w14:paraId="2094476B" w14:textId="77777777" w:rsidR="00D244C6" w:rsidRPr="003648C2" w:rsidRDefault="00D244C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    2. Епідеміологічне значення вошей, шляхи передачі інфекції від вошей до людини.</w:t>
      </w:r>
    </w:p>
    <w:p w14:paraId="73848AF1" w14:textId="77777777" w:rsidR="00D244C6" w:rsidRPr="003648C2" w:rsidRDefault="00D244C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    3. Воша лобкова, особливості будови, місце паразитування, фтиріоз.</w:t>
      </w:r>
    </w:p>
    <w:p w14:paraId="3ED32CCC" w14:textId="77777777" w:rsidR="00D244C6" w:rsidRPr="003648C2" w:rsidRDefault="00D244C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    4. Морфологічні особливості, біологія, розвиток і роль бліх в розповсюдженні захворювань.</w:t>
      </w:r>
    </w:p>
    <w:p w14:paraId="466A61A8" w14:textId="77777777" w:rsidR="00D244C6" w:rsidRPr="003648C2" w:rsidRDefault="00D244C6" w:rsidP="003648C2">
      <w:pPr>
        <w:spacing w:after="0" w:line="240" w:lineRule="auto"/>
        <w:ind w:left="57" w:right="57"/>
        <w:jc w:val="both"/>
        <w:rPr>
          <w:rFonts w:ascii="Times New Roman" w:hAnsi="Times New Roman" w:cs="Times New Roman"/>
          <w:sz w:val="24"/>
          <w:szCs w:val="24"/>
        </w:rPr>
      </w:pPr>
      <w:r w:rsidRPr="003648C2">
        <w:rPr>
          <w:rFonts w:ascii="Times New Roman" w:hAnsi="Times New Roman" w:cs="Times New Roman"/>
          <w:sz w:val="24"/>
          <w:szCs w:val="24"/>
        </w:rPr>
        <w:t xml:space="preserve">    5. Шляхи боротьби з кровосисними ектопаразитами.</w:t>
      </w:r>
    </w:p>
    <w:p w14:paraId="693B89D7" w14:textId="1DA5570E" w:rsidR="00D244C6" w:rsidRPr="003648C2" w:rsidRDefault="00CE0D8B" w:rsidP="003648C2">
      <w:pPr>
        <w:spacing w:after="0" w:line="240" w:lineRule="auto"/>
        <w:rPr>
          <w:rFonts w:ascii="Times New Roman" w:hAnsi="Times New Roman" w:cs="Times New Roman"/>
          <w:b/>
          <w:sz w:val="24"/>
          <w:szCs w:val="24"/>
        </w:rPr>
      </w:pPr>
      <w:r w:rsidRPr="003648C2">
        <w:rPr>
          <w:rFonts w:ascii="Times New Roman" w:hAnsi="Times New Roman" w:cs="Times New Roman"/>
          <w:b/>
          <w:sz w:val="24"/>
          <w:szCs w:val="24"/>
        </w:rPr>
        <w:t>3.2</w:t>
      </w:r>
      <w:r w:rsidR="00D244C6" w:rsidRPr="003648C2">
        <w:rPr>
          <w:rFonts w:ascii="Times New Roman" w:hAnsi="Times New Roman" w:cs="Times New Roman"/>
          <w:b/>
          <w:sz w:val="24"/>
          <w:szCs w:val="24"/>
        </w:rPr>
        <w:t>. Підсумковий тест</w:t>
      </w:r>
    </w:p>
    <w:p w14:paraId="2C23FA76" w14:textId="77777777" w:rsidR="00D244C6" w:rsidRPr="003648C2" w:rsidRDefault="00D244C6" w:rsidP="003648C2">
      <w:pPr>
        <w:spacing w:after="0" w:line="240" w:lineRule="auto"/>
        <w:jc w:val="both"/>
        <w:rPr>
          <w:rFonts w:ascii="Times New Roman" w:hAnsi="Times New Roman" w:cs="Times New Roman"/>
          <w:sz w:val="24"/>
          <w:szCs w:val="24"/>
        </w:rPr>
      </w:pPr>
    </w:p>
    <w:p w14:paraId="7B4C5648"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1. В інфекційну лікарню потрапив хворий, у якого підозрюють висипний тиф. На квартирі хворого є таргани, постільні клопи, воші, блохи та ін. Які комахи можуть бути  переносниками збудників висипного тифу?</w:t>
      </w:r>
    </w:p>
    <w:p w14:paraId="3A970B0E"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A. Таргани</w:t>
      </w:r>
    </w:p>
    <w:p w14:paraId="4F8FFE83"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B. Мухи</w:t>
      </w:r>
    </w:p>
    <w:p w14:paraId="6223CD0A"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C. Блохи</w:t>
      </w:r>
    </w:p>
    <w:p w14:paraId="127DF697"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D. Воші</w:t>
      </w:r>
    </w:p>
    <w:p w14:paraId="0569BF4C"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E. Клопи</w:t>
      </w:r>
    </w:p>
    <w:p w14:paraId="5A7AE1B2"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2. За життя самка Pediculus humanus capitis відкладає до:</w:t>
      </w:r>
    </w:p>
    <w:p w14:paraId="37315257"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A. 1000 яєць</w:t>
      </w:r>
    </w:p>
    <w:p w14:paraId="7A30A3ED"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B. 300 яєць</w:t>
      </w:r>
    </w:p>
    <w:p w14:paraId="370DB083"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C. 40 яєць</w:t>
      </w:r>
    </w:p>
    <w:p w14:paraId="23395D58"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D. 100 яєць</w:t>
      </w:r>
    </w:p>
    <w:p w14:paraId="6ABEC4F2"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E. 30 яєць</w:t>
      </w:r>
    </w:p>
    <w:p w14:paraId="29D95EA1"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3. Збудник чуми в організмі бліх локалізується у:</w:t>
      </w:r>
    </w:p>
    <w:p w14:paraId="13101C22"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A. Статевій системі</w:t>
      </w:r>
    </w:p>
    <w:p w14:paraId="6C140F6D"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B. Травній системі</w:t>
      </w:r>
    </w:p>
    <w:p w14:paraId="58A0C8F3"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C. Кровоносній системі</w:t>
      </w:r>
    </w:p>
    <w:p w14:paraId="2B49F1F6"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D. Нервовій системі</w:t>
      </w:r>
    </w:p>
    <w:p w14:paraId="4ED4427B"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E. На тілі</w:t>
      </w:r>
    </w:p>
    <w:p w14:paraId="7510B800"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4. Зараження людини чумою проходить внаслідок укусу:</w:t>
      </w:r>
    </w:p>
    <w:p w14:paraId="1D6FC3F9"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A. Блохи</w:t>
      </w:r>
    </w:p>
    <w:p w14:paraId="63BDF78E"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B. Воші головної</w:t>
      </w:r>
    </w:p>
    <w:p w14:paraId="09CEE319"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C. Воші одежної</w:t>
      </w:r>
    </w:p>
    <w:p w14:paraId="60EAE7C2"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lastRenderedPageBreak/>
        <w:t>D. Лобкової воші</w:t>
      </w:r>
    </w:p>
    <w:p w14:paraId="2EC9E7BA"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E. Іксодового кліща</w:t>
      </w:r>
    </w:p>
    <w:p w14:paraId="26F0FE87"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5. Phthirus pubis у людини не паразитує:</w:t>
      </w:r>
    </w:p>
    <w:p w14:paraId="06615498"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A. На волоссі лобка</w:t>
      </w:r>
    </w:p>
    <w:p w14:paraId="5EF6ECA3"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B. На віях</w:t>
      </w:r>
    </w:p>
    <w:p w14:paraId="41E10381"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C. На волосяних частинах голови</w:t>
      </w:r>
    </w:p>
    <w:p w14:paraId="705040FB"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D. На бороді</w:t>
      </w:r>
    </w:p>
    <w:p w14:paraId="51D9C436"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E. На вусах</w:t>
      </w:r>
    </w:p>
    <w:p w14:paraId="51CA5B36"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6. Назвіть органи дихання Комах:</w:t>
      </w:r>
    </w:p>
    <w:p w14:paraId="5B1A0C4B"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A. Трахеї</w:t>
      </w:r>
    </w:p>
    <w:p w14:paraId="115685BF"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B. Зябра</w:t>
      </w:r>
    </w:p>
    <w:p w14:paraId="3F55A476"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C. Легені</w:t>
      </w:r>
    </w:p>
    <w:p w14:paraId="539325EC"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D. Шкіра</w:t>
      </w:r>
    </w:p>
    <w:p w14:paraId="4F22AD85"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E. Легеневі мішки</w:t>
      </w:r>
    </w:p>
    <w:p w14:paraId="2153BC14"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7. Паразитування лобкової воші спричиняє в людини:</w:t>
      </w:r>
    </w:p>
    <w:p w14:paraId="24630BDB"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A. Коросту</w:t>
      </w:r>
    </w:p>
    <w:p w14:paraId="06CAA874"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B. Демодекоз</w:t>
      </w:r>
    </w:p>
    <w:p w14:paraId="27AD2017"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C. Педикульоз</w:t>
      </w:r>
    </w:p>
    <w:p w14:paraId="37B4E3CE"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D. Фтиріаз</w:t>
      </w:r>
    </w:p>
    <w:p w14:paraId="31941A52"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E. Амебіаз</w:t>
      </w:r>
    </w:p>
    <w:p w14:paraId="590FD1DE"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8. Медичне значення Pediculus humanus corporis полягає в тому, що вона є переносником збудника:</w:t>
      </w:r>
    </w:p>
    <w:p w14:paraId="4EF30831"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A. Чуми</w:t>
      </w:r>
    </w:p>
    <w:p w14:paraId="5C8E11C5"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B. Тайгового енцефаліту</w:t>
      </w:r>
    </w:p>
    <w:p w14:paraId="514CA7D4"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C. Туляремії</w:t>
      </w:r>
    </w:p>
    <w:p w14:paraId="04CF5420"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D. Весняно-літнього енцефаліту</w:t>
      </w:r>
    </w:p>
    <w:p w14:paraId="20DAF684"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E. Висипного тифу</w:t>
      </w:r>
    </w:p>
    <w:p w14:paraId="4744B0A8"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9. Триатомові клопи є:</w:t>
      </w:r>
    </w:p>
    <w:p w14:paraId="3139F90B"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A. Механічними переносниками збудників кишкових хвороб</w:t>
      </w:r>
    </w:p>
    <w:p w14:paraId="1813F6F0"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B. Специфічними переносниками збудника американського трипаносомозу</w:t>
      </w:r>
    </w:p>
    <w:p w14:paraId="50F503CB"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C. Специфічними переносниками збудника африканського трипаносомозу</w:t>
      </w:r>
    </w:p>
    <w:p w14:paraId="629F5BD6"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D. Специфічними переносниками збудників лейшманіозу</w:t>
      </w:r>
    </w:p>
    <w:p w14:paraId="1692F976"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E. Механічними переносниками яєць гельмінтів</w:t>
      </w:r>
    </w:p>
    <w:p w14:paraId="1F78D9BE" w14:textId="77777777" w:rsidR="00D244C6" w:rsidRPr="003648C2" w:rsidRDefault="00D244C6" w:rsidP="003648C2">
      <w:pPr>
        <w:spacing w:after="0" w:line="240" w:lineRule="auto"/>
        <w:rPr>
          <w:rFonts w:ascii="Times New Roman" w:hAnsi="Times New Roman" w:cs="Times New Roman"/>
          <w:sz w:val="24"/>
          <w:szCs w:val="24"/>
        </w:rPr>
      </w:pPr>
    </w:p>
    <w:p w14:paraId="7A461880"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10. Яке медичне значення Blatella germanica?</w:t>
      </w:r>
    </w:p>
    <w:p w14:paraId="6E26D577"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A. Механічні переносники збудників кишкових хвороб та яєць гельмінтів.</w:t>
      </w:r>
    </w:p>
    <w:p w14:paraId="62D836E1"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B. Специфічні переносники збудника американського трипаносомозу</w:t>
      </w:r>
    </w:p>
    <w:p w14:paraId="1BBE514C"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C. Специфічні переносники збудника африканського трипаносомозу</w:t>
      </w:r>
    </w:p>
    <w:p w14:paraId="6F41983D"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D. Специфічні переносники збудника вісцерального лейшманіозу</w:t>
      </w:r>
    </w:p>
    <w:p w14:paraId="427A4EE0"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E. Збудник хронічного токсоплазмозу</w:t>
      </w:r>
    </w:p>
    <w:p w14:paraId="6930C4CF" w14:textId="61BFE686" w:rsidR="00D244C6" w:rsidRPr="003648C2" w:rsidRDefault="00E46839" w:rsidP="003648C2">
      <w:pPr>
        <w:spacing w:after="0" w:line="240" w:lineRule="auto"/>
        <w:ind w:left="57" w:right="57"/>
        <w:jc w:val="both"/>
        <w:rPr>
          <w:rFonts w:ascii="Times New Roman" w:hAnsi="Times New Roman" w:cs="Times New Roman"/>
          <w:b/>
          <w:sz w:val="24"/>
          <w:szCs w:val="24"/>
        </w:rPr>
      </w:pPr>
      <w:r w:rsidRPr="003648C2">
        <w:rPr>
          <w:rFonts w:ascii="Times New Roman" w:hAnsi="Times New Roman" w:cs="Times New Roman"/>
          <w:b/>
          <w:sz w:val="24"/>
          <w:szCs w:val="24"/>
        </w:rPr>
        <w:t>Відповіді:</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
        <w:gridCol w:w="957"/>
        <w:gridCol w:w="957"/>
        <w:gridCol w:w="957"/>
        <w:gridCol w:w="957"/>
        <w:gridCol w:w="957"/>
        <w:gridCol w:w="957"/>
        <w:gridCol w:w="957"/>
        <w:gridCol w:w="957"/>
        <w:gridCol w:w="958"/>
      </w:tblGrid>
      <w:tr w:rsidR="00D244C6" w:rsidRPr="003648C2" w14:paraId="5676E734" w14:textId="77777777" w:rsidTr="00C1605A">
        <w:tc>
          <w:tcPr>
            <w:tcW w:w="957" w:type="dxa"/>
          </w:tcPr>
          <w:p w14:paraId="0EFB2673" w14:textId="77777777" w:rsidR="00D244C6" w:rsidRPr="003648C2" w:rsidRDefault="00D244C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 xml:space="preserve">  1</w:t>
            </w:r>
          </w:p>
        </w:tc>
        <w:tc>
          <w:tcPr>
            <w:tcW w:w="957" w:type="dxa"/>
          </w:tcPr>
          <w:p w14:paraId="53FEB6CF" w14:textId="77777777" w:rsidR="00D244C6" w:rsidRPr="003648C2" w:rsidRDefault="00D244C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2</w:t>
            </w:r>
          </w:p>
        </w:tc>
        <w:tc>
          <w:tcPr>
            <w:tcW w:w="957" w:type="dxa"/>
          </w:tcPr>
          <w:p w14:paraId="6DB80368" w14:textId="77777777" w:rsidR="00D244C6" w:rsidRPr="003648C2" w:rsidRDefault="00D244C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3</w:t>
            </w:r>
          </w:p>
        </w:tc>
        <w:tc>
          <w:tcPr>
            <w:tcW w:w="957" w:type="dxa"/>
          </w:tcPr>
          <w:p w14:paraId="47678F50" w14:textId="77777777" w:rsidR="00D244C6" w:rsidRPr="003648C2" w:rsidRDefault="00D244C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4</w:t>
            </w:r>
          </w:p>
        </w:tc>
        <w:tc>
          <w:tcPr>
            <w:tcW w:w="957" w:type="dxa"/>
          </w:tcPr>
          <w:p w14:paraId="6AF1C481" w14:textId="77777777" w:rsidR="00D244C6" w:rsidRPr="003648C2" w:rsidRDefault="00D244C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5</w:t>
            </w:r>
          </w:p>
        </w:tc>
        <w:tc>
          <w:tcPr>
            <w:tcW w:w="957" w:type="dxa"/>
          </w:tcPr>
          <w:p w14:paraId="580C7DE6" w14:textId="77777777" w:rsidR="00D244C6" w:rsidRPr="003648C2" w:rsidRDefault="00D244C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6</w:t>
            </w:r>
          </w:p>
        </w:tc>
        <w:tc>
          <w:tcPr>
            <w:tcW w:w="957" w:type="dxa"/>
          </w:tcPr>
          <w:p w14:paraId="7246D644" w14:textId="77777777" w:rsidR="00D244C6" w:rsidRPr="003648C2" w:rsidRDefault="00D244C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7</w:t>
            </w:r>
          </w:p>
        </w:tc>
        <w:tc>
          <w:tcPr>
            <w:tcW w:w="957" w:type="dxa"/>
          </w:tcPr>
          <w:p w14:paraId="2296D642" w14:textId="77777777" w:rsidR="00D244C6" w:rsidRPr="003648C2" w:rsidRDefault="00D244C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8</w:t>
            </w:r>
          </w:p>
        </w:tc>
        <w:tc>
          <w:tcPr>
            <w:tcW w:w="957" w:type="dxa"/>
          </w:tcPr>
          <w:p w14:paraId="0FA656A8" w14:textId="77777777" w:rsidR="00D244C6" w:rsidRPr="003648C2" w:rsidRDefault="00D244C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9</w:t>
            </w:r>
          </w:p>
        </w:tc>
        <w:tc>
          <w:tcPr>
            <w:tcW w:w="958" w:type="dxa"/>
          </w:tcPr>
          <w:p w14:paraId="7B5712BD" w14:textId="77777777" w:rsidR="00D244C6" w:rsidRPr="003648C2" w:rsidRDefault="00D244C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10</w:t>
            </w:r>
          </w:p>
        </w:tc>
      </w:tr>
      <w:tr w:rsidR="00D244C6" w:rsidRPr="003648C2" w14:paraId="3CF83421" w14:textId="77777777" w:rsidTr="00C1605A">
        <w:tc>
          <w:tcPr>
            <w:tcW w:w="957" w:type="dxa"/>
          </w:tcPr>
          <w:p w14:paraId="2A908A30" w14:textId="77777777" w:rsidR="00D244C6" w:rsidRPr="003648C2" w:rsidRDefault="00D244C6" w:rsidP="003648C2">
            <w:pPr>
              <w:spacing w:after="0" w:line="240" w:lineRule="auto"/>
              <w:rPr>
                <w:rFonts w:ascii="Times New Roman" w:hAnsi="Times New Roman" w:cs="Times New Roman"/>
                <w:sz w:val="24"/>
                <w:szCs w:val="24"/>
              </w:rPr>
            </w:pPr>
          </w:p>
        </w:tc>
        <w:tc>
          <w:tcPr>
            <w:tcW w:w="957" w:type="dxa"/>
          </w:tcPr>
          <w:p w14:paraId="0612142E" w14:textId="77777777" w:rsidR="00D244C6" w:rsidRPr="003648C2" w:rsidRDefault="00D244C6" w:rsidP="003648C2">
            <w:pPr>
              <w:spacing w:after="0" w:line="240" w:lineRule="auto"/>
              <w:rPr>
                <w:rFonts w:ascii="Times New Roman" w:hAnsi="Times New Roman" w:cs="Times New Roman"/>
                <w:sz w:val="24"/>
                <w:szCs w:val="24"/>
              </w:rPr>
            </w:pPr>
          </w:p>
        </w:tc>
        <w:tc>
          <w:tcPr>
            <w:tcW w:w="957" w:type="dxa"/>
          </w:tcPr>
          <w:p w14:paraId="7E9CD9C9" w14:textId="77777777" w:rsidR="00D244C6" w:rsidRPr="003648C2" w:rsidRDefault="00D244C6" w:rsidP="003648C2">
            <w:pPr>
              <w:spacing w:after="0" w:line="240" w:lineRule="auto"/>
              <w:rPr>
                <w:rFonts w:ascii="Times New Roman" w:hAnsi="Times New Roman" w:cs="Times New Roman"/>
                <w:sz w:val="24"/>
                <w:szCs w:val="24"/>
              </w:rPr>
            </w:pPr>
          </w:p>
        </w:tc>
        <w:tc>
          <w:tcPr>
            <w:tcW w:w="957" w:type="dxa"/>
          </w:tcPr>
          <w:p w14:paraId="625BF33F" w14:textId="77777777" w:rsidR="00D244C6" w:rsidRPr="003648C2" w:rsidRDefault="00D244C6" w:rsidP="003648C2">
            <w:pPr>
              <w:spacing w:after="0" w:line="240" w:lineRule="auto"/>
              <w:rPr>
                <w:rFonts w:ascii="Times New Roman" w:hAnsi="Times New Roman" w:cs="Times New Roman"/>
                <w:sz w:val="24"/>
                <w:szCs w:val="24"/>
              </w:rPr>
            </w:pPr>
          </w:p>
        </w:tc>
        <w:tc>
          <w:tcPr>
            <w:tcW w:w="957" w:type="dxa"/>
          </w:tcPr>
          <w:p w14:paraId="7C8FA235" w14:textId="77777777" w:rsidR="00D244C6" w:rsidRPr="003648C2" w:rsidRDefault="00D244C6" w:rsidP="003648C2">
            <w:pPr>
              <w:spacing w:after="0" w:line="240" w:lineRule="auto"/>
              <w:rPr>
                <w:rFonts w:ascii="Times New Roman" w:hAnsi="Times New Roman" w:cs="Times New Roman"/>
                <w:sz w:val="24"/>
                <w:szCs w:val="24"/>
              </w:rPr>
            </w:pPr>
          </w:p>
        </w:tc>
        <w:tc>
          <w:tcPr>
            <w:tcW w:w="957" w:type="dxa"/>
          </w:tcPr>
          <w:p w14:paraId="2D4EC1CB" w14:textId="77777777" w:rsidR="00D244C6" w:rsidRPr="003648C2" w:rsidRDefault="00D244C6" w:rsidP="003648C2">
            <w:pPr>
              <w:spacing w:after="0" w:line="240" w:lineRule="auto"/>
              <w:rPr>
                <w:rFonts w:ascii="Times New Roman" w:hAnsi="Times New Roman" w:cs="Times New Roman"/>
                <w:sz w:val="24"/>
                <w:szCs w:val="24"/>
              </w:rPr>
            </w:pPr>
          </w:p>
        </w:tc>
        <w:tc>
          <w:tcPr>
            <w:tcW w:w="957" w:type="dxa"/>
          </w:tcPr>
          <w:p w14:paraId="416D4A02" w14:textId="77777777" w:rsidR="00D244C6" w:rsidRPr="003648C2" w:rsidRDefault="00D244C6" w:rsidP="003648C2">
            <w:pPr>
              <w:spacing w:after="0" w:line="240" w:lineRule="auto"/>
              <w:rPr>
                <w:rFonts w:ascii="Times New Roman" w:hAnsi="Times New Roman" w:cs="Times New Roman"/>
                <w:sz w:val="24"/>
                <w:szCs w:val="24"/>
              </w:rPr>
            </w:pPr>
          </w:p>
        </w:tc>
        <w:tc>
          <w:tcPr>
            <w:tcW w:w="957" w:type="dxa"/>
          </w:tcPr>
          <w:p w14:paraId="18BD1096" w14:textId="77777777" w:rsidR="00D244C6" w:rsidRPr="003648C2" w:rsidRDefault="00D244C6" w:rsidP="003648C2">
            <w:pPr>
              <w:spacing w:after="0" w:line="240" w:lineRule="auto"/>
              <w:rPr>
                <w:rFonts w:ascii="Times New Roman" w:hAnsi="Times New Roman" w:cs="Times New Roman"/>
                <w:sz w:val="24"/>
                <w:szCs w:val="24"/>
              </w:rPr>
            </w:pPr>
          </w:p>
        </w:tc>
        <w:tc>
          <w:tcPr>
            <w:tcW w:w="957" w:type="dxa"/>
          </w:tcPr>
          <w:p w14:paraId="28320683" w14:textId="77777777" w:rsidR="00D244C6" w:rsidRPr="003648C2" w:rsidRDefault="00D244C6" w:rsidP="003648C2">
            <w:pPr>
              <w:spacing w:after="0" w:line="240" w:lineRule="auto"/>
              <w:rPr>
                <w:rFonts w:ascii="Times New Roman" w:hAnsi="Times New Roman" w:cs="Times New Roman"/>
                <w:sz w:val="24"/>
                <w:szCs w:val="24"/>
              </w:rPr>
            </w:pPr>
          </w:p>
        </w:tc>
        <w:tc>
          <w:tcPr>
            <w:tcW w:w="958" w:type="dxa"/>
          </w:tcPr>
          <w:p w14:paraId="22309606" w14:textId="77777777" w:rsidR="00D244C6" w:rsidRPr="003648C2" w:rsidRDefault="00D244C6" w:rsidP="003648C2">
            <w:pPr>
              <w:spacing w:after="0" w:line="240" w:lineRule="auto"/>
              <w:rPr>
                <w:rFonts w:ascii="Times New Roman" w:hAnsi="Times New Roman" w:cs="Times New Roman"/>
                <w:sz w:val="24"/>
                <w:szCs w:val="24"/>
              </w:rPr>
            </w:pPr>
          </w:p>
        </w:tc>
      </w:tr>
    </w:tbl>
    <w:p w14:paraId="18F4A890" w14:textId="77777777" w:rsidR="00D244C6" w:rsidRPr="003648C2" w:rsidRDefault="00D244C6" w:rsidP="003648C2">
      <w:pPr>
        <w:spacing w:after="0" w:line="240" w:lineRule="auto"/>
        <w:ind w:left="180" w:right="57"/>
        <w:jc w:val="both"/>
        <w:rPr>
          <w:rFonts w:ascii="Times New Roman" w:hAnsi="Times New Roman" w:cs="Times New Roman"/>
          <w:sz w:val="24"/>
          <w:szCs w:val="24"/>
        </w:rPr>
      </w:pPr>
    </w:p>
    <w:p w14:paraId="7CF3563B" w14:textId="65383591" w:rsidR="00D244C6" w:rsidRPr="003648C2" w:rsidRDefault="00CE0D8B" w:rsidP="003648C2">
      <w:pPr>
        <w:spacing w:after="0" w:line="240" w:lineRule="auto"/>
        <w:rPr>
          <w:rFonts w:ascii="Times New Roman" w:hAnsi="Times New Roman" w:cs="Times New Roman"/>
          <w:b/>
          <w:sz w:val="24"/>
          <w:szCs w:val="24"/>
        </w:rPr>
      </w:pPr>
      <w:r w:rsidRPr="003648C2">
        <w:rPr>
          <w:rFonts w:ascii="Times New Roman" w:hAnsi="Times New Roman" w:cs="Times New Roman"/>
          <w:b/>
          <w:sz w:val="24"/>
          <w:szCs w:val="24"/>
        </w:rPr>
        <w:t>3</w:t>
      </w:r>
      <w:r w:rsidR="00D244C6" w:rsidRPr="003648C2">
        <w:rPr>
          <w:rFonts w:ascii="Times New Roman" w:hAnsi="Times New Roman" w:cs="Times New Roman"/>
          <w:b/>
          <w:sz w:val="24"/>
          <w:szCs w:val="24"/>
        </w:rPr>
        <w:t>.</w:t>
      </w:r>
      <w:r w:rsidRPr="003648C2">
        <w:rPr>
          <w:rFonts w:ascii="Times New Roman" w:hAnsi="Times New Roman" w:cs="Times New Roman"/>
          <w:b/>
          <w:sz w:val="24"/>
          <w:szCs w:val="24"/>
        </w:rPr>
        <w:t>3.</w:t>
      </w:r>
      <w:r w:rsidR="00D244C6" w:rsidRPr="003648C2">
        <w:rPr>
          <w:rFonts w:ascii="Times New Roman" w:hAnsi="Times New Roman" w:cs="Times New Roman"/>
          <w:b/>
          <w:sz w:val="24"/>
          <w:szCs w:val="24"/>
        </w:rPr>
        <w:t xml:space="preserve"> Ситуаційні задачі</w:t>
      </w:r>
    </w:p>
    <w:p w14:paraId="1E3FFEEF" w14:textId="77777777" w:rsidR="00D244C6" w:rsidRPr="003648C2" w:rsidRDefault="00D244C6" w:rsidP="003648C2">
      <w:pPr>
        <w:spacing w:after="0" w:line="240" w:lineRule="auto"/>
        <w:rPr>
          <w:rFonts w:ascii="Times New Roman" w:hAnsi="Times New Roman" w:cs="Times New Roman"/>
          <w:sz w:val="24"/>
          <w:szCs w:val="24"/>
        </w:rPr>
      </w:pPr>
    </w:p>
    <w:p w14:paraId="1823E713"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1. У дитячому садку під час медичного оглядуу деяких дітей на волосяних ділянках голови були знайдені личинки вошей. До якого виду вони належать і яке захворювання переносять?</w:t>
      </w:r>
    </w:p>
    <w:p w14:paraId="34648BFC" w14:textId="77777777" w:rsidR="00D244C6" w:rsidRPr="003648C2" w:rsidRDefault="00D244C6" w:rsidP="003648C2">
      <w:pPr>
        <w:spacing w:after="0" w:line="240" w:lineRule="auto"/>
        <w:rPr>
          <w:rFonts w:ascii="Times New Roman" w:hAnsi="Times New Roman" w:cs="Times New Roman"/>
          <w:sz w:val="24"/>
          <w:szCs w:val="24"/>
        </w:rPr>
      </w:pPr>
      <w:r w:rsidRPr="003648C2">
        <w:rPr>
          <w:rFonts w:ascii="Times New Roman" w:hAnsi="Times New Roman" w:cs="Times New Roman"/>
          <w:sz w:val="24"/>
          <w:szCs w:val="24"/>
        </w:rPr>
        <w:t>2.  При профілактичному огляді групи людей у трьох була знайдена лобкова воша. Чи передає вона збудників інфекційних хвороб?</w:t>
      </w:r>
    </w:p>
    <w:p w14:paraId="105B1259" w14:textId="77777777" w:rsidR="00D244C6" w:rsidRPr="003648C2" w:rsidRDefault="00D244C6" w:rsidP="003648C2">
      <w:pPr>
        <w:spacing w:after="0" w:line="240" w:lineRule="auto"/>
        <w:rPr>
          <w:rFonts w:ascii="Times New Roman" w:hAnsi="Times New Roman" w:cs="Times New Roman"/>
          <w:sz w:val="24"/>
          <w:szCs w:val="24"/>
        </w:rPr>
      </w:pPr>
    </w:p>
    <w:p w14:paraId="10DBA4F8"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lastRenderedPageBreak/>
        <w:t>3. Група мандрівників ночувала в сільській хаті з земляною долівкою. Вночі вони  звернули увагу на безкрилих стрибаючих комах темного кольору зі сплющеним тілом. Зранку вони виявили у себе на тілі сліди укусів. Визначте комах і назвіть хвороби, які вони переносять.</w:t>
      </w:r>
    </w:p>
    <w:p w14:paraId="55548041" w14:textId="77777777" w:rsidR="00D244C6" w:rsidRPr="003648C2" w:rsidRDefault="00D244C6" w:rsidP="003648C2">
      <w:pPr>
        <w:spacing w:after="0" w:line="240" w:lineRule="auto"/>
        <w:jc w:val="both"/>
        <w:rPr>
          <w:rFonts w:ascii="Times New Roman" w:hAnsi="Times New Roman" w:cs="Times New Roman"/>
          <w:sz w:val="24"/>
          <w:szCs w:val="24"/>
        </w:rPr>
      </w:pPr>
    </w:p>
    <w:p w14:paraId="25C9265D" w14:textId="1A72D5BB" w:rsidR="00D244C6" w:rsidRPr="003648C2" w:rsidRDefault="00CE0D8B"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b/>
          <w:sz w:val="24"/>
          <w:szCs w:val="24"/>
        </w:rPr>
        <w:t>3.4.</w:t>
      </w:r>
      <w:r w:rsidR="00D244C6" w:rsidRPr="003648C2">
        <w:rPr>
          <w:rFonts w:ascii="Times New Roman" w:hAnsi="Times New Roman" w:cs="Times New Roman"/>
          <w:sz w:val="24"/>
          <w:szCs w:val="24"/>
        </w:rPr>
        <w:t xml:space="preserve"> </w:t>
      </w:r>
      <w:r w:rsidR="00D244C6" w:rsidRPr="003648C2">
        <w:rPr>
          <w:rFonts w:ascii="Times New Roman" w:hAnsi="Times New Roman" w:cs="Times New Roman"/>
          <w:b/>
          <w:sz w:val="24"/>
          <w:szCs w:val="24"/>
        </w:rPr>
        <w:t>Заповніть таблицю</w:t>
      </w:r>
      <w:r w:rsidR="00D244C6" w:rsidRPr="003648C2">
        <w:rPr>
          <w:rFonts w:ascii="Times New Roman" w:hAnsi="Times New Roman" w:cs="Times New Roman"/>
          <w:sz w:val="24"/>
          <w:szCs w:val="24"/>
        </w:rPr>
        <w:t xml:space="preserve"> «Біологічна характеристика та медичне значення деяких рядів комах»</w:t>
      </w:r>
    </w:p>
    <w:tbl>
      <w:tblPr>
        <w:tblW w:w="10092"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3"/>
        <w:gridCol w:w="1023"/>
        <w:gridCol w:w="972"/>
        <w:gridCol w:w="1036"/>
        <w:gridCol w:w="827"/>
        <w:gridCol w:w="1638"/>
        <w:gridCol w:w="1374"/>
        <w:gridCol w:w="964"/>
        <w:gridCol w:w="835"/>
      </w:tblGrid>
      <w:tr w:rsidR="00D244C6" w:rsidRPr="003648C2" w14:paraId="7A307233" w14:textId="77777777" w:rsidTr="00C1605A">
        <w:tc>
          <w:tcPr>
            <w:tcW w:w="1423" w:type="dxa"/>
            <w:vMerge w:val="restart"/>
          </w:tcPr>
          <w:p w14:paraId="30D19514"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ознаки</w:t>
            </w:r>
          </w:p>
        </w:tc>
        <w:tc>
          <w:tcPr>
            <w:tcW w:w="3031" w:type="dxa"/>
            <w:gridSpan w:val="3"/>
          </w:tcPr>
          <w:p w14:paraId="7350EB31" w14:textId="77777777" w:rsidR="00D244C6" w:rsidRPr="003648C2" w:rsidRDefault="00D244C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воші</w:t>
            </w:r>
          </w:p>
        </w:tc>
        <w:tc>
          <w:tcPr>
            <w:tcW w:w="827" w:type="dxa"/>
            <w:vMerge w:val="restart"/>
          </w:tcPr>
          <w:p w14:paraId="025BA938"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блохи</w:t>
            </w:r>
          </w:p>
        </w:tc>
        <w:tc>
          <w:tcPr>
            <w:tcW w:w="3012" w:type="dxa"/>
            <w:gridSpan w:val="2"/>
          </w:tcPr>
          <w:p w14:paraId="11778AE9" w14:textId="77777777" w:rsidR="00D244C6" w:rsidRPr="003648C2" w:rsidRDefault="00D244C6" w:rsidP="003648C2">
            <w:pPr>
              <w:spacing w:after="0" w:line="240" w:lineRule="auto"/>
              <w:jc w:val="center"/>
              <w:rPr>
                <w:rFonts w:ascii="Times New Roman" w:hAnsi="Times New Roman" w:cs="Times New Roman"/>
                <w:sz w:val="24"/>
                <w:szCs w:val="24"/>
              </w:rPr>
            </w:pPr>
            <w:r w:rsidRPr="003648C2">
              <w:rPr>
                <w:rFonts w:ascii="Times New Roman" w:hAnsi="Times New Roman" w:cs="Times New Roman"/>
                <w:sz w:val="24"/>
                <w:szCs w:val="24"/>
              </w:rPr>
              <w:t>клопи</w:t>
            </w:r>
          </w:p>
        </w:tc>
        <w:tc>
          <w:tcPr>
            <w:tcW w:w="1799" w:type="dxa"/>
            <w:gridSpan w:val="2"/>
          </w:tcPr>
          <w:p w14:paraId="3218BDA7"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таргани</w:t>
            </w:r>
          </w:p>
        </w:tc>
      </w:tr>
      <w:tr w:rsidR="00D244C6" w:rsidRPr="003648C2" w14:paraId="193DDC0C" w14:textId="77777777" w:rsidTr="00C1605A">
        <w:tc>
          <w:tcPr>
            <w:tcW w:w="1423" w:type="dxa"/>
            <w:vMerge/>
          </w:tcPr>
          <w:p w14:paraId="2F9A1A1F" w14:textId="77777777" w:rsidR="00D244C6" w:rsidRPr="003648C2" w:rsidRDefault="00D244C6" w:rsidP="003648C2">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1023" w:type="dxa"/>
          </w:tcPr>
          <w:p w14:paraId="45E8DA06"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головна</w:t>
            </w:r>
          </w:p>
        </w:tc>
        <w:tc>
          <w:tcPr>
            <w:tcW w:w="972" w:type="dxa"/>
          </w:tcPr>
          <w:p w14:paraId="1100EBF4"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одежна</w:t>
            </w:r>
          </w:p>
        </w:tc>
        <w:tc>
          <w:tcPr>
            <w:tcW w:w="1036" w:type="dxa"/>
          </w:tcPr>
          <w:p w14:paraId="6B68A5F6"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лобкова</w:t>
            </w:r>
          </w:p>
        </w:tc>
        <w:tc>
          <w:tcPr>
            <w:tcW w:w="827" w:type="dxa"/>
            <w:vMerge/>
          </w:tcPr>
          <w:p w14:paraId="28B3C2A8" w14:textId="77777777" w:rsidR="00D244C6" w:rsidRPr="003648C2" w:rsidRDefault="00D244C6" w:rsidP="003648C2">
            <w:pPr>
              <w:widowControl w:val="0"/>
              <w:pBdr>
                <w:top w:val="nil"/>
                <w:left w:val="nil"/>
                <w:bottom w:val="nil"/>
                <w:right w:val="nil"/>
                <w:between w:val="nil"/>
              </w:pBdr>
              <w:spacing w:after="0" w:line="240" w:lineRule="auto"/>
              <w:rPr>
                <w:rFonts w:ascii="Times New Roman" w:hAnsi="Times New Roman" w:cs="Times New Roman"/>
                <w:sz w:val="24"/>
                <w:szCs w:val="24"/>
              </w:rPr>
            </w:pPr>
          </w:p>
        </w:tc>
        <w:tc>
          <w:tcPr>
            <w:tcW w:w="1638" w:type="dxa"/>
          </w:tcPr>
          <w:p w14:paraId="133F7D47"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поцілунковий</w:t>
            </w:r>
          </w:p>
        </w:tc>
        <w:tc>
          <w:tcPr>
            <w:tcW w:w="1374" w:type="dxa"/>
          </w:tcPr>
          <w:p w14:paraId="05B5C2E5"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постільний</w:t>
            </w:r>
          </w:p>
        </w:tc>
        <w:tc>
          <w:tcPr>
            <w:tcW w:w="964" w:type="dxa"/>
          </w:tcPr>
          <w:p w14:paraId="29028437"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чорний</w:t>
            </w:r>
          </w:p>
        </w:tc>
        <w:tc>
          <w:tcPr>
            <w:tcW w:w="835" w:type="dxa"/>
          </w:tcPr>
          <w:p w14:paraId="6096EE39"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рудий</w:t>
            </w:r>
          </w:p>
        </w:tc>
      </w:tr>
      <w:tr w:rsidR="00D244C6" w:rsidRPr="003648C2" w14:paraId="75FF4DE0" w14:textId="77777777" w:rsidTr="00C1605A">
        <w:tc>
          <w:tcPr>
            <w:tcW w:w="1423" w:type="dxa"/>
          </w:tcPr>
          <w:p w14:paraId="752F7BF1"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 Наявність</w:t>
            </w:r>
          </w:p>
          <w:p w14:paraId="39B2C69C"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крил</w:t>
            </w:r>
          </w:p>
        </w:tc>
        <w:tc>
          <w:tcPr>
            <w:tcW w:w="1023" w:type="dxa"/>
          </w:tcPr>
          <w:p w14:paraId="1A7A2478"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972" w:type="dxa"/>
          </w:tcPr>
          <w:p w14:paraId="5AD5C23E"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1036" w:type="dxa"/>
          </w:tcPr>
          <w:p w14:paraId="5589BCA2"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827" w:type="dxa"/>
          </w:tcPr>
          <w:p w14:paraId="20167336"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1638" w:type="dxa"/>
          </w:tcPr>
          <w:p w14:paraId="184EA8B9"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1374" w:type="dxa"/>
          </w:tcPr>
          <w:p w14:paraId="1CAB8D56"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964" w:type="dxa"/>
          </w:tcPr>
          <w:p w14:paraId="7C59E4B2"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835" w:type="dxa"/>
          </w:tcPr>
          <w:p w14:paraId="1FA7734F" w14:textId="77777777" w:rsidR="00D244C6" w:rsidRPr="003648C2" w:rsidRDefault="00D244C6" w:rsidP="003648C2">
            <w:pPr>
              <w:spacing w:after="0" w:line="240" w:lineRule="auto"/>
              <w:jc w:val="both"/>
              <w:rPr>
                <w:rFonts w:ascii="Times New Roman" w:hAnsi="Times New Roman" w:cs="Times New Roman"/>
                <w:b/>
                <w:i/>
                <w:sz w:val="24"/>
                <w:szCs w:val="24"/>
              </w:rPr>
            </w:pPr>
          </w:p>
        </w:tc>
      </w:tr>
      <w:tr w:rsidR="00D244C6" w:rsidRPr="003648C2" w14:paraId="52610EB1" w14:textId="77777777" w:rsidTr="00C1605A">
        <w:tc>
          <w:tcPr>
            <w:tcW w:w="1423" w:type="dxa"/>
          </w:tcPr>
          <w:p w14:paraId="5E5B82B5"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Тип ротового</w:t>
            </w:r>
          </w:p>
          <w:p w14:paraId="77B24F2A"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апарату</w:t>
            </w:r>
          </w:p>
        </w:tc>
        <w:tc>
          <w:tcPr>
            <w:tcW w:w="1023" w:type="dxa"/>
          </w:tcPr>
          <w:p w14:paraId="0E93F04D"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972" w:type="dxa"/>
          </w:tcPr>
          <w:p w14:paraId="5C767F21"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1036" w:type="dxa"/>
          </w:tcPr>
          <w:p w14:paraId="48F807EE"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827" w:type="dxa"/>
          </w:tcPr>
          <w:p w14:paraId="6E55015C"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1638" w:type="dxa"/>
          </w:tcPr>
          <w:p w14:paraId="4E2226B3"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1374" w:type="dxa"/>
          </w:tcPr>
          <w:p w14:paraId="0F3379AC"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964" w:type="dxa"/>
          </w:tcPr>
          <w:p w14:paraId="44CF6A64"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835" w:type="dxa"/>
          </w:tcPr>
          <w:p w14:paraId="64314CED" w14:textId="77777777" w:rsidR="00D244C6" w:rsidRPr="003648C2" w:rsidRDefault="00D244C6" w:rsidP="003648C2">
            <w:pPr>
              <w:spacing w:after="0" w:line="240" w:lineRule="auto"/>
              <w:jc w:val="both"/>
              <w:rPr>
                <w:rFonts w:ascii="Times New Roman" w:hAnsi="Times New Roman" w:cs="Times New Roman"/>
                <w:b/>
                <w:i/>
                <w:sz w:val="24"/>
                <w:szCs w:val="24"/>
              </w:rPr>
            </w:pPr>
          </w:p>
        </w:tc>
      </w:tr>
      <w:tr w:rsidR="00D244C6" w:rsidRPr="003648C2" w14:paraId="2AD746E6" w14:textId="77777777" w:rsidTr="00C1605A">
        <w:tc>
          <w:tcPr>
            <w:tcW w:w="1423" w:type="dxa"/>
          </w:tcPr>
          <w:p w14:paraId="707D7A09"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 Тип очей</w:t>
            </w:r>
          </w:p>
        </w:tc>
        <w:tc>
          <w:tcPr>
            <w:tcW w:w="1023" w:type="dxa"/>
          </w:tcPr>
          <w:p w14:paraId="18BF8E07"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972" w:type="dxa"/>
          </w:tcPr>
          <w:p w14:paraId="07B8659C"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1036" w:type="dxa"/>
          </w:tcPr>
          <w:p w14:paraId="481EB497"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827" w:type="dxa"/>
          </w:tcPr>
          <w:p w14:paraId="5D02D10E"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1638" w:type="dxa"/>
          </w:tcPr>
          <w:p w14:paraId="501AFBDF"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1374" w:type="dxa"/>
          </w:tcPr>
          <w:p w14:paraId="363D8888"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964" w:type="dxa"/>
          </w:tcPr>
          <w:p w14:paraId="71ABA02C"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835" w:type="dxa"/>
          </w:tcPr>
          <w:p w14:paraId="602C9EDC" w14:textId="77777777" w:rsidR="00D244C6" w:rsidRPr="003648C2" w:rsidRDefault="00D244C6" w:rsidP="003648C2">
            <w:pPr>
              <w:spacing w:after="0" w:line="240" w:lineRule="auto"/>
              <w:jc w:val="both"/>
              <w:rPr>
                <w:rFonts w:ascii="Times New Roman" w:hAnsi="Times New Roman" w:cs="Times New Roman"/>
                <w:b/>
                <w:i/>
                <w:sz w:val="24"/>
                <w:szCs w:val="24"/>
              </w:rPr>
            </w:pPr>
          </w:p>
        </w:tc>
      </w:tr>
      <w:tr w:rsidR="00D244C6" w:rsidRPr="003648C2" w14:paraId="74A7D59F" w14:textId="77777777" w:rsidTr="00C1605A">
        <w:tc>
          <w:tcPr>
            <w:tcW w:w="1423" w:type="dxa"/>
          </w:tcPr>
          <w:p w14:paraId="1FC7AB64"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Локалізація</w:t>
            </w:r>
          </w:p>
          <w:p w14:paraId="4A06D9E5"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на тілі людини</w:t>
            </w:r>
          </w:p>
        </w:tc>
        <w:tc>
          <w:tcPr>
            <w:tcW w:w="1023" w:type="dxa"/>
          </w:tcPr>
          <w:p w14:paraId="03E1F35F"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972" w:type="dxa"/>
          </w:tcPr>
          <w:p w14:paraId="0E423A70"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1036" w:type="dxa"/>
          </w:tcPr>
          <w:p w14:paraId="1DC893A3"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827" w:type="dxa"/>
          </w:tcPr>
          <w:p w14:paraId="32D4897D"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1638" w:type="dxa"/>
          </w:tcPr>
          <w:p w14:paraId="1EAB5FDF"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1374" w:type="dxa"/>
          </w:tcPr>
          <w:p w14:paraId="2F89B139"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964" w:type="dxa"/>
          </w:tcPr>
          <w:p w14:paraId="5060AEEC"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835" w:type="dxa"/>
          </w:tcPr>
          <w:p w14:paraId="28237E0F" w14:textId="77777777" w:rsidR="00D244C6" w:rsidRPr="003648C2" w:rsidRDefault="00D244C6" w:rsidP="003648C2">
            <w:pPr>
              <w:spacing w:after="0" w:line="240" w:lineRule="auto"/>
              <w:jc w:val="both"/>
              <w:rPr>
                <w:rFonts w:ascii="Times New Roman" w:hAnsi="Times New Roman" w:cs="Times New Roman"/>
                <w:b/>
                <w:i/>
                <w:sz w:val="24"/>
                <w:szCs w:val="24"/>
              </w:rPr>
            </w:pPr>
          </w:p>
        </w:tc>
      </w:tr>
      <w:tr w:rsidR="00D244C6" w:rsidRPr="003648C2" w14:paraId="006AAFD1" w14:textId="77777777" w:rsidTr="00C1605A">
        <w:tc>
          <w:tcPr>
            <w:tcW w:w="1423" w:type="dxa"/>
          </w:tcPr>
          <w:p w14:paraId="65BB1C3C"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 xml:space="preserve"> Стадії</w:t>
            </w:r>
          </w:p>
          <w:p w14:paraId="56372427"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розвитку</w:t>
            </w:r>
          </w:p>
        </w:tc>
        <w:tc>
          <w:tcPr>
            <w:tcW w:w="1023" w:type="dxa"/>
          </w:tcPr>
          <w:p w14:paraId="1C72DDC3"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972" w:type="dxa"/>
          </w:tcPr>
          <w:p w14:paraId="7DB24366"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1036" w:type="dxa"/>
          </w:tcPr>
          <w:p w14:paraId="3AD09DC9"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827" w:type="dxa"/>
          </w:tcPr>
          <w:p w14:paraId="7041FA10"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1638" w:type="dxa"/>
          </w:tcPr>
          <w:p w14:paraId="2E23340C"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1374" w:type="dxa"/>
          </w:tcPr>
          <w:p w14:paraId="17906A22"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964" w:type="dxa"/>
          </w:tcPr>
          <w:p w14:paraId="1A444F8E"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835" w:type="dxa"/>
          </w:tcPr>
          <w:p w14:paraId="49ACACB6" w14:textId="77777777" w:rsidR="00D244C6" w:rsidRPr="003648C2" w:rsidRDefault="00D244C6" w:rsidP="003648C2">
            <w:pPr>
              <w:spacing w:after="0" w:line="240" w:lineRule="auto"/>
              <w:jc w:val="both"/>
              <w:rPr>
                <w:rFonts w:ascii="Times New Roman" w:hAnsi="Times New Roman" w:cs="Times New Roman"/>
                <w:b/>
                <w:i/>
                <w:sz w:val="24"/>
                <w:szCs w:val="24"/>
              </w:rPr>
            </w:pPr>
          </w:p>
        </w:tc>
      </w:tr>
      <w:tr w:rsidR="00D244C6" w:rsidRPr="003648C2" w14:paraId="0B45FB8D" w14:textId="77777777" w:rsidTr="00C1605A">
        <w:tc>
          <w:tcPr>
            <w:tcW w:w="1423" w:type="dxa"/>
          </w:tcPr>
          <w:p w14:paraId="17E79568"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Живлення</w:t>
            </w:r>
          </w:p>
        </w:tc>
        <w:tc>
          <w:tcPr>
            <w:tcW w:w="1023" w:type="dxa"/>
          </w:tcPr>
          <w:p w14:paraId="2A5B7E44"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972" w:type="dxa"/>
          </w:tcPr>
          <w:p w14:paraId="1307C09F"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1036" w:type="dxa"/>
          </w:tcPr>
          <w:p w14:paraId="2B7561A7"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827" w:type="dxa"/>
          </w:tcPr>
          <w:p w14:paraId="5130033E"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1638" w:type="dxa"/>
          </w:tcPr>
          <w:p w14:paraId="39F9533A"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1374" w:type="dxa"/>
          </w:tcPr>
          <w:p w14:paraId="2CFAB73B"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964" w:type="dxa"/>
          </w:tcPr>
          <w:p w14:paraId="29542023"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835" w:type="dxa"/>
          </w:tcPr>
          <w:p w14:paraId="1B61A00E" w14:textId="77777777" w:rsidR="00D244C6" w:rsidRPr="003648C2" w:rsidRDefault="00D244C6" w:rsidP="003648C2">
            <w:pPr>
              <w:spacing w:after="0" w:line="240" w:lineRule="auto"/>
              <w:jc w:val="both"/>
              <w:rPr>
                <w:rFonts w:ascii="Times New Roman" w:hAnsi="Times New Roman" w:cs="Times New Roman"/>
                <w:b/>
                <w:i/>
                <w:sz w:val="24"/>
                <w:szCs w:val="24"/>
              </w:rPr>
            </w:pPr>
          </w:p>
        </w:tc>
      </w:tr>
      <w:tr w:rsidR="00D244C6" w:rsidRPr="003648C2" w14:paraId="1F103EAE" w14:textId="77777777" w:rsidTr="00C1605A">
        <w:tc>
          <w:tcPr>
            <w:tcW w:w="1423" w:type="dxa"/>
          </w:tcPr>
          <w:p w14:paraId="16D0081F"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Медичне</w:t>
            </w:r>
          </w:p>
          <w:p w14:paraId="45D45412" w14:textId="77777777" w:rsidR="00D244C6" w:rsidRPr="003648C2" w:rsidRDefault="00D244C6" w:rsidP="003648C2">
            <w:pPr>
              <w:spacing w:after="0" w:line="240" w:lineRule="auto"/>
              <w:jc w:val="both"/>
              <w:rPr>
                <w:rFonts w:ascii="Times New Roman" w:hAnsi="Times New Roman" w:cs="Times New Roman"/>
                <w:sz w:val="24"/>
                <w:szCs w:val="24"/>
              </w:rPr>
            </w:pPr>
            <w:r w:rsidRPr="003648C2">
              <w:rPr>
                <w:rFonts w:ascii="Times New Roman" w:hAnsi="Times New Roman" w:cs="Times New Roman"/>
                <w:sz w:val="24"/>
                <w:szCs w:val="24"/>
              </w:rPr>
              <w:t>значення</w:t>
            </w:r>
          </w:p>
        </w:tc>
        <w:tc>
          <w:tcPr>
            <w:tcW w:w="1023" w:type="dxa"/>
          </w:tcPr>
          <w:p w14:paraId="7DAA02F6"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972" w:type="dxa"/>
          </w:tcPr>
          <w:p w14:paraId="7E40A20E"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1036" w:type="dxa"/>
          </w:tcPr>
          <w:p w14:paraId="1095FBAF"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827" w:type="dxa"/>
          </w:tcPr>
          <w:p w14:paraId="64E52125"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1638" w:type="dxa"/>
          </w:tcPr>
          <w:p w14:paraId="4535679A"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1374" w:type="dxa"/>
          </w:tcPr>
          <w:p w14:paraId="2CD44CA6"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964" w:type="dxa"/>
          </w:tcPr>
          <w:p w14:paraId="678D3DA4" w14:textId="77777777" w:rsidR="00D244C6" w:rsidRPr="003648C2" w:rsidRDefault="00D244C6" w:rsidP="003648C2">
            <w:pPr>
              <w:spacing w:after="0" w:line="240" w:lineRule="auto"/>
              <w:jc w:val="both"/>
              <w:rPr>
                <w:rFonts w:ascii="Times New Roman" w:hAnsi="Times New Roman" w:cs="Times New Roman"/>
                <w:b/>
                <w:i/>
                <w:sz w:val="24"/>
                <w:szCs w:val="24"/>
              </w:rPr>
            </w:pPr>
          </w:p>
        </w:tc>
        <w:tc>
          <w:tcPr>
            <w:tcW w:w="835" w:type="dxa"/>
          </w:tcPr>
          <w:p w14:paraId="3082A567" w14:textId="77777777" w:rsidR="00D244C6" w:rsidRPr="003648C2" w:rsidRDefault="00D244C6" w:rsidP="003648C2">
            <w:pPr>
              <w:spacing w:after="0" w:line="240" w:lineRule="auto"/>
              <w:jc w:val="both"/>
              <w:rPr>
                <w:rFonts w:ascii="Times New Roman" w:hAnsi="Times New Roman" w:cs="Times New Roman"/>
                <w:b/>
                <w:i/>
                <w:sz w:val="24"/>
                <w:szCs w:val="24"/>
              </w:rPr>
            </w:pPr>
          </w:p>
        </w:tc>
      </w:tr>
    </w:tbl>
    <w:p w14:paraId="4D416005" w14:textId="634C6D5F" w:rsidR="00D244C6" w:rsidRPr="003648C2" w:rsidRDefault="00CE0D8B" w:rsidP="003648C2">
      <w:pPr>
        <w:pStyle w:val="a3"/>
        <w:numPr>
          <w:ilvl w:val="1"/>
          <w:numId w:val="125"/>
        </w:numPr>
        <w:spacing w:after="0" w:line="240" w:lineRule="auto"/>
        <w:jc w:val="both"/>
        <w:rPr>
          <w:rFonts w:ascii="Times New Roman" w:hAnsi="Times New Roman" w:cs="Times New Roman"/>
          <w:b/>
          <w:sz w:val="24"/>
          <w:szCs w:val="24"/>
        </w:rPr>
      </w:pPr>
      <w:r w:rsidRPr="003648C2">
        <w:rPr>
          <w:rFonts w:ascii="Times New Roman" w:hAnsi="Times New Roman" w:cs="Times New Roman"/>
          <w:b/>
          <w:sz w:val="24"/>
          <w:szCs w:val="24"/>
        </w:rPr>
        <w:t>Загальні висновки</w:t>
      </w:r>
    </w:p>
    <w:p w14:paraId="060CB43A" w14:textId="23901214" w:rsidR="00CE0D8B" w:rsidRPr="003648C2" w:rsidRDefault="00CE0D8B" w:rsidP="003648C2">
      <w:pPr>
        <w:spacing w:after="0" w:line="240" w:lineRule="auto"/>
        <w:jc w:val="both"/>
        <w:rPr>
          <w:rFonts w:ascii="Times New Roman" w:hAnsi="Times New Roman" w:cs="Times New Roman"/>
          <w:b/>
          <w:sz w:val="24"/>
          <w:szCs w:val="24"/>
        </w:rPr>
      </w:pPr>
    </w:p>
    <w:p w14:paraId="69123DCA" w14:textId="7BD954E2" w:rsidR="00CE0D8B" w:rsidRPr="003648C2" w:rsidRDefault="00CE0D8B" w:rsidP="003648C2">
      <w:pPr>
        <w:spacing w:after="0" w:line="240" w:lineRule="auto"/>
        <w:jc w:val="both"/>
        <w:rPr>
          <w:rFonts w:ascii="Times New Roman" w:hAnsi="Times New Roman" w:cs="Times New Roman"/>
          <w:b/>
          <w:sz w:val="24"/>
          <w:szCs w:val="24"/>
        </w:rPr>
      </w:pPr>
    </w:p>
    <w:p w14:paraId="5B9A4E85" w14:textId="49C33E39" w:rsidR="00CE0D8B" w:rsidRPr="003648C2" w:rsidRDefault="00CE0D8B" w:rsidP="003648C2">
      <w:pPr>
        <w:spacing w:after="0" w:line="240" w:lineRule="auto"/>
        <w:jc w:val="both"/>
        <w:rPr>
          <w:rFonts w:ascii="Times New Roman" w:hAnsi="Times New Roman" w:cs="Times New Roman"/>
          <w:b/>
          <w:sz w:val="24"/>
          <w:szCs w:val="24"/>
        </w:rPr>
      </w:pPr>
    </w:p>
    <w:p w14:paraId="6236FEDA" w14:textId="72DBCB7B" w:rsidR="00CE0D8B" w:rsidRPr="003648C2" w:rsidRDefault="00CE0D8B" w:rsidP="003648C2">
      <w:pPr>
        <w:spacing w:after="0" w:line="240" w:lineRule="auto"/>
        <w:jc w:val="both"/>
        <w:rPr>
          <w:rFonts w:ascii="Times New Roman" w:hAnsi="Times New Roman" w:cs="Times New Roman"/>
          <w:b/>
          <w:sz w:val="24"/>
          <w:szCs w:val="24"/>
        </w:rPr>
      </w:pPr>
    </w:p>
    <w:p w14:paraId="06FA9EB5" w14:textId="19263594" w:rsidR="009E110B" w:rsidRPr="003648C2" w:rsidRDefault="00CE0D8B" w:rsidP="003648C2">
      <w:pPr>
        <w:spacing w:after="0" w:line="240" w:lineRule="auto"/>
        <w:jc w:val="both"/>
        <w:rPr>
          <w:rFonts w:ascii="Times New Roman" w:hAnsi="Times New Roman" w:cs="Times New Roman"/>
          <w:b/>
          <w:color w:val="000000"/>
          <w:sz w:val="24"/>
          <w:szCs w:val="24"/>
        </w:rPr>
      </w:pPr>
      <w:r w:rsidRPr="003648C2">
        <w:rPr>
          <w:rFonts w:ascii="Times New Roman" w:hAnsi="Times New Roman" w:cs="Times New Roman"/>
          <w:b/>
          <w:sz w:val="24"/>
          <w:szCs w:val="24"/>
        </w:rPr>
        <w:t>3.6.</w:t>
      </w:r>
      <w:r w:rsidR="00BB5697">
        <w:rPr>
          <w:rFonts w:ascii="Times New Roman" w:hAnsi="Times New Roman" w:cs="Times New Roman"/>
          <w:b/>
          <w:sz w:val="24"/>
          <w:szCs w:val="24"/>
        </w:rPr>
        <w:t xml:space="preserve"> </w:t>
      </w:r>
      <w:r w:rsidR="009E110B" w:rsidRPr="003648C2">
        <w:rPr>
          <w:rFonts w:ascii="Times New Roman" w:hAnsi="Times New Roman" w:cs="Times New Roman"/>
          <w:b/>
          <w:color w:val="000000"/>
          <w:sz w:val="24"/>
          <w:szCs w:val="24"/>
        </w:rPr>
        <w:t xml:space="preserve">Домашнє завдання: підготуватися до підсумкового заняття з розділу 3 </w:t>
      </w:r>
    </w:p>
    <w:p w14:paraId="1C5D231D" w14:textId="12A1AD3E"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 Паразитизм. Шляхи морфофізіологічної адаптації паразитів. Еволюція паразитизму. </w:t>
      </w:r>
    </w:p>
    <w:p w14:paraId="3C18DCC9" w14:textId="4736E35C"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 Принципи класифікації паразитів : облігатні, факультативні, тимчасові, постійні, ендо- і ектопаразити, моноксенні і гетероксенні, специфічні і неспецифічні. </w:t>
      </w:r>
    </w:p>
    <w:p w14:paraId="20DAEF47" w14:textId="361AFD33"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3. Вплив паразитів на хазяїна. </w:t>
      </w:r>
    </w:p>
    <w:p w14:paraId="0A1A2B9F" w14:textId="275CD145"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lang w:val="ru-RU"/>
        </w:rPr>
        <w:t>4</w:t>
      </w:r>
      <w:r w:rsidRPr="003648C2">
        <w:rPr>
          <w:rFonts w:ascii="Times New Roman" w:hAnsi="Times New Roman" w:cs="Times New Roman"/>
          <w:color w:val="000000"/>
          <w:sz w:val="24"/>
          <w:szCs w:val="24"/>
        </w:rPr>
        <w:t xml:space="preserve">. Патогенність і вірулентність паразитів. </w:t>
      </w:r>
    </w:p>
    <w:p w14:paraId="29082869" w14:textId="3F2E72DF"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5. Вплив хазяїна на паразита. </w:t>
      </w:r>
    </w:p>
    <w:p w14:paraId="39032015" w14:textId="21F9A0C5"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6. Способи, шляхи і механізми проникнення паразитів. </w:t>
      </w:r>
    </w:p>
    <w:p w14:paraId="47F29A99" w14:textId="190D693C"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7. Життєві цикли паразитів. Чергування поколінь і феномен зміни хазяїв. Остаточні, проміжні додаткові, резервуарні, облігатні, факультативні хазяї паразитів. </w:t>
      </w:r>
    </w:p>
    <w:p w14:paraId="4121B8AC" w14:textId="167B73E1"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8. Специфічні і механічні переносники збудників захворювань. </w:t>
      </w:r>
    </w:p>
    <w:p w14:paraId="45B67733" w14:textId="75DD92C4"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9. Організм як середовище існування паразитів. Аутоінвазії і реінвазії.</w:t>
      </w:r>
    </w:p>
    <w:p w14:paraId="0407BBC5" w14:textId="78336EE4"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10. Паразитоценологія. Людина як основний компонент симбіоценоза. </w:t>
      </w:r>
    </w:p>
    <w:p w14:paraId="37BB18AF" w14:textId="382348C4"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11. Трансмісивні і природно-осередкові захворювання. Поняття про облігатно- і факультативно-трансмісивних хворобах. </w:t>
      </w:r>
    </w:p>
    <w:p w14:paraId="1FAEBA2F" w14:textId="3CAB4685"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12. Роль Е.Н.Павловского в розробці вчення про природну осередковість трансмісивних захворювань. Природний осередок і його головні компоненти: збудник захворювання, резервуар збудника (тварини-живителі), переносник збудника. </w:t>
      </w:r>
    </w:p>
    <w:p w14:paraId="0D2950EE" w14:textId="59E0D109"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13. Види природних осередків, синантропні осередки. Антропонози і зоонози. </w:t>
      </w:r>
    </w:p>
    <w:p w14:paraId="05126240" w14:textId="536DBBA4"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14. Біологічні принципи боротьби з трансмісивними і природно</w:t>
      </w:r>
      <w:r w:rsidRPr="003648C2">
        <w:rPr>
          <w:rFonts w:ascii="Times New Roman" w:hAnsi="Times New Roman" w:cs="Times New Roman"/>
          <w:color w:val="000000"/>
          <w:sz w:val="24"/>
          <w:szCs w:val="24"/>
          <w:lang w:val="ru-RU"/>
        </w:rPr>
        <w:t>-</w:t>
      </w:r>
      <w:r w:rsidRPr="003648C2">
        <w:rPr>
          <w:rFonts w:ascii="Times New Roman" w:hAnsi="Times New Roman" w:cs="Times New Roman"/>
          <w:color w:val="000000"/>
          <w:sz w:val="24"/>
          <w:szCs w:val="24"/>
        </w:rPr>
        <w:t xml:space="preserve">осередковими захворюваннями. </w:t>
      </w:r>
    </w:p>
    <w:p w14:paraId="2D4FF609" w14:textId="60337EC0"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15. Основи профілактики паразитарних захворювань. Методи профілактики: біологічні, імунологічні, екологічні, громадські. </w:t>
      </w:r>
    </w:p>
    <w:p w14:paraId="6F9E875E" w14:textId="77A5D4B0"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lastRenderedPageBreak/>
        <w:t xml:space="preserve">16. Чинники поширення паразитарних хвороб. Глобальні міграційні процеси і паразитарні хвороби. </w:t>
      </w:r>
    </w:p>
    <w:p w14:paraId="2FBC01A8" w14:textId="68374256"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17. Видатні учені-паразитологи. </w:t>
      </w:r>
    </w:p>
    <w:p w14:paraId="5A986212" w14:textId="27CDC65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18. Підцарство Найпростіші. Класифікація, характерні риси організації, значення представників в медицині. </w:t>
      </w:r>
    </w:p>
    <w:p w14:paraId="0D2FFBA5" w14:textId="434358E1"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i/>
          <w:color w:val="000000"/>
          <w:sz w:val="24"/>
          <w:szCs w:val="24"/>
        </w:rPr>
        <w:t>Описувати паразитів за схемою:</w:t>
      </w:r>
      <w:r w:rsidRPr="003648C2">
        <w:rPr>
          <w:rFonts w:ascii="Times New Roman" w:hAnsi="Times New Roman" w:cs="Times New Roman"/>
          <w:color w:val="000000"/>
          <w:sz w:val="24"/>
          <w:szCs w:val="24"/>
        </w:rPr>
        <w:t xml:space="preserve">систематичне положення, географічне поширення, морфофункціональні особливості, цикли розвитку, шляхи зараження людини, лабораторна діагностика, профілактику (особиста, громадська). </w:t>
      </w:r>
    </w:p>
    <w:p w14:paraId="04D5B2AD" w14:textId="143DC682"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 Дизентерійна амеба. </w:t>
      </w:r>
    </w:p>
    <w:p w14:paraId="15344BA3" w14:textId="7A6B883E"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 Амеби – факультативні паразити людини. Непатогенні амеби. </w:t>
      </w:r>
    </w:p>
    <w:p w14:paraId="12467190" w14:textId="3BA8D498"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3. Лямблія. </w:t>
      </w:r>
    </w:p>
    <w:p w14:paraId="0AB271B5" w14:textId="7777777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4. Трихомонади. </w:t>
      </w:r>
    </w:p>
    <w:p w14:paraId="337F6C21" w14:textId="3C6487F6"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5. Біологія збудників шкірного і вісцелярного лейшманіозу. </w:t>
      </w:r>
    </w:p>
    <w:p w14:paraId="3A6402C5" w14:textId="77C0B311"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6. Збудники трипаносомозів. </w:t>
      </w:r>
    </w:p>
    <w:p w14:paraId="29CB1A6B" w14:textId="36A2970D"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7. Малярійний плазмодій. Боротьба з малярією, завдання протималярійної служби на сучасному етапі розвитку медицини. Види малярійних плазмодіїв.</w:t>
      </w:r>
    </w:p>
    <w:p w14:paraId="6FC14ABE" w14:textId="16899B93"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8. Токсоплазма. </w:t>
      </w:r>
    </w:p>
    <w:p w14:paraId="655D4CFD" w14:textId="382225AD"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9. Балантидій. </w:t>
      </w:r>
    </w:p>
    <w:p w14:paraId="475F6A64" w14:textId="110C3E6F"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10. Тип Плоскі черви. Класифікація, характерні риси організації, медичне значення представників. </w:t>
      </w:r>
    </w:p>
    <w:p w14:paraId="3281480F" w14:textId="1DC3E0F9"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11. Біологічні особливості життєвих циклів гельмінтів. Геогельмінти, біогельмінти, контактні гельмінти. </w:t>
      </w:r>
    </w:p>
    <w:p w14:paraId="24B6371A" w14:textId="7E9A7038"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12. Печінковий сисун. </w:t>
      </w:r>
    </w:p>
    <w:p w14:paraId="7D6C9724" w14:textId="05D0044A"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13. Котячий (сибірський) сисун. </w:t>
      </w:r>
    </w:p>
    <w:p w14:paraId="49EF30D8" w14:textId="18414CBF"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14. Легеневий сисун. </w:t>
      </w:r>
    </w:p>
    <w:p w14:paraId="7831B68B" w14:textId="1C2A0844"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15. Китайський сисун. </w:t>
      </w:r>
    </w:p>
    <w:p w14:paraId="2634D7CD" w14:textId="138BDA1E"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16. Ланцетоподібний сисун. </w:t>
      </w:r>
    </w:p>
    <w:p w14:paraId="46C86E4A" w14:textId="7777777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17. Кров'яні сисуни. </w:t>
      </w:r>
    </w:p>
    <w:p w14:paraId="54479D20" w14:textId="123BDCC2"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18. Збудник метагонімозу. </w:t>
      </w:r>
    </w:p>
    <w:p w14:paraId="5A63C3AB" w14:textId="1D90CA15"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19. Збудник нанофієтозу. </w:t>
      </w:r>
    </w:p>
    <w:p w14:paraId="4056584E" w14:textId="1D6E9A3F"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20. Свинячий (озброєний) ціп'як. </w:t>
      </w:r>
    </w:p>
    <w:p w14:paraId="4B86725D" w14:textId="69DDA7B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21. Бичачий (неозброєний) ціп'як. </w:t>
      </w:r>
    </w:p>
    <w:p w14:paraId="7FDE454E" w14:textId="53685ACF"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22. Цистицеркоз. Шляхи зараження і заходи профілактики. </w:t>
      </w:r>
    </w:p>
    <w:p w14:paraId="0D15B448" w14:textId="2AE079A7"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23. Ціп'як карликовий. </w:t>
      </w:r>
    </w:p>
    <w:p w14:paraId="14B1D3D9" w14:textId="3CA92818"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24. Ехінокок і альвеокок. </w:t>
      </w:r>
    </w:p>
    <w:p w14:paraId="0518ED53" w14:textId="3E43075C"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25. Стьожак широкий. </w:t>
      </w:r>
    </w:p>
    <w:p w14:paraId="28553330" w14:textId="2BC67788"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26. Тип Круглі черви. </w:t>
      </w:r>
    </w:p>
    <w:p w14:paraId="67998E74" w14:textId="4A2A8F21"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27. Аскарида людська. </w:t>
      </w:r>
    </w:p>
    <w:p w14:paraId="08FAE610" w14:textId="6DF62ED9"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28. Личинки аскарид тварин як збудники захворювань (синдром larva migrans). </w:t>
      </w:r>
    </w:p>
    <w:p w14:paraId="1C58B933" w14:textId="21AD1B70"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29. Гострик. </w:t>
      </w:r>
    </w:p>
    <w:p w14:paraId="12C594A6" w14:textId="3CB34643"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30. Волосоголовець. </w:t>
      </w:r>
    </w:p>
    <w:p w14:paraId="40E463D8" w14:textId="12458792"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31. Анкілостоміди. </w:t>
      </w:r>
    </w:p>
    <w:p w14:paraId="14D73082" w14:textId="0200D911"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32. Вугриця кишкова. </w:t>
      </w:r>
    </w:p>
    <w:p w14:paraId="1E6CB94E" w14:textId="49BBA0F1"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33. Трихінела. </w:t>
      </w:r>
    </w:p>
    <w:p w14:paraId="4C0DA327" w14:textId="001F12FE" w:rsidR="009E110B" w:rsidRPr="003648C2" w:rsidRDefault="009E110B"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34. Ришта. </w:t>
      </w:r>
    </w:p>
    <w:p w14:paraId="4238E363" w14:textId="0DB998B0" w:rsidR="009E110B" w:rsidRPr="003648C2" w:rsidRDefault="00D772ED"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3</w:t>
      </w:r>
      <w:r w:rsidR="009E110B" w:rsidRPr="003648C2">
        <w:rPr>
          <w:rFonts w:ascii="Times New Roman" w:hAnsi="Times New Roman" w:cs="Times New Roman"/>
          <w:color w:val="000000"/>
          <w:sz w:val="24"/>
          <w:szCs w:val="24"/>
        </w:rPr>
        <w:t>5. Філярії (нитчатка або вухерерія Банкрофта, бругія, лоа лоа, онхоцерки).</w:t>
      </w:r>
    </w:p>
    <w:p w14:paraId="1B782D1A" w14:textId="7C91CAD4" w:rsidR="009E110B" w:rsidRDefault="00D772ED"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lang w:val="ru-RU"/>
        </w:rPr>
      </w:pPr>
      <w:r w:rsidRPr="003648C2">
        <w:rPr>
          <w:rFonts w:ascii="Times New Roman" w:hAnsi="Times New Roman" w:cs="Times New Roman"/>
          <w:color w:val="000000"/>
          <w:sz w:val="24"/>
          <w:szCs w:val="24"/>
        </w:rPr>
        <w:t>3</w:t>
      </w:r>
      <w:r w:rsidR="009E110B" w:rsidRPr="003648C2">
        <w:rPr>
          <w:rFonts w:ascii="Times New Roman" w:hAnsi="Times New Roman" w:cs="Times New Roman"/>
          <w:color w:val="000000"/>
          <w:sz w:val="24"/>
          <w:szCs w:val="24"/>
        </w:rPr>
        <w:t xml:space="preserve">6. Дирофілярії. </w:t>
      </w:r>
    </w:p>
    <w:p w14:paraId="7DA8AD49" w14:textId="77777777" w:rsidR="0099600D" w:rsidRPr="0099600D" w:rsidRDefault="0099600D"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lang w:val="ru-RU"/>
        </w:rPr>
      </w:pPr>
    </w:p>
    <w:p w14:paraId="007E6D33" w14:textId="2692D0A9" w:rsidR="0099600D" w:rsidRDefault="0099600D">
      <w:pPr>
        <w:spacing w:after="160" w:line="259"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142B1F2C" w14:textId="4BD8A5E7" w:rsidR="00C1605A" w:rsidRPr="003648C2" w:rsidRDefault="009E110B" w:rsidP="003648C2">
      <w:pPr>
        <w:pBdr>
          <w:top w:val="nil"/>
          <w:left w:val="nil"/>
          <w:bottom w:val="nil"/>
          <w:right w:val="nil"/>
          <w:between w:val="nil"/>
        </w:pBdr>
        <w:spacing w:after="0" w:line="240" w:lineRule="auto"/>
        <w:ind w:firstLine="567"/>
        <w:jc w:val="center"/>
        <w:rPr>
          <w:rFonts w:ascii="Times New Roman" w:hAnsi="Times New Roman" w:cs="Times New Roman"/>
          <w:b/>
          <w:color w:val="000000"/>
          <w:sz w:val="24"/>
          <w:szCs w:val="24"/>
        </w:rPr>
      </w:pPr>
      <w:r w:rsidRPr="003648C2">
        <w:rPr>
          <w:rFonts w:ascii="Times New Roman" w:hAnsi="Times New Roman" w:cs="Times New Roman"/>
          <w:b/>
          <w:color w:val="000000"/>
          <w:sz w:val="24"/>
          <w:szCs w:val="24"/>
        </w:rPr>
        <w:lastRenderedPageBreak/>
        <w:t xml:space="preserve">ПИТАННЯ ДО </w:t>
      </w:r>
      <w:r w:rsidRPr="003648C2">
        <w:rPr>
          <w:rFonts w:ascii="Times New Roman" w:hAnsi="Times New Roman" w:cs="Times New Roman"/>
          <w:b/>
          <w:color w:val="000000"/>
          <w:sz w:val="24"/>
          <w:szCs w:val="24"/>
          <w:lang w:val="ru-RU"/>
        </w:rPr>
        <w:t>СЕМЕСТРОВОГО ЕКЗАМЕНУ</w:t>
      </w:r>
      <w:r w:rsidRPr="003648C2">
        <w:rPr>
          <w:rFonts w:ascii="Times New Roman" w:hAnsi="Times New Roman" w:cs="Times New Roman"/>
          <w:b/>
          <w:color w:val="000000"/>
          <w:sz w:val="24"/>
          <w:szCs w:val="24"/>
        </w:rPr>
        <w:t>:</w:t>
      </w:r>
    </w:p>
    <w:p w14:paraId="55578A6A"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 Біологія як наука. Місце і завдання біології в підготовці лікаря. </w:t>
      </w:r>
    </w:p>
    <w:p w14:paraId="1A65DD86"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 Визначення поняття життя на сучасному рівні розвитку біологічної науки. Форми і основні властивості живого. </w:t>
      </w:r>
    </w:p>
    <w:p w14:paraId="50F02F6D"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3. Рівні організації життя, їх значення для медицини. </w:t>
      </w:r>
    </w:p>
    <w:p w14:paraId="295848F5"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4. Клітинна теорія, її сучасний стан і значення для медицини. Загальний план будови клітини. </w:t>
      </w:r>
    </w:p>
    <w:p w14:paraId="3AF3A91C"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5. Клітина – елементарна структурно-функціональна одиниця живого. Про- і еукаріотичні клітини. </w:t>
      </w:r>
    </w:p>
    <w:p w14:paraId="30AB634D"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6. Методи вивчення структури і функціонування клітин. </w:t>
      </w:r>
    </w:p>
    <w:p w14:paraId="3A0D496E"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7. Хімічний склад клітини. </w:t>
      </w:r>
    </w:p>
    <w:p w14:paraId="2AC6CD3D"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8. Морфофізіологія клітини. Цитоплазма. Двомембранні органели клітини.</w:t>
      </w:r>
    </w:p>
    <w:p w14:paraId="27BC738E"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9. Одномембранні органели клітини. </w:t>
      </w:r>
    </w:p>
    <w:p w14:paraId="03A9D2A0" w14:textId="77777777" w:rsidR="00C1605A" w:rsidRPr="003648C2" w:rsidRDefault="00C1605A" w:rsidP="003648C2">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lang w:val="ru-RU"/>
        </w:rPr>
        <w:t xml:space="preserve">       </w:t>
      </w:r>
      <w:r w:rsidRPr="003648C2">
        <w:rPr>
          <w:rFonts w:ascii="Times New Roman" w:hAnsi="Times New Roman" w:cs="Times New Roman"/>
          <w:color w:val="000000"/>
          <w:sz w:val="24"/>
          <w:szCs w:val="24"/>
        </w:rPr>
        <w:t xml:space="preserve">10. Немембранні органели клітини. Органели руху. Включення. </w:t>
      </w:r>
    </w:p>
    <w:p w14:paraId="2501F4E8"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11. Клітинні мембрани: хімічний склад, будова і функції. Над- і підмембранний комплекси. </w:t>
      </w:r>
    </w:p>
    <w:p w14:paraId="571D2546"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12. Мембранний транспорт, його медичне значення. </w:t>
      </w:r>
    </w:p>
    <w:p w14:paraId="142BC2BA"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13. Клітина як відкрита система. Організація потоків речовин і енергії в клітині. Енергетичне забезпечення клітини. </w:t>
      </w:r>
    </w:p>
    <w:p w14:paraId="6DDA1A4E"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14. Будова і функції ядра. Еухроматин і гетерохроматин. Хроматин: рівні організації (упаковки) спадкового матеріалу. Статевий хроматин. </w:t>
      </w:r>
    </w:p>
    <w:p w14:paraId="63302024"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15. Хімічний склад, особливості морфології хромосом. Динаміка їх структури в клітинному циклі (інтерфазні і метафазні хромосоми). Політенні хромосоми. </w:t>
      </w:r>
    </w:p>
    <w:p w14:paraId="484DDE05"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16. Каріотип людини. Морфофункціональна характеристика і класифікація хромосом людини. Значення вивчення каріотипу в медицині. </w:t>
      </w:r>
    </w:p>
    <w:p w14:paraId="6E4B3098"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17. Ультраструктурна патологія клітини. </w:t>
      </w:r>
    </w:p>
    <w:p w14:paraId="55941BB2"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18. Молекулярний рівень організації спадкової інформації. Нуклеїнові кислоти, їх будова і функції. </w:t>
      </w:r>
    </w:p>
    <w:p w14:paraId="2DF76BD5"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19. Способи перенесення генетичної інформації у бактерій: трансформація, трансдукція, кон'югація. Їх значення в медицині. </w:t>
      </w:r>
    </w:p>
    <w:p w14:paraId="07F0A100"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20. Організація генома про- і еукаріот. Гени структурні, регуляторні, синтезу тРНК і рРНК. Мобільні генетичні елементи. </w:t>
      </w:r>
    </w:p>
    <w:p w14:paraId="355D2F94"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21. Організація потоку інформації в клітині. Реплікація ДНК, її значення. Самокорекція і репарація ДНК. </w:t>
      </w:r>
    </w:p>
    <w:p w14:paraId="52F70B8B"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22. Генетичний код, його властивості. </w:t>
      </w:r>
    </w:p>
    <w:p w14:paraId="6A82B7F9"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23. Основні етапи біосинтезу білку в клітині. Транскрипція. </w:t>
      </w:r>
    </w:p>
    <w:p w14:paraId="33D8BB8D"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24. Трансляція: ініціація, елонгація, термінація. Посттрансляційні перетворення білків – основа їх функціонування. </w:t>
      </w:r>
    </w:p>
    <w:p w14:paraId="1C9FDFE0"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25. Реалізація генетичної інформації у про- і еукаріот. Екзонно-інтронна організація генів у еукаріот. Процесинг, сплайсинг. </w:t>
      </w:r>
    </w:p>
    <w:p w14:paraId="3C5C4B13"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26. Особливості регуляції експресії генів у про- і еукаріот. </w:t>
      </w:r>
    </w:p>
    <w:p w14:paraId="3BB8E24F"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27. Генна інженерія і біотехнологія. </w:t>
      </w:r>
    </w:p>
    <w:p w14:paraId="3ECEB256"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28. Життєвий цикл клітини, його можливі напрямки і періодизація. Клітинний цикл. Інтерфаза. </w:t>
      </w:r>
    </w:p>
    <w:p w14:paraId="1A9C6B94"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29. Поділ клітини. Мітоз. </w:t>
      </w:r>
    </w:p>
    <w:p w14:paraId="7DD7DA8A"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30. Порушення мітозу. Соматичні мутації. Амітоз. </w:t>
      </w:r>
    </w:p>
    <w:p w14:paraId="5CE7CECD"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31. Регуляція клітинного циклу. Ріст клітин, фактори росту. Поняття про мітотичну активність тканин. </w:t>
      </w:r>
    </w:p>
    <w:p w14:paraId="43F57340"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32. Клітинна смерть: апоптоз, некроз. </w:t>
      </w:r>
    </w:p>
    <w:p w14:paraId="3A5343DA"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33. Життя клітин поза організмом. Клонування клітин. Значення методу культури тканин для медицини. </w:t>
      </w:r>
    </w:p>
    <w:p w14:paraId="275EE7BA"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lastRenderedPageBreak/>
        <w:t xml:space="preserve">34. Предмет, завдання генетики людини і медичної генетики. Фармакогенетика і імуногенетика. </w:t>
      </w:r>
    </w:p>
    <w:p w14:paraId="7EEC82C3"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35. Генотип людини як система взаємодіючих генів. </w:t>
      </w:r>
    </w:p>
    <w:p w14:paraId="52617BE2"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36. Фенотип людини як сукупність видових і індивідуальних ознак і властивостей організму. Якісні і кількісні ознаки. </w:t>
      </w:r>
    </w:p>
    <w:p w14:paraId="00DA6F7D"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37. Закономірності успадкування при моногібридному схрещуванні. Перший і другий закони Г. Менделя. Менделюючі ознаки. Моногенні ознаки людини. </w:t>
      </w:r>
    </w:p>
    <w:p w14:paraId="56F3AE7A"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38. Закономірності успадкування при ди- і полігібридному схрещуванні. Третій закон Г. Менделя. </w:t>
      </w:r>
    </w:p>
    <w:p w14:paraId="5D7974A2"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39. Множинні алелі. Генетика груп крові. Значення для медицини. </w:t>
      </w:r>
    </w:p>
    <w:p w14:paraId="177C48E4"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40. Взаємодія алельних генів: повне домінування, неповне домінування, наддомінування, кодомінування. </w:t>
      </w:r>
    </w:p>
    <w:p w14:paraId="160504BC"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41. Взаємодія неалельних генів: комплементарність, епістаз. </w:t>
      </w:r>
    </w:p>
    <w:p w14:paraId="599352B9"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42. Полімерне успадкування ознак у людини. Плейотропія. </w:t>
      </w:r>
    </w:p>
    <w:p w14:paraId="03D9666B"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43. Зчеплене успадкування генів (закон Т. Моргана). Кросинговер. Генетичні і цитологічні карти хромосом. </w:t>
      </w:r>
    </w:p>
    <w:p w14:paraId="463AB6DE"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44. Хромосомна теорія спадковості. </w:t>
      </w:r>
    </w:p>
    <w:p w14:paraId="55862BA1"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45. Сучасний стан дослідження генома людини. Генетичні карти хромосом людини. </w:t>
      </w:r>
    </w:p>
    <w:p w14:paraId="1744962F"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46. Гени аутосом, статевих хромосом. Ознаки, зчеплені зі статтю, залежні від статі і обмежені статтю. Гемізиготність. </w:t>
      </w:r>
    </w:p>
    <w:p w14:paraId="3D42429F"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47. Генетика статі. Механізми генетичного визначення статі. Доза генів. Ефект положення генів. </w:t>
      </w:r>
    </w:p>
    <w:p w14:paraId="3202946C"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48. Мінливість, її форми, значення в онтогенезі і еволюції. </w:t>
      </w:r>
    </w:p>
    <w:p w14:paraId="2804B1BA"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49. Модифікаційна мінливість, її характеристика. Норма реакції. </w:t>
      </w:r>
    </w:p>
    <w:p w14:paraId="5722F2C7"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50. Мультифакторіальний принцип формування фенотипу. Значення умов середовища для експресивності і пенетрантності генів. Фенокопії. </w:t>
      </w:r>
    </w:p>
    <w:p w14:paraId="72C89DB2"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51. Генотипова мінливість, її форми. Комбінативна мінливість. Механізми виникнення і значення. </w:t>
      </w:r>
    </w:p>
    <w:p w14:paraId="1556BAF7"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52. Мутації і їх фенотипічні прояви. Мутаційна теорія. Класифікація мутацій. </w:t>
      </w:r>
    </w:p>
    <w:p w14:paraId="3B4F4E9A"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53. Мутагенні чинники, їх види. Мутагенез. Генетичний моніторинг. Засоби зниження ризику виникнення мутацій. </w:t>
      </w:r>
    </w:p>
    <w:p w14:paraId="6C873E9D"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54. Генні мутації, механізми виникнення. Поняття про моногенні хвороби</w:t>
      </w:r>
    </w:p>
    <w:p w14:paraId="1B79F09E"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55. Хромосомні аберації. Механізми виникнення і приклади захворювань, причиною яких є хромосомні аберації. </w:t>
      </w:r>
    </w:p>
    <w:p w14:paraId="3010A050"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56. Механізми виникнення мутацій (поліплоїдії, гаплоїдії, полісомії, моносомії) геномів. </w:t>
      </w:r>
    </w:p>
    <w:p w14:paraId="08E2D869"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57. Класифікація спадкових хвороб людини, принципи їх діагностики. </w:t>
      </w:r>
    </w:p>
    <w:p w14:paraId="0194E23B"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58. Методи вивчення спадковості людини: генеалогічний, близнюковий, молекулярно-цитогенетичний, молекулярно-генетичні (ДНК-аналіз), біохімічні, мікробіологічні, імунологічні, дерматогліфіка, популяційно-статистичні, гібридизація соматичних клітин. Генетичні маркери. </w:t>
      </w:r>
    </w:p>
    <w:p w14:paraId="47B799BF"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59. Генеалогічний метод. Типи успадкування ознак. </w:t>
      </w:r>
    </w:p>
    <w:p w14:paraId="69920396"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60. Генні (молекулярні) хвороби: ферментопатії, хвороби обміну амінокислот, білків, вуглеводів, ліпідів, нуклеїнових кислот, мінеральних речовин, вітамінів, гормонів; механізми їх виникнення і принципи лабораторної діагностики. </w:t>
      </w:r>
    </w:p>
    <w:p w14:paraId="21A07693"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61. Генні хвороби внаслідок первинної плейотропії. </w:t>
      </w:r>
    </w:p>
    <w:p w14:paraId="23F19A27"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62. Нехромосомна спадковість. Мітохондріальний геном. Мітохондріальні хвороби. </w:t>
      </w:r>
    </w:p>
    <w:p w14:paraId="06B39F37"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63. Спадкові хвороби з не виявленим первинним біохімічним дефектом. </w:t>
      </w:r>
    </w:p>
    <w:p w14:paraId="33EFBAAD"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64. Спадкові хвороби, що є наслідком порушення кількості аутосом і статевих хромосом; механізми їх виникнення, принципи лабораторної діагностики. </w:t>
      </w:r>
    </w:p>
    <w:p w14:paraId="0ED95372"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65. Мутації в статевих і соматичних клітинах, їх значення. Мозаїцизм. </w:t>
      </w:r>
    </w:p>
    <w:p w14:paraId="4262F2AA"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66. Генетична гетерогенність спадкових хвороб. Генокопії. </w:t>
      </w:r>
    </w:p>
    <w:p w14:paraId="69042AB6"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lastRenderedPageBreak/>
        <w:t xml:space="preserve">67. Хвороби із спадковою схильністю. Поняття про мультифакторіальні захворювання. </w:t>
      </w:r>
    </w:p>
    <w:p w14:paraId="5FE788D8"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68. Медико-генетичні аспекти сім’ї. Медико-генетичне консультування. </w:t>
      </w:r>
    </w:p>
    <w:p w14:paraId="5079A28E"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69. Пренатальна діагностика спадкових хвороб. Скринінг-програми новонароджених для виявлення спадкових порушень обміну речовин. </w:t>
      </w:r>
    </w:p>
    <w:p w14:paraId="655E047D"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70. Профілактика і лікування спадкових захворювань. Перспективи генотерапії. </w:t>
      </w:r>
    </w:p>
    <w:p w14:paraId="62DF269F"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71. Розмноження – універсальна властивість живого. Способи і форми розмноження. Можливість клонування організмів. </w:t>
      </w:r>
    </w:p>
    <w:p w14:paraId="25D97B3A"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72. Мейоз. Механізми, що обумовлюють генетичну різноманітність гамет.</w:t>
      </w:r>
    </w:p>
    <w:p w14:paraId="23593544"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73. Гаметогенез: сперматогенез, оогенез. </w:t>
      </w:r>
    </w:p>
    <w:p w14:paraId="305D3956"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74. Статеві клітини людини, цитогенетична характеристика і якісні відмінності від соматичних клітин. </w:t>
      </w:r>
    </w:p>
    <w:p w14:paraId="036D6499"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75. Запліднення. Партеногенез. Особливості репродукції людини. </w:t>
      </w:r>
    </w:p>
    <w:p w14:paraId="16B8F895"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76. Онтогенез, його періодизація. Ембріональний розвиток, його етапи. Провізорні органи. </w:t>
      </w:r>
    </w:p>
    <w:p w14:paraId="51252C0B"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77. Генетичний контроль індивідуального розвитку. Диференціювання клітин, зародкових листків, тканин. Ембріональна індукція. Клонування організмів і тканин. </w:t>
      </w:r>
    </w:p>
    <w:p w14:paraId="1A177984"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78. Особливості пренатального періоду розвитку людини, критичні періоди ембріонального розвитку людини. Тератогенні чинники середовища. </w:t>
      </w:r>
    </w:p>
    <w:p w14:paraId="119D766D"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79. Вроджені вади розвитку, їх сучасна класифікація: спадкові, екзогенні, мультифакторіальні; ембріопатії і фетопатії; філогенетично обумовлені і нефілогенетичні. </w:t>
      </w:r>
    </w:p>
    <w:p w14:paraId="60D4F349"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80. Постембріональний розвиток людини і його періодизація. </w:t>
      </w:r>
    </w:p>
    <w:p w14:paraId="6486207E"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81. Взаємозв’язок онто- і філогенезу. Біогенетичний закон, його трактування А.Н. Северцовим. </w:t>
      </w:r>
    </w:p>
    <w:p w14:paraId="08996DF9"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82. Філогенез покривів тіла, скелета, травної, дихальної, кровоносної, нервової, сечовидільної і статевої систем хордових. Вроджені вади розвитку, які мають онтофілогенетичну обумовленість. </w:t>
      </w:r>
    </w:p>
    <w:p w14:paraId="011CA807"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83. Нейрогуморальна регуляція росту і розвитку. </w:t>
      </w:r>
    </w:p>
    <w:p w14:paraId="4366BB5B"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84. Співвідношення процесів зростання і диференціювання в постнатальному періоді. </w:t>
      </w:r>
    </w:p>
    <w:p w14:paraId="572E6F58"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85. Старіння як етап онтогенезу. Теорії старіння. </w:t>
      </w:r>
    </w:p>
    <w:p w14:paraId="5F6EE703" w14:textId="77777777" w:rsidR="00D772ED"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86. Тривалість життя і проблеми довголіття. Поняття про геронтологію і геріатрію. </w:t>
      </w:r>
    </w:p>
    <w:p w14:paraId="2B726DBE" w14:textId="2C875905"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87. Клінічна і біологічна смерть. </w:t>
      </w:r>
    </w:p>
    <w:p w14:paraId="5FE8E5A4"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88. Регенерація органів і тканин. Види регенерації. Значення проблеми регенерації в біології і медицині. </w:t>
      </w:r>
    </w:p>
    <w:p w14:paraId="04BEB9B2"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89. Особливості і значення регенеративних процесів у людини. Типова і атипова регенерація. Пухлинний ріст. </w:t>
      </w:r>
    </w:p>
    <w:p w14:paraId="23E69178"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90. Можливості регулювання процесів регенерації. </w:t>
      </w:r>
    </w:p>
    <w:p w14:paraId="5F677E16"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91. Проблема трансплантації органів і тканин. Види трансплантацій. Тканинна несумісність і шляхи її подолання. </w:t>
      </w:r>
    </w:p>
    <w:p w14:paraId="205CF580"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92. Поняття про гомеостаз. Механізми регуляції гомеостазу на різних рівнях організації життя. </w:t>
      </w:r>
    </w:p>
    <w:p w14:paraId="2942EB5F"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93. Сучасна теорія біологічної еволюції як синтез дарвінізму і популяційної генетики. </w:t>
      </w:r>
    </w:p>
    <w:p w14:paraId="074C5403"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94. Біологічний вид, реальність і динамічність його існування, критерії. Генофонд (алелофонд) виду. </w:t>
      </w:r>
    </w:p>
    <w:p w14:paraId="163FA8EC"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95. Структура виду. Популяції – основні складові одиниці виду. Характеристики популяції: морфологічні, екологічні, генетичні. Генофонд (алелофонд) популяції. </w:t>
      </w:r>
    </w:p>
    <w:p w14:paraId="23401132"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96. Ідеальні і реальні популяції. Закон постійності генетичної структури ідеальних популяцій (закон Харді-Вайнберга), його використання для розрахунку генетичної структури реальних популяцій і популяцій людини. </w:t>
      </w:r>
    </w:p>
    <w:p w14:paraId="6BE06C20"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97. Поняття про мікроеволюцію. Популяція – елементарна одиниця еволюції. </w:t>
      </w:r>
    </w:p>
    <w:p w14:paraId="1BA0F3F9"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lastRenderedPageBreak/>
        <w:t xml:space="preserve">98. Елементарні еволюційні фактори: неспрямовані і спрямовані, їх взаємодія. </w:t>
      </w:r>
    </w:p>
    <w:p w14:paraId="08BC641D"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99. Природний добір як головний рушійний чинник еволюції, його форми.</w:t>
      </w:r>
    </w:p>
    <w:p w14:paraId="3E59590B"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100. Основні результати еволюції : видоутворення, генетичний поліморфізм, адаптація. </w:t>
      </w:r>
    </w:p>
    <w:p w14:paraId="04B9D0CB"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101. Способи видоутворення. </w:t>
      </w:r>
    </w:p>
    <w:p w14:paraId="678BAE65"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102. Генетична гетерогенність і генетичний поліморфізм природних популяцій як основа їх еволюційної пластичності. </w:t>
      </w:r>
    </w:p>
    <w:p w14:paraId="74AE50CC"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103. Генетична обтяженість в популяціях. </w:t>
      </w:r>
    </w:p>
    <w:p w14:paraId="5E5EA8D4"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104. Адаптація організмів до середовища існування, походження біологічної доцільності. </w:t>
      </w:r>
    </w:p>
    <w:p w14:paraId="707FBDA1"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105. Популяції людини. Популяційна структура людства. Великі і маленькі популяції (деми, ізоляти). </w:t>
      </w:r>
    </w:p>
    <w:p w14:paraId="6F9AC9EA"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106. Вплив структури шлюбів і демографічних показників на стан генофонду (алелофонду) популяцій людини. </w:t>
      </w:r>
    </w:p>
    <w:p w14:paraId="2040FCBD"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107. Вплив мутаційного процесу, ізоляції, міграції на генетичну структуру популяції і генетичну конституцію людей. Генетико</w:t>
      </w:r>
      <w:r w:rsidRPr="003648C2">
        <w:rPr>
          <w:rFonts w:ascii="Times New Roman" w:hAnsi="Times New Roman" w:cs="Times New Roman"/>
          <w:color w:val="000000"/>
          <w:sz w:val="24"/>
          <w:szCs w:val="24"/>
          <w:lang w:val="ru-RU"/>
        </w:rPr>
        <w:t>-</w:t>
      </w:r>
      <w:r w:rsidRPr="003648C2">
        <w:rPr>
          <w:rFonts w:ascii="Times New Roman" w:hAnsi="Times New Roman" w:cs="Times New Roman"/>
          <w:color w:val="000000"/>
          <w:sz w:val="24"/>
          <w:szCs w:val="24"/>
        </w:rPr>
        <w:t xml:space="preserve">автоматичні процеси в ізолятах. </w:t>
      </w:r>
    </w:p>
    <w:p w14:paraId="782C9355"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108. Специфіка дії природного добору в популяціях людей. Добір і контрдобір. </w:t>
      </w:r>
    </w:p>
    <w:p w14:paraId="611D1851"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109. Генетичний і фенотипічний поліморфізм людства. Генетичний поліморфізм: адаптаційний (екологічний), збалансований (гетерозиготний). </w:t>
      </w:r>
    </w:p>
    <w:p w14:paraId="343ABFC1"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110. Поняття про макроеволюцію. Взаємозв’язок макро- і мікроеволюції</w:t>
      </w:r>
    </w:p>
    <w:p w14:paraId="4CDB3145"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111. Положення виду Homo sapiens в системі тваринного світу. Якісна своєрідність людини. Співвідношення біологічних і соціальних чинників в процесі антропогенезу. </w:t>
      </w:r>
    </w:p>
    <w:p w14:paraId="0FFDFBF6"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112. Походження людських рас як віддзеркалення адаптаційних закономірностей розвитку людини. Єдність людства. </w:t>
      </w:r>
    </w:p>
    <w:p w14:paraId="1DB7C251"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113. Паразитизм. Шляхи морфофізіологічної адаптації паразитів. Еволюція паразитизму. </w:t>
      </w:r>
    </w:p>
    <w:p w14:paraId="2DA66EE0"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114. Принципи класифікації паразитів : облігатні, факультативні, тимчасові, постійні, ендо- і ектопаразити, моноксенні і гетероксенні, специфічні і неспецифічні. </w:t>
      </w:r>
    </w:p>
    <w:p w14:paraId="64F84BDC"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115. Вплив паразитів на хазяїна. </w:t>
      </w:r>
    </w:p>
    <w:p w14:paraId="24831183"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lang w:val="ru-RU"/>
        </w:rPr>
        <w:t>1</w:t>
      </w:r>
      <w:r w:rsidRPr="003648C2">
        <w:rPr>
          <w:rFonts w:ascii="Times New Roman" w:hAnsi="Times New Roman" w:cs="Times New Roman"/>
          <w:color w:val="000000"/>
          <w:sz w:val="24"/>
          <w:szCs w:val="24"/>
        </w:rPr>
        <w:t xml:space="preserve">16. Патогенність і вірулентність паразитів. </w:t>
      </w:r>
    </w:p>
    <w:p w14:paraId="53439938"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117. Вплив хазяїна на паразита. </w:t>
      </w:r>
    </w:p>
    <w:p w14:paraId="6359CFE2"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118. Способи, шляхи і механізми проникнення паразитів. </w:t>
      </w:r>
    </w:p>
    <w:p w14:paraId="07890971"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119. Життєві цикли паразитів. Чергування поколінь і феномен зміни хазяїв. Остаточні, проміжні додаткові, резервуарні, облігатні, факультативні хазяї паразитів. </w:t>
      </w:r>
    </w:p>
    <w:p w14:paraId="2F3BDC97"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120. Специфічні і механічні переносники збудників захворювань. </w:t>
      </w:r>
    </w:p>
    <w:p w14:paraId="268A4A99"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121. Організм як середовище існування паразитів. Аутоінвазії і реінвазії.</w:t>
      </w:r>
    </w:p>
    <w:p w14:paraId="225C9CD6"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122. Паразитоценологія. Людина як основний компонент симбіоценоза. </w:t>
      </w:r>
    </w:p>
    <w:p w14:paraId="55F97BA2"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123. Трансмісивні і природно-осередкові захворювання. Поняття про облігатно- і факультативно-трансмісивних хворобах. </w:t>
      </w:r>
    </w:p>
    <w:p w14:paraId="5F08D10A"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124. Роль Е.Н.Павловского в розробці вчення про природну осередковість трансмісивних захворювань. Природний осередок і його головні компоненти: збудник захворювання, резервуар збудника (тварини-живителі), переносник збудника. </w:t>
      </w:r>
    </w:p>
    <w:p w14:paraId="704848A4"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125. Види природних осередків, синантропні осередки. Антропонози і зоонози. </w:t>
      </w:r>
    </w:p>
    <w:p w14:paraId="2017BDE1"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126. Біологічні принципи боротьби з трансмісивними і природно</w:t>
      </w:r>
      <w:r w:rsidRPr="003648C2">
        <w:rPr>
          <w:rFonts w:ascii="Times New Roman" w:hAnsi="Times New Roman" w:cs="Times New Roman"/>
          <w:color w:val="000000"/>
          <w:sz w:val="24"/>
          <w:szCs w:val="24"/>
          <w:lang w:val="ru-RU"/>
        </w:rPr>
        <w:t>-</w:t>
      </w:r>
      <w:r w:rsidRPr="003648C2">
        <w:rPr>
          <w:rFonts w:ascii="Times New Roman" w:hAnsi="Times New Roman" w:cs="Times New Roman"/>
          <w:color w:val="000000"/>
          <w:sz w:val="24"/>
          <w:szCs w:val="24"/>
        </w:rPr>
        <w:t xml:space="preserve">осередковими захворюваннями. </w:t>
      </w:r>
    </w:p>
    <w:p w14:paraId="49DC35C8"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127. Основи профілактики паразитарних захворювань. Методи профілактики: біологічні, імунологічні, екологічні, громадські. </w:t>
      </w:r>
    </w:p>
    <w:p w14:paraId="200819B7"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128. Чинники поширення паразитарних хвороб. Глобальні міграційні процеси і паразитарні хвороби. </w:t>
      </w:r>
    </w:p>
    <w:p w14:paraId="71CF5612"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129. Видатні учені-паразитологи. </w:t>
      </w:r>
    </w:p>
    <w:p w14:paraId="3A25F384"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130. Підцарство Найпростіші. Класифікація, характерні риси організації, значення представників в медицині. </w:t>
      </w:r>
    </w:p>
    <w:p w14:paraId="5CFBD5E9" w14:textId="03B8C4EF"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lastRenderedPageBreak/>
        <w:t>*</w:t>
      </w:r>
      <w:r w:rsidR="00D772ED" w:rsidRPr="003648C2">
        <w:rPr>
          <w:rFonts w:ascii="Times New Roman" w:hAnsi="Times New Roman" w:cs="Times New Roman"/>
          <w:i/>
          <w:color w:val="000000"/>
          <w:sz w:val="24"/>
          <w:szCs w:val="24"/>
        </w:rPr>
        <w:t>Описувати</w:t>
      </w:r>
      <w:r w:rsidRPr="003648C2">
        <w:rPr>
          <w:rFonts w:ascii="Times New Roman" w:hAnsi="Times New Roman" w:cs="Times New Roman"/>
          <w:i/>
          <w:color w:val="000000"/>
          <w:sz w:val="24"/>
          <w:szCs w:val="24"/>
        </w:rPr>
        <w:t xml:space="preserve"> </w:t>
      </w:r>
      <w:r w:rsidR="00D772ED" w:rsidRPr="003648C2">
        <w:rPr>
          <w:rFonts w:ascii="Times New Roman" w:hAnsi="Times New Roman" w:cs="Times New Roman"/>
          <w:i/>
          <w:color w:val="000000"/>
          <w:sz w:val="24"/>
          <w:szCs w:val="24"/>
        </w:rPr>
        <w:t xml:space="preserve">паразитів за схемою: </w:t>
      </w:r>
      <w:r w:rsidRPr="003648C2">
        <w:rPr>
          <w:rFonts w:ascii="Times New Roman" w:hAnsi="Times New Roman" w:cs="Times New Roman"/>
          <w:i/>
          <w:color w:val="000000"/>
          <w:sz w:val="24"/>
          <w:szCs w:val="24"/>
        </w:rPr>
        <w:t xml:space="preserve">систематичне положення, </w:t>
      </w:r>
      <w:r w:rsidR="00D772ED" w:rsidRPr="003648C2">
        <w:rPr>
          <w:rFonts w:ascii="Times New Roman" w:hAnsi="Times New Roman" w:cs="Times New Roman"/>
          <w:i/>
          <w:color w:val="000000"/>
          <w:sz w:val="24"/>
          <w:szCs w:val="24"/>
        </w:rPr>
        <w:t xml:space="preserve">географічне </w:t>
      </w:r>
      <w:r w:rsidRPr="003648C2">
        <w:rPr>
          <w:rFonts w:ascii="Times New Roman" w:hAnsi="Times New Roman" w:cs="Times New Roman"/>
          <w:i/>
          <w:color w:val="000000"/>
          <w:sz w:val="24"/>
          <w:szCs w:val="24"/>
        </w:rPr>
        <w:t>поширення, морфофункціональні особливості, цикли розвитку, шляхи зараження людини, лабораторн</w:t>
      </w:r>
      <w:r w:rsidR="00D772ED" w:rsidRPr="003648C2">
        <w:rPr>
          <w:rFonts w:ascii="Times New Roman" w:hAnsi="Times New Roman" w:cs="Times New Roman"/>
          <w:i/>
          <w:color w:val="000000"/>
          <w:sz w:val="24"/>
          <w:szCs w:val="24"/>
        </w:rPr>
        <w:t>а</w:t>
      </w:r>
      <w:r w:rsidRPr="003648C2">
        <w:rPr>
          <w:rFonts w:ascii="Times New Roman" w:hAnsi="Times New Roman" w:cs="Times New Roman"/>
          <w:i/>
          <w:color w:val="000000"/>
          <w:sz w:val="24"/>
          <w:szCs w:val="24"/>
        </w:rPr>
        <w:t xml:space="preserve"> діагностик</w:t>
      </w:r>
      <w:r w:rsidR="00D772ED" w:rsidRPr="003648C2">
        <w:rPr>
          <w:rFonts w:ascii="Times New Roman" w:hAnsi="Times New Roman" w:cs="Times New Roman"/>
          <w:i/>
          <w:color w:val="000000"/>
          <w:sz w:val="24"/>
          <w:szCs w:val="24"/>
        </w:rPr>
        <w:t>а,</w:t>
      </w:r>
      <w:r w:rsidRPr="003648C2">
        <w:rPr>
          <w:rFonts w:ascii="Times New Roman" w:hAnsi="Times New Roman" w:cs="Times New Roman"/>
          <w:i/>
          <w:color w:val="000000"/>
          <w:sz w:val="24"/>
          <w:szCs w:val="24"/>
        </w:rPr>
        <w:t xml:space="preserve"> профілактик</w:t>
      </w:r>
      <w:r w:rsidR="00D772ED" w:rsidRPr="003648C2">
        <w:rPr>
          <w:rFonts w:ascii="Times New Roman" w:hAnsi="Times New Roman" w:cs="Times New Roman"/>
          <w:i/>
          <w:color w:val="000000"/>
          <w:sz w:val="24"/>
          <w:szCs w:val="24"/>
        </w:rPr>
        <w:t>а (особиста, громадська)</w:t>
      </w:r>
      <w:r w:rsidRPr="003648C2">
        <w:rPr>
          <w:rFonts w:ascii="Times New Roman" w:hAnsi="Times New Roman" w:cs="Times New Roman"/>
          <w:i/>
          <w:color w:val="000000"/>
          <w:sz w:val="24"/>
          <w:szCs w:val="24"/>
        </w:rPr>
        <w:t>.</w:t>
      </w:r>
      <w:r w:rsidRPr="003648C2">
        <w:rPr>
          <w:rFonts w:ascii="Times New Roman" w:hAnsi="Times New Roman" w:cs="Times New Roman"/>
          <w:color w:val="000000"/>
          <w:sz w:val="24"/>
          <w:szCs w:val="24"/>
        </w:rPr>
        <w:t xml:space="preserve"> </w:t>
      </w:r>
    </w:p>
    <w:p w14:paraId="444A2602"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131. Дизентерійна амеба. </w:t>
      </w:r>
    </w:p>
    <w:p w14:paraId="6BA0F6D0"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132. Амеби – факультативні паразити людини. Непатогенні амеби. </w:t>
      </w:r>
    </w:p>
    <w:p w14:paraId="19296C78"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133. Лямблія. </w:t>
      </w:r>
    </w:p>
    <w:p w14:paraId="3DA94F94" w14:textId="77777777" w:rsidR="00D772ED"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134. Трихомонади. </w:t>
      </w:r>
    </w:p>
    <w:p w14:paraId="65330870" w14:textId="6267A81D"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135. Біологія збудників шкірного і вісцелярного лейшманіозу. </w:t>
      </w:r>
    </w:p>
    <w:p w14:paraId="71D7B083"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136. Збудники трипаносомозів. </w:t>
      </w:r>
    </w:p>
    <w:p w14:paraId="7A9B8D25"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137. Малярійний плазмодій. Боротьба з малярією, завдання протималярійної служби на сучасному етапі розвитку медицини. Види малярійних плазмодіїв.</w:t>
      </w:r>
    </w:p>
    <w:p w14:paraId="3C82B283"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138. Токсоплазма. </w:t>
      </w:r>
    </w:p>
    <w:p w14:paraId="7D071EFB"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139. Балантидій. </w:t>
      </w:r>
    </w:p>
    <w:p w14:paraId="153C89C2"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140. Тип Плоскі черви. Класифікація, характерні риси організації, медичне значення представників. </w:t>
      </w:r>
    </w:p>
    <w:p w14:paraId="4E7D93A5"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141. Біологічні особливості життєвих циклів гельмінтів. Геогельмінти, біогельмінти, контактні гельмінти. </w:t>
      </w:r>
    </w:p>
    <w:p w14:paraId="4295F550"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142. Печінковий сисун. </w:t>
      </w:r>
    </w:p>
    <w:p w14:paraId="0DF0C5C6"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143. Котячий (сибірський) сисун. </w:t>
      </w:r>
    </w:p>
    <w:p w14:paraId="68DFE9E2"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144. Легеневий сисун. </w:t>
      </w:r>
    </w:p>
    <w:p w14:paraId="711C82B4"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145. Китайський сисун. </w:t>
      </w:r>
    </w:p>
    <w:p w14:paraId="6DCF1A0A"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146. Ланцетоподібний сисун. </w:t>
      </w:r>
    </w:p>
    <w:p w14:paraId="0543514F" w14:textId="77777777" w:rsidR="00D772ED"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147. Кров'яні сисуни. </w:t>
      </w:r>
    </w:p>
    <w:p w14:paraId="3D26EC24" w14:textId="235EC1F3"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148. Збудник метагонімозу. </w:t>
      </w:r>
    </w:p>
    <w:p w14:paraId="193DFA52"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149. Збудник нанофієтозу. </w:t>
      </w:r>
    </w:p>
    <w:p w14:paraId="79B8DC13"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150. Свинячий (озброєний) ціп'як. </w:t>
      </w:r>
    </w:p>
    <w:p w14:paraId="43DFBF43"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151. Бичачий (неозброєний) ціп'як. </w:t>
      </w:r>
    </w:p>
    <w:p w14:paraId="79B938A4"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152. Цистицеркоз. Шляхи зараження і заходи профілактики. </w:t>
      </w:r>
    </w:p>
    <w:p w14:paraId="51BEDA79"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153. Ціп'як карликовий. </w:t>
      </w:r>
    </w:p>
    <w:p w14:paraId="21D02734"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154. Ехінокок і альвеокок. </w:t>
      </w:r>
    </w:p>
    <w:p w14:paraId="497CC829"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155. Стьожак широкий. </w:t>
      </w:r>
    </w:p>
    <w:p w14:paraId="5317B7AB"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156. Тип Круглі черви. Класифікація, характерні риси організації, медичне значення представників. </w:t>
      </w:r>
    </w:p>
    <w:p w14:paraId="4FEDEEBE"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157. Аскарида людська. </w:t>
      </w:r>
    </w:p>
    <w:p w14:paraId="75ECBDC5"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158. Личинки аскарид тварин як збудники захворювань (синдром larva migrans). </w:t>
      </w:r>
    </w:p>
    <w:p w14:paraId="16392B1A"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159. Гострик. </w:t>
      </w:r>
    </w:p>
    <w:p w14:paraId="2A3733BA"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160. Волосоголовець. </w:t>
      </w:r>
    </w:p>
    <w:p w14:paraId="22C831A7"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161. Анкілостоміди. </w:t>
      </w:r>
    </w:p>
    <w:p w14:paraId="7525874A"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162. Вугриця кишкова. </w:t>
      </w:r>
    </w:p>
    <w:p w14:paraId="3BC427DB"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163. Трихінела. </w:t>
      </w:r>
    </w:p>
    <w:p w14:paraId="6F39CDB4"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164. Ришта. Роботи Л.М.Ісаєва з ліквідації осередків дракункульозу. </w:t>
      </w:r>
    </w:p>
    <w:p w14:paraId="179567BB"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165. Філярії (нитчатка або вухерерія Банкрофта, бругія, лоа лоа, онхоцерки).</w:t>
      </w:r>
    </w:p>
    <w:p w14:paraId="59B935CB"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166. Дирофілярії. </w:t>
      </w:r>
    </w:p>
    <w:p w14:paraId="315183D0"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167. Лабораторна діагностика гельмінтозів. Ово-, лярво- і гельмінтоскопія. </w:t>
      </w:r>
    </w:p>
    <w:p w14:paraId="1F3A9EF4"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lang w:val="ru-RU"/>
        </w:rPr>
        <w:t>1</w:t>
      </w:r>
      <w:r w:rsidRPr="003648C2">
        <w:rPr>
          <w:rFonts w:ascii="Times New Roman" w:hAnsi="Times New Roman" w:cs="Times New Roman"/>
          <w:color w:val="000000"/>
          <w:sz w:val="24"/>
          <w:szCs w:val="24"/>
        </w:rPr>
        <w:t xml:space="preserve">68. Тип Членистоногі. Класифікація, характерні риси будови, медичне значення. </w:t>
      </w:r>
    </w:p>
    <w:p w14:paraId="26F0A8B2"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169. Загальна характеристика класу Ракоподібні. Ракоподібні як проміжні хазяї гельмінтів. </w:t>
      </w:r>
    </w:p>
    <w:p w14:paraId="79847506"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170. Загальна характеристика класу Павукоподібні. Медичне значення представників класу. </w:t>
      </w:r>
    </w:p>
    <w:p w14:paraId="698A6881"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171. Отруйні представники типу Членистоногі. Кліщі – збудники захворювань людини. </w:t>
      </w:r>
    </w:p>
    <w:p w14:paraId="7DD80A7B"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172. Кліщі – переносники збудників захворювань людини. </w:t>
      </w:r>
    </w:p>
    <w:p w14:paraId="641706EB"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lastRenderedPageBreak/>
        <w:t xml:space="preserve">173. Клас Комахи. Морфологія, особливості розвитку, медичне значення представників. </w:t>
      </w:r>
    </w:p>
    <w:p w14:paraId="6271577C"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174. Мухи. Види мух і медичне значення. </w:t>
      </w:r>
    </w:p>
    <w:p w14:paraId="31362264"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175. Таргани, їх види і медичне значення. </w:t>
      </w:r>
    </w:p>
    <w:p w14:paraId="04D210DA"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176. Воші. Види, особливості будови і розвитку, медичне значення. </w:t>
      </w:r>
    </w:p>
    <w:p w14:paraId="09DD295B"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177. Блохи. Особливості будови і розвитку. Види блох. </w:t>
      </w:r>
    </w:p>
    <w:p w14:paraId="04883758"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178. Клопи. Медичне значення. </w:t>
      </w:r>
    </w:p>
    <w:p w14:paraId="78BFCFAE"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179. Комарі. Види, особливості будови і розвитку, медичне значення. </w:t>
      </w:r>
    </w:p>
    <w:p w14:paraId="718F468F"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180. Москіти. Гнус і його компоненти. </w:t>
      </w:r>
    </w:p>
    <w:p w14:paraId="2092E200"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181. Молюски як проміжні хазяї гельмінтів. </w:t>
      </w:r>
    </w:p>
    <w:p w14:paraId="3DF4CBD4"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182. Отруйні для людини тварини, рослини, гриби. </w:t>
      </w:r>
    </w:p>
    <w:p w14:paraId="733C55D6"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183. Вчення академіка В. І. Вернадського про біосферу і ноосферу. Жива речовина і його характеристики. </w:t>
      </w:r>
    </w:p>
    <w:p w14:paraId="6CB5DA11"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184. Кругообіг речовин і енергії в біосфері. </w:t>
      </w:r>
    </w:p>
    <w:p w14:paraId="177BAA9A"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185. Екологія. Середовище як екологічне поняття. Види середовищ: наземно-повітряне, водне, ґрунтове. Організм живих істот як особливе середовище існування. </w:t>
      </w:r>
    </w:p>
    <w:p w14:paraId="7E4C8320"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186. Медико-біологічні аспекти впливу біосфери на здоров'я людини. Поняття про біополя і біологічні ритми, їх медичне значення. </w:t>
      </w:r>
    </w:p>
    <w:p w14:paraId="584F50C5"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187. Екологічні фактори. Єдність організму і середовища. </w:t>
      </w:r>
    </w:p>
    <w:p w14:paraId="75DA7000"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188. Біологічна мінливість людей у зв'язку з біогеографічними особливостями місця існування. </w:t>
      </w:r>
    </w:p>
    <w:p w14:paraId="5807B96B"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189. Адаптивні екотипи людей, їх характеристика: арктичний, тропічний, зони помірного клімату, пустель, високогірний. </w:t>
      </w:r>
    </w:p>
    <w:p w14:paraId="3B611CCE"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190. Адаптація людей до екстремальних умов (Арктика, пустелі, космос та ін.). </w:t>
      </w:r>
    </w:p>
    <w:p w14:paraId="179AE9FF"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191. Спадкові відмінності в реакціях людей на фактори середовища; поняття про екологічну генетику.</w:t>
      </w:r>
    </w:p>
    <w:p w14:paraId="2D0FA957"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192. Якісні параметри довкілля, їх вплив на здоров'я людей. </w:t>
      </w:r>
    </w:p>
    <w:p w14:paraId="4CE02FF1"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193. Здорове (комфортне), нездорове (дискомфортне) і екстремальне середовища. Адекватні і неадекватні умови середовища. </w:t>
      </w:r>
    </w:p>
    <w:p w14:paraId="4F9C1960"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194. Поняття про стрес. Функціональні типи реагування людей на фактори середовища ("спринтер", "стайєр", "мікст"). </w:t>
      </w:r>
    </w:p>
    <w:p w14:paraId="32865623"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195. Людина як екологічний чинник. Основні напрямки і результати антропогенних змін довкілля. Охорона довкілля. </w:t>
      </w:r>
    </w:p>
    <w:p w14:paraId="66A34385"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196. Основні екологічні проблеми України. </w:t>
      </w:r>
    </w:p>
    <w:p w14:paraId="2062381C"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b/>
          <w:color w:val="000000"/>
          <w:sz w:val="24"/>
          <w:szCs w:val="24"/>
        </w:rPr>
      </w:pPr>
      <w:r w:rsidRPr="003648C2">
        <w:rPr>
          <w:rFonts w:ascii="Times New Roman" w:hAnsi="Times New Roman" w:cs="Times New Roman"/>
          <w:b/>
          <w:color w:val="000000"/>
          <w:sz w:val="24"/>
          <w:szCs w:val="24"/>
        </w:rPr>
        <w:t>Перелік практичних навичок і умінь</w:t>
      </w:r>
    </w:p>
    <w:p w14:paraId="730F4823"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b/>
          <w:color w:val="000000"/>
          <w:sz w:val="24"/>
          <w:szCs w:val="24"/>
        </w:rPr>
        <w:t xml:space="preserve"> ̶</w:t>
      </w:r>
      <w:r w:rsidRPr="003648C2">
        <w:rPr>
          <w:rFonts w:ascii="Times New Roman" w:hAnsi="Times New Roman" w:cs="Times New Roman"/>
          <w:color w:val="000000"/>
          <w:sz w:val="24"/>
          <w:szCs w:val="24"/>
        </w:rPr>
        <w:t xml:space="preserve"> техніка мікроскопування;</w:t>
      </w:r>
    </w:p>
    <w:p w14:paraId="2C4F48DF"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 виготовляти тимчасові мікропрепарати;</w:t>
      </w:r>
    </w:p>
    <w:p w14:paraId="78AB6B0D"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 диференціювати компоненти клітин;</w:t>
      </w:r>
    </w:p>
    <w:p w14:paraId="6336BBF8"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lang w:val="ru-RU"/>
        </w:rPr>
      </w:pPr>
      <w:r w:rsidRPr="003648C2">
        <w:rPr>
          <w:rFonts w:ascii="Times New Roman" w:hAnsi="Times New Roman" w:cs="Times New Roman"/>
          <w:color w:val="000000"/>
          <w:sz w:val="24"/>
          <w:szCs w:val="24"/>
        </w:rPr>
        <w:t xml:space="preserve"> ̶ скласти ідіограму хромосом людини</w:t>
      </w:r>
      <w:r w:rsidRPr="003648C2">
        <w:rPr>
          <w:rFonts w:ascii="Times New Roman" w:hAnsi="Times New Roman" w:cs="Times New Roman"/>
          <w:color w:val="000000"/>
          <w:sz w:val="24"/>
          <w:szCs w:val="24"/>
          <w:lang w:val="ru-RU"/>
        </w:rPr>
        <w:t>;</w:t>
      </w:r>
    </w:p>
    <w:p w14:paraId="45D608D0"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w:t>
      </w:r>
      <w:r w:rsidRPr="003648C2">
        <w:rPr>
          <w:rFonts w:ascii="Times New Roman" w:hAnsi="Times New Roman" w:cs="Times New Roman"/>
          <w:color w:val="000000"/>
          <w:sz w:val="24"/>
          <w:szCs w:val="24"/>
          <w:lang w:val="ru-RU"/>
        </w:rPr>
        <w:t xml:space="preserve"> </w:t>
      </w:r>
      <w:r w:rsidRPr="003648C2">
        <w:rPr>
          <w:rFonts w:ascii="Times New Roman" w:hAnsi="Times New Roman" w:cs="Times New Roman"/>
          <w:color w:val="000000"/>
          <w:sz w:val="24"/>
          <w:szCs w:val="24"/>
        </w:rPr>
        <w:t xml:space="preserve"> ідентифікувати первинну структуру, кількість амінокислот, молекулярну масу поліпептиду за структурою гена, що його кодує;</w:t>
      </w:r>
    </w:p>
    <w:p w14:paraId="3F1CE6BC"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 проаналізувати послідовність етапів регуляції експресії генів;</w:t>
      </w:r>
    </w:p>
    <w:p w14:paraId="52CC8599"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 визначити тип успадкування менделюючих ознак людини;</w:t>
      </w:r>
    </w:p>
    <w:p w14:paraId="0B2E2D7B"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 передбачити генотипи та фенотипи нащадків за генотипами батьків;</w:t>
      </w:r>
    </w:p>
    <w:p w14:paraId="05937492"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 виключити батьківство при визначенні груп крові батьків і дитини;</w:t>
      </w:r>
    </w:p>
    <w:p w14:paraId="04EBB0F3"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аналізувати складні механізми спадкування ознак у людини;</w:t>
      </w:r>
    </w:p>
    <w:p w14:paraId="60F01EAF"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w:t>
      </w:r>
      <w:r w:rsidRPr="003648C2">
        <w:rPr>
          <w:rFonts w:ascii="Times New Roman" w:hAnsi="Times New Roman" w:cs="Times New Roman"/>
          <w:color w:val="000000"/>
          <w:sz w:val="24"/>
          <w:szCs w:val="24"/>
          <w:lang w:val="ru-RU"/>
        </w:rPr>
        <w:t xml:space="preserve"> </w:t>
      </w:r>
      <w:r w:rsidRPr="003648C2">
        <w:rPr>
          <w:rFonts w:ascii="Times New Roman" w:hAnsi="Times New Roman" w:cs="Times New Roman"/>
          <w:color w:val="000000"/>
          <w:sz w:val="24"/>
          <w:szCs w:val="24"/>
        </w:rPr>
        <w:t>розробити заходи для зниження ступеня прояву патологічного стану у хворих зі спадковою патологією;</w:t>
      </w:r>
    </w:p>
    <w:p w14:paraId="76D6198E"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 вибрати відповідні методи вивчення спадковості людини для діагностики різних спадкових хвороб;</w:t>
      </w:r>
    </w:p>
    <w:p w14:paraId="0E9F51B4"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 розрахувати ймовірність прояву спадкових хвороб у нащадків залежно від пенетрантності гена;</w:t>
      </w:r>
    </w:p>
    <w:p w14:paraId="110E1646"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lastRenderedPageBreak/>
        <w:t xml:space="preserve"> ̶ диференціювати хромосомні хвороби людини;</w:t>
      </w:r>
    </w:p>
    <w:p w14:paraId="64793187"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 побудувати та провести генеалогічний аналіз родоводів зі спадковою хворобою;</w:t>
      </w:r>
    </w:p>
    <w:p w14:paraId="186DE76E"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 розрахувати роль спадковості та умов середовища у розвитку ознак (за результатами близнюкового аналізу);</w:t>
      </w:r>
    </w:p>
    <w:p w14:paraId="4B542334"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 вирахувати генетичний склад популяцій людей;</w:t>
      </w:r>
    </w:p>
    <w:p w14:paraId="75D75D3A"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 застосувати біогенетичний закон для визначення онтофілогенетично зумовлених природжених вад розвитку людини;</w:t>
      </w:r>
    </w:p>
    <w:p w14:paraId="62206404"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 порівняти механізми виникнення природжених вад розвитку людини різного генезу;</w:t>
      </w:r>
    </w:p>
    <w:p w14:paraId="0FA9E7AA"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 засвоїти основоположні принципи регенерації та трансплантації;</w:t>
      </w:r>
    </w:p>
    <w:p w14:paraId="0429220E"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 визначити місце біологічного об’єкта в системі живої природи;</w:t>
      </w:r>
    </w:p>
    <w:p w14:paraId="390C1687"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 обґрунтувати приналежність паразитарних хвороб людини до групи трансмісивних і природноосередкових;</w:t>
      </w:r>
    </w:p>
    <w:p w14:paraId="1FC90FAA"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 діагностувати на макро- і мікропрепаратах збудників та переносників збудників паразитарних хвороб;</w:t>
      </w:r>
    </w:p>
    <w:p w14:paraId="7F6A9F55"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 визначити видову належність збудників протозоозів;</w:t>
      </w:r>
    </w:p>
    <w:p w14:paraId="386F7105"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 ідентифікувати різні стадії життєвого циклу паразитів людини;</w:t>
      </w:r>
    </w:p>
    <w:p w14:paraId="264FB172"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 обґрунтувати методи лабораторної діагностики паразитарних хвороб; визначити видову належність гельмінтів і їх яєць;</w:t>
      </w:r>
    </w:p>
    <w:p w14:paraId="5A573A14"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 диференціювати діагноз інвазій за допомогою лабораторних методів;</w:t>
      </w:r>
    </w:p>
    <w:p w14:paraId="5F5BFF09"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 визначити видову належність переносників збудників інфекцій;</w:t>
      </w:r>
    </w:p>
    <w:p w14:paraId="6753DA14"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 доводити ефективність методів профілактики паразитарних хвороб, базуючись на способах зараження ними;</w:t>
      </w:r>
    </w:p>
    <w:p w14:paraId="16E21AFE"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 передбачити вплив факторів довкілля на організм людини. </w:t>
      </w:r>
    </w:p>
    <w:p w14:paraId="7B32410F" w14:textId="77777777" w:rsidR="00C1605A" w:rsidRPr="003648C2" w:rsidRDefault="00C1605A" w:rsidP="003648C2">
      <w:pPr>
        <w:pBdr>
          <w:top w:val="nil"/>
          <w:left w:val="nil"/>
          <w:bottom w:val="nil"/>
          <w:right w:val="nil"/>
          <w:between w:val="nil"/>
        </w:pBdr>
        <w:spacing w:after="0" w:line="240" w:lineRule="auto"/>
        <w:ind w:firstLine="567"/>
        <w:jc w:val="center"/>
        <w:rPr>
          <w:rFonts w:ascii="Times New Roman" w:hAnsi="Times New Roman" w:cs="Times New Roman"/>
          <w:b/>
          <w:color w:val="000000"/>
          <w:sz w:val="24"/>
          <w:szCs w:val="24"/>
        </w:rPr>
      </w:pPr>
      <w:r w:rsidRPr="003648C2">
        <w:rPr>
          <w:rFonts w:ascii="Times New Roman" w:hAnsi="Times New Roman" w:cs="Times New Roman"/>
          <w:b/>
          <w:color w:val="000000"/>
          <w:sz w:val="24"/>
          <w:szCs w:val="24"/>
        </w:rPr>
        <w:t>Перелік препаратів, які необхідно визначати під час підсумкового контролю засвоєння знань із освітньої компоненти «Медична біологія»:</w:t>
      </w:r>
    </w:p>
    <w:p w14:paraId="51F6E4E5"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 Лямблія. </w:t>
      </w:r>
    </w:p>
    <w:p w14:paraId="07B7F631"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 Трихомонада піхвова. </w:t>
      </w:r>
    </w:p>
    <w:p w14:paraId="376C76D7"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3. Амеба дизентерійна. </w:t>
      </w:r>
    </w:p>
    <w:p w14:paraId="5717E30E"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4. Малярійні плазмодії. </w:t>
      </w:r>
    </w:p>
    <w:p w14:paraId="4A6E7ED4"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5. Токсоплазма. </w:t>
      </w:r>
    </w:p>
    <w:p w14:paraId="0C0476B1"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6. Печінковий сисун. </w:t>
      </w:r>
    </w:p>
    <w:p w14:paraId="224A1874"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7. Печінковий сисун (поперечній переріз). </w:t>
      </w:r>
    </w:p>
    <w:p w14:paraId="0F98DDCE"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8. Травна система печінкового сисуна. </w:t>
      </w:r>
    </w:p>
    <w:p w14:paraId="7681DC22"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9. Видільна система печінкового сисуна. </w:t>
      </w:r>
    </w:p>
    <w:p w14:paraId="6EE6FC4F"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10.Котячий (сибірський) сисун. </w:t>
      </w:r>
    </w:p>
    <w:p w14:paraId="2E6A5B8F"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11.Ланцетоподібний сисун. </w:t>
      </w:r>
    </w:p>
    <w:p w14:paraId="41475657"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12.Сколекс неозброєного ціп’яка. </w:t>
      </w:r>
    </w:p>
    <w:p w14:paraId="68C815D4"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13. Зрілий членик неозброєного ціп’яка. </w:t>
      </w:r>
    </w:p>
    <w:p w14:paraId="5EFA5821"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14.Сколекс озброєного ціп'яка. </w:t>
      </w:r>
    </w:p>
    <w:p w14:paraId="4513DC54"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15. Зрілий членик озброєного ціп’яка. </w:t>
      </w:r>
    </w:p>
    <w:p w14:paraId="25F86366"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16. Зрілий членик стьожака широкого. </w:t>
      </w:r>
    </w:p>
    <w:p w14:paraId="450A1493"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17.Карликовий ціп’як. </w:t>
      </w:r>
    </w:p>
    <w:p w14:paraId="2EC4210C"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18. Поперечний переріз аскариди людської. </w:t>
      </w:r>
    </w:p>
    <w:p w14:paraId="35349470"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19. Гострик (самка і самець). </w:t>
      </w:r>
    </w:p>
    <w:p w14:paraId="3D2F66AD"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20.Волосоголовець (самка і самець). </w:t>
      </w:r>
    </w:p>
    <w:p w14:paraId="5E82DA74"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21.Кривоголовка (самка і самець). </w:t>
      </w:r>
    </w:p>
    <w:p w14:paraId="5D038BA6"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22. Інкапсульовані личинки трихінели. </w:t>
      </w:r>
    </w:p>
    <w:p w14:paraId="6C1154A4"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23. Циклоп. </w:t>
      </w:r>
    </w:p>
    <w:p w14:paraId="6FE902A6"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24. Ротовий апарат павука. </w:t>
      </w:r>
    </w:p>
    <w:p w14:paraId="591789DF"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25.Каракурт. </w:t>
      </w:r>
    </w:p>
    <w:p w14:paraId="77111BAE"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26.Коростяний кліщ. </w:t>
      </w:r>
    </w:p>
    <w:p w14:paraId="665FE316"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lastRenderedPageBreak/>
        <w:t xml:space="preserve">27. Залозник вугровий. </w:t>
      </w:r>
    </w:p>
    <w:p w14:paraId="0797AD05"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28.Собачий кліщ. </w:t>
      </w:r>
    </w:p>
    <w:p w14:paraId="60D54D1D"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29. Ротовий апарат кліща. </w:t>
      </w:r>
    </w:p>
    <w:p w14:paraId="71FC497E"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30.Личинки іксодових кліщів. </w:t>
      </w:r>
    </w:p>
    <w:p w14:paraId="769C5F8E"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31. Німфи кліщів. </w:t>
      </w:r>
    </w:p>
    <w:p w14:paraId="680AC34B"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32.Селищний кліщ. </w:t>
      </w:r>
    </w:p>
    <w:p w14:paraId="7FF3060F"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33. Ротовий апарат таргана. </w:t>
      </w:r>
    </w:p>
    <w:p w14:paraId="293C6A48"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34. Блоха людська. </w:t>
      </w:r>
    </w:p>
    <w:p w14:paraId="0DC61750"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35.Воша головна (самка і самець). </w:t>
      </w:r>
    </w:p>
    <w:p w14:paraId="037912A9"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36.Воша одежна (самка і самець). </w:t>
      </w:r>
    </w:p>
    <w:p w14:paraId="56CD9285"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37.Воша лобкова (площиця) (самка і самець). </w:t>
      </w:r>
    </w:p>
    <w:p w14:paraId="277AC9D7"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38.Клоп постільний (блощиця). </w:t>
      </w:r>
    </w:p>
    <w:p w14:paraId="2C9E088F"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39. Поцілунковий клоп. </w:t>
      </w:r>
    </w:p>
    <w:p w14:paraId="45BB2C6B"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40.Яйця малярійних комарів. </w:t>
      </w:r>
    </w:p>
    <w:p w14:paraId="38A3CFE0"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41.Яйця немалярійних комарів. </w:t>
      </w:r>
    </w:p>
    <w:p w14:paraId="7F6A9764"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42.Личинка малярійного комара. </w:t>
      </w:r>
    </w:p>
    <w:p w14:paraId="373EE16C"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43.Личинка немалярійного комара. </w:t>
      </w:r>
    </w:p>
    <w:p w14:paraId="025ABD16"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44.Лялечка малярійного комара. </w:t>
      </w:r>
    </w:p>
    <w:p w14:paraId="6E14A817"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45.Лялечка немалярійного комара. </w:t>
      </w:r>
    </w:p>
    <w:p w14:paraId="298175EB"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46. Головки самки і самця малярійних комарів.</w:t>
      </w:r>
    </w:p>
    <w:p w14:paraId="669570A4"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 47. Головки самки і самця немалярійних комарів. </w:t>
      </w:r>
    </w:p>
    <w:p w14:paraId="0E0F2D3B"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48. Головка кімнатної мухи.</w:t>
      </w:r>
    </w:p>
    <w:p w14:paraId="7746E841" w14:textId="77777777" w:rsidR="00C1605A" w:rsidRPr="003648C2"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 xml:space="preserve">49. Головка осінньої жигалки. </w:t>
      </w:r>
    </w:p>
    <w:p w14:paraId="7648EBD0" w14:textId="77777777" w:rsidR="00C1605A" w:rsidRPr="00114834" w:rsidRDefault="00C1605A"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r w:rsidRPr="003648C2">
        <w:rPr>
          <w:rFonts w:ascii="Times New Roman" w:hAnsi="Times New Roman" w:cs="Times New Roman"/>
          <w:b/>
          <w:color w:val="000000"/>
          <w:sz w:val="24"/>
          <w:szCs w:val="24"/>
        </w:rPr>
        <w:t>Макропрепарати</w:t>
      </w:r>
      <w:r w:rsidRPr="003648C2">
        <w:rPr>
          <w:rFonts w:ascii="Times New Roman" w:hAnsi="Times New Roman" w:cs="Times New Roman"/>
          <w:color w:val="000000"/>
          <w:sz w:val="24"/>
          <w:szCs w:val="24"/>
        </w:rPr>
        <w:t xml:space="preserve">: личинка ехінокока, неозброєний ціп’як, стьожак широкий, личинки озброєного ціп’яка, аскариди (самка і самець), скорпіон, тарантул, фаланга. </w:t>
      </w:r>
    </w:p>
    <w:p w14:paraId="37A86A3D" w14:textId="77777777" w:rsidR="0099600D" w:rsidRPr="00114834" w:rsidRDefault="0099600D"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p>
    <w:p w14:paraId="530076B5" w14:textId="77777777" w:rsidR="0099600D" w:rsidRPr="00114834" w:rsidRDefault="0099600D"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p>
    <w:p w14:paraId="53D6E1B5" w14:textId="77777777" w:rsidR="0099600D" w:rsidRPr="00114834" w:rsidRDefault="0099600D"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p>
    <w:p w14:paraId="759DC26E" w14:textId="77777777" w:rsidR="0099600D" w:rsidRPr="00114834" w:rsidRDefault="0099600D" w:rsidP="003648C2">
      <w:pPr>
        <w:pBdr>
          <w:top w:val="nil"/>
          <w:left w:val="nil"/>
          <w:bottom w:val="nil"/>
          <w:right w:val="nil"/>
          <w:between w:val="nil"/>
        </w:pBdr>
        <w:spacing w:after="0" w:line="240" w:lineRule="auto"/>
        <w:ind w:firstLine="567"/>
        <w:jc w:val="both"/>
        <w:rPr>
          <w:rFonts w:ascii="Times New Roman" w:hAnsi="Times New Roman" w:cs="Times New Roman"/>
          <w:color w:val="000000"/>
          <w:sz w:val="24"/>
          <w:szCs w:val="24"/>
        </w:rPr>
      </w:pPr>
    </w:p>
    <w:p w14:paraId="6069DF15" w14:textId="47B57E46" w:rsidR="0099600D" w:rsidRDefault="0099600D">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14:paraId="325EAD43" w14:textId="5DC7AC7F" w:rsidR="00CD1704" w:rsidRPr="003648C2" w:rsidRDefault="00D772ED" w:rsidP="003648C2">
      <w:pPr>
        <w:spacing w:after="0" w:line="240" w:lineRule="auto"/>
        <w:ind w:firstLine="567"/>
        <w:jc w:val="center"/>
        <w:rPr>
          <w:rFonts w:ascii="Times New Roman" w:eastAsia="Times New Roman" w:hAnsi="Times New Roman" w:cs="Times New Roman"/>
          <w:b/>
          <w:sz w:val="24"/>
          <w:szCs w:val="24"/>
          <w:lang w:eastAsia="ru-RU"/>
        </w:rPr>
      </w:pPr>
      <w:r w:rsidRPr="003648C2">
        <w:rPr>
          <w:rFonts w:ascii="Times New Roman" w:eastAsia="Times New Roman" w:hAnsi="Times New Roman" w:cs="Times New Roman"/>
          <w:b/>
          <w:sz w:val="24"/>
          <w:szCs w:val="24"/>
          <w:lang w:eastAsia="ru-RU"/>
        </w:rPr>
        <w:lastRenderedPageBreak/>
        <w:t>РЕКОМЕНДОВАНА ЛІТЕРАТУРА</w:t>
      </w:r>
    </w:p>
    <w:p w14:paraId="7529A0B4" w14:textId="77777777" w:rsidR="00CD1704" w:rsidRPr="003648C2" w:rsidRDefault="00CD1704" w:rsidP="003648C2">
      <w:pPr>
        <w:spacing w:after="0" w:line="240" w:lineRule="auto"/>
        <w:jc w:val="center"/>
        <w:rPr>
          <w:rFonts w:ascii="Times New Roman" w:eastAsia="Times New Roman" w:hAnsi="Times New Roman" w:cs="Times New Roman"/>
          <w:b/>
          <w:sz w:val="24"/>
          <w:szCs w:val="24"/>
          <w:lang w:eastAsia="ru-RU"/>
        </w:rPr>
      </w:pPr>
      <w:r w:rsidRPr="003648C2">
        <w:rPr>
          <w:rFonts w:ascii="Times New Roman" w:eastAsia="Times New Roman" w:hAnsi="Times New Roman" w:cs="Times New Roman"/>
          <w:b/>
          <w:sz w:val="24"/>
          <w:szCs w:val="24"/>
          <w:lang w:eastAsia="ru-RU"/>
        </w:rPr>
        <w:t>Основна (базова)</w:t>
      </w:r>
    </w:p>
    <w:p w14:paraId="59071087" w14:textId="77777777" w:rsidR="00CD1704" w:rsidRPr="003648C2" w:rsidRDefault="00CD1704" w:rsidP="007C01CB">
      <w:pPr>
        <w:widowControl w:val="0"/>
        <w:numPr>
          <w:ilvl w:val="0"/>
          <w:numId w:val="121"/>
        </w:numPr>
        <w:pBdr>
          <w:top w:val="nil"/>
          <w:left w:val="nil"/>
          <w:bottom w:val="nil"/>
          <w:right w:val="nil"/>
          <w:between w:val="nil"/>
        </w:pBdr>
        <w:tabs>
          <w:tab w:val="left" w:pos="851"/>
        </w:tabs>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Сабадишин Р.О. Медична біологія: підруч. для студ. мед. закл. / Р.О. Сабадишин, С.Є.Бухальська. – Вінниця: Нова книга, 2020. 344 с.</w:t>
      </w:r>
    </w:p>
    <w:p w14:paraId="7F11DDAF" w14:textId="77777777" w:rsidR="00CD1704" w:rsidRPr="003648C2" w:rsidRDefault="00CD1704" w:rsidP="007C01CB">
      <w:pPr>
        <w:widowControl w:val="0"/>
        <w:numPr>
          <w:ilvl w:val="0"/>
          <w:numId w:val="121"/>
        </w:numPr>
        <w:pBdr>
          <w:top w:val="nil"/>
          <w:left w:val="nil"/>
          <w:bottom w:val="nil"/>
          <w:right w:val="nil"/>
          <w:between w:val="nil"/>
        </w:pBdr>
        <w:tabs>
          <w:tab w:val="left" w:pos="851"/>
        </w:tabs>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Медична паразитологія з ентомологією: навч.посібн. За ред. В.М. Козька, В.М. Мясоєдова. К.: ВСВ «Медицина», 2017. 336 с.</w:t>
      </w:r>
    </w:p>
    <w:p w14:paraId="6B729030" w14:textId="77777777" w:rsidR="00CD1704" w:rsidRPr="003648C2" w:rsidRDefault="00CD1704" w:rsidP="007C01CB">
      <w:pPr>
        <w:widowControl w:val="0"/>
        <w:numPr>
          <w:ilvl w:val="0"/>
          <w:numId w:val="121"/>
        </w:numPr>
        <w:pBdr>
          <w:top w:val="nil"/>
          <w:left w:val="nil"/>
          <w:bottom w:val="nil"/>
          <w:right w:val="nil"/>
          <w:between w:val="nil"/>
        </w:pBdr>
        <w:tabs>
          <w:tab w:val="left" w:pos="851"/>
        </w:tabs>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Пішак В.П. Навчальний посібник з медичної біології, паразитології та генетики: практикум / В. П. Пішак, О. І. Захарчук. – Чернівці: Медакадемія, 2004.– 579 с.</w:t>
      </w:r>
    </w:p>
    <w:p w14:paraId="251266F8" w14:textId="77777777" w:rsidR="00CD1704" w:rsidRPr="003648C2" w:rsidRDefault="00CD1704" w:rsidP="007C01CB">
      <w:pPr>
        <w:widowControl w:val="0"/>
        <w:numPr>
          <w:ilvl w:val="0"/>
          <w:numId w:val="121"/>
        </w:numPr>
        <w:pBdr>
          <w:top w:val="nil"/>
          <w:left w:val="nil"/>
          <w:bottom w:val="nil"/>
          <w:right w:val="nil"/>
          <w:between w:val="nil"/>
        </w:pBdr>
        <w:tabs>
          <w:tab w:val="left" w:pos="851"/>
        </w:tabs>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Ковальчук Л.Є. Паразитологія людини: навчальний посібник / Л.Є. Ковальчук, П.М. Телюк, В.І. Шутак. – Ів.-Франківсь к: Лілея, 2004.</w:t>
      </w:r>
    </w:p>
    <w:p w14:paraId="4E04F05D" w14:textId="77777777" w:rsidR="00CD1704" w:rsidRPr="003648C2" w:rsidRDefault="00CD1704" w:rsidP="007C01CB">
      <w:pPr>
        <w:widowControl w:val="0"/>
        <w:numPr>
          <w:ilvl w:val="0"/>
          <w:numId w:val="121"/>
        </w:numPr>
        <w:pBdr>
          <w:top w:val="nil"/>
          <w:left w:val="nil"/>
          <w:bottom w:val="nil"/>
          <w:right w:val="nil"/>
          <w:between w:val="nil"/>
        </w:pBdr>
        <w:tabs>
          <w:tab w:val="left" w:pos="851"/>
        </w:tabs>
        <w:spacing w:after="0" w:line="240" w:lineRule="auto"/>
        <w:ind w:left="0"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Кулікова Н. А. Медична генетика: підруч. для студ. вищ. мед. закл. / Н. А. Кулікова, Л. Є. Ковальчук. – Тернопіль: Укрмедкнига, 2004. – 183 с.</w:t>
      </w:r>
    </w:p>
    <w:p w14:paraId="2E86096F" w14:textId="77777777" w:rsidR="00CD1704" w:rsidRPr="003648C2" w:rsidRDefault="00CD1704" w:rsidP="007C01CB">
      <w:pPr>
        <w:pBdr>
          <w:top w:val="nil"/>
          <w:left w:val="nil"/>
          <w:bottom w:val="nil"/>
          <w:right w:val="nil"/>
          <w:between w:val="nil"/>
        </w:pBdr>
        <w:tabs>
          <w:tab w:val="left" w:pos="1649"/>
        </w:tabs>
        <w:spacing w:line="240" w:lineRule="auto"/>
        <w:ind w:firstLine="426"/>
        <w:rPr>
          <w:rFonts w:ascii="Times New Roman" w:hAnsi="Times New Roman" w:cs="Times New Roman"/>
          <w:color w:val="000000"/>
          <w:sz w:val="24"/>
          <w:szCs w:val="24"/>
        </w:rPr>
      </w:pPr>
      <w:r w:rsidRPr="003648C2">
        <w:rPr>
          <w:rFonts w:ascii="Times New Roman" w:hAnsi="Times New Roman" w:cs="Times New Roman"/>
          <w:color w:val="000000"/>
          <w:sz w:val="24"/>
          <w:szCs w:val="24"/>
        </w:rPr>
        <w:t>6. Медична біологія: посібник з практичних занять / [ О. В. Романенко, М. Г. Кравчук, В. М.. Грінкевич ]; За ред. О. В. Романенка. – К.: Здоров‘я, 2005. – 372 с.</w:t>
      </w:r>
    </w:p>
    <w:p w14:paraId="6724C582" w14:textId="77777777" w:rsidR="00CD1704" w:rsidRPr="003648C2" w:rsidRDefault="00CD1704" w:rsidP="007C01CB">
      <w:pPr>
        <w:pBdr>
          <w:top w:val="nil"/>
          <w:left w:val="nil"/>
          <w:bottom w:val="nil"/>
          <w:right w:val="nil"/>
          <w:between w:val="nil"/>
        </w:pBdr>
        <w:tabs>
          <w:tab w:val="left" w:pos="3012"/>
        </w:tabs>
        <w:spacing w:line="240" w:lineRule="auto"/>
        <w:ind w:firstLine="426"/>
        <w:rPr>
          <w:rFonts w:ascii="Times New Roman" w:hAnsi="Times New Roman" w:cs="Times New Roman"/>
          <w:color w:val="000000"/>
          <w:sz w:val="24"/>
          <w:szCs w:val="24"/>
        </w:rPr>
      </w:pPr>
      <w:r w:rsidRPr="003648C2">
        <w:rPr>
          <w:rFonts w:ascii="Times New Roman" w:hAnsi="Times New Roman" w:cs="Times New Roman"/>
          <w:color w:val="000000"/>
          <w:sz w:val="24"/>
          <w:szCs w:val="24"/>
        </w:rPr>
        <w:t>7. Сорокман Т.В. Клінічна генетика: підруч. для студ. вищ.мед. навч.закл. Т. В. Сорокман, В. П. Пішак, І. В. Ластівка. Чернівці: Медуніверситет, 2006. 449с.</w:t>
      </w:r>
    </w:p>
    <w:p w14:paraId="08B9F26F" w14:textId="77777777" w:rsidR="00CD1704" w:rsidRPr="003648C2" w:rsidRDefault="00CD1704" w:rsidP="003648C2">
      <w:pPr>
        <w:spacing w:after="0" w:line="240" w:lineRule="auto"/>
        <w:ind w:firstLine="567"/>
        <w:jc w:val="center"/>
        <w:rPr>
          <w:rFonts w:ascii="Times New Roman" w:eastAsia="Times New Roman" w:hAnsi="Times New Roman" w:cs="Times New Roman"/>
          <w:b/>
          <w:sz w:val="24"/>
          <w:szCs w:val="24"/>
          <w:lang w:eastAsia="ru-RU"/>
        </w:rPr>
      </w:pPr>
      <w:r w:rsidRPr="003648C2">
        <w:rPr>
          <w:rFonts w:ascii="Times New Roman" w:eastAsia="Times New Roman" w:hAnsi="Times New Roman" w:cs="Times New Roman"/>
          <w:b/>
          <w:sz w:val="24"/>
          <w:szCs w:val="24"/>
          <w:lang w:eastAsia="ru-RU"/>
        </w:rPr>
        <w:t>Допоміжна</w:t>
      </w:r>
    </w:p>
    <w:p w14:paraId="60963682" w14:textId="77777777" w:rsidR="00CD1704" w:rsidRPr="003648C2" w:rsidRDefault="00CD1704" w:rsidP="007C01CB">
      <w:pPr>
        <w:pBdr>
          <w:top w:val="nil"/>
          <w:left w:val="nil"/>
          <w:bottom w:val="nil"/>
          <w:right w:val="nil"/>
          <w:between w:val="nil"/>
        </w:pBdr>
        <w:tabs>
          <w:tab w:val="left" w:pos="0"/>
        </w:tabs>
        <w:spacing w:after="0" w:line="240" w:lineRule="auto"/>
        <w:ind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1. Барціховський В.В. Медична біологія: підручник (ВНЗ І—ІІІ р. а.) /В.В.</w:t>
      </w:r>
    </w:p>
    <w:p w14:paraId="7DB5FD2D" w14:textId="77777777" w:rsidR="00CD1704" w:rsidRPr="003648C2" w:rsidRDefault="00CD1704" w:rsidP="007C01CB">
      <w:pPr>
        <w:pBdr>
          <w:top w:val="nil"/>
          <w:left w:val="nil"/>
          <w:bottom w:val="nil"/>
          <w:right w:val="nil"/>
          <w:between w:val="nil"/>
        </w:pBdr>
        <w:tabs>
          <w:tab w:val="left" w:pos="0"/>
        </w:tabs>
        <w:spacing w:after="0" w:line="240" w:lineRule="auto"/>
        <w:ind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Барціховський, П.Я. Шерстюк. — 4-е вид., випр. — К. : ВСВ «Медицина», 2017. — 312 с.</w:t>
      </w:r>
    </w:p>
    <w:p w14:paraId="49BEB363" w14:textId="77777777" w:rsidR="00CD1704" w:rsidRPr="003648C2" w:rsidRDefault="00CD1704" w:rsidP="007C01CB">
      <w:pPr>
        <w:pBdr>
          <w:top w:val="nil"/>
          <w:left w:val="nil"/>
          <w:bottom w:val="nil"/>
          <w:right w:val="nil"/>
          <w:between w:val="nil"/>
        </w:pBdr>
        <w:tabs>
          <w:tab w:val="left" w:pos="0"/>
        </w:tabs>
        <w:spacing w:after="0" w:line="240" w:lineRule="auto"/>
        <w:ind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2. Гістологія. Цитологія. Ембріологія: підручник для студентів вищих навчальних закладів МОЗ України / за редакцією О.Д. Луцика, Ю.Б. Чайковського. — Вінниця : Нова Книга, 2020. — 496 с.</w:t>
      </w:r>
    </w:p>
    <w:p w14:paraId="33F4C989" w14:textId="77777777" w:rsidR="00CD1704" w:rsidRPr="003648C2" w:rsidRDefault="00CD1704" w:rsidP="007C01CB">
      <w:pPr>
        <w:pBdr>
          <w:top w:val="nil"/>
          <w:left w:val="nil"/>
          <w:bottom w:val="nil"/>
          <w:right w:val="nil"/>
          <w:between w:val="nil"/>
        </w:pBdr>
        <w:tabs>
          <w:tab w:val="left" w:pos="0"/>
        </w:tabs>
        <w:spacing w:after="0" w:line="240" w:lineRule="auto"/>
        <w:ind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3. Загальна цитологія і гістологія: підручник / Кол. авт.; За ред. М.Е. Дзержинського. — К.: Київський університет, 2010. — 570 с.</w:t>
      </w:r>
    </w:p>
    <w:p w14:paraId="50E46E2D" w14:textId="77777777" w:rsidR="00CD1704" w:rsidRPr="003648C2" w:rsidRDefault="00CD1704" w:rsidP="007C01CB">
      <w:pPr>
        <w:pBdr>
          <w:top w:val="nil"/>
          <w:left w:val="nil"/>
          <w:bottom w:val="nil"/>
          <w:right w:val="nil"/>
          <w:between w:val="nil"/>
        </w:pBdr>
        <w:tabs>
          <w:tab w:val="left" w:pos="0"/>
        </w:tabs>
        <w:spacing w:after="0" w:line="240" w:lineRule="auto"/>
        <w:ind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4. Основи екології: підручник для студентів вищого фармацевтичного навчального закладу та фармацевтичних факультетів вищих медичних навчальних закладів IV рівня акредитації / В.Г. Бардов [та ін.]; ред.: В.Г. Бардов, В.І. Федоренко; Міністерство охорони здоров'я України. — Вінниця : Нова книга, 2013. — 424 с.</w:t>
      </w:r>
    </w:p>
    <w:p w14:paraId="66639348" w14:textId="77777777" w:rsidR="00CD1704" w:rsidRPr="003648C2" w:rsidRDefault="00CD1704" w:rsidP="007C01CB">
      <w:pPr>
        <w:pBdr>
          <w:top w:val="nil"/>
          <w:left w:val="nil"/>
          <w:bottom w:val="nil"/>
          <w:right w:val="nil"/>
          <w:between w:val="nil"/>
        </w:pBdr>
        <w:tabs>
          <w:tab w:val="left" w:pos="0"/>
        </w:tabs>
        <w:spacing w:after="0" w:line="240" w:lineRule="auto"/>
        <w:ind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5. Сабадишин Р. О. Медична біологія : підруч. для студентів / Р. О. Сабадишин, С. Є. Бухальська. — Третє вид. зі змінами та допов. — Вінниця : Нова кн., 2020. — 343 с.</w:t>
      </w:r>
    </w:p>
    <w:p w14:paraId="15161051" w14:textId="77777777" w:rsidR="00CD1704" w:rsidRPr="003648C2" w:rsidRDefault="00CD1704" w:rsidP="007C01CB">
      <w:pPr>
        <w:pBdr>
          <w:top w:val="nil"/>
          <w:left w:val="nil"/>
          <w:bottom w:val="nil"/>
          <w:right w:val="nil"/>
          <w:between w:val="nil"/>
        </w:pBdr>
        <w:tabs>
          <w:tab w:val="left" w:pos="0"/>
        </w:tabs>
        <w:spacing w:after="0" w:line="240" w:lineRule="auto"/>
        <w:ind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6. Advanced Textbook on Gene Transfer, Gene Therapy and Genetic Pharmacology Principles, Delivery and Pharmacological and Biomedical Applications of Nucleotide-Based Therapies. 2nd ed. / D. Scherman (Ed.). — Singapore: World Scientific Publishing, 2019. — 636 p.</w:t>
      </w:r>
    </w:p>
    <w:p w14:paraId="0A7CC121" w14:textId="77777777" w:rsidR="00CD1704" w:rsidRPr="003648C2" w:rsidRDefault="00CD1704" w:rsidP="007C01CB">
      <w:pPr>
        <w:pBdr>
          <w:top w:val="nil"/>
          <w:left w:val="nil"/>
          <w:bottom w:val="nil"/>
          <w:right w:val="nil"/>
          <w:between w:val="nil"/>
        </w:pBdr>
        <w:tabs>
          <w:tab w:val="left" w:pos="0"/>
        </w:tabs>
        <w:spacing w:after="0" w:line="240" w:lineRule="auto"/>
        <w:ind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7. Cell Biology. 3rd ed. / T. Pollard, W. Earnshaw, J. Lippincott-Schwartz, G. Johnson. — Philadelphia: Elsevier, 2017. — 908 p.</w:t>
      </w:r>
    </w:p>
    <w:p w14:paraId="6F09D053" w14:textId="77777777" w:rsidR="00CD1704" w:rsidRPr="003648C2" w:rsidRDefault="00CD1704" w:rsidP="007C01CB">
      <w:pPr>
        <w:pBdr>
          <w:top w:val="nil"/>
          <w:left w:val="nil"/>
          <w:bottom w:val="nil"/>
          <w:right w:val="nil"/>
          <w:between w:val="nil"/>
        </w:pBdr>
        <w:tabs>
          <w:tab w:val="left" w:pos="0"/>
        </w:tabs>
        <w:spacing w:after="0" w:line="240" w:lineRule="auto"/>
        <w:ind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8. First Aid For The USMLE Step 1 2019 : a student-to-student guide. 29th ed. / T. Le, V. Bhushan, M. Sochat et al. — New York: McGraw Hill Education, 2019. — 792 p.</w:t>
      </w:r>
    </w:p>
    <w:p w14:paraId="6689E8FA" w14:textId="77777777" w:rsidR="00CD1704" w:rsidRPr="003648C2" w:rsidRDefault="00CD1704" w:rsidP="007C01CB">
      <w:pPr>
        <w:pBdr>
          <w:top w:val="nil"/>
          <w:left w:val="nil"/>
          <w:bottom w:val="nil"/>
          <w:right w:val="nil"/>
          <w:between w:val="nil"/>
        </w:pBdr>
        <w:tabs>
          <w:tab w:val="left" w:pos="0"/>
        </w:tabs>
        <w:spacing w:after="0" w:line="240" w:lineRule="auto"/>
        <w:ind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9. Human parasitology. 5th ed. / B. Bogitsh, C. Carter, T. Oeltmann. — Academic Press: London, 2019. — 422 p.</w:t>
      </w:r>
    </w:p>
    <w:p w14:paraId="53BB9D27" w14:textId="77777777" w:rsidR="00CD1704" w:rsidRPr="003648C2" w:rsidRDefault="00CD1704" w:rsidP="007C01CB">
      <w:pPr>
        <w:pBdr>
          <w:top w:val="nil"/>
          <w:left w:val="nil"/>
          <w:bottom w:val="nil"/>
          <w:right w:val="nil"/>
          <w:between w:val="nil"/>
        </w:pBdr>
        <w:tabs>
          <w:tab w:val="left" w:pos="0"/>
        </w:tabs>
        <w:spacing w:after="0" w:line="240" w:lineRule="auto"/>
        <w:ind w:firstLine="426"/>
        <w:jc w:val="both"/>
        <w:rPr>
          <w:rFonts w:ascii="Times New Roman" w:hAnsi="Times New Roman" w:cs="Times New Roman"/>
          <w:color w:val="000000"/>
          <w:sz w:val="24"/>
          <w:szCs w:val="24"/>
        </w:rPr>
      </w:pPr>
      <w:r w:rsidRPr="003648C2">
        <w:rPr>
          <w:rFonts w:ascii="Times New Roman" w:hAnsi="Times New Roman" w:cs="Times New Roman"/>
          <w:color w:val="000000"/>
          <w:sz w:val="24"/>
          <w:szCs w:val="24"/>
        </w:rPr>
        <w:t>10. Molecular Cell Biology. 9th ed. / H. Lodish, A. Berk, Kaiser C.A. et al. — New York: W.H. Freeman &amp; Co. Ltd, 2021. — 1264 p.</w:t>
      </w:r>
    </w:p>
    <w:p w14:paraId="5F88D54E" w14:textId="77777777" w:rsidR="00CD1704" w:rsidRPr="003648C2" w:rsidRDefault="00CD1704" w:rsidP="003648C2">
      <w:pPr>
        <w:pBdr>
          <w:top w:val="nil"/>
          <w:left w:val="nil"/>
          <w:bottom w:val="nil"/>
          <w:right w:val="nil"/>
          <w:between w:val="nil"/>
        </w:pBdr>
        <w:tabs>
          <w:tab w:val="left" w:pos="3012"/>
        </w:tabs>
        <w:spacing w:after="0" w:line="240" w:lineRule="auto"/>
        <w:ind w:firstLine="567"/>
        <w:jc w:val="both"/>
        <w:rPr>
          <w:rFonts w:ascii="Times New Roman" w:hAnsi="Times New Roman" w:cs="Times New Roman"/>
          <w:color w:val="000000"/>
          <w:sz w:val="24"/>
          <w:szCs w:val="24"/>
        </w:rPr>
      </w:pPr>
    </w:p>
    <w:p w14:paraId="463A69CF" w14:textId="77777777" w:rsidR="00CD1704" w:rsidRPr="003648C2" w:rsidRDefault="00CD1704" w:rsidP="003648C2">
      <w:pPr>
        <w:spacing w:after="0" w:line="240" w:lineRule="auto"/>
        <w:ind w:firstLine="567"/>
        <w:jc w:val="both"/>
        <w:rPr>
          <w:rFonts w:ascii="Times New Roman" w:eastAsia="Times New Roman" w:hAnsi="Times New Roman" w:cs="Times New Roman"/>
          <w:b/>
          <w:sz w:val="24"/>
          <w:szCs w:val="24"/>
          <w:lang w:eastAsia="ru-RU"/>
        </w:rPr>
      </w:pPr>
      <w:r w:rsidRPr="003648C2">
        <w:rPr>
          <w:rFonts w:ascii="Times New Roman" w:eastAsia="Times New Roman" w:hAnsi="Times New Roman" w:cs="Times New Roman"/>
          <w:b/>
          <w:sz w:val="24"/>
          <w:szCs w:val="24"/>
          <w:lang w:eastAsia="ru-RU"/>
        </w:rPr>
        <w:t>17. Інформаційні ресурси</w:t>
      </w:r>
      <w:r w:rsidRPr="003648C2">
        <w:rPr>
          <w:rFonts w:ascii="Times New Roman" w:eastAsia="Times New Roman" w:hAnsi="Times New Roman" w:cs="Times New Roman"/>
          <w:sz w:val="24"/>
          <w:szCs w:val="24"/>
          <w:lang w:eastAsia="ru-RU"/>
        </w:rPr>
        <w:t xml:space="preserve">, </w:t>
      </w:r>
      <w:r w:rsidRPr="003648C2">
        <w:rPr>
          <w:rFonts w:ascii="Times New Roman" w:eastAsia="Times New Roman" w:hAnsi="Times New Roman" w:cs="Times New Roman"/>
          <w:b/>
          <w:sz w:val="24"/>
          <w:szCs w:val="24"/>
          <w:lang w:eastAsia="ru-RU"/>
        </w:rPr>
        <w:t>у т.ч. в мережі Інтернет</w:t>
      </w:r>
    </w:p>
    <w:p w14:paraId="49FA13D9" w14:textId="77777777" w:rsidR="00CD1704" w:rsidRPr="003648C2" w:rsidRDefault="00CD1704" w:rsidP="007C01CB">
      <w:pPr>
        <w:spacing w:after="0" w:line="240" w:lineRule="auto"/>
        <w:ind w:firstLine="426"/>
        <w:jc w:val="both"/>
        <w:rPr>
          <w:rFonts w:ascii="Times New Roman" w:eastAsia="Times New Roman" w:hAnsi="Times New Roman" w:cs="Times New Roman"/>
          <w:sz w:val="24"/>
          <w:szCs w:val="24"/>
          <w:lang w:eastAsia="ru-RU"/>
        </w:rPr>
      </w:pPr>
      <w:r w:rsidRPr="003648C2">
        <w:rPr>
          <w:rFonts w:ascii="Times New Roman" w:eastAsia="Times New Roman" w:hAnsi="Times New Roman" w:cs="Times New Roman"/>
          <w:sz w:val="24"/>
          <w:szCs w:val="24"/>
          <w:lang w:eastAsia="ru-RU"/>
        </w:rPr>
        <w:t xml:space="preserve">1. Центр тестування МОЗ України – Інформаційні матеріали для підготовки студентів до ліцензійних іспитів «Крок 1» — </w:t>
      </w:r>
      <w:hyperlink r:id="rId228" w:history="1">
        <w:r w:rsidRPr="003648C2">
          <w:rPr>
            <w:rStyle w:val="a8"/>
            <w:rFonts w:ascii="Times New Roman" w:eastAsia="Times New Roman" w:hAnsi="Times New Roman" w:cs="Times New Roman"/>
            <w:sz w:val="24"/>
            <w:szCs w:val="24"/>
          </w:rPr>
          <w:t>http://testcentr.org.ua/</w:t>
        </w:r>
      </w:hyperlink>
    </w:p>
    <w:p w14:paraId="19D84A05" w14:textId="77777777" w:rsidR="00CD1704" w:rsidRPr="003648C2" w:rsidRDefault="00CD1704" w:rsidP="007C01CB">
      <w:pPr>
        <w:spacing w:after="0" w:line="240" w:lineRule="auto"/>
        <w:ind w:firstLine="426"/>
        <w:jc w:val="both"/>
        <w:rPr>
          <w:rFonts w:ascii="Times New Roman" w:eastAsia="Times New Roman" w:hAnsi="Times New Roman" w:cs="Times New Roman"/>
          <w:sz w:val="24"/>
          <w:szCs w:val="24"/>
          <w:lang w:eastAsia="ru-RU"/>
        </w:rPr>
      </w:pPr>
      <w:r w:rsidRPr="003648C2">
        <w:rPr>
          <w:rFonts w:ascii="Times New Roman" w:eastAsia="Times New Roman" w:hAnsi="Times New Roman" w:cs="Times New Roman"/>
          <w:sz w:val="24"/>
          <w:szCs w:val="24"/>
          <w:lang w:eastAsia="ru-RU"/>
        </w:rPr>
        <w:t xml:space="preserve">2. OMIM (Online Mendelian Inheritance in Man): An Online Catalog of Human Genes and Genetic Disorders — </w:t>
      </w:r>
      <w:hyperlink r:id="rId229" w:history="1">
        <w:r w:rsidRPr="003648C2">
          <w:rPr>
            <w:rStyle w:val="a8"/>
            <w:rFonts w:ascii="Times New Roman" w:eastAsia="Times New Roman" w:hAnsi="Times New Roman" w:cs="Times New Roman"/>
            <w:sz w:val="24"/>
            <w:szCs w:val="24"/>
          </w:rPr>
          <w:t>http://www.omim.org/</w:t>
        </w:r>
      </w:hyperlink>
    </w:p>
    <w:p w14:paraId="199C61A8" w14:textId="77777777" w:rsidR="00CD1704" w:rsidRPr="003648C2" w:rsidRDefault="00CD1704" w:rsidP="007C01CB">
      <w:pPr>
        <w:spacing w:after="0" w:line="240" w:lineRule="auto"/>
        <w:ind w:firstLine="426"/>
        <w:jc w:val="both"/>
        <w:rPr>
          <w:rFonts w:ascii="Times New Roman" w:eastAsia="Times New Roman" w:hAnsi="Times New Roman" w:cs="Times New Roman"/>
          <w:sz w:val="24"/>
          <w:szCs w:val="24"/>
          <w:lang w:eastAsia="ru-RU"/>
        </w:rPr>
      </w:pPr>
      <w:r w:rsidRPr="003648C2">
        <w:rPr>
          <w:rFonts w:ascii="Times New Roman" w:eastAsia="Times New Roman" w:hAnsi="Times New Roman" w:cs="Times New Roman"/>
          <w:sz w:val="24"/>
          <w:szCs w:val="24"/>
          <w:lang w:eastAsia="ru-RU"/>
        </w:rPr>
        <w:t xml:space="preserve">3. Centers for Disease Controls and Prevention — </w:t>
      </w:r>
      <w:hyperlink r:id="rId230" w:history="1">
        <w:r w:rsidRPr="003648C2">
          <w:rPr>
            <w:rStyle w:val="a8"/>
            <w:rFonts w:ascii="Times New Roman" w:eastAsia="Times New Roman" w:hAnsi="Times New Roman" w:cs="Times New Roman"/>
            <w:sz w:val="24"/>
            <w:szCs w:val="24"/>
          </w:rPr>
          <w:t>http://www.cdc.gov/</w:t>
        </w:r>
      </w:hyperlink>
    </w:p>
    <w:p w14:paraId="1F5B3A95" w14:textId="77777777" w:rsidR="00CD1704" w:rsidRPr="003648C2" w:rsidRDefault="00CD1704" w:rsidP="007C01CB">
      <w:pPr>
        <w:spacing w:after="0" w:line="240" w:lineRule="auto"/>
        <w:ind w:firstLine="426"/>
        <w:jc w:val="both"/>
        <w:rPr>
          <w:rFonts w:ascii="Times New Roman" w:eastAsia="Times New Roman" w:hAnsi="Times New Roman" w:cs="Times New Roman"/>
          <w:sz w:val="24"/>
          <w:szCs w:val="24"/>
          <w:lang w:eastAsia="ru-RU"/>
        </w:rPr>
      </w:pPr>
      <w:r w:rsidRPr="003648C2">
        <w:rPr>
          <w:rFonts w:ascii="Times New Roman" w:eastAsia="Times New Roman" w:hAnsi="Times New Roman" w:cs="Times New Roman"/>
          <w:sz w:val="24"/>
          <w:szCs w:val="24"/>
          <w:lang w:eastAsia="ru-RU"/>
        </w:rPr>
        <w:lastRenderedPageBreak/>
        <w:t xml:space="preserve">4. Всесвітня організація охорони здоров‘я </w:t>
      </w:r>
      <w:hyperlink r:id="rId231">
        <w:r w:rsidRPr="003648C2">
          <w:rPr>
            <w:rStyle w:val="a8"/>
            <w:rFonts w:ascii="Times New Roman" w:hAnsi="Times New Roman" w:cs="Times New Roman"/>
            <w:sz w:val="24"/>
            <w:szCs w:val="24"/>
          </w:rPr>
          <w:t>www.who.int</w:t>
        </w:r>
      </w:hyperlink>
    </w:p>
    <w:p w14:paraId="09E323B9" w14:textId="77777777" w:rsidR="00CD1704" w:rsidRPr="003648C2" w:rsidRDefault="00CD1704" w:rsidP="007C01CB">
      <w:pPr>
        <w:spacing w:after="0" w:line="240" w:lineRule="auto"/>
        <w:ind w:firstLine="426"/>
        <w:jc w:val="both"/>
        <w:rPr>
          <w:rStyle w:val="a8"/>
          <w:rFonts w:ascii="Times New Roman" w:hAnsi="Times New Roman" w:cs="Times New Roman"/>
          <w:sz w:val="24"/>
          <w:szCs w:val="24"/>
        </w:rPr>
      </w:pPr>
      <w:r w:rsidRPr="003648C2">
        <w:rPr>
          <w:rFonts w:ascii="Times New Roman" w:eastAsia="Times New Roman" w:hAnsi="Times New Roman" w:cs="Times New Roman"/>
          <w:sz w:val="24"/>
          <w:szCs w:val="24"/>
          <w:lang w:eastAsia="ru-RU"/>
        </w:rPr>
        <w:t xml:space="preserve">5. Журнал British Medical Journal - </w:t>
      </w:r>
      <w:hyperlink r:id="rId232">
        <w:r w:rsidRPr="003648C2">
          <w:rPr>
            <w:rStyle w:val="a8"/>
            <w:rFonts w:ascii="Times New Roman" w:hAnsi="Times New Roman" w:cs="Times New Roman"/>
            <w:sz w:val="24"/>
            <w:szCs w:val="24"/>
          </w:rPr>
          <w:t>www.bmj.com</w:t>
        </w:r>
      </w:hyperlink>
    </w:p>
    <w:p w14:paraId="69DE2F85" w14:textId="77777777" w:rsidR="00CD1704" w:rsidRPr="003648C2" w:rsidRDefault="00CD1704" w:rsidP="007C01CB">
      <w:pPr>
        <w:spacing w:after="0" w:line="240" w:lineRule="auto"/>
        <w:ind w:firstLine="426"/>
        <w:jc w:val="both"/>
        <w:rPr>
          <w:rStyle w:val="a8"/>
          <w:rFonts w:ascii="Times New Roman" w:hAnsi="Times New Roman" w:cs="Times New Roman"/>
          <w:sz w:val="24"/>
          <w:szCs w:val="24"/>
        </w:rPr>
      </w:pPr>
      <w:r w:rsidRPr="003648C2">
        <w:rPr>
          <w:rFonts w:ascii="Times New Roman" w:eastAsia="Times New Roman" w:hAnsi="Times New Roman" w:cs="Times New Roman"/>
          <w:sz w:val="24"/>
          <w:szCs w:val="24"/>
          <w:lang w:eastAsia="ru-RU"/>
        </w:rPr>
        <w:t xml:space="preserve">6. Журнал Evidence-Based Medicine - </w:t>
      </w:r>
      <w:hyperlink r:id="rId233">
        <w:r w:rsidRPr="003648C2">
          <w:rPr>
            <w:rStyle w:val="a8"/>
            <w:rFonts w:ascii="Times New Roman" w:hAnsi="Times New Roman" w:cs="Times New Roman"/>
            <w:sz w:val="24"/>
            <w:szCs w:val="24"/>
          </w:rPr>
          <w:t>www.evidence-basedmedicine.com</w:t>
        </w:r>
      </w:hyperlink>
    </w:p>
    <w:p w14:paraId="0BD1EDD1" w14:textId="77777777" w:rsidR="00CD1704" w:rsidRPr="003648C2" w:rsidRDefault="00CD1704" w:rsidP="007C01CB">
      <w:pPr>
        <w:spacing w:after="0" w:line="240" w:lineRule="auto"/>
        <w:ind w:firstLine="426"/>
        <w:jc w:val="both"/>
        <w:rPr>
          <w:rStyle w:val="a8"/>
          <w:rFonts w:ascii="Times New Roman" w:hAnsi="Times New Roman" w:cs="Times New Roman"/>
          <w:sz w:val="24"/>
          <w:szCs w:val="24"/>
        </w:rPr>
      </w:pPr>
      <w:r w:rsidRPr="003648C2">
        <w:rPr>
          <w:rFonts w:ascii="Times New Roman" w:eastAsia="Times New Roman" w:hAnsi="Times New Roman" w:cs="Times New Roman"/>
          <w:sz w:val="24"/>
          <w:szCs w:val="24"/>
          <w:lang w:eastAsia="ru-RU"/>
        </w:rPr>
        <w:t xml:space="preserve">7. Канадський центр доказів в охороні здоров'я - </w:t>
      </w:r>
      <w:hyperlink r:id="rId234">
        <w:r w:rsidRPr="003648C2">
          <w:rPr>
            <w:rStyle w:val="a8"/>
            <w:rFonts w:ascii="Times New Roman" w:hAnsi="Times New Roman" w:cs="Times New Roman"/>
            <w:sz w:val="24"/>
            <w:szCs w:val="24"/>
          </w:rPr>
          <w:t>www.cche.net</w:t>
        </w:r>
      </w:hyperlink>
    </w:p>
    <w:p w14:paraId="0F9D1F01" w14:textId="77777777" w:rsidR="00CD1704" w:rsidRPr="003648C2" w:rsidRDefault="00CD1704" w:rsidP="007C01CB">
      <w:pPr>
        <w:spacing w:after="0" w:line="240" w:lineRule="auto"/>
        <w:ind w:firstLine="426"/>
        <w:jc w:val="both"/>
        <w:rPr>
          <w:rStyle w:val="a8"/>
          <w:rFonts w:ascii="Times New Roman" w:hAnsi="Times New Roman" w:cs="Times New Roman"/>
          <w:sz w:val="24"/>
          <w:szCs w:val="24"/>
        </w:rPr>
      </w:pPr>
      <w:r w:rsidRPr="003648C2">
        <w:rPr>
          <w:rFonts w:ascii="Times New Roman" w:eastAsia="Times New Roman" w:hAnsi="Times New Roman" w:cs="Times New Roman"/>
          <w:sz w:val="24"/>
          <w:szCs w:val="24"/>
          <w:lang w:eastAsia="ru-RU"/>
        </w:rPr>
        <w:t xml:space="preserve">8. Національна медична бібліотека США – MEDLINE </w:t>
      </w:r>
      <w:hyperlink r:id="rId235">
        <w:r w:rsidRPr="003648C2">
          <w:rPr>
            <w:rStyle w:val="a8"/>
            <w:rFonts w:ascii="Times New Roman" w:hAnsi="Times New Roman" w:cs="Times New Roman"/>
            <w:sz w:val="24"/>
            <w:szCs w:val="24"/>
          </w:rPr>
          <w:t>www.ncbi.nlm.nih.gov/PubMed</w:t>
        </w:r>
      </w:hyperlink>
    </w:p>
    <w:p w14:paraId="19BB260F" w14:textId="77777777" w:rsidR="00CD1704" w:rsidRPr="003648C2" w:rsidRDefault="00CD1704" w:rsidP="007C01CB">
      <w:pPr>
        <w:spacing w:after="0" w:line="240" w:lineRule="auto"/>
        <w:ind w:firstLine="426"/>
        <w:jc w:val="both"/>
        <w:rPr>
          <w:rStyle w:val="a8"/>
          <w:rFonts w:ascii="Times New Roman" w:hAnsi="Times New Roman" w:cs="Times New Roman"/>
          <w:sz w:val="24"/>
          <w:szCs w:val="24"/>
        </w:rPr>
      </w:pPr>
      <w:r w:rsidRPr="003648C2">
        <w:rPr>
          <w:rFonts w:ascii="Times New Roman" w:eastAsia="Times New Roman" w:hAnsi="Times New Roman" w:cs="Times New Roman"/>
          <w:sz w:val="24"/>
          <w:szCs w:val="24"/>
          <w:lang w:eastAsia="ru-RU"/>
        </w:rPr>
        <w:t xml:space="preserve">9. Національна наукова медична бібліотека України  </w:t>
      </w:r>
      <w:hyperlink r:id="rId236">
        <w:r w:rsidRPr="003648C2">
          <w:rPr>
            <w:rStyle w:val="a8"/>
            <w:rFonts w:ascii="Times New Roman" w:hAnsi="Times New Roman" w:cs="Times New Roman"/>
            <w:sz w:val="24"/>
            <w:szCs w:val="24"/>
          </w:rPr>
          <w:t>http://www.library.gov.ua/</w:t>
        </w:r>
      </w:hyperlink>
    </w:p>
    <w:p w14:paraId="3BAFC5DF" w14:textId="77777777" w:rsidR="00CD1704" w:rsidRPr="003648C2" w:rsidRDefault="00CD1704" w:rsidP="007C01CB">
      <w:pPr>
        <w:spacing w:after="0" w:line="240" w:lineRule="auto"/>
        <w:ind w:firstLine="426"/>
        <w:jc w:val="both"/>
        <w:rPr>
          <w:rStyle w:val="a8"/>
          <w:rFonts w:ascii="Times New Roman" w:hAnsi="Times New Roman" w:cs="Times New Roman"/>
          <w:sz w:val="24"/>
          <w:szCs w:val="24"/>
        </w:rPr>
      </w:pPr>
      <w:r w:rsidRPr="003648C2">
        <w:rPr>
          <w:rFonts w:ascii="Times New Roman" w:eastAsia="Times New Roman" w:hAnsi="Times New Roman" w:cs="Times New Roman"/>
          <w:sz w:val="24"/>
          <w:szCs w:val="24"/>
          <w:lang w:eastAsia="ru-RU"/>
        </w:rPr>
        <w:t xml:space="preserve">10. Українська база медико-статистичної інформації «Здоров‘я для всіх»: </w:t>
      </w:r>
      <w:hyperlink r:id="rId237">
        <w:r w:rsidRPr="003648C2">
          <w:rPr>
            <w:rStyle w:val="a8"/>
            <w:rFonts w:ascii="Times New Roman" w:hAnsi="Times New Roman" w:cs="Times New Roman"/>
            <w:sz w:val="24"/>
            <w:szCs w:val="24"/>
          </w:rPr>
          <w:t>http://medstat.gov.ua/ukr/news.html?id=203</w:t>
        </w:r>
      </w:hyperlink>
    </w:p>
    <w:p w14:paraId="6146CD3B" w14:textId="77777777" w:rsidR="00CD1704" w:rsidRPr="003648C2" w:rsidRDefault="00CD1704" w:rsidP="003648C2">
      <w:pPr>
        <w:spacing w:after="0" w:line="240" w:lineRule="auto"/>
        <w:ind w:firstLine="567"/>
        <w:jc w:val="both"/>
        <w:rPr>
          <w:rFonts w:ascii="Times New Roman" w:eastAsia="Times New Roman" w:hAnsi="Times New Roman" w:cs="Times New Roman"/>
          <w:sz w:val="24"/>
          <w:szCs w:val="24"/>
          <w:lang w:eastAsia="ru-RU"/>
        </w:rPr>
      </w:pPr>
      <w:r w:rsidRPr="003648C2">
        <w:rPr>
          <w:rFonts w:ascii="Times New Roman" w:eastAsia="Times New Roman" w:hAnsi="Times New Roman" w:cs="Times New Roman"/>
          <w:sz w:val="24"/>
          <w:szCs w:val="24"/>
          <w:lang w:eastAsia="ru-RU"/>
        </w:rPr>
        <w:t xml:space="preserve">            </w:t>
      </w:r>
    </w:p>
    <w:p w14:paraId="743C4CBD" w14:textId="77777777" w:rsidR="00CD1704" w:rsidRPr="003648C2" w:rsidRDefault="00CD1704" w:rsidP="003648C2">
      <w:pPr>
        <w:spacing w:after="0" w:line="240" w:lineRule="auto"/>
        <w:jc w:val="right"/>
        <w:rPr>
          <w:rFonts w:ascii="Times New Roman" w:eastAsia="Times New Roman" w:hAnsi="Times New Roman" w:cs="Times New Roman"/>
          <w:b/>
          <w:sz w:val="24"/>
          <w:szCs w:val="24"/>
          <w:lang w:eastAsia="ru-RU"/>
        </w:rPr>
      </w:pPr>
    </w:p>
    <w:p w14:paraId="4858D59D" w14:textId="77777777" w:rsidR="00CD1704" w:rsidRPr="003648C2" w:rsidRDefault="00CD1704" w:rsidP="003648C2">
      <w:pPr>
        <w:spacing w:after="0" w:line="240" w:lineRule="auto"/>
        <w:jc w:val="right"/>
        <w:rPr>
          <w:rFonts w:ascii="Times New Roman" w:eastAsia="Times New Roman" w:hAnsi="Times New Roman" w:cs="Times New Roman"/>
          <w:b/>
          <w:sz w:val="24"/>
          <w:szCs w:val="24"/>
          <w:lang w:eastAsia="ru-RU"/>
        </w:rPr>
      </w:pPr>
    </w:p>
    <w:p w14:paraId="2EF56DBA" w14:textId="0C394321" w:rsidR="00043ADC" w:rsidRPr="00D46409" w:rsidRDefault="00043ADC" w:rsidP="003648C2">
      <w:pPr>
        <w:spacing w:after="0" w:line="240" w:lineRule="auto"/>
        <w:rPr>
          <w:rFonts w:ascii="Times New Roman" w:eastAsia="Times New Roman" w:hAnsi="Times New Roman" w:cs="Times New Roman"/>
          <w:b/>
          <w:sz w:val="24"/>
          <w:szCs w:val="24"/>
          <w:lang w:val="ru-RU"/>
        </w:rPr>
      </w:pPr>
    </w:p>
    <w:sectPr w:rsidR="00043ADC" w:rsidRPr="00D46409" w:rsidSect="004627E3">
      <w:pgSz w:w="11906" w:h="16838"/>
      <w:pgMar w:top="1134"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6C4DD4" w14:textId="77777777" w:rsidR="00E040EC" w:rsidRDefault="00E040EC" w:rsidP="004627E3">
      <w:pPr>
        <w:spacing w:after="0" w:line="240" w:lineRule="auto"/>
      </w:pPr>
      <w:r>
        <w:separator/>
      </w:r>
    </w:p>
  </w:endnote>
  <w:endnote w:type="continuationSeparator" w:id="0">
    <w:p w14:paraId="71F738DA" w14:textId="77777777" w:rsidR="00E040EC" w:rsidRDefault="00E040EC" w:rsidP="00462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Gungsuh">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Helvetica Neue">
    <w:altName w:val="Arial"/>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A4587B" w14:textId="77777777" w:rsidR="00E040EC" w:rsidRDefault="00E040EC" w:rsidP="004627E3">
      <w:pPr>
        <w:spacing w:after="0" w:line="240" w:lineRule="auto"/>
      </w:pPr>
      <w:r>
        <w:separator/>
      </w:r>
    </w:p>
  </w:footnote>
  <w:footnote w:type="continuationSeparator" w:id="0">
    <w:p w14:paraId="310C7C65" w14:textId="77777777" w:rsidR="00E040EC" w:rsidRDefault="00E040EC" w:rsidP="004627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8211866"/>
      <w:docPartObj>
        <w:docPartGallery w:val="Page Numbers (Top of Page)"/>
        <w:docPartUnique/>
      </w:docPartObj>
    </w:sdtPr>
    <w:sdtEndPr/>
    <w:sdtContent>
      <w:p w14:paraId="34F84B44" w14:textId="37851FBB" w:rsidR="00BF0457" w:rsidRDefault="00BF0457">
        <w:pPr>
          <w:pStyle w:val="af8"/>
          <w:jc w:val="right"/>
        </w:pPr>
        <w:r>
          <w:fldChar w:fldCharType="begin"/>
        </w:r>
        <w:r>
          <w:instrText>PAGE   \* MERGEFORMAT</w:instrText>
        </w:r>
        <w:r>
          <w:fldChar w:fldCharType="separate"/>
        </w:r>
        <w:r w:rsidR="001A53D5" w:rsidRPr="001A53D5">
          <w:rPr>
            <w:noProof/>
            <w:lang w:val="ru-RU"/>
          </w:rPr>
          <w:t>11</w:t>
        </w:r>
        <w:r>
          <w:fldChar w:fldCharType="end"/>
        </w:r>
      </w:p>
    </w:sdtContent>
  </w:sdt>
  <w:p w14:paraId="29B4200B" w14:textId="77777777" w:rsidR="00BF0457" w:rsidRDefault="00BF0457">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A368A"/>
    <w:multiLevelType w:val="multilevel"/>
    <w:tmpl w:val="F7425D2C"/>
    <w:lvl w:ilvl="0">
      <w:start w:val="1"/>
      <w:numFmt w:val="upperLetter"/>
      <w:lvlText w:val="%1."/>
      <w:lvlJc w:val="left"/>
      <w:pPr>
        <w:ind w:left="1068" w:hanging="360"/>
      </w:pPr>
    </w:lvl>
    <w:lvl w:ilvl="1">
      <w:start w:val="1"/>
      <w:numFmt w:val="upperLetter"/>
      <w:lvlText w:val="%2."/>
      <w:lvlJc w:val="left"/>
      <w:pPr>
        <w:ind w:left="1068" w:hanging="360"/>
      </w:pPr>
    </w:lvl>
    <w:lvl w:ilvl="2">
      <w:start w:val="1"/>
      <w:numFmt w:val="lowerRoman"/>
      <w:lvlText w:val="%3."/>
      <w:lvlJc w:val="right"/>
      <w:pPr>
        <w:ind w:left="2301" w:hanging="180"/>
      </w:pPr>
    </w:lvl>
    <w:lvl w:ilvl="3">
      <w:start w:val="1"/>
      <w:numFmt w:val="decimal"/>
      <w:lvlText w:val="%4."/>
      <w:lvlJc w:val="left"/>
      <w:pPr>
        <w:ind w:left="3021" w:hanging="360"/>
      </w:pPr>
    </w:lvl>
    <w:lvl w:ilvl="4">
      <w:start w:val="1"/>
      <w:numFmt w:val="lowerLetter"/>
      <w:lvlText w:val="%5."/>
      <w:lvlJc w:val="left"/>
      <w:pPr>
        <w:ind w:left="3741" w:hanging="360"/>
      </w:pPr>
    </w:lvl>
    <w:lvl w:ilvl="5">
      <w:start w:val="1"/>
      <w:numFmt w:val="lowerRoman"/>
      <w:lvlText w:val="%6."/>
      <w:lvlJc w:val="right"/>
      <w:pPr>
        <w:ind w:left="4461" w:hanging="180"/>
      </w:pPr>
    </w:lvl>
    <w:lvl w:ilvl="6">
      <w:start w:val="1"/>
      <w:numFmt w:val="decimal"/>
      <w:lvlText w:val="%7."/>
      <w:lvlJc w:val="left"/>
      <w:pPr>
        <w:ind w:left="5181" w:hanging="360"/>
      </w:pPr>
    </w:lvl>
    <w:lvl w:ilvl="7">
      <w:start w:val="1"/>
      <w:numFmt w:val="lowerLetter"/>
      <w:lvlText w:val="%8."/>
      <w:lvlJc w:val="left"/>
      <w:pPr>
        <w:ind w:left="5901" w:hanging="360"/>
      </w:pPr>
    </w:lvl>
    <w:lvl w:ilvl="8">
      <w:start w:val="1"/>
      <w:numFmt w:val="lowerRoman"/>
      <w:lvlText w:val="%9."/>
      <w:lvlJc w:val="right"/>
      <w:pPr>
        <w:ind w:left="6621" w:hanging="180"/>
      </w:pPr>
    </w:lvl>
  </w:abstractNum>
  <w:abstractNum w:abstractNumId="1" w15:restartNumberingAfterBreak="0">
    <w:nsid w:val="018166A7"/>
    <w:multiLevelType w:val="multilevel"/>
    <w:tmpl w:val="C7C8FAD2"/>
    <w:lvl w:ilvl="0">
      <w:start w:val="1"/>
      <w:numFmt w:val="decimal"/>
      <w:lvlText w:val="%1."/>
      <w:lvlJc w:val="left"/>
      <w:pPr>
        <w:ind w:left="417" w:hanging="360"/>
      </w:pPr>
    </w:lvl>
    <w:lvl w:ilvl="1">
      <w:start w:val="1"/>
      <w:numFmt w:val="decimal"/>
      <w:lvlText w:val="%2-"/>
      <w:lvlJc w:val="left"/>
      <w:pPr>
        <w:ind w:left="1137" w:hanging="360"/>
      </w:pPr>
    </w:lvl>
    <w:lvl w:ilvl="2">
      <w:start w:val="1"/>
      <w:numFmt w:val="lowerRoman"/>
      <w:lvlText w:val="%3."/>
      <w:lvlJc w:val="right"/>
      <w:pPr>
        <w:ind w:left="1857" w:hanging="180"/>
      </w:pPr>
    </w:lvl>
    <w:lvl w:ilvl="3">
      <w:start w:val="1"/>
      <w:numFmt w:val="decimal"/>
      <w:lvlText w:val="%4."/>
      <w:lvlJc w:val="left"/>
      <w:pPr>
        <w:ind w:left="2577" w:hanging="360"/>
      </w:pPr>
    </w:lvl>
    <w:lvl w:ilvl="4">
      <w:start w:val="1"/>
      <w:numFmt w:val="lowerLetter"/>
      <w:lvlText w:val="%5."/>
      <w:lvlJc w:val="left"/>
      <w:pPr>
        <w:ind w:left="3297" w:hanging="360"/>
      </w:pPr>
    </w:lvl>
    <w:lvl w:ilvl="5">
      <w:start w:val="1"/>
      <w:numFmt w:val="lowerRoman"/>
      <w:lvlText w:val="%6."/>
      <w:lvlJc w:val="right"/>
      <w:pPr>
        <w:ind w:left="4017" w:hanging="180"/>
      </w:pPr>
    </w:lvl>
    <w:lvl w:ilvl="6">
      <w:start w:val="1"/>
      <w:numFmt w:val="decimal"/>
      <w:lvlText w:val="%7."/>
      <w:lvlJc w:val="left"/>
      <w:pPr>
        <w:ind w:left="4737" w:hanging="360"/>
      </w:pPr>
    </w:lvl>
    <w:lvl w:ilvl="7">
      <w:start w:val="1"/>
      <w:numFmt w:val="lowerLetter"/>
      <w:lvlText w:val="%8."/>
      <w:lvlJc w:val="left"/>
      <w:pPr>
        <w:ind w:left="5457" w:hanging="360"/>
      </w:pPr>
    </w:lvl>
    <w:lvl w:ilvl="8">
      <w:start w:val="1"/>
      <w:numFmt w:val="lowerRoman"/>
      <w:lvlText w:val="%9."/>
      <w:lvlJc w:val="right"/>
      <w:pPr>
        <w:ind w:left="6177" w:hanging="180"/>
      </w:pPr>
    </w:lvl>
  </w:abstractNum>
  <w:abstractNum w:abstractNumId="2" w15:restartNumberingAfterBreak="0">
    <w:nsid w:val="01AC4007"/>
    <w:multiLevelType w:val="multilevel"/>
    <w:tmpl w:val="1E108C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1E02723"/>
    <w:multiLevelType w:val="multilevel"/>
    <w:tmpl w:val="5EE4DEF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2633B5F"/>
    <w:multiLevelType w:val="multilevel"/>
    <w:tmpl w:val="C4E064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381238D"/>
    <w:multiLevelType w:val="multilevel"/>
    <w:tmpl w:val="0E48389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4D87FE0"/>
    <w:multiLevelType w:val="multilevel"/>
    <w:tmpl w:val="12BC3CEE"/>
    <w:lvl w:ilvl="0">
      <w:start w:val="1"/>
      <w:numFmt w:val="decimal"/>
      <w:lvlText w:val="%1."/>
      <w:lvlJc w:val="left"/>
      <w:pPr>
        <w:ind w:left="232" w:hanging="281"/>
      </w:pPr>
      <w:rPr>
        <w:rFonts w:ascii="Times New Roman" w:eastAsia="Times New Roman" w:hAnsi="Times New Roman" w:cs="Times New Roman"/>
        <w:b w:val="0"/>
        <w:i w:val="0"/>
        <w:sz w:val="24"/>
        <w:szCs w:val="24"/>
      </w:rPr>
    </w:lvl>
    <w:lvl w:ilvl="1">
      <w:start w:val="1"/>
      <w:numFmt w:val="decimal"/>
      <w:lvlText w:val="%2."/>
      <w:lvlJc w:val="left"/>
      <w:pPr>
        <w:ind w:left="1226" w:hanging="286"/>
      </w:pPr>
      <w:rPr>
        <w:rFonts w:ascii="Times New Roman" w:eastAsia="Times New Roman" w:hAnsi="Times New Roman" w:cs="Times New Roman"/>
        <w:b w:val="0"/>
        <w:i w:val="0"/>
        <w:sz w:val="28"/>
        <w:szCs w:val="28"/>
      </w:rPr>
    </w:lvl>
    <w:lvl w:ilvl="2">
      <w:numFmt w:val="bullet"/>
      <w:lvlText w:val="•"/>
      <w:lvlJc w:val="left"/>
      <w:pPr>
        <w:ind w:left="2307" w:hanging="286"/>
      </w:pPr>
    </w:lvl>
    <w:lvl w:ilvl="3">
      <w:numFmt w:val="bullet"/>
      <w:lvlText w:val="•"/>
      <w:lvlJc w:val="left"/>
      <w:pPr>
        <w:ind w:left="3394" w:hanging="286"/>
      </w:pPr>
    </w:lvl>
    <w:lvl w:ilvl="4">
      <w:numFmt w:val="bullet"/>
      <w:lvlText w:val="•"/>
      <w:lvlJc w:val="left"/>
      <w:pPr>
        <w:ind w:left="4482" w:hanging="286"/>
      </w:pPr>
    </w:lvl>
    <w:lvl w:ilvl="5">
      <w:numFmt w:val="bullet"/>
      <w:lvlText w:val="•"/>
      <w:lvlJc w:val="left"/>
      <w:pPr>
        <w:ind w:left="5569" w:hanging="286"/>
      </w:pPr>
    </w:lvl>
    <w:lvl w:ilvl="6">
      <w:numFmt w:val="bullet"/>
      <w:lvlText w:val="•"/>
      <w:lvlJc w:val="left"/>
      <w:pPr>
        <w:ind w:left="6656" w:hanging="286"/>
      </w:pPr>
    </w:lvl>
    <w:lvl w:ilvl="7">
      <w:numFmt w:val="bullet"/>
      <w:lvlText w:val="•"/>
      <w:lvlJc w:val="left"/>
      <w:pPr>
        <w:ind w:left="7744" w:hanging="286"/>
      </w:pPr>
    </w:lvl>
    <w:lvl w:ilvl="8">
      <w:numFmt w:val="bullet"/>
      <w:lvlText w:val="•"/>
      <w:lvlJc w:val="left"/>
      <w:pPr>
        <w:ind w:left="8831" w:hanging="286"/>
      </w:pPr>
    </w:lvl>
  </w:abstractNum>
  <w:abstractNum w:abstractNumId="7" w15:restartNumberingAfterBreak="0">
    <w:nsid w:val="0501212C"/>
    <w:multiLevelType w:val="multilevel"/>
    <w:tmpl w:val="862A64B8"/>
    <w:lvl w:ilvl="0">
      <w:start w:val="1"/>
      <w:numFmt w:val="upp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59434C5"/>
    <w:multiLevelType w:val="multilevel"/>
    <w:tmpl w:val="449C908A"/>
    <w:lvl w:ilvl="0">
      <w:start w:val="1"/>
      <w:numFmt w:val="decimal"/>
      <w:lvlText w:val="%1."/>
      <w:lvlJc w:val="left"/>
      <w:pPr>
        <w:ind w:left="1723" w:hanging="871"/>
      </w:pPr>
      <w:rPr>
        <w:rFonts w:ascii="Times New Roman" w:eastAsia="Times New Roman" w:hAnsi="Times New Roman" w:cs="Times New Roman"/>
        <w:b w:val="0"/>
        <w:i w:val="0"/>
        <w:sz w:val="28"/>
        <w:szCs w:val="28"/>
      </w:rPr>
    </w:lvl>
    <w:lvl w:ilvl="1">
      <w:numFmt w:val="bullet"/>
      <w:lvlText w:val="•"/>
      <w:lvlJc w:val="left"/>
      <w:pPr>
        <w:ind w:left="1316" w:hanging="872"/>
      </w:pPr>
    </w:lvl>
    <w:lvl w:ilvl="2">
      <w:numFmt w:val="bullet"/>
      <w:lvlText w:val="•"/>
      <w:lvlJc w:val="left"/>
      <w:pPr>
        <w:ind w:left="2393" w:hanging="870"/>
      </w:pPr>
    </w:lvl>
    <w:lvl w:ilvl="3">
      <w:numFmt w:val="bullet"/>
      <w:lvlText w:val="•"/>
      <w:lvlJc w:val="left"/>
      <w:pPr>
        <w:ind w:left="3469" w:hanging="872"/>
      </w:pPr>
    </w:lvl>
    <w:lvl w:ilvl="4">
      <w:numFmt w:val="bullet"/>
      <w:lvlText w:val="•"/>
      <w:lvlJc w:val="left"/>
      <w:pPr>
        <w:ind w:left="4546" w:hanging="871"/>
      </w:pPr>
    </w:lvl>
    <w:lvl w:ilvl="5">
      <w:numFmt w:val="bullet"/>
      <w:lvlText w:val="•"/>
      <w:lvlJc w:val="left"/>
      <w:pPr>
        <w:ind w:left="5623" w:hanging="872"/>
      </w:pPr>
    </w:lvl>
    <w:lvl w:ilvl="6">
      <w:numFmt w:val="bullet"/>
      <w:lvlText w:val="•"/>
      <w:lvlJc w:val="left"/>
      <w:pPr>
        <w:ind w:left="6699" w:hanging="872"/>
      </w:pPr>
    </w:lvl>
    <w:lvl w:ilvl="7">
      <w:numFmt w:val="bullet"/>
      <w:lvlText w:val="•"/>
      <w:lvlJc w:val="left"/>
      <w:pPr>
        <w:ind w:left="7776" w:hanging="872"/>
      </w:pPr>
    </w:lvl>
    <w:lvl w:ilvl="8">
      <w:numFmt w:val="bullet"/>
      <w:lvlText w:val="•"/>
      <w:lvlJc w:val="left"/>
      <w:pPr>
        <w:ind w:left="8853" w:hanging="872"/>
      </w:pPr>
    </w:lvl>
  </w:abstractNum>
  <w:abstractNum w:abstractNumId="9" w15:restartNumberingAfterBreak="0">
    <w:nsid w:val="065F1F6B"/>
    <w:multiLevelType w:val="multilevel"/>
    <w:tmpl w:val="348C51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6F0565E"/>
    <w:multiLevelType w:val="multilevel"/>
    <w:tmpl w:val="1F22A6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7102C1E"/>
    <w:multiLevelType w:val="multilevel"/>
    <w:tmpl w:val="73AE3CCA"/>
    <w:lvl w:ilvl="0">
      <w:start w:val="2"/>
      <w:numFmt w:val="decimal"/>
      <w:lvlText w:val="%1."/>
      <w:lvlJc w:val="left"/>
      <w:pPr>
        <w:ind w:left="360" w:hanging="360"/>
      </w:pPr>
      <w:rPr>
        <w:rFonts w:hint="default"/>
      </w:rPr>
    </w:lvl>
    <w:lvl w:ilvl="1">
      <w:start w:val="2"/>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12" w15:restartNumberingAfterBreak="0">
    <w:nsid w:val="07D64AD1"/>
    <w:multiLevelType w:val="multilevel"/>
    <w:tmpl w:val="F59C2A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08D87555"/>
    <w:multiLevelType w:val="multilevel"/>
    <w:tmpl w:val="3E96629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B8823E9"/>
    <w:multiLevelType w:val="hybridMultilevel"/>
    <w:tmpl w:val="1A929152"/>
    <w:lvl w:ilvl="0" w:tplc="EE70EE3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0BFE4F23"/>
    <w:multiLevelType w:val="multilevel"/>
    <w:tmpl w:val="87180942"/>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0C7B021C"/>
    <w:multiLevelType w:val="multilevel"/>
    <w:tmpl w:val="20D4BD32"/>
    <w:lvl w:ilvl="0">
      <w:start w:val="1"/>
      <w:numFmt w:val="upperLetter"/>
      <w:lvlText w:val="%1."/>
      <w:lvlJc w:val="left"/>
      <w:pPr>
        <w:ind w:left="130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0E866609"/>
    <w:multiLevelType w:val="multilevel"/>
    <w:tmpl w:val="63D20E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F63051F"/>
    <w:multiLevelType w:val="multilevel"/>
    <w:tmpl w:val="68C4B1AA"/>
    <w:lvl w:ilvl="0">
      <w:start w:val="1"/>
      <w:numFmt w:val="upp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FEE4423"/>
    <w:multiLevelType w:val="multilevel"/>
    <w:tmpl w:val="671294F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FFC7A2E"/>
    <w:multiLevelType w:val="multilevel"/>
    <w:tmpl w:val="F62C79D0"/>
    <w:lvl w:ilvl="0">
      <w:start w:val="1"/>
      <w:numFmt w:val="upp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1D542AE"/>
    <w:multiLevelType w:val="multilevel"/>
    <w:tmpl w:val="990043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13A8357F"/>
    <w:multiLevelType w:val="multilevel"/>
    <w:tmpl w:val="296EA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3F418E0"/>
    <w:multiLevelType w:val="multilevel"/>
    <w:tmpl w:val="17964C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141053A5"/>
    <w:multiLevelType w:val="multilevel"/>
    <w:tmpl w:val="12BC3CEE"/>
    <w:lvl w:ilvl="0">
      <w:start w:val="1"/>
      <w:numFmt w:val="decimal"/>
      <w:lvlText w:val="%1."/>
      <w:lvlJc w:val="left"/>
      <w:pPr>
        <w:ind w:left="232" w:hanging="281"/>
      </w:pPr>
      <w:rPr>
        <w:rFonts w:ascii="Times New Roman" w:eastAsia="Times New Roman" w:hAnsi="Times New Roman" w:cs="Times New Roman"/>
        <w:b w:val="0"/>
        <w:i w:val="0"/>
        <w:sz w:val="24"/>
        <w:szCs w:val="24"/>
      </w:rPr>
    </w:lvl>
    <w:lvl w:ilvl="1">
      <w:start w:val="1"/>
      <w:numFmt w:val="decimal"/>
      <w:lvlText w:val="%2."/>
      <w:lvlJc w:val="left"/>
      <w:pPr>
        <w:ind w:left="1226" w:hanging="286"/>
      </w:pPr>
      <w:rPr>
        <w:rFonts w:ascii="Times New Roman" w:eastAsia="Times New Roman" w:hAnsi="Times New Roman" w:cs="Times New Roman"/>
        <w:b w:val="0"/>
        <w:i w:val="0"/>
        <w:sz w:val="28"/>
        <w:szCs w:val="28"/>
      </w:rPr>
    </w:lvl>
    <w:lvl w:ilvl="2">
      <w:numFmt w:val="bullet"/>
      <w:lvlText w:val="•"/>
      <w:lvlJc w:val="left"/>
      <w:pPr>
        <w:ind w:left="2307" w:hanging="286"/>
      </w:pPr>
    </w:lvl>
    <w:lvl w:ilvl="3">
      <w:numFmt w:val="bullet"/>
      <w:lvlText w:val="•"/>
      <w:lvlJc w:val="left"/>
      <w:pPr>
        <w:ind w:left="3394" w:hanging="286"/>
      </w:pPr>
    </w:lvl>
    <w:lvl w:ilvl="4">
      <w:numFmt w:val="bullet"/>
      <w:lvlText w:val="•"/>
      <w:lvlJc w:val="left"/>
      <w:pPr>
        <w:ind w:left="4482" w:hanging="286"/>
      </w:pPr>
    </w:lvl>
    <w:lvl w:ilvl="5">
      <w:numFmt w:val="bullet"/>
      <w:lvlText w:val="•"/>
      <w:lvlJc w:val="left"/>
      <w:pPr>
        <w:ind w:left="5569" w:hanging="286"/>
      </w:pPr>
    </w:lvl>
    <w:lvl w:ilvl="6">
      <w:numFmt w:val="bullet"/>
      <w:lvlText w:val="•"/>
      <w:lvlJc w:val="left"/>
      <w:pPr>
        <w:ind w:left="6656" w:hanging="286"/>
      </w:pPr>
    </w:lvl>
    <w:lvl w:ilvl="7">
      <w:numFmt w:val="bullet"/>
      <w:lvlText w:val="•"/>
      <w:lvlJc w:val="left"/>
      <w:pPr>
        <w:ind w:left="7744" w:hanging="286"/>
      </w:pPr>
    </w:lvl>
    <w:lvl w:ilvl="8">
      <w:numFmt w:val="bullet"/>
      <w:lvlText w:val="•"/>
      <w:lvlJc w:val="left"/>
      <w:pPr>
        <w:ind w:left="8831" w:hanging="286"/>
      </w:pPr>
    </w:lvl>
  </w:abstractNum>
  <w:abstractNum w:abstractNumId="25" w15:restartNumberingAfterBreak="0">
    <w:nsid w:val="14CD338E"/>
    <w:multiLevelType w:val="multilevel"/>
    <w:tmpl w:val="3840401E"/>
    <w:lvl w:ilvl="0">
      <w:start w:val="1"/>
      <w:numFmt w:val="upperLetter"/>
      <w:lvlText w:val="%1."/>
      <w:lvlJc w:val="left"/>
      <w:pPr>
        <w:ind w:left="1080" w:hanging="360"/>
      </w:pPr>
      <w:rPr>
        <w:sz w:val="24"/>
        <w:szCs w:val="24"/>
      </w:rPr>
    </w:lvl>
    <w:lvl w:ilvl="1">
      <w:start w:val="1"/>
      <w:numFmt w:val="upperLetter"/>
      <w:lvlText w:val="%2."/>
      <w:lvlJc w:val="left"/>
      <w:pPr>
        <w:ind w:left="1080" w:hanging="360"/>
      </w:pPr>
      <w:rPr>
        <w:sz w:val="28"/>
        <w:szCs w:val="28"/>
      </w:r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26" w15:restartNumberingAfterBreak="0">
    <w:nsid w:val="1514661A"/>
    <w:multiLevelType w:val="hybridMultilevel"/>
    <w:tmpl w:val="7A965394"/>
    <w:lvl w:ilvl="0" w:tplc="0419000F">
      <w:start w:val="1"/>
      <w:numFmt w:val="decimal"/>
      <w:lvlText w:val="%1."/>
      <w:lvlJc w:val="left"/>
      <w:pPr>
        <w:ind w:left="786" w:hanging="360"/>
      </w:p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27" w15:restartNumberingAfterBreak="0">
    <w:nsid w:val="170B3730"/>
    <w:multiLevelType w:val="multilevel"/>
    <w:tmpl w:val="CCAA3FA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8" w15:restartNumberingAfterBreak="0">
    <w:nsid w:val="17B358AC"/>
    <w:multiLevelType w:val="multilevel"/>
    <w:tmpl w:val="027A575A"/>
    <w:lvl w:ilvl="0">
      <w:start w:val="1"/>
      <w:numFmt w:val="upp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1872098A"/>
    <w:multiLevelType w:val="multilevel"/>
    <w:tmpl w:val="27843B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A667044"/>
    <w:multiLevelType w:val="multilevel"/>
    <w:tmpl w:val="48C663B6"/>
    <w:lvl w:ilvl="0">
      <w:start w:val="1"/>
      <w:numFmt w:val="upperLetter"/>
      <w:lvlText w:val="%1."/>
      <w:lvlJc w:val="left"/>
      <w:pPr>
        <w:ind w:left="1211"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1A9443F8"/>
    <w:multiLevelType w:val="multilevel"/>
    <w:tmpl w:val="9C367512"/>
    <w:lvl w:ilvl="0">
      <w:start w:val="1"/>
      <w:numFmt w:val="upp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BD977A5"/>
    <w:multiLevelType w:val="multilevel"/>
    <w:tmpl w:val="6AB2969A"/>
    <w:lvl w:ilvl="0">
      <w:start w:val="1"/>
      <w:numFmt w:val="decimal"/>
      <w:lvlText w:val="%1."/>
      <w:lvlJc w:val="left"/>
      <w:pPr>
        <w:ind w:left="232" w:hanging="281"/>
      </w:pPr>
      <w:rPr>
        <w:rFonts w:ascii="Times New Roman" w:eastAsia="Times New Roman" w:hAnsi="Times New Roman" w:cs="Times New Roman"/>
        <w:b w:val="0"/>
        <w:i w:val="0"/>
        <w:sz w:val="28"/>
        <w:szCs w:val="28"/>
      </w:rPr>
    </w:lvl>
    <w:lvl w:ilvl="1">
      <w:start w:val="1"/>
      <w:numFmt w:val="decimal"/>
      <w:lvlText w:val="%2."/>
      <w:lvlJc w:val="left"/>
      <w:pPr>
        <w:ind w:left="1226" w:hanging="286"/>
      </w:pPr>
      <w:rPr>
        <w:rFonts w:ascii="Times New Roman" w:eastAsia="Times New Roman" w:hAnsi="Times New Roman" w:cs="Times New Roman"/>
        <w:b w:val="0"/>
        <w:i w:val="0"/>
        <w:sz w:val="28"/>
        <w:szCs w:val="28"/>
      </w:rPr>
    </w:lvl>
    <w:lvl w:ilvl="2">
      <w:numFmt w:val="bullet"/>
      <w:lvlText w:val="•"/>
      <w:lvlJc w:val="left"/>
      <w:pPr>
        <w:ind w:left="2307" w:hanging="286"/>
      </w:pPr>
    </w:lvl>
    <w:lvl w:ilvl="3">
      <w:numFmt w:val="bullet"/>
      <w:lvlText w:val="•"/>
      <w:lvlJc w:val="left"/>
      <w:pPr>
        <w:ind w:left="3394" w:hanging="286"/>
      </w:pPr>
    </w:lvl>
    <w:lvl w:ilvl="4">
      <w:numFmt w:val="bullet"/>
      <w:lvlText w:val="•"/>
      <w:lvlJc w:val="left"/>
      <w:pPr>
        <w:ind w:left="4482" w:hanging="286"/>
      </w:pPr>
    </w:lvl>
    <w:lvl w:ilvl="5">
      <w:numFmt w:val="bullet"/>
      <w:lvlText w:val="•"/>
      <w:lvlJc w:val="left"/>
      <w:pPr>
        <w:ind w:left="5569" w:hanging="286"/>
      </w:pPr>
    </w:lvl>
    <w:lvl w:ilvl="6">
      <w:numFmt w:val="bullet"/>
      <w:lvlText w:val="•"/>
      <w:lvlJc w:val="left"/>
      <w:pPr>
        <w:ind w:left="6656" w:hanging="286"/>
      </w:pPr>
    </w:lvl>
    <w:lvl w:ilvl="7">
      <w:numFmt w:val="bullet"/>
      <w:lvlText w:val="•"/>
      <w:lvlJc w:val="left"/>
      <w:pPr>
        <w:ind w:left="7744" w:hanging="286"/>
      </w:pPr>
    </w:lvl>
    <w:lvl w:ilvl="8">
      <w:numFmt w:val="bullet"/>
      <w:lvlText w:val="•"/>
      <w:lvlJc w:val="left"/>
      <w:pPr>
        <w:ind w:left="8831" w:hanging="286"/>
      </w:pPr>
    </w:lvl>
  </w:abstractNum>
  <w:abstractNum w:abstractNumId="33" w15:restartNumberingAfterBreak="0">
    <w:nsid w:val="1C67513E"/>
    <w:multiLevelType w:val="multilevel"/>
    <w:tmpl w:val="DF98494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4" w15:restartNumberingAfterBreak="0">
    <w:nsid w:val="1CE10A88"/>
    <w:multiLevelType w:val="multilevel"/>
    <w:tmpl w:val="748236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1F32021D"/>
    <w:multiLevelType w:val="multilevel"/>
    <w:tmpl w:val="9856BB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20907E6C"/>
    <w:multiLevelType w:val="hybridMultilevel"/>
    <w:tmpl w:val="40380108"/>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256677F"/>
    <w:multiLevelType w:val="multilevel"/>
    <w:tmpl w:val="644874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2380317A"/>
    <w:multiLevelType w:val="multilevel"/>
    <w:tmpl w:val="C88ACA7C"/>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15:restartNumberingAfterBreak="0">
    <w:nsid w:val="26442831"/>
    <w:multiLevelType w:val="multilevel"/>
    <w:tmpl w:val="4FFE2D64"/>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266F256F"/>
    <w:multiLevelType w:val="multilevel"/>
    <w:tmpl w:val="972CDD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269B3D4A"/>
    <w:multiLevelType w:val="multilevel"/>
    <w:tmpl w:val="BD76E5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644"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29C22934"/>
    <w:multiLevelType w:val="multilevel"/>
    <w:tmpl w:val="F5AA282E"/>
    <w:lvl w:ilvl="0">
      <w:start w:val="1"/>
      <w:numFmt w:val="upperLetter"/>
      <w:lvlText w:val="%1."/>
      <w:lvlJc w:val="left"/>
      <w:pPr>
        <w:ind w:left="900" w:hanging="360"/>
      </w:pPr>
    </w:lvl>
    <w:lvl w:ilvl="1">
      <w:start w:val="1"/>
      <w:numFmt w:val="lowerLetter"/>
      <w:lvlText w:val="%2."/>
      <w:lvlJc w:val="left"/>
      <w:pPr>
        <w:ind w:left="1581" w:hanging="360"/>
      </w:pPr>
    </w:lvl>
    <w:lvl w:ilvl="2">
      <w:start w:val="1"/>
      <w:numFmt w:val="lowerRoman"/>
      <w:lvlText w:val="%3."/>
      <w:lvlJc w:val="right"/>
      <w:pPr>
        <w:ind w:left="2301" w:hanging="180"/>
      </w:pPr>
    </w:lvl>
    <w:lvl w:ilvl="3">
      <w:start w:val="1"/>
      <w:numFmt w:val="decimal"/>
      <w:lvlText w:val="%4."/>
      <w:lvlJc w:val="left"/>
      <w:pPr>
        <w:ind w:left="3021" w:hanging="360"/>
      </w:pPr>
    </w:lvl>
    <w:lvl w:ilvl="4">
      <w:start w:val="1"/>
      <w:numFmt w:val="lowerLetter"/>
      <w:lvlText w:val="%5."/>
      <w:lvlJc w:val="left"/>
      <w:pPr>
        <w:ind w:left="3741" w:hanging="360"/>
      </w:pPr>
    </w:lvl>
    <w:lvl w:ilvl="5">
      <w:start w:val="1"/>
      <w:numFmt w:val="lowerRoman"/>
      <w:lvlText w:val="%6."/>
      <w:lvlJc w:val="right"/>
      <w:pPr>
        <w:ind w:left="4461" w:hanging="180"/>
      </w:pPr>
    </w:lvl>
    <w:lvl w:ilvl="6">
      <w:start w:val="1"/>
      <w:numFmt w:val="decimal"/>
      <w:lvlText w:val="%7."/>
      <w:lvlJc w:val="left"/>
      <w:pPr>
        <w:ind w:left="5181" w:hanging="360"/>
      </w:pPr>
    </w:lvl>
    <w:lvl w:ilvl="7">
      <w:start w:val="1"/>
      <w:numFmt w:val="lowerLetter"/>
      <w:lvlText w:val="%8."/>
      <w:lvlJc w:val="left"/>
      <w:pPr>
        <w:ind w:left="5901" w:hanging="360"/>
      </w:pPr>
    </w:lvl>
    <w:lvl w:ilvl="8">
      <w:start w:val="1"/>
      <w:numFmt w:val="lowerRoman"/>
      <w:lvlText w:val="%9."/>
      <w:lvlJc w:val="right"/>
      <w:pPr>
        <w:ind w:left="6621" w:hanging="180"/>
      </w:pPr>
    </w:lvl>
  </w:abstractNum>
  <w:abstractNum w:abstractNumId="43" w15:restartNumberingAfterBreak="0">
    <w:nsid w:val="2C6D0E9D"/>
    <w:multiLevelType w:val="hybridMultilevel"/>
    <w:tmpl w:val="878806D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CD35B12"/>
    <w:multiLevelType w:val="multilevel"/>
    <w:tmpl w:val="F7981E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2CD51367"/>
    <w:multiLevelType w:val="multilevel"/>
    <w:tmpl w:val="27843B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2D5604FA"/>
    <w:multiLevelType w:val="multilevel"/>
    <w:tmpl w:val="45DED1F2"/>
    <w:lvl w:ilvl="0">
      <w:start w:val="1"/>
      <w:numFmt w:val="decimal"/>
      <w:lvlText w:val="%1."/>
      <w:lvlJc w:val="left"/>
      <w:pPr>
        <w:ind w:left="232" w:hanging="281"/>
      </w:pPr>
      <w:rPr>
        <w:rFonts w:ascii="Times New Roman" w:eastAsia="Times New Roman" w:hAnsi="Times New Roman" w:cs="Times New Roman"/>
        <w:b w:val="0"/>
        <w:i w:val="0"/>
        <w:sz w:val="28"/>
        <w:szCs w:val="28"/>
      </w:rPr>
    </w:lvl>
    <w:lvl w:ilvl="1">
      <w:start w:val="1"/>
      <w:numFmt w:val="decimal"/>
      <w:lvlText w:val="%2."/>
      <w:lvlJc w:val="left"/>
      <w:pPr>
        <w:ind w:left="1226" w:hanging="286"/>
      </w:pPr>
      <w:rPr>
        <w:rFonts w:ascii="Times New Roman" w:eastAsia="Times New Roman" w:hAnsi="Times New Roman" w:cs="Times New Roman"/>
        <w:b w:val="0"/>
        <w:i w:val="0"/>
        <w:sz w:val="28"/>
        <w:szCs w:val="28"/>
      </w:rPr>
    </w:lvl>
    <w:lvl w:ilvl="2">
      <w:numFmt w:val="bullet"/>
      <w:lvlText w:val="•"/>
      <w:lvlJc w:val="left"/>
      <w:pPr>
        <w:ind w:left="2307" w:hanging="286"/>
      </w:pPr>
    </w:lvl>
    <w:lvl w:ilvl="3">
      <w:numFmt w:val="bullet"/>
      <w:lvlText w:val="•"/>
      <w:lvlJc w:val="left"/>
      <w:pPr>
        <w:ind w:left="3394" w:hanging="286"/>
      </w:pPr>
    </w:lvl>
    <w:lvl w:ilvl="4">
      <w:numFmt w:val="bullet"/>
      <w:lvlText w:val="•"/>
      <w:lvlJc w:val="left"/>
      <w:pPr>
        <w:ind w:left="4482" w:hanging="286"/>
      </w:pPr>
    </w:lvl>
    <w:lvl w:ilvl="5">
      <w:numFmt w:val="bullet"/>
      <w:lvlText w:val="•"/>
      <w:lvlJc w:val="left"/>
      <w:pPr>
        <w:ind w:left="5569" w:hanging="286"/>
      </w:pPr>
    </w:lvl>
    <w:lvl w:ilvl="6">
      <w:numFmt w:val="bullet"/>
      <w:lvlText w:val="•"/>
      <w:lvlJc w:val="left"/>
      <w:pPr>
        <w:ind w:left="6656" w:hanging="286"/>
      </w:pPr>
    </w:lvl>
    <w:lvl w:ilvl="7">
      <w:numFmt w:val="bullet"/>
      <w:lvlText w:val="•"/>
      <w:lvlJc w:val="left"/>
      <w:pPr>
        <w:ind w:left="7744" w:hanging="286"/>
      </w:pPr>
    </w:lvl>
    <w:lvl w:ilvl="8">
      <w:numFmt w:val="bullet"/>
      <w:lvlText w:val="•"/>
      <w:lvlJc w:val="left"/>
      <w:pPr>
        <w:ind w:left="8831" w:hanging="286"/>
      </w:pPr>
    </w:lvl>
  </w:abstractNum>
  <w:abstractNum w:abstractNumId="47" w15:restartNumberingAfterBreak="0">
    <w:nsid w:val="2D6B1E10"/>
    <w:multiLevelType w:val="multilevel"/>
    <w:tmpl w:val="2A740E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2E4D03D2"/>
    <w:multiLevelType w:val="multilevel"/>
    <w:tmpl w:val="60028E02"/>
    <w:lvl w:ilvl="0">
      <w:start w:val="1"/>
      <w:numFmt w:val="upperLetter"/>
      <w:lvlText w:val="%1."/>
      <w:lvlJc w:val="left"/>
      <w:pPr>
        <w:ind w:left="130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9" w15:restartNumberingAfterBreak="0">
    <w:nsid w:val="2E621CC1"/>
    <w:multiLevelType w:val="multilevel"/>
    <w:tmpl w:val="7F3236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15:restartNumberingAfterBreak="0">
    <w:nsid w:val="2E791E2A"/>
    <w:multiLevelType w:val="multilevel"/>
    <w:tmpl w:val="BA90C05E"/>
    <w:lvl w:ilvl="0">
      <w:start w:val="1"/>
      <w:numFmt w:val="upp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2ED73531"/>
    <w:multiLevelType w:val="multilevel"/>
    <w:tmpl w:val="99AE4E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3225757F"/>
    <w:multiLevelType w:val="multilevel"/>
    <w:tmpl w:val="A4061F54"/>
    <w:lvl w:ilvl="0">
      <w:start w:val="1"/>
      <w:numFmt w:val="upperLetter"/>
      <w:lvlText w:val="%1."/>
      <w:lvlJc w:val="left"/>
      <w:pPr>
        <w:ind w:left="90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3" w15:restartNumberingAfterBreak="0">
    <w:nsid w:val="359540D8"/>
    <w:multiLevelType w:val="multilevel"/>
    <w:tmpl w:val="E412075E"/>
    <w:lvl w:ilvl="0">
      <w:start w:val="1"/>
      <w:numFmt w:val="upp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4" w15:restartNumberingAfterBreak="0">
    <w:nsid w:val="38F24C66"/>
    <w:multiLevelType w:val="multilevel"/>
    <w:tmpl w:val="472E30FE"/>
    <w:lvl w:ilvl="0">
      <w:start w:val="1"/>
      <w:numFmt w:val="decimal"/>
      <w:lvlText w:val="%1."/>
      <w:lvlJc w:val="left"/>
      <w:pPr>
        <w:ind w:left="232" w:hanging="281"/>
      </w:pPr>
      <w:rPr>
        <w:rFonts w:ascii="Times New Roman" w:eastAsia="Times New Roman" w:hAnsi="Times New Roman" w:cs="Times New Roman"/>
        <w:b w:val="0"/>
        <w:i w:val="0"/>
        <w:sz w:val="28"/>
        <w:szCs w:val="28"/>
      </w:rPr>
    </w:lvl>
    <w:lvl w:ilvl="1">
      <w:start w:val="1"/>
      <w:numFmt w:val="decimal"/>
      <w:lvlText w:val="%2."/>
      <w:lvlJc w:val="left"/>
      <w:pPr>
        <w:ind w:left="1226" w:hanging="286"/>
      </w:pPr>
      <w:rPr>
        <w:rFonts w:ascii="Times New Roman" w:eastAsia="Times New Roman" w:hAnsi="Times New Roman" w:cs="Times New Roman"/>
        <w:b w:val="0"/>
        <w:i w:val="0"/>
        <w:sz w:val="28"/>
        <w:szCs w:val="28"/>
      </w:rPr>
    </w:lvl>
    <w:lvl w:ilvl="2">
      <w:numFmt w:val="bullet"/>
      <w:lvlText w:val="•"/>
      <w:lvlJc w:val="left"/>
      <w:pPr>
        <w:ind w:left="2307" w:hanging="286"/>
      </w:pPr>
    </w:lvl>
    <w:lvl w:ilvl="3">
      <w:numFmt w:val="bullet"/>
      <w:lvlText w:val="•"/>
      <w:lvlJc w:val="left"/>
      <w:pPr>
        <w:ind w:left="3394" w:hanging="286"/>
      </w:pPr>
    </w:lvl>
    <w:lvl w:ilvl="4">
      <w:numFmt w:val="bullet"/>
      <w:lvlText w:val="•"/>
      <w:lvlJc w:val="left"/>
      <w:pPr>
        <w:ind w:left="4482" w:hanging="286"/>
      </w:pPr>
    </w:lvl>
    <w:lvl w:ilvl="5">
      <w:numFmt w:val="bullet"/>
      <w:lvlText w:val="•"/>
      <w:lvlJc w:val="left"/>
      <w:pPr>
        <w:ind w:left="5569" w:hanging="286"/>
      </w:pPr>
    </w:lvl>
    <w:lvl w:ilvl="6">
      <w:numFmt w:val="bullet"/>
      <w:lvlText w:val="•"/>
      <w:lvlJc w:val="left"/>
      <w:pPr>
        <w:ind w:left="6656" w:hanging="286"/>
      </w:pPr>
    </w:lvl>
    <w:lvl w:ilvl="7">
      <w:numFmt w:val="bullet"/>
      <w:lvlText w:val="•"/>
      <w:lvlJc w:val="left"/>
      <w:pPr>
        <w:ind w:left="7744" w:hanging="286"/>
      </w:pPr>
    </w:lvl>
    <w:lvl w:ilvl="8">
      <w:numFmt w:val="bullet"/>
      <w:lvlText w:val="•"/>
      <w:lvlJc w:val="left"/>
      <w:pPr>
        <w:ind w:left="8831" w:hanging="286"/>
      </w:pPr>
    </w:lvl>
  </w:abstractNum>
  <w:abstractNum w:abstractNumId="55" w15:restartNumberingAfterBreak="0">
    <w:nsid w:val="394A7BFE"/>
    <w:multiLevelType w:val="multilevel"/>
    <w:tmpl w:val="1AB642B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6" w15:restartNumberingAfterBreak="0">
    <w:nsid w:val="39FA720A"/>
    <w:multiLevelType w:val="multilevel"/>
    <w:tmpl w:val="739CA0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 w15:restartNumberingAfterBreak="0">
    <w:nsid w:val="3BD77650"/>
    <w:multiLevelType w:val="multilevel"/>
    <w:tmpl w:val="545A5F88"/>
    <w:lvl w:ilvl="0">
      <w:start w:val="1"/>
      <w:numFmt w:val="decimal"/>
      <w:lvlText w:val="%1."/>
      <w:lvlJc w:val="left"/>
      <w:pPr>
        <w:ind w:left="232" w:hanging="872"/>
      </w:pPr>
      <w:rPr>
        <w:rFonts w:ascii="Times New Roman" w:eastAsia="Times New Roman" w:hAnsi="Times New Roman" w:cs="Times New Roman"/>
        <w:b w:val="0"/>
        <w:i w:val="0"/>
        <w:sz w:val="28"/>
        <w:szCs w:val="28"/>
      </w:rPr>
    </w:lvl>
    <w:lvl w:ilvl="1">
      <w:numFmt w:val="bullet"/>
      <w:lvlText w:val="•"/>
      <w:lvlJc w:val="left"/>
      <w:pPr>
        <w:ind w:left="1316" w:hanging="872"/>
      </w:pPr>
    </w:lvl>
    <w:lvl w:ilvl="2">
      <w:numFmt w:val="bullet"/>
      <w:lvlText w:val="•"/>
      <w:lvlJc w:val="left"/>
      <w:pPr>
        <w:ind w:left="2393" w:hanging="871"/>
      </w:pPr>
    </w:lvl>
    <w:lvl w:ilvl="3">
      <w:numFmt w:val="bullet"/>
      <w:lvlText w:val="•"/>
      <w:lvlJc w:val="left"/>
      <w:pPr>
        <w:ind w:left="3469" w:hanging="872"/>
      </w:pPr>
    </w:lvl>
    <w:lvl w:ilvl="4">
      <w:numFmt w:val="bullet"/>
      <w:lvlText w:val="•"/>
      <w:lvlJc w:val="left"/>
      <w:pPr>
        <w:ind w:left="4546" w:hanging="871"/>
      </w:pPr>
    </w:lvl>
    <w:lvl w:ilvl="5">
      <w:numFmt w:val="bullet"/>
      <w:lvlText w:val="•"/>
      <w:lvlJc w:val="left"/>
      <w:pPr>
        <w:ind w:left="5623" w:hanging="872"/>
      </w:pPr>
    </w:lvl>
    <w:lvl w:ilvl="6">
      <w:numFmt w:val="bullet"/>
      <w:lvlText w:val="•"/>
      <w:lvlJc w:val="left"/>
      <w:pPr>
        <w:ind w:left="6699" w:hanging="872"/>
      </w:pPr>
    </w:lvl>
    <w:lvl w:ilvl="7">
      <w:numFmt w:val="bullet"/>
      <w:lvlText w:val="•"/>
      <w:lvlJc w:val="left"/>
      <w:pPr>
        <w:ind w:left="7776" w:hanging="872"/>
      </w:pPr>
    </w:lvl>
    <w:lvl w:ilvl="8">
      <w:numFmt w:val="bullet"/>
      <w:lvlText w:val="•"/>
      <w:lvlJc w:val="left"/>
      <w:pPr>
        <w:ind w:left="8853" w:hanging="872"/>
      </w:pPr>
    </w:lvl>
  </w:abstractNum>
  <w:abstractNum w:abstractNumId="58" w15:restartNumberingAfterBreak="0">
    <w:nsid w:val="3C537B4A"/>
    <w:multiLevelType w:val="multilevel"/>
    <w:tmpl w:val="37D2E036"/>
    <w:lvl w:ilvl="0">
      <w:start w:val="3"/>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9" w15:restartNumberingAfterBreak="0">
    <w:nsid w:val="3CD027F5"/>
    <w:multiLevelType w:val="multilevel"/>
    <w:tmpl w:val="57BC3A40"/>
    <w:lvl w:ilvl="0">
      <w:start w:val="1"/>
      <w:numFmt w:val="decimal"/>
      <w:lvlText w:val="%1."/>
      <w:lvlJc w:val="left"/>
      <w:pPr>
        <w:ind w:left="417" w:hanging="360"/>
      </w:pPr>
    </w:lvl>
    <w:lvl w:ilvl="1">
      <w:start w:val="1"/>
      <w:numFmt w:val="lowerLetter"/>
      <w:lvlText w:val="%2."/>
      <w:lvlJc w:val="left"/>
      <w:pPr>
        <w:ind w:left="1137" w:hanging="360"/>
      </w:pPr>
    </w:lvl>
    <w:lvl w:ilvl="2">
      <w:start w:val="1"/>
      <w:numFmt w:val="lowerRoman"/>
      <w:lvlText w:val="%3."/>
      <w:lvlJc w:val="right"/>
      <w:pPr>
        <w:ind w:left="1857" w:hanging="180"/>
      </w:pPr>
    </w:lvl>
    <w:lvl w:ilvl="3">
      <w:start w:val="1"/>
      <w:numFmt w:val="decimal"/>
      <w:lvlText w:val="%4."/>
      <w:lvlJc w:val="left"/>
      <w:pPr>
        <w:ind w:left="2577" w:hanging="360"/>
      </w:pPr>
    </w:lvl>
    <w:lvl w:ilvl="4">
      <w:start w:val="1"/>
      <w:numFmt w:val="lowerLetter"/>
      <w:lvlText w:val="%5."/>
      <w:lvlJc w:val="left"/>
      <w:pPr>
        <w:ind w:left="3297" w:hanging="360"/>
      </w:pPr>
    </w:lvl>
    <w:lvl w:ilvl="5">
      <w:start w:val="1"/>
      <w:numFmt w:val="lowerRoman"/>
      <w:lvlText w:val="%6."/>
      <w:lvlJc w:val="right"/>
      <w:pPr>
        <w:ind w:left="4017" w:hanging="180"/>
      </w:pPr>
    </w:lvl>
    <w:lvl w:ilvl="6">
      <w:start w:val="1"/>
      <w:numFmt w:val="decimal"/>
      <w:lvlText w:val="%7."/>
      <w:lvlJc w:val="left"/>
      <w:pPr>
        <w:ind w:left="4737" w:hanging="360"/>
      </w:pPr>
    </w:lvl>
    <w:lvl w:ilvl="7">
      <w:start w:val="1"/>
      <w:numFmt w:val="lowerLetter"/>
      <w:lvlText w:val="%8."/>
      <w:lvlJc w:val="left"/>
      <w:pPr>
        <w:ind w:left="5457" w:hanging="360"/>
      </w:pPr>
    </w:lvl>
    <w:lvl w:ilvl="8">
      <w:start w:val="1"/>
      <w:numFmt w:val="lowerRoman"/>
      <w:lvlText w:val="%9."/>
      <w:lvlJc w:val="right"/>
      <w:pPr>
        <w:ind w:left="6177" w:hanging="180"/>
      </w:pPr>
    </w:lvl>
  </w:abstractNum>
  <w:abstractNum w:abstractNumId="60" w15:restartNumberingAfterBreak="0">
    <w:nsid w:val="3D523A63"/>
    <w:multiLevelType w:val="multilevel"/>
    <w:tmpl w:val="3D6A5D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15:restartNumberingAfterBreak="0">
    <w:nsid w:val="4107606E"/>
    <w:multiLevelType w:val="multilevel"/>
    <w:tmpl w:val="34D0985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41215EC5"/>
    <w:multiLevelType w:val="multilevel"/>
    <w:tmpl w:val="0262A0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15:restartNumberingAfterBreak="0">
    <w:nsid w:val="423C4647"/>
    <w:multiLevelType w:val="multilevel"/>
    <w:tmpl w:val="8D8C9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42F165F1"/>
    <w:multiLevelType w:val="multilevel"/>
    <w:tmpl w:val="569AB05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5" w15:restartNumberingAfterBreak="0">
    <w:nsid w:val="43624485"/>
    <w:multiLevelType w:val="hybridMultilevel"/>
    <w:tmpl w:val="D40419C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441239C8"/>
    <w:multiLevelType w:val="multilevel"/>
    <w:tmpl w:val="B8F2A11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44763088"/>
    <w:multiLevelType w:val="multilevel"/>
    <w:tmpl w:val="1F9ACA84"/>
    <w:lvl w:ilvl="0">
      <w:start w:val="1"/>
      <w:numFmt w:val="decimal"/>
      <w:lvlText w:val="%1."/>
      <w:lvlJc w:val="left"/>
      <w:pPr>
        <w:ind w:left="927" w:hanging="360"/>
      </w:pPr>
      <w:rPr>
        <w:i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8" w15:restartNumberingAfterBreak="0">
    <w:nsid w:val="47060599"/>
    <w:multiLevelType w:val="multilevel"/>
    <w:tmpl w:val="DC0EC95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4A596FB0"/>
    <w:multiLevelType w:val="multilevel"/>
    <w:tmpl w:val="1B62DF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 w15:restartNumberingAfterBreak="0">
    <w:nsid w:val="4A822CEA"/>
    <w:multiLevelType w:val="multilevel"/>
    <w:tmpl w:val="A3E619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4BC51C31"/>
    <w:multiLevelType w:val="multilevel"/>
    <w:tmpl w:val="72ACBFB6"/>
    <w:lvl w:ilvl="0">
      <w:start w:val="1"/>
      <w:numFmt w:val="upperLetter"/>
      <w:lvlText w:val="%1."/>
      <w:lvlJc w:val="left"/>
      <w:pPr>
        <w:ind w:left="108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72" w15:restartNumberingAfterBreak="0">
    <w:nsid w:val="4D167E5A"/>
    <w:multiLevelType w:val="multilevel"/>
    <w:tmpl w:val="258255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4DE92985"/>
    <w:multiLevelType w:val="multilevel"/>
    <w:tmpl w:val="35A41FDE"/>
    <w:lvl w:ilvl="0">
      <w:start w:val="1"/>
      <w:numFmt w:val="upperLetter"/>
      <w:lvlText w:val="%1."/>
      <w:lvlJc w:val="left"/>
      <w:pPr>
        <w:ind w:left="126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4" w15:restartNumberingAfterBreak="0">
    <w:nsid w:val="4E7F22E8"/>
    <w:multiLevelType w:val="multilevel"/>
    <w:tmpl w:val="B58E89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 w15:restartNumberingAfterBreak="0">
    <w:nsid w:val="4F4721A1"/>
    <w:multiLevelType w:val="multilevel"/>
    <w:tmpl w:val="8E026E1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5068772B"/>
    <w:multiLevelType w:val="multilevel"/>
    <w:tmpl w:val="F3FC8D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519A4DA7"/>
    <w:multiLevelType w:val="multilevel"/>
    <w:tmpl w:val="83B2B3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52B64659"/>
    <w:multiLevelType w:val="multilevel"/>
    <w:tmpl w:val="32788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538263ED"/>
    <w:multiLevelType w:val="multilevel"/>
    <w:tmpl w:val="9E92BA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55350FF8"/>
    <w:multiLevelType w:val="multilevel"/>
    <w:tmpl w:val="B4B05760"/>
    <w:lvl w:ilvl="0">
      <w:start w:val="1"/>
      <w:numFmt w:val="decimal"/>
      <w:lvlText w:val="%1."/>
      <w:lvlJc w:val="left"/>
      <w:pPr>
        <w:ind w:left="1723" w:hanging="871"/>
      </w:pPr>
      <w:rPr>
        <w:rFonts w:ascii="Times New Roman" w:eastAsia="Times New Roman" w:hAnsi="Times New Roman" w:cs="Times New Roman"/>
        <w:b w:val="0"/>
        <w:i w:val="0"/>
        <w:sz w:val="28"/>
        <w:szCs w:val="28"/>
      </w:rPr>
    </w:lvl>
    <w:lvl w:ilvl="1">
      <w:numFmt w:val="bullet"/>
      <w:lvlText w:val="•"/>
      <w:lvlJc w:val="left"/>
      <w:pPr>
        <w:ind w:left="1316" w:hanging="872"/>
      </w:pPr>
    </w:lvl>
    <w:lvl w:ilvl="2">
      <w:numFmt w:val="bullet"/>
      <w:lvlText w:val="•"/>
      <w:lvlJc w:val="left"/>
      <w:pPr>
        <w:ind w:left="2393" w:hanging="870"/>
      </w:pPr>
    </w:lvl>
    <w:lvl w:ilvl="3">
      <w:numFmt w:val="bullet"/>
      <w:lvlText w:val="•"/>
      <w:lvlJc w:val="left"/>
      <w:pPr>
        <w:ind w:left="3469" w:hanging="872"/>
      </w:pPr>
    </w:lvl>
    <w:lvl w:ilvl="4">
      <w:numFmt w:val="bullet"/>
      <w:lvlText w:val="•"/>
      <w:lvlJc w:val="left"/>
      <w:pPr>
        <w:ind w:left="4546" w:hanging="871"/>
      </w:pPr>
    </w:lvl>
    <w:lvl w:ilvl="5">
      <w:numFmt w:val="bullet"/>
      <w:lvlText w:val="•"/>
      <w:lvlJc w:val="left"/>
      <w:pPr>
        <w:ind w:left="5623" w:hanging="872"/>
      </w:pPr>
    </w:lvl>
    <w:lvl w:ilvl="6">
      <w:numFmt w:val="bullet"/>
      <w:lvlText w:val="•"/>
      <w:lvlJc w:val="left"/>
      <w:pPr>
        <w:ind w:left="6699" w:hanging="872"/>
      </w:pPr>
    </w:lvl>
    <w:lvl w:ilvl="7">
      <w:numFmt w:val="bullet"/>
      <w:lvlText w:val="•"/>
      <w:lvlJc w:val="left"/>
      <w:pPr>
        <w:ind w:left="7776" w:hanging="872"/>
      </w:pPr>
    </w:lvl>
    <w:lvl w:ilvl="8">
      <w:numFmt w:val="bullet"/>
      <w:lvlText w:val="•"/>
      <w:lvlJc w:val="left"/>
      <w:pPr>
        <w:ind w:left="8853" w:hanging="872"/>
      </w:pPr>
    </w:lvl>
  </w:abstractNum>
  <w:abstractNum w:abstractNumId="81" w15:restartNumberingAfterBreak="0">
    <w:nsid w:val="56A1311D"/>
    <w:multiLevelType w:val="multilevel"/>
    <w:tmpl w:val="B6322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 w15:restartNumberingAfterBreak="0">
    <w:nsid w:val="574E0E7A"/>
    <w:multiLevelType w:val="hybridMultilevel"/>
    <w:tmpl w:val="CA441E6E"/>
    <w:lvl w:ilvl="0" w:tplc="F7563E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3" w15:restartNumberingAfterBreak="0">
    <w:nsid w:val="577458BA"/>
    <w:multiLevelType w:val="multilevel"/>
    <w:tmpl w:val="56A6AC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4" w15:restartNumberingAfterBreak="0">
    <w:nsid w:val="57D415C3"/>
    <w:multiLevelType w:val="multilevel"/>
    <w:tmpl w:val="246C985A"/>
    <w:lvl w:ilvl="0">
      <w:start w:val="1"/>
      <w:numFmt w:val="upp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57EE7D34"/>
    <w:multiLevelType w:val="multilevel"/>
    <w:tmpl w:val="1B7CB52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5C40503D"/>
    <w:multiLevelType w:val="multilevel"/>
    <w:tmpl w:val="0032B74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5C8948EE"/>
    <w:multiLevelType w:val="multilevel"/>
    <w:tmpl w:val="4BA8FC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5D4C6E04"/>
    <w:multiLevelType w:val="multilevel"/>
    <w:tmpl w:val="B8FEA0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5D95786C"/>
    <w:multiLevelType w:val="multilevel"/>
    <w:tmpl w:val="25E67176"/>
    <w:lvl w:ilvl="0">
      <w:start w:val="1"/>
      <w:numFmt w:val="upp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5E813289"/>
    <w:multiLevelType w:val="multilevel"/>
    <w:tmpl w:val="CCCAD84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91" w15:restartNumberingAfterBreak="0">
    <w:nsid w:val="5EDF5770"/>
    <w:multiLevelType w:val="multilevel"/>
    <w:tmpl w:val="42F071F4"/>
    <w:lvl w:ilvl="0">
      <w:start w:val="1"/>
      <w:numFmt w:val="upperLetter"/>
      <w:lvlText w:val="%1."/>
      <w:lvlJc w:val="left"/>
      <w:pPr>
        <w:ind w:left="1068" w:hanging="360"/>
      </w:pPr>
    </w:lvl>
    <w:lvl w:ilvl="1">
      <w:start w:val="1"/>
      <w:numFmt w:val="lowerLetter"/>
      <w:lvlText w:val="%2."/>
      <w:lvlJc w:val="left"/>
      <w:pPr>
        <w:ind w:left="1581" w:hanging="360"/>
      </w:pPr>
    </w:lvl>
    <w:lvl w:ilvl="2">
      <w:start w:val="1"/>
      <w:numFmt w:val="lowerRoman"/>
      <w:lvlText w:val="%3."/>
      <w:lvlJc w:val="right"/>
      <w:pPr>
        <w:ind w:left="2301" w:hanging="180"/>
      </w:pPr>
    </w:lvl>
    <w:lvl w:ilvl="3">
      <w:start w:val="1"/>
      <w:numFmt w:val="decimal"/>
      <w:lvlText w:val="%4."/>
      <w:lvlJc w:val="left"/>
      <w:pPr>
        <w:ind w:left="3021" w:hanging="360"/>
      </w:pPr>
    </w:lvl>
    <w:lvl w:ilvl="4">
      <w:start w:val="1"/>
      <w:numFmt w:val="lowerLetter"/>
      <w:lvlText w:val="%5."/>
      <w:lvlJc w:val="left"/>
      <w:pPr>
        <w:ind w:left="3741" w:hanging="360"/>
      </w:pPr>
    </w:lvl>
    <w:lvl w:ilvl="5">
      <w:start w:val="1"/>
      <w:numFmt w:val="lowerRoman"/>
      <w:lvlText w:val="%6."/>
      <w:lvlJc w:val="right"/>
      <w:pPr>
        <w:ind w:left="4461" w:hanging="180"/>
      </w:pPr>
    </w:lvl>
    <w:lvl w:ilvl="6">
      <w:start w:val="1"/>
      <w:numFmt w:val="decimal"/>
      <w:lvlText w:val="%7."/>
      <w:lvlJc w:val="left"/>
      <w:pPr>
        <w:ind w:left="5181" w:hanging="360"/>
      </w:pPr>
    </w:lvl>
    <w:lvl w:ilvl="7">
      <w:start w:val="1"/>
      <w:numFmt w:val="lowerLetter"/>
      <w:lvlText w:val="%8."/>
      <w:lvlJc w:val="left"/>
      <w:pPr>
        <w:ind w:left="5901" w:hanging="360"/>
      </w:pPr>
    </w:lvl>
    <w:lvl w:ilvl="8">
      <w:start w:val="1"/>
      <w:numFmt w:val="lowerRoman"/>
      <w:lvlText w:val="%9."/>
      <w:lvlJc w:val="right"/>
      <w:pPr>
        <w:ind w:left="6621" w:hanging="180"/>
      </w:pPr>
    </w:lvl>
  </w:abstractNum>
  <w:abstractNum w:abstractNumId="92" w15:restartNumberingAfterBreak="0">
    <w:nsid w:val="5F144CF3"/>
    <w:multiLevelType w:val="multilevel"/>
    <w:tmpl w:val="8B802B82"/>
    <w:lvl w:ilvl="0">
      <w:start w:val="1"/>
      <w:numFmt w:val="upperLetter"/>
      <w:lvlText w:val="%1."/>
      <w:lvlJc w:val="left"/>
      <w:pPr>
        <w:ind w:left="1068" w:hanging="360"/>
      </w:pPr>
    </w:lvl>
    <w:lvl w:ilvl="1">
      <w:start w:val="12"/>
      <w:numFmt w:val="bullet"/>
      <w:lvlText w:val="-"/>
      <w:lvlJc w:val="left"/>
      <w:pPr>
        <w:ind w:left="1581" w:hanging="360"/>
      </w:pPr>
      <w:rPr>
        <w:rFonts w:ascii="Times New Roman" w:eastAsia="Times New Roman" w:hAnsi="Times New Roman" w:cs="Times New Roman"/>
      </w:rPr>
    </w:lvl>
    <w:lvl w:ilvl="2">
      <w:start w:val="1"/>
      <w:numFmt w:val="lowerRoman"/>
      <w:lvlText w:val="%3."/>
      <w:lvlJc w:val="right"/>
      <w:pPr>
        <w:ind w:left="2301" w:hanging="180"/>
      </w:pPr>
    </w:lvl>
    <w:lvl w:ilvl="3">
      <w:start w:val="1"/>
      <w:numFmt w:val="decimal"/>
      <w:lvlText w:val="%4."/>
      <w:lvlJc w:val="left"/>
      <w:pPr>
        <w:ind w:left="3021" w:hanging="360"/>
      </w:pPr>
    </w:lvl>
    <w:lvl w:ilvl="4">
      <w:start w:val="1"/>
      <w:numFmt w:val="lowerLetter"/>
      <w:lvlText w:val="%5."/>
      <w:lvlJc w:val="left"/>
      <w:pPr>
        <w:ind w:left="3741" w:hanging="360"/>
      </w:pPr>
    </w:lvl>
    <w:lvl w:ilvl="5">
      <w:start w:val="1"/>
      <w:numFmt w:val="lowerRoman"/>
      <w:lvlText w:val="%6."/>
      <w:lvlJc w:val="right"/>
      <w:pPr>
        <w:ind w:left="4461" w:hanging="180"/>
      </w:pPr>
    </w:lvl>
    <w:lvl w:ilvl="6">
      <w:start w:val="1"/>
      <w:numFmt w:val="decimal"/>
      <w:lvlText w:val="%7."/>
      <w:lvlJc w:val="left"/>
      <w:pPr>
        <w:ind w:left="5181" w:hanging="360"/>
      </w:pPr>
    </w:lvl>
    <w:lvl w:ilvl="7">
      <w:start w:val="1"/>
      <w:numFmt w:val="lowerLetter"/>
      <w:lvlText w:val="%8."/>
      <w:lvlJc w:val="left"/>
      <w:pPr>
        <w:ind w:left="5901" w:hanging="360"/>
      </w:pPr>
    </w:lvl>
    <w:lvl w:ilvl="8">
      <w:start w:val="1"/>
      <w:numFmt w:val="lowerRoman"/>
      <w:lvlText w:val="%9."/>
      <w:lvlJc w:val="right"/>
      <w:pPr>
        <w:ind w:left="6621" w:hanging="180"/>
      </w:pPr>
    </w:lvl>
  </w:abstractNum>
  <w:abstractNum w:abstractNumId="93" w15:restartNumberingAfterBreak="0">
    <w:nsid w:val="5FB27C4F"/>
    <w:multiLevelType w:val="multilevel"/>
    <w:tmpl w:val="7060824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4" w15:restartNumberingAfterBreak="0">
    <w:nsid w:val="5FFD2D48"/>
    <w:multiLevelType w:val="multilevel"/>
    <w:tmpl w:val="9DCC2D7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603D42B0"/>
    <w:multiLevelType w:val="multilevel"/>
    <w:tmpl w:val="50DA38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6" w15:restartNumberingAfterBreak="0">
    <w:nsid w:val="61E00A3C"/>
    <w:multiLevelType w:val="hybridMultilevel"/>
    <w:tmpl w:val="922C185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623D0C09"/>
    <w:multiLevelType w:val="multilevel"/>
    <w:tmpl w:val="C87CB972"/>
    <w:lvl w:ilvl="0">
      <w:start w:val="1"/>
      <w:numFmt w:val="bullet"/>
      <w:lvlText w:val="●"/>
      <w:lvlJc w:val="left"/>
      <w:pPr>
        <w:ind w:left="1038" w:hanging="360"/>
      </w:pPr>
      <w:rPr>
        <w:rFonts w:ascii="Noto Sans Symbols" w:eastAsia="Noto Sans Symbols" w:hAnsi="Noto Sans Symbols" w:cs="Noto Sans Symbols"/>
      </w:rPr>
    </w:lvl>
    <w:lvl w:ilvl="1">
      <w:start w:val="1"/>
      <w:numFmt w:val="bullet"/>
      <w:lvlText w:val="o"/>
      <w:lvlJc w:val="left"/>
      <w:pPr>
        <w:ind w:left="1758" w:hanging="360"/>
      </w:pPr>
      <w:rPr>
        <w:rFonts w:ascii="Courier New" w:eastAsia="Courier New" w:hAnsi="Courier New" w:cs="Courier New"/>
      </w:rPr>
    </w:lvl>
    <w:lvl w:ilvl="2">
      <w:start w:val="1"/>
      <w:numFmt w:val="bullet"/>
      <w:lvlText w:val="▪"/>
      <w:lvlJc w:val="left"/>
      <w:pPr>
        <w:ind w:left="2478" w:hanging="360"/>
      </w:pPr>
      <w:rPr>
        <w:rFonts w:ascii="Noto Sans Symbols" w:eastAsia="Noto Sans Symbols" w:hAnsi="Noto Sans Symbols" w:cs="Noto Sans Symbols"/>
      </w:rPr>
    </w:lvl>
    <w:lvl w:ilvl="3">
      <w:start w:val="1"/>
      <w:numFmt w:val="bullet"/>
      <w:lvlText w:val="●"/>
      <w:lvlJc w:val="left"/>
      <w:pPr>
        <w:ind w:left="3198" w:hanging="360"/>
      </w:pPr>
      <w:rPr>
        <w:rFonts w:ascii="Noto Sans Symbols" w:eastAsia="Noto Sans Symbols" w:hAnsi="Noto Sans Symbols" w:cs="Noto Sans Symbols"/>
      </w:rPr>
    </w:lvl>
    <w:lvl w:ilvl="4">
      <w:start w:val="1"/>
      <w:numFmt w:val="bullet"/>
      <w:lvlText w:val="o"/>
      <w:lvlJc w:val="left"/>
      <w:pPr>
        <w:ind w:left="3918" w:hanging="360"/>
      </w:pPr>
      <w:rPr>
        <w:rFonts w:ascii="Courier New" w:eastAsia="Courier New" w:hAnsi="Courier New" w:cs="Courier New"/>
      </w:rPr>
    </w:lvl>
    <w:lvl w:ilvl="5">
      <w:start w:val="1"/>
      <w:numFmt w:val="bullet"/>
      <w:lvlText w:val="▪"/>
      <w:lvlJc w:val="left"/>
      <w:pPr>
        <w:ind w:left="4638" w:hanging="360"/>
      </w:pPr>
      <w:rPr>
        <w:rFonts w:ascii="Noto Sans Symbols" w:eastAsia="Noto Sans Symbols" w:hAnsi="Noto Sans Symbols" w:cs="Noto Sans Symbols"/>
      </w:rPr>
    </w:lvl>
    <w:lvl w:ilvl="6">
      <w:start w:val="1"/>
      <w:numFmt w:val="bullet"/>
      <w:lvlText w:val="●"/>
      <w:lvlJc w:val="left"/>
      <w:pPr>
        <w:ind w:left="5358" w:hanging="360"/>
      </w:pPr>
      <w:rPr>
        <w:rFonts w:ascii="Noto Sans Symbols" w:eastAsia="Noto Sans Symbols" w:hAnsi="Noto Sans Symbols" w:cs="Noto Sans Symbols"/>
      </w:rPr>
    </w:lvl>
    <w:lvl w:ilvl="7">
      <w:start w:val="1"/>
      <w:numFmt w:val="bullet"/>
      <w:lvlText w:val="o"/>
      <w:lvlJc w:val="left"/>
      <w:pPr>
        <w:ind w:left="6078" w:hanging="360"/>
      </w:pPr>
      <w:rPr>
        <w:rFonts w:ascii="Courier New" w:eastAsia="Courier New" w:hAnsi="Courier New" w:cs="Courier New"/>
      </w:rPr>
    </w:lvl>
    <w:lvl w:ilvl="8">
      <w:start w:val="1"/>
      <w:numFmt w:val="bullet"/>
      <w:lvlText w:val="▪"/>
      <w:lvlJc w:val="left"/>
      <w:pPr>
        <w:ind w:left="6798" w:hanging="360"/>
      </w:pPr>
      <w:rPr>
        <w:rFonts w:ascii="Noto Sans Symbols" w:eastAsia="Noto Sans Symbols" w:hAnsi="Noto Sans Symbols" w:cs="Noto Sans Symbols"/>
      </w:rPr>
    </w:lvl>
  </w:abstractNum>
  <w:abstractNum w:abstractNumId="98" w15:restartNumberingAfterBreak="0">
    <w:nsid w:val="62911A41"/>
    <w:multiLevelType w:val="multilevel"/>
    <w:tmpl w:val="D9EA9B5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62AB0B05"/>
    <w:multiLevelType w:val="multilevel"/>
    <w:tmpl w:val="D7C40CE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62DC6C10"/>
    <w:multiLevelType w:val="multilevel"/>
    <w:tmpl w:val="EF10E5A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641B3DCE"/>
    <w:multiLevelType w:val="multilevel"/>
    <w:tmpl w:val="9684EA6C"/>
    <w:lvl w:ilvl="0">
      <w:start w:val="1"/>
      <w:numFmt w:val="upp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66021FBD"/>
    <w:multiLevelType w:val="multilevel"/>
    <w:tmpl w:val="A1E8B27E"/>
    <w:lvl w:ilvl="0">
      <w:start w:val="1"/>
      <w:numFmt w:val="upperLetter"/>
      <w:lvlText w:val="%1."/>
      <w:lvlJc w:val="left"/>
      <w:pPr>
        <w:ind w:left="720" w:hanging="360"/>
      </w:pPr>
    </w:lvl>
    <w:lvl w:ilvl="1">
      <w:start w:val="1"/>
      <w:numFmt w:val="decimal"/>
      <w:lvlText w:val="%2."/>
      <w:lvlJc w:val="left"/>
      <w:pPr>
        <w:ind w:left="1440" w:hanging="360"/>
      </w:pPr>
    </w:lvl>
    <w:lvl w:ilvl="2">
      <w:start w:val="1"/>
      <w:numFmt w:val="upperLetter"/>
      <w:lvlText w:val="%3."/>
      <w:lvlJc w:val="left"/>
      <w:pPr>
        <w:ind w:left="2340" w:hanging="360"/>
      </w:pPr>
    </w:lvl>
    <w:lvl w:ilvl="3">
      <w:start w:val="1"/>
      <w:numFmt w:val="upperLetter"/>
      <w:lvlText w:val="%4."/>
      <w:lvlJc w:val="left"/>
      <w:pPr>
        <w:ind w:left="234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3" w15:restartNumberingAfterBreak="0">
    <w:nsid w:val="66105025"/>
    <w:multiLevelType w:val="multilevel"/>
    <w:tmpl w:val="A8CC04A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675D31AA"/>
    <w:multiLevelType w:val="multilevel"/>
    <w:tmpl w:val="2722C8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678E071B"/>
    <w:multiLevelType w:val="multilevel"/>
    <w:tmpl w:val="7708F7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6" w15:restartNumberingAfterBreak="0">
    <w:nsid w:val="67CC3EA7"/>
    <w:multiLevelType w:val="multilevel"/>
    <w:tmpl w:val="8980744E"/>
    <w:lvl w:ilvl="0">
      <w:start w:val="1"/>
      <w:numFmt w:val="decimal"/>
      <w:lvlText w:val="%1."/>
      <w:lvlJc w:val="left"/>
      <w:pPr>
        <w:ind w:left="1300" w:hanging="360"/>
      </w:pPr>
      <w:rPr>
        <w:vertAlign w:val="baseline"/>
      </w:rPr>
    </w:lvl>
    <w:lvl w:ilvl="1">
      <w:start w:val="1"/>
      <w:numFmt w:val="lowerLetter"/>
      <w:lvlText w:val="%2."/>
      <w:lvlJc w:val="left"/>
      <w:pPr>
        <w:ind w:left="2020" w:hanging="360"/>
      </w:pPr>
    </w:lvl>
    <w:lvl w:ilvl="2">
      <w:start w:val="1"/>
      <w:numFmt w:val="lowerRoman"/>
      <w:lvlText w:val="%3."/>
      <w:lvlJc w:val="right"/>
      <w:pPr>
        <w:ind w:left="2740" w:hanging="180"/>
      </w:pPr>
    </w:lvl>
    <w:lvl w:ilvl="3">
      <w:start w:val="1"/>
      <w:numFmt w:val="decimal"/>
      <w:lvlText w:val="%4."/>
      <w:lvlJc w:val="left"/>
      <w:pPr>
        <w:ind w:left="3460" w:hanging="360"/>
      </w:pPr>
    </w:lvl>
    <w:lvl w:ilvl="4">
      <w:start w:val="1"/>
      <w:numFmt w:val="lowerLetter"/>
      <w:lvlText w:val="%5."/>
      <w:lvlJc w:val="left"/>
      <w:pPr>
        <w:ind w:left="4180" w:hanging="360"/>
      </w:pPr>
    </w:lvl>
    <w:lvl w:ilvl="5">
      <w:start w:val="1"/>
      <w:numFmt w:val="lowerRoman"/>
      <w:lvlText w:val="%6."/>
      <w:lvlJc w:val="right"/>
      <w:pPr>
        <w:ind w:left="4900" w:hanging="180"/>
      </w:pPr>
    </w:lvl>
    <w:lvl w:ilvl="6">
      <w:start w:val="1"/>
      <w:numFmt w:val="decimal"/>
      <w:lvlText w:val="%7."/>
      <w:lvlJc w:val="left"/>
      <w:pPr>
        <w:ind w:left="5620" w:hanging="360"/>
      </w:pPr>
    </w:lvl>
    <w:lvl w:ilvl="7">
      <w:start w:val="1"/>
      <w:numFmt w:val="lowerLetter"/>
      <w:lvlText w:val="%8."/>
      <w:lvlJc w:val="left"/>
      <w:pPr>
        <w:ind w:left="6340" w:hanging="360"/>
      </w:pPr>
    </w:lvl>
    <w:lvl w:ilvl="8">
      <w:start w:val="1"/>
      <w:numFmt w:val="lowerRoman"/>
      <w:lvlText w:val="%9."/>
      <w:lvlJc w:val="right"/>
      <w:pPr>
        <w:ind w:left="7060" w:hanging="180"/>
      </w:pPr>
    </w:lvl>
  </w:abstractNum>
  <w:abstractNum w:abstractNumId="107" w15:restartNumberingAfterBreak="0">
    <w:nsid w:val="681B0F97"/>
    <w:multiLevelType w:val="multilevel"/>
    <w:tmpl w:val="817A90CC"/>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696B08D8"/>
    <w:multiLevelType w:val="multilevel"/>
    <w:tmpl w:val="D19E2E4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9" w15:restartNumberingAfterBreak="0">
    <w:nsid w:val="69AF3E41"/>
    <w:multiLevelType w:val="multilevel"/>
    <w:tmpl w:val="F26E1B2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0" w15:restartNumberingAfterBreak="0">
    <w:nsid w:val="6AB570AE"/>
    <w:multiLevelType w:val="multilevel"/>
    <w:tmpl w:val="2FAE86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1" w15:restartNumberingAfterBreak="0">
    <w:nsid w:val="6B2E1F4B"/>
    <w:multiLevelType w:val="multilevel"/>
    <w:tmpl w:val="596AC4D8"/>
    <w:lvl w:ilvl="0">
      <w:start w:val="1"/>
      <w:numFmt w:val="upperLetter"/>
      <w:lvlText w:val="%1."/>
      <w:lvlJc w:val="left"/>
      <w:pPr>
        <w:ind w:left="1211"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6B340A68"/>
    <w:multiLevelType w:val="multilevel"/>
    <w:tmpl w:val="D21651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3" w15:restartNumberingAfterBreak="0">
    <w:nsid w:val="6BB41D31"/>
    <w:multiLevelType w:val="multilevel"/>
    <w:tmpl w:val="4F942F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6C1E0B03"/>
    <w:multiLevelType w:val="multilevel"/>
    <w:tmpl w:val="66EE4C0A"/>
    <w:lvl w:ilvl="0">
      <w:start w:val="1"/>
      <w:numFmt w:val="decimal"/>
      <w:lvlText w:val="%1."/>
      <w:lvlJc w:val="left"/>
      <w:pPr>
        <w:ind w:left="927" w:hanging="360"/>
      </w:pPr>
      <w:rPr>
        <w:color w:val="00000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5" w15:restartNumberingAfterBreak="0">
    <w:nsid w:val="6EEF2904"/>
    <w:multiLevelType w:val="multilevel"/>
    <w:tmpl w:val="914CBA2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7052500B"/>
    <w:multiLevelType w:val="multilevel"/>
    <w:tmpl w:val="FB5EE82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7" w15:restartNumberingAfterBreak="0">
    <w:nsid w:val="70AE1A90"/>
    <w:multiLevelType w:val="multilevel"/>
    <w:tmpl w:val="86F852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8" w15:restartNumberingAfterBreak="0">
    <w:nsid w:val="71EB2206"/>
    <w:multiLevelType w:val="multilevel"/>
    <w:tmpl w:val="D4509E7A"/>
    <w:lvl w:ilvl="0">
      <w:start w:val="1"/>
      <w:numFmt w:val="upp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15:restartNumberingAfterBreak="0">
    <w:nsid w:val="720E4EE7"/>
    <w:multiLevelType w:val="multilevel"/>
    <w:tmpl w:val="6FF2EEFA"/>
    <w:lvl w:ilvl="0">
      <w:start w:val="1"/>
      <w:numFmt w:val="decimal"/>
      <w:lvlText w:val="%1."/>
      <w:lvlJc w:val="left"/>
      <w:pPr>
        <w:ind w:left="492" w:hanging="564"/>
      </w:pPr>
      <w:rPr>
        <w:rFonts w:ascii="Times New Roman" w:eastAsia="Times New Roman" w:hAnsi="Times New Roman" w:cs="Times New Roman"/>
        <w:b w:val="0"/>
        <w:i w:val="0"/>
        <w:sz w:val="24"/>
        <w:szCs w:val="24"/>
      </w:rPr>
    </w:lvl>
    <w:lvl w:ilvl="1">
      <w:numFmt w:val="bullet"/>
      <w:lvlText w:val="•"/>
      <w:lvlJc w:val="left"/>
      <w:pPr>
        <w:ind w:left="1550" w:hanging="564"/>
      </w:pPr>
    </w:lvl>
    <w:lvl w:ilvl="2">
      <w:numFmt w:val="bullet"/>
      <w:lvlText w:val="•"/>
      <w:lvlJc w:val="left"/>
      <w:pPr>
        <w:ind w:left="2601" w:hanging="563"/>
      </w:pPr>
    </w:lvl>
    <w:lvl w:ilvl="3">
      <w:numFmt w:val="bullet"/>
      <w:lvlText w:val="•"/>
      <w:lvlJc w:val="left"/>
      <w:pPr>
        <w:ind w:left="3651" w:hanging="563"/>
      </w:pPr>
    </w:lvl>
    <w:lvl w:ilvl="4">
      <w:numFmt w:val="bullet"/>
      <w:lvlText w:val="•"/>
      <w:lvlJc w:val="left"/>
      <w:pPr>
        <w:ind w:left="4702" w:hanging="564"/>
      </w:pPr>
    </w:lvl>
    <w:lvl w:ilvl="5">
      <w:numFmt w:val="bullet"/>
      <w:lvlText w:val="•"/>
      <w:lvlJc w:val="left"/>
      <w:pPr>
        <w:ind w:left="5753" w:hanging="564"/>
      </w:pPr>
    </w:lvl>
    <w:lvl w:ilvl="6">
      <w:numFmt w:val="bullet"/>
      <w:lvlText w:val="•"/>
      <w:lvlJc w:val="left"/>
      <w:pPr>
        <w:ind w:left="6803" w:hanging="564"/>
      </w:pPr>
    </w:lvl>
    <w:lvl w:ilvl="7">
      <w:numFmt w:val="bullet"/>
      <w:lvlText w:val="•"/>
      <w:lvlJc w:val="left"/>
      <w:pPr>
        <w:ind w:left="7854" w:hanging="564"/>
      </w:pPr>
    </w:lvl>
    <w:lvl w:ilvl="8">
      <w:numFmt w:val="bullet"/>
      <w:lvlText w:val="•"/>
      <w:lvlJc w:val="left"/>
      <w:pPr>
        <w:ind w:left="8905" w:hanging="564"/>
      </w:pPr>
    </w:lvl>
  </w:abstractNum>
  <w:abstractNum w:abstractNumId="120" w15:restartNumberingAfterBreak="0">
    <w:nsid w:val="72FB58ED"/>
    <w:multiLevelType w:val="multilevel"/>
    <w:tmpl w:val="A328DA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1" w15:restartNumberingAfterBreak="0">
    <w:nsid w:val="75D53FDD"/>
    <w:multiLevelType w:val="multilevel"/>
    <w:tmpl w:val="89E6D8CC"/>
    <w:lvl w:ilvl="0">
      <w:start w:val="1"/>
      <w:numFmt w:val="upp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2" w15:restartNumberingAfterBreak="0">
    <w:nsid w:val="76684EAE"/>
    <w:multiLevelType w:val="multilevel"/>
    <w:tmpl w:val="561008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3" w15:restartNumberingAfterBreak="0">
    <w:nsid w:val="77831F1D"/>
    <w:multiLevelType w:val="multilevel"/>
    <w:tmpl w:val="C310DC3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4" w15:restartNumberingAfterBreak="0">
    <w:nsid w:val="78371569"/>
    <w:multiLevelType w:val="multilevel"/>
    <w:tmpl w:val="46CA4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79E46726"/>
    <w:multiLevelType w:val="multilevel"/>
    <w:tmpl w:val="E87428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15:restartNumberingAfterBreak="0">
    <w:nsid w:val="79E63CFB"/>
    <w:multiLevelType w:val="multilevel"/>
    <w:tmpl w:val="46CA4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ABC5494"/>
    <w:multiLevelType w:val="hybridMultilevel"/>
    <w:tmpl w:val="1676EF7E"/>
    <w:lvl w:ilvl="0" w:tplc="04190015">
      <w:start w:val="1"/>
      <w:numFmt w:val="upperLetter"/>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8" w15:restartNumberingAfterBreak="0">
    <w:nsid w:val="7E1A7620"/>
    <w:multiLevelType w:val="multilevel"/>
    <w:tmpl w:val="0B18080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99"/>
  </w:num>
  <w:num w:numId="2">
    <w:abstractNumId w:val="100"/>
  </w:num>
  <w:num w:numId="3">
    <w:abstractNumId w:val="4"/>
  </w:num>
  <w:num w:numId="4">
    <w:abstractNumId w:val="123"/>
  </w:num>
  <w:num w:numId="5">
    <w:abstractNumId w:val="75"/>
  </w:num>
  <w:num w:numId="6">
    <w:abstractNumId w:val="66"/>
  </w:num>
  <w:num w:numId="7">
    <w:abstractNumId w:val="103"/>
  </w:num>
  <w:num w:numId="8">
    <w:abstractNumId w:val="115"/>
  </w:num>
  <w:num w:numId="9">
    <w:abstractNumId w:val="13"/>
  </w:num>
  <w:num w:numId="10">
    <w:abstractNumId w:val="86"/>
  </w:num>
  <w:num w:numId="11">
    <w:abstractNumId w:val="61"/>
  </w:num>
  <w:num w:numId="12">
    <w:abstractNumId w:val="104"/>
  </w:num>
  <w:num w:numId="13">
    <w:abstractNumId w:val="98"/>
  </w:num>
  <w:num w:numId="14">
    <w:abstractNumId w:val="3"/>
  </w:num>
  <w:num w:numId="15">
    <w:abstractNumId w:val="19"/>
  </w:num>
  <w:num w:numId="16">
    <w:abstractNumId w:val="5"/>
  </w:num>
  <w:num w:numId="17">
    <w:abstractNumId w:val="94"/>
  </w:num>
  <w:num w:numId="18">
    <w:abstractNumId w:val="85"/>
  </w:num>
  <w:num w:numId="19">
    <w:abstractNumId w:val="90"/>
  </w:num>
  <w:num w:numId="20">
    <w:abstractNumId w:val="41"/>
  </w:num>
  <w:num w:numId="21">
    <w:abstractNumId w:val="21"/>
  </w:num>
  <w:num w:numId="22">
    <w:abstractNumId w:val="10"/>
  </w:num>
  <w:num w:numId="23">
    <w:abstractNumId w:val="69"/>
  </w:num>
  <w:num w:numId="24">
    <w:abstractNumId w:val="97"/>
  </w:num>
  <w:num w:numId="25">
    <w:abstractNumId w:val="2"/>
  </w:num>
  <w:num w:numId="26">
    <w:abstractNumId w:val="77"/>
  </w:num>
  <w:num w:numId="27">
    <w:abstractNumId w:val="72"/>
  </w:num>
  <w:num w:numId="28">
    <w:abstractNumId w:val="35"/>
  </w:num>
  <w:num w:numId="29">
    <w:abstractNumId w:val="113"/>
  </w:num>
  <w:num w:numId="30">
    <w:abstractNumId w:val="17"/>
  </w:num>
  <w:num w:numId="31">
    <w:abstractNumId w:val="78"/>
  </w:num>
  <w:num w:numId="32">
    <w:abstractNumId w:val="125"/>
  </w:num>
  <w:num w:numId="33">
    <w:abstractNumId w:val="63"/>
  </w:num>
  <w:num w:numId="34">
    <w:abstractNumId w:val="122"/>
  </w:num>
  <w:num w:numId="35">
    <w:abstractNumId w:val="48"/>
  </w:num>
  <w:num w:numId="36">
    <w:abstractNumId w:val="53"/>
  </w:num>
  <w:num w:numId="37">
    <w:abstractNumId w:val="16"/>
  </w:num>
  <w:num w:numId="38">
    <w:abstractNumId w:val="112"/>
  </w:num>
  <w:num w:numId="39">
    <w:abstractNumId w:val="39"/>
  </w:num>
  <w:num w:numId="40">
    <w:abstractNumId w:val="88"/>
  </w:num>
  <w:num w:numId="41">
    <w:abstractNumId w:val="23"/>
  </w:num>
  <w:num w:numId="42">
    <w:abstractNumId w:val="83"/>
  </w:num>
  <w:num w:numId="43">
    <w:abstractNumId w:val="70"/>
  </w:num>
  <w:num w:numId="44">
    <w:abstractNumId w:val="42"/>
  </w:num>
  <w:num w:numId="45">
    <w:abstractNumId w:val="91"/>
  </w:num>
  <w:num w:numId="46">
    <w:abstractNumId w:val="0"/>
  </w:num>
  <w:num w:numId="47">
    <w:abstractNumId w:val="106"/>
  </w:num>
  <w:num w:numId="48">
    <w:abstractNumId w:val="51"/>
  </w:num>
  <w:num w:numId="49">
    <w:abstractNumId w:val="56"/>
  </w:num>
  <w:num w:numId="50">
    <w:abstractNumId w:val="121"/>
  </w:num>
  <w:num w:numId="51">
    <w:abstractNumId w:val="92"/>
  </w:num>
  <w:num w:numId="52">
    <w:abstractNumId w:val="71"/>
  </w:num>
  <w:num w:numId="53">
    <w:abstractNumId w:val="52"/>
  </w:num>
  <w:num w:numId="54">
    <w:abstractNumId w:val="25"/>
  </w:num>
  <w:num w:numId="55">
    <w:abstractNumId w:val="34"/>
  </w:num>
  <w:num w:numId="56">
    <w:abstractNumId w:val="110"/>
  </w:num>
  <w:num w:numId="57">
    <w:abstractNumId w:val="62"/>
  </w:num>
  <w:num w:numId="58">
    <w:abstractNumId w:val="55"/>
  </w:num>
  <w:num w:numId="59">
    <w:abstractNumId w:val="117"/>
  </w:num>
  <w:num w:numId="60">
    <w:abstractNumId w:val="29"/>
  </w:num>
  <w:num w:numId="61">
    <w:abstractNumId w:val="118"/>
  </w:num>
  <w:num w:numId="62">
    <w:abstractNumId w:val="18"/>
  </w:num>
  <w:num w:numId="63">
    <w:abstractNumId w:val="30"/>
  </w:num>
  <w:num w:numId="64">
    <w:abstractNumId w:val="111"/>
  </w:num>
  <w:num w:numId="65">
    <w:abstractNumId w:val="20"/>
  </w:num>
  <w:num w:numId="66">
    <w:abstractNumId w:val="89"/>
  </w:num>
  <w:num w:numId="67">
    <w:abstractNumId w:val="28"/>
  </w:num>
  <w:num w:numId="68">
    <w:abstractNumId w:val="84"/>
  </w:num>
  <w:num w:numId="69">
    <w:abstractNumId w:val="31"/>
  </w:num>
  <w:num w:numId="70">
    <w:abstractNumId w:val="101"/>
  </w:num>
  <w:num w:numId="71">
    <w:abstractNumId w:val="7"/>
  </w:num>
  <w:num w:numId="72">
    <w:abstractNumId w:val="50"/>
  </w:num>
  <w:num w:numId="73">
    <w:abstractNumId w:val="87"/>
  </w:num>
  <w:num w:numId="74">
    <w:abstractNumId w:val="107"/>
  </w:num>
  <w:num w:numId="75">
    <w:abstractNumId w:val="47"/>
  </w:num>
  <w:num w:numId="76">
    <w:abstractNumId w:val="119"/>
  </w:num>
  <w:num w:numId="77">
    <w:abstractNumId w:val="73"/>
  </w:num>
  <w:num w:numId="78">
    <w:abstractNumId w:val="93"/>
  </w:num>
  <w:num w:numId="79">
    <w:abstractNumId w:val="114"/>
  </w:num>
  <w:num w:numId="80">
    <w:abstractNumId w:val="59"/>
  </w:num>
  <w:num w:numId="81">
    <w:abstractNumId w:val="33"/>
  </w:num>
  <w:num w:numId="82">
    <w:abstractNumId w:val="128"/>
  </w:num>
  <w:num w:numId="83">
    <w:abstractNumId w:val="109"/>
  </w:num>
  <w:num w:numId="84">
    <w:abstractNumId w:val="127"/>
  </w:num>
  <w:num w:numId="85">
    <w:abstractNumId w:val="43"/>
  </w:num>
  <w:num w:numId="86">
    <w:abstractNumId w:val="65"/>
  </w:num>
  <w:num w:numId="87">
    <w:abstractNumId w:val="36"/>
  </w:num>
  <w:num w:numId="88">
    <w:abstractNumId w:val="96"/>
  </w:num>
  <w:num w:numId="89">
    <w:abstractNumId w:val="14"/>
  </w:num>
  <w:num w:numId="90">
    <w:abstractNumId w:val="126"/>
  </w:num>
  <w:num w:numId="91">
    <w:abstractNumId w:val="22"/>
  </w:num>
  <w:num w:numId="92">
    <w:abstractNumId w:val="82"/>
  </w:num>
  <w:num w:numId="93">
    <w:abstractNumId w:val="76"/>
  </w:num>
  <w:num w:numId="94">
    <w:abstractNumId w:val="46"/>
  </w:num>
  <w:num w:numId="95">
    <w:abstractNumId w:val="80"/>
  </w:num>
  <w:num w:numId="96">
    <w:abstractNumId w:val="68"/>
  </w:num>
  <w:num w:numId="97">
    <w:abstractNumId w:val="15"/>
  </w:num>
  <w:num w:numId="98">
    <w:abstractNumId w:val="24"/>
  </w:num>
  <w:num w:numId="99">
    <w:abstractNumId w:val="1"/>
  </w:num>
  <w:num w:numId="100">
    <w:abstractNumId w:val="102"/>
  </w:num>
  <w:num w:numId="101">
    <w:abstractNumId w:val="120"/>
  </w:num>
  <w:num w:numId="102">
    <w:abstractNumId w:val="60"/>
  </w:num>
  <w:num w:numId="103">
    <w:abstractNumId w:val="79"/>
  </w:num>
  <w:num w:numId="104">
    <w:abstractNumId w:val="74"/>
  </w:num>
  <w:num w:numId="105">
    <w:abstractNumId w:val="116"/>
  </w:num>
  <w:num w:numId="106">
    <w:abstractNumId w:val="40"/>
  </w:num>
  <w:num w:numId="107">
    <w:abstractNumId w:val="54"/>
  </w:num>
  <w:num w:numId="108">
    <w:abstractNumId w:val="8"/>
  </w:num>
  <w:num w:numId="109">
    <w:abstractNumId w:val="67"/>
  </w:num>
  <w:num w:numId="110">
    <w:abstractNumId w:val="105"/>
  </w:num>
  <w:num w:numId="111">
    <w:abstractNumId w:val="37"/>
  </w:num>
  <w:num w:numId="112">
    <w:abstractNumId w:val="95"/>
  </w:num>
  <w:num w:numId="113">
    <w:abstractNumId w:val="64"/>
  </w:num>
  <w:num w:numId="114">
    <w:abstractNumId w:val="32"/>
  </w:num>
  <w:num w:numId="115">
    <w:abstractNumId w:val="44"/>
  </w:num>
  <w:num w:numId="116">
    <w:abstractNumId w:val="12"/>
  </w:num>
  <w:num w:numId="117">
    <w:abstractNumId w:val="108"/>
  </w:num>
  <w:num w:numId="118">
    <w:abstractNumId w:val="81"/>
  </w:num>
  <w:num w:numId="119">
    <w:abstractNumId w:val="49"/>
  </w:num>
  <w:num w:numId="120">
    <w:abstractNumId w:val="27"/>
  </w:num>
  <w:num w:numId="121">
    <w:abstractNumId w:val="57"/>
  </w:num>
  <w:num w:numId="122">
    <w:abstractNumId w:val="9"/>
  </w:num>
  <w:num w:numId="123">
    <w:abstractNumId w:val="38"/>
  </w:num>
  <w:num w:numId="124">
    <w:abstractNumId w:val="11"/>
  </w:num>
  <w:num w:numId="125">
    <w:abstractNumId w:val="58"/>
  </w:num>
  <w:num w:numId="126">
    <w:abstractNumId w:val="124"/>
  </w:num>
  <w:num w:numId="127">
    <w:abstractNumId w:val="6"/>
  </w:num>
  <w:num w:numId="128">
    <w:abstractNumId w:val="45"/>
  </w:num>
  <w:num w:numId="129">
    <w:abstractNumId w:val="26"/>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0C90"/>
    <w:rsid w:val="00001934"/>
    <w:rsid w:val="00010400"/>
    <w:rsid w:val="00023FD5"/>
    <w:rsid w:val="000264BA"/>
    <w:rsid w:val="000377F3"/>
    <w:rsid w:val="00043ADC"/>
    <w:rsid w:val="000633D9"/>
    <w:rsid w:val="00090038"/>
    <w:rsid w:val="000A1FFA"/>
    <w:rsid w:val="000B31DE"/>
    <w:rsid w:val="000F0E11"/>
    <w:rsid w:val="00103710"/>
    <w:rsid w:val="00114834"/>
    <w:rsid w:val="00127686"/>
    <w:rsid w:val="00130ECF"/>
    <w:rsid w:val="00132A1E"/>
    <w:rsid w:val="00135F78"/>
    <w:rsid w:val="00143E37"/>
    <w:rsid w:val="001533CC"/>
    <w:rsid w:val="00177E8C"/>
    <w:rsid w:val="001834CC"/>
    <w:rsid w:val="001A53D5"/>
    <w:rsid w:val="001B1A10"/>
    <w:rsid w:val="001C4299"/>
    <w:rsid w:val="001E406D"/>
    <w:rsid w:val="001E6804"/>
    <w:rsid w:val="00205851"/>
    <w:rsid w:val="002423D2"/>
    <w:rsid w:val="00280481"/>
    <w:rsid w:val="002A5D98"/>
    <w:rsid w:val="002A7686"/>
    <w:rsid w:val="002C4836"/>
    <w:rsid w:val="002E5A69"/>
    <w:rsid w:val="00332F08"/>
    <w:rsid w:val="003648C2"/>
    <w:rsid w:val="0037622D"/>
    <w:rsid w:val="00376336"/>
    <w:rsid w:val="00381736"/>
    <w:rsid w:val="0039435A"/>
    <w:rsid w:val="003A03B6"/>
    <w:rsid w:val="003A317B"/>
    <w:rsid w:val="003C0708"/>
    <w:rsid w:val="003D5198"/>
    <w:rsid w:val="003D61E2"/>
    <w:rsid w:val="003E64D6"/>
    <w:rsid w:val="0041062D"/>
    <w:rsid w:val="0044052B"/>
    <w:rsid w:val="004627E3"/>
    <w:rsid w:val="0046700B"/>
    <w:rsid w:val="00470420"/>
    <w:rsid w:val="00492BEC"/>
    <w:rsid w:val="004F3EDC"/>
    <w:rsid w:val="005045A5"/>
    <w:rsid w:val="0053361A"/>
    <w:rsid w:val="0055017C"/>
    <w:rsid w:val="00560E95"/>
    <w:rsid w:val="00570FA9"/>
    <w:rsid w:val="005860B9"/>
    <w:rsid w:val="00590D85"/>
    <w:rsid w:val="005966E5"/>
    <w:rsid w:val="0061536E"/>
    <w:rsid w:val="00645B58"/>
    <w:rsid w:val="00661783"/>
    <w:rsid w:val="00662A91"/>
    <w:rsid w:val="00691461"/>
    <w:rsid w:val="00692E83"/>
    <w:rsid w:val="00696EB0"/>
    <w:rsid w:val="0069793B"/>
    <w:rsid w:val="006B52B6"/>
    <w:rsid w:val="006C5156"/>
    <w:rsid w:val="006E4801"/>
    <w:rsid w:val="006F748F"/>
    <w:rsid w:val="00705435"/>
    <w:rsid w:val="007109F3"/>
    <w:rsid w:val="007264DA"/>
    <w:rsid w:val="00733ED3"/>
    <w:rsid w:val="00740AF3"/>
    <w:rsid w:val="007750E5"/>
    <w:rsid w:val="0078175B"/>
    <w:rsid w:val="0078694E"/>
    <w:rsid w:val="007A2833"/>
    <w:rsid w:val="007C01CB"/>
    <w:rsid w:val="007D0886"/>
    <w:rsid w:val="00851180"/>
    <w:rsid w:val="0086723D"/>
    <w:rsid w:val="0088509D"/>
    <w:rsid w:val="008925F2"/>
    <w:rsid w:val="008C243B"/>
    <w:rsid w:val="008C4B9B"/>
    <w:rsid w:val="008E0158"/>
    <w:rsid w:val="008F49B4"/>
    <w:rsid w:val="008F7597"/>
    <w:rsid w:val="00903F00"/>
    <w:rsid w:val="00907F1F"/>
    <w:rsid w:val="009202E4"/>
    <w:rsid w:val="009369ED"/>
    <w:rsid w:val="00957334"/>
    <w:rsid w:val="00964821"/>
    <w:rsid w:val="00967378"/>
    <w:rsid w:val="0097694B"/>
    <w:rsid w:val="00977788"/>
    <w:rsid w:val="00993AE1"/>
    <w:rsid w:val="0099600D"/>
    <w:rsid w:val="009A6AC3"/>
    <w:rsid w:val="009B1DF0"/>
    <w:rsid w:val="009D748F"/>
    <w:rsid w:val="009E09AE"/>
    <w:rsid w:val="009E110B"/>
    <w:rsid w:val="009F2207"/>
    <w:rsid w:val="009F3B88"/>
    <w:rsid w:val="00A04A9C"/>
    <w:rsid w:val="00A04BCC"/>
    <w:rsid w:val="00A12844"/>
    <w:rsid w:val="00A1469F"/>
    <w:rsid w:val="00A167AE"/>
    <w:rsid w:val="00A1742C"/>
    <w:rsid w:val="00A219C4"/>
    <w:rsid w:val="00A376C8"/>
    <w:rsid w:val="00A67CEC"/>
    <w:rsid w:val="00A836BE"/>
    <w:rsid w:val="00A92AFB"/>
    <w:rsid w:val="00AA1D64"/>
    <w:rsid w:val="00AA6B63"/>
    <w:rsid w:val="00AB237C"/>
    <w:rsid w:val="00AF20C5"/>
    <w:rsid w:val="00AF3A69"/>
    <w:rsid w:val="00AF6D7D"/>
    <w:rsid w:val="00B40C90"/>
    <w:rsid w:val="00B608DD"/>
    <w:rsid w:val="00B714FD"/>
    <w:rsid w:val="00B85DC0"/>
    <w:rsid w:val="00B87CE6"/>
    <w:rsid w:val="00B9419F"/>
    <w:rsid w:val="00BB4322"/>
    <w:rsid w:val="00BB5697"/>
    <w:rsid w:val="00BC0CE4"/>
    <w:rsid w:val="00BC19F3"/>
    <w:rsid w:val="00BD1A6B"/>
    <w:rsid w:val="00BE791C"/>
    <w:rsid w:val="00BF0457"/>
    <w:rsid w:val="00BF1A9D"/>
    <w:rsid w:val="00BF1BD4"/>
    <w:rsid w:val="00C05DB1"/>
    <w:rsid w:val="00C1605A"/>
    <w:rsid w:val="00C21AD5"/>
    <w:rsid w:val="00C22B9C"/>
    <w:rsid w:val="00C461AB"/>
    <w:rsid w:val="00C54AFE"/>
    <w:rsid w:val="00C55821"/>
    <w:rsid w:val="00C66D18"/>
    <w:rsid w:val="00C735DA"/>
    <w:rsid w:val="00C973EA"/>
    <w:rsid w:val="00CC2425"/>
    <w:rsid w:val="00CC5ECB"/>
    <w:rsid w:val="00CD1704"/>
    <w:rsid w:val="00CE0D8B"/>
    <w:rsid w:val="00D175F2"/>
    <w:rsid w:val="00D244C6"/>
    <w:rsid w:val="00D31327"/>
    <w:rsid w:val="00D318AB"/>
    <w:rsid w:val="00D42D61"/>
    <w:rsid w:val="00D46409"/>
    <w:rsid w:val="00D647AE"/>
    <w:rsid w:val="00D66369"/>
    <w:rsid w:val="00D772ED"/>
    <w:rsid w:val="00DB3710"/>
    <w:rsid w:val="00DC7F76"/>
    <w:rsid w:val="00DE74A5"/>
    <w:rsid w:val="00DF5B00"/>
    <w:rsid w:val="00E040EC"/>
    <w:rsid w:val="00E14622"/>
    <w:rsid w:val="00E259A4"/>
    <w:rsid w:val="00E46839"/>
    <w:rsid w:val="00E60180"/>
    <w:rsid w:val="00E62B26"/>
    <w:rsid w:val="00E6385A"/>
    <w:rsid w:val="00E80258"/>
    <w:rsid w:val="00E84E08"/>
    <w:rsid w:val="00E93860"/>
    <w:rsid w:val="00E9728B"/>
    <w:rsid w:val="00EC1DD3"/>
    <w:rsid w:val="00EE15C3"/>
    <w:rsid w:val="00EE177F"/>
    <w:rsid w:val="00F34574"/>
    <w:rsid w:val="00F411AE"/>
    <w:rsid w:val="00F50EFB"/>
    <w:rsid w:val="00F539CA"/>
    <w:rsid w:val="00F70C94"/>
    <w:rsid w:val="00FB52C1"/>
    <w:rsid w:val="00FC07F5"/>
    <w:rsid w:val="00FD3560"/>
    <w:rsid w:val="00FD77E9"/>
    <w:rsid w:val="00FE070F"/>
    <w:rsid w:val="00FF65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DF8B2"/>
  <w15:docId w15:val="{101E338D-6822-406E-AAD2-178D58E7D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5F2"/>
    <w:pPr>
      <w:spacing w:after="200" w:line="276" w:lineRule="auto"/>
    </w:pPr>
    <w:rPr>
      <w:lang w:val="uk-UA"/>
    </w:rPr>
  </w:style>
  <w:style w:type="paragraph" w:styleId="1">
    <w:name w:val="heading 1"/>
    <w:basedOn w:val="a"/>
    <w:next w:val="a"/>
    <w:link w:val="10"/>
    <w:uiPriority w:val="9"/>
    <w:qFormat/>
    <w:rsid w:val="00DC7F76"/>
    <w:pPr>
      <w:keepNext/>
      <w:keepLines/>
      <w:spacing w:before="480" w:after="0"/>
      <w:outlineLvl w:val="0"/>
    </w:pPr>
    <w:rPr>
      <w:rFonts w:asciiTheme="majorHAnsi" w:eastAsiaTheme="majorEastAsia" w:hAnsiTheme="majorHAnsi" w:cstheme="majorBidi"/>
      <w:b/>
      <w:bCs/>
      <w:color w:val="2F5496" w:themeColor="accent1" w:themeShade="BF"/>
      <w:sz w:val="28"/>
      <w:szCs w:val="28"/>
      <w:lang w:eastAsia="ru-RU"/>
    </w:rPr>
  </w:style>
  <w:style w:type="paragraph" w:styleId="2">
    <w:name w:val="heading 2"/>
    <w:basedOn w:val="a"/>
    <w:next w:val="a"/>
    <w:link w:val="20"/>
    <w:uiPriority w:val="9"/>
    <w:unhideWhenUsed/>
    <w:qFormat/>
    <w:rsid w:val="00DC7F76"/>
    <w:pPr>
      <w:keepNext/>
      <w:keepLines/>
      <w:spacing w:before="360" w:after="80"/>
      <w:outlineLvl w:val="1"/>
    </w:pPr>
    <w:rPr>
      <w:rFonts w:ascii="Calibri" w:eastAsia="Calibri" w:hAnsi="Calibri" w:cs="Calibri"/>
      <w:b/>
      <w:sz w:val="36"/>
      <w:szCs w:val="36"/>
      <w:lang w:eastAsia="ru-RU"/>
    </w:rPr>
  </w:style>
  <w:style w:type="paragraph" w:styleId="3">
    <w:name w:val="heading 3"/>
    <w:basedOn w:val="a"/>
    <w:next w:val="a"/>
    <w:link w:val="30"/>
    <w:uiPriority w:val="9"/>
    <w:unhideWhenUsed/>
    <w:qFormat/>
    <w:rsid w:val="00DC7F76"/>
    <w:pPr>
      <w:keepNext/>
      <w:keepLines/>
      <w:spacing w:before="280" w:after="80"/>
      <w:outlineLvl w:val="2"/>
    </w:pPr>
    <w:rPr>
      <w:rFonts w:ascii="Calibri" w:eastAsia="Calibri" w:hAnsi="Calibri" w:cs="Calibri"/>
      <w:b/>
      <w:sz w:val="28"/>
      <w:szCs w:val="28"/>
      <w:lang w:eastAsia="ru-RU"/>
    </w:rPr>
  </w:style>
  <w:style w:type="paragraph" w:styleId="4">
    <w:name w:val="heading 4"/>
    <w:basedOn w:val="a"/>
    <w:next w:val="a"/>
    <w:link w:val="40"/>
    <w:uiPriority w:val="9"/>
    <w:semiHidden/>
    <w:unhideWhenUsed/>
    <w:qFormat/>
    <w:rsid w:val="00DC7F76"/>
    <w:pPr>
      <w:keepNext/>
      <w:keepLines/>
      <w:spacing w:before="240" w:after="40"/>
      <w:outlineLvl w:val="3"/>
    </w:pPr>
    <w:rPr>
      <w:rFonts w:ascii="Calibri" w:eastAsia="Calibri" w:hAnsi="Calibri" w:cs="Calibri"/>
      <w:b/>
      <w:sz w:val="24"/>
      <w:szCs w:val="24"/>
      <w:lang w:eastAsia="ru-RU"/>
    </w:rPr>
  </w:style>
  <w:style w:type="paragraph" w:styleId="5">
    <w:name w:val="heading 5"/>
    <w:basedOn w:val="a"/>
    <w:next w:val="a"/>
    <w:link w:val="50"/>
    <w:uiPriority w:val="9"/>
    <w:semiHidden/>
    <w:unhideWhenUsed/>
    <w:qFormat/>
    <w:rsid w:val="00DC7F76"/>
    <w:pPr>
      <w:keepNext/>
      <w:keepLines/>
      <w:spacing w:before="220" w:after="40"/>
      <w:outlineLvl w:val="4"/>
    </w:pPr>
    <w:rPr>
      <w:rFonts w:ascii="Calibri" w:eastAsia="Calibri" w:hAnsi="Calibri" w:cs="Calibri"/>
      <w:b/>
      <w:lang w:eastAsia="ru-RU"/>
    </w:rPr>
  </w:style>
  <w:style w:type="paragraph" w:styleId="6">
    <w:name w:val="heading 6"/>
    <w:basedOn w:val="a"/>
    <w:next w:val="a"/>
    <w:link w:val="60"/>
    <w:uiPriority w:val="9"/>
    <w:semiHidden/>
    <w:unhideWhenUsed/>
    <w:qFormat/>
    <w:rsid w:val="00DC7F76"/>
    <w:pPr>
      <w:keepNext/>
      <w:keepLines/>
      <w:spacing w:before="200" w:after="40"/>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7F76"/>
    <w:rPr>
      <w:rFonts w:asciiTheme="majorHAnsi" w:eastAsiaTheme="majorEastAsia" w:hAnsiTheme="majorHAnsi" w:cstheme="majorBidi"/>
      <w:b/>
      <w:bCs/>
      <w:color w:val="2F5496" w:themeColor="accent1" w:themeShade="BF"/>
      <w:sz w:val="28"/>
      <w:szCs w:val="28"/>
      <w:lang w:val="uk-UA" w:eastAsia="ru-RU"/>
    </w:rPr>
  </w:style>
  <w:style w:type="character" w:customStyle="1" w:styleId="20">
    <w:name w:val="Заголовок 2 Знак"/>
    <w:basedOn w:val="a0"/>
    <w:link w:val="2"/>
    <w:uiPriority w:val="9"/>
    <w:semiHidden/>
    <w:rsid w:val="00DC7F76"/>
    <w:rPr>
      <w:rFonts w:ascii="Calibri" w:eastAsia="Calibri" w:hAnsi="Calibri" w:cs="Calibri"/>
      <w:b/>
      <w:sz w:val="36"/>
      <w:szCs w:val="36"/>
      <w:lang w:val="uk-UA" w:eastAsia="ru-RU"/>
    </w:rPr>
  </w:style>
  <w:style w:type="character" w:customStyle="1" w:styleId="30">
    <w:name w:val="Заголовок 3 Знак"/>
    <w:basedOn w:val="a0"/>
    <w:link w:val="3"/>
    <w:uiPriority w:val="9"/>
    <w:rsid w:val="00DC7F76"/>
    <w:rPr>
      <w:rFonts w:ascii="Calibri" w:eastAsia="Calibri" w:hAnsi="Calibri" w:cs="Calibri"/>
      <w:b/>
      <w:sz w:val="28"/>
      <w:szCs w:val="28"/>
      <w:lang w:val="uk-UA" w:eastAsia="ru-RU"/>
    </w:rPr>
  </w:style>
  <w:style w:type="character" w:customStyle="1" w:styleId="40">
    <w:name w:val="Заголовок 4 Знак"/>
    <w:basedOn w:val="a0"/>
    <w:link w:val="4"/>
    <w:uiPriority w:val="9"/>
    <w:semiHidden/>
    <w:rsid w:val="00DC7F76"/>
    <w:rPr>
      <w:rFonts w:ascii="Calibri" w:eastAsia="Calibri" w:hAnsi="Calibri" w:cs="Calibri"/>
      <w:b/>
      <w:sz w:val="24"/>
      <w:szCs w:val="24"/>
      <w:lang w:val="uk-UA" w:eastAsia="ru-RU"/>
    </w:rPr>
  </w:style>
  <w:style w:type="character" w:customStyle="1" w:styleId="50">
    <w:name w:val="Заголовок 5 Знак"/>
    <w:basedOn w:val="a0"/>
    <w:link w:val="5"/>
    <w:uiPriority w:val="9"/>
    <w:semiHidden/>
    <w:rsid w:val="00DC7F76"/>
    <w:rPr>
      <w:rFonts w:ascii="Calibri" w:eastAsia="Calibri" w:hAnsi="Calibri" w:cs="Calibri"/>
      <w:b/>
      <w:lang w:val="uk-UA" w:eastAsia="ru-RU"/>
    </w:rPr>
  </w:style>
  <w:style w:type="character" w:customStyle="1" w:styleId="60">
    <w:name w:val="Заголовок 6 Знак"/>
    <w:basedOn w:val="a0"/>
    <w:link w:val="6"/>
    <w:uiPriority w:val="9"/>
    <w:semiHidden/>
    <w:rsid w:val="00DC7F76"/>
    <w:rPr>
      <w:rFonts w:ascii="Calibri" w:eastAsia="Calibri" w:hAnsi="Calibri" w:cs="Calibri"/>
      <w:b/>
      <w:sz w:val="20"/>
      <w:szCs w:val="20"/>
      <w:lang w:val="uk-UA" w:eastAsia="ru-RU"/>
    </w:rPr>
  </w:style>
  <w:style w:type="paragraph" w:styleId="a3">
    <w:name w:val="List Paragraph"/>
    <w:basedOn w:val="a"/>
    <w:uiPriority w:val="34"/>
    <w:qFormat/>
    <w:rsid w:val="007A2833"/>
    <w:pPr>
      <w:ind w:left="720"/>
      <w:contextualSpacing/>
    </w:pPr>
  </w:style>
  <w:style w:type="paragraph" w:styleId="a4">
    <w:name w:val="Title"/>
    <w:basedOn w:val="a"/>
    <w:next w:val="a"/>
    <w:link w:val="a5"/>
    <w:uiPriority w:val="10"/>
    <w:qFormat/>
    <w:rsid w:val="00DC7F76"/>
    <w:pPr>
      <w:keepNext/>
      <w:keepLines/>
      <w:spacing w:before="480" w:after="120"/>
    </w:pPr>
    <w:rPr>
      <w:rFonts w:ascii="Calibri" w:eastAsia="Calibri" w:hAnsi="Calibri" w:cs="Calibri"/>
      <w:b/>
      <w:sz w:val="72"/>
      <w:szCs w:val="72"/>
      <w:lang w:eastAsia="ru-RU"/>
    </w:rPr>
  </w:style>
  <w:style w:type="character" w:customStyle="1" w:styleId="a5">
    <w:name w:val="Заголовок Знак"/>
    <w:basedOn w:val="a0"/>
    <w:link w:val="a4"/>
    <w:rsid w:val="00DC7F76"/>
    <w:rPr>
      <w:rFonts w:ascii="Calibri" w:eastAsia="Calibri" w:hAnsi="Calibri" w:cs="Calibri"/>
      <w:b/>
      <w:sz w:val="72"/>
      <w:szCs w:val="72"/>
      <w:lang w:val="uk-UA" w:eastAsia="ru-RU"/>
    </w:rPr>
  </w:style>
  <w:style w:type="character" w:customStyle="1" w:styleId="a6">
    <w:name w:val="Текст выноски Знак"/>
    <w:basedOn w:val="a0"/>
    <w:link w:val="a7"/>
    <w:uiPriority w:val="99"/>
    <w:semiHidden/>
    <w:rsid w:val="00DC7F76"/>
    <w:rPr>
      <w:rFonts w:ascii="Tahoma" w:eastAsia="Calibri" w:hAnsi="Tahoma" w:cs="Tahoma"/>
      <w:sz w:val="16"/>
      <w:szCs w:val="16"/>
      <w:lang w:val="uk-UA" w:eastAsia="ru-RU"/>
    </w:rPr>
  </w:style>
  <w:style w:type="paragraph" w:styleId="a7">
    <w:name w:val="Balloon Text"/>
    <w:basedOn w:val="a"/>
    <w:link w:val="a6"/>
    <w:uiPriority w:val="99"/>
    <w:semiHidden/>
    <w:unhideWhenUsed/>
    <w:rsid w:val="00DC7F76"/>
    <w:pPr>
      <w:spacing w:after="0" w:line="240" w:lineRule="auto"/>
    </w:pPr>
    <w:rPr>
      <w:rFonts w:ascii="Tahoma" w:eastAsia="Calibri" w:hAnsi="Tahoma" w:cs="Tahoma"/>
      <w:sz w:val="16"/>
      <w:szCs w:val="16"/>
      <w:lang w:eastAsia="ru-RU"/>
    </w:rPr>
  </w:style>
  <w:style w:type="paragraph" w:customStyle="1" w:styleId="TableParagraph">
    <w:name w:val="Table Paragraph"/>
    <w:basedOn w:val="a"/>
    <w:uiPriority w:val="1"/>
    <w:qFormat/>
    <w:rsid w:val="00DC7F76"/>
    <w:pPr>
      <w:widowControl w:val="0"/>
      <w:autoSpaceDE w:val="0"/>
      <w:autoSpaceDN w:val="0"/>
      <w:spacing w:after="0" w:line="240" w:lineRule="auto"/>
    </w:pPr>
    <w:rPr>
      <w:rFonts w:ascii="Times New Roman" w:eastAsia="Times New Roman" w:hAnsi="Times New Roman" w:cs="Times New Roman"/>
      <w:lang w:eastAsia="ru-RU"/>
    </w:rPr>
  </w:style>
  <w:style w:type="character" w:styleId="a8">
    <w:name w:val="Hyperlink"/>
    <w:basedOn w:val="a0"/>
    <w:unhideWhenUsed/>
    <w:rsid w:val="00DC7F76"/>
    <w:rPr>
      <w:color w:val="0563C1" w:themeColor="hyperlink"/>
      <w:u w:val="single"/>
    </w:rPr>
  </w:style>
  <w:style w:type="paragraph" w:styleId="a9">
    <w:name w:val="Body Text"/>
    <w:basedOn w:val="a"/>
    <w:link w:val="aa"/>
    <w:uiPriority w:val="99"/>
    <w:rsid w:val="00DC7F76"/>
    <w:pPr>
      <w:spacing w:after="0" w:line="240" w:lineRule="auto"/>
      <w:jc w:val="center"/>
    </w:pPr>
    <w:rPr>
      <w:rFonts w:ascii="Times New Roman" w:eastAsia="Times New Roman" w:hAnsi="Times New Roman" w:cs="Times New Roman"/>
      <w:sz w:val="28"/>
      <w:szCs w:val="20"/>
      <w:lang w:eastAsia="ru-RU"/>
    </w:rPr>
  </w:style>
  <w:style w:type="character" w:customStyle="1" w:styleId="aa">
    <w:name w:val="Основной текст Знак"/>
    <w:basedOn w:val="a0"/>
    <w:link w:val="a9"/>
    <w:uiPriority w:val="99"/>
    <w:rsid w:val="00DC7F76"/>
    <w:rPr>
      <w:rFonts w:ascii="Times New Roman" w:eastAsia="Times New Roman" w:hAnsi="Times New Roman" w:cs="Times New Roman"/>
      <w:sz w:val="28"/>
      <w:szCs w:val="20"/>
      <w:lang w:val="uk-UA" w:eastAsia="ru-RU"/>
    </w:rPr>
  </w:style>
  <w:style w:type="paragraph" w:customStyle="1" w:styleId="11">
    <w:name w:val="Текст1"/>
    <w:basedOn w:val="a"/>
    <w:rsid w:val="00DC7F76"/>
    <w:pPr>
      <w:suppressAutoHyphens/>
      <w:spacing w:after="0" w:line="240" w:lineRule="auto"/>
    </w:pPr>
    <w:rPr>
      <w:rFonts w:ascii="Courier New" w:eastAsia="Times New Roman" w:hAnsi="Courier New" w:cs="Courier New"/>
      <w:sz w:val="20"/>
      <w:szCs w:val="20"/>
      <w:lang w:eastAsia="zh-CN"/>
    </w:rPr>
  </w:style>
  <w:style w:type="character" w:customStyle="1" w:styleId="31">
    <w:name w:val="Основной текст 3 Знак"/>
    <w:basedOn w:val="a0"/>
    <w:link w:val="32"/>
    <w:rsid w:val="00DC7F76"/>
    <w:rPr>
      <w:rFonts w:ascii="Calibri" w:eastAsia="Calibri" w:hAnsi="Calibri"/>
      <w:sz w:val="16"/>
      <w:szCs w:val="16"/>
      <w:lang w:eastAsia="ru-RU"/>
    </w:rPr>
  </w:style>
  <w:style w:type="paragraph" w:styleId="32">
    <w:name w:val="Body Text 3"/>
    <w:basedOn w:val="a"/>
    <w:link w:val="31"/>
    <w:rsid w:val="00DC7F76"/>
    <w:pPr>
      <w:spacing w:after="120" w:line="240" w:lineRule="auto"/>
    </w:pPr>
    <w:rPr>
      <w:rFonts w:ascii="Calibri" w:eastAsia="Calibri" w:hAnsi="Calibri"/>
      <w:sz w:val="16"/>
      <w:szCs w:val="16"/>
      <w:lang w:val="ru-RU" w:eastAsia="ru-RU"/>
    </w:rPr>
  </w:style>
  <w:style w:type="character" w:customStyle="1" w:styleId="310">
    <w:name w:val="Основной текст 3 Знак1"/>
    <w:basedOn w:val="a0"/>
    <w:uiPriority w:val="99"/>
    <w:semiHidden/>
    <w:rsid w:val="00DC7F76"/>
    <w:rPr>
      <w:sz w:val="16"/>
      <w:szCs w:val="16"/>
      <w:lang w:val="uk-UA"/>
    </w:rPr>
  </w:style>
  <w:style w:type="paragraph" w:styleId="ab">
    <w:name w:val="Normal (Web)"/>
    <w:basedOn w:val="a"/>
    <w:uiPriority w:val="99"/>
    <w:unhideWhenUsed/>
    <w:rsid w:val="00DC7F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qFormat/>
    <w:rsid w:val="00DC7F76"/>
    <w:rPr>
      <w:b/>
      <w:bCs/>
    </w:rPr>
  </w:style>
  <w:style w:type="paragraph" w:customStyle="1" w:styleId="literatura">
    <w:name w:val="literatura"/>
    <w:basedOn w:val="a"/>
    <w:rsid w:val="00DC7F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Subtitle"/>
    <w:basedOn w:val="a"/>
    <w:next w:val="a"/>
    <w:link w:val="ae"/>
    <w:uiPriority w:val="11"/>
    <w:qFormat/>
    <w:rsid w:val="00DC7F76"/>
    <w:pPr>
      <w:keepNext/>
      <w:keepLines/>
      <w:spacing w:before="360" w:after="80"/>
    </w:pPr>
    <w:rPr>
      <w:rFonts w:ascii="Georgia" w:eastAsia="Georgia" w:hAnsi="Georgia" w:cs="Georgia"/>
      <w:i/>
      <w:color w:val="666666"/>
      <w:sz w:val="48"/>
      <w:szCs w:val="48"/>
      <w:lang w:eastAsia="ru-RU"/>
    </w:rPr>
  </w:style>
  <w:style w:type="character" w:customStyle="1" w:styleId="ae">
    <w:name w:val="Подзаголовок Знак"/>
    <w:basedOn w:val="a0"/>
    <w:link w:val="ad"/>
    <w:uiPriority w:val="11"/>
    <w:rsid w:val="00DC7F76"/>
    <w:rPr>
      <w:rFonts w:ascii="Georgia" w:eastAsia="Georgia" w:hAnsi="Georgia" w:cs="Georgia"/>
      <w:i/>
      <w:color w:val="666666"/>
      <w:sz w:val="48"/>
      <w:szCs w:val="48"/>
      <w:lang w:val="uk-UA" w:eastAsia="ru-RU"/>
    </w:rPr>
  </w:style>
  <w:style w:type="table" w:customStyle="1" w:styleId="TableNormal">
    <w:name w:val="Table Normal"/>
    <w:rsid w:val="00090038"/>
    <w:pPr>
      <w:spacing w:after="200" w:line="276" w:lineRule="auto"/>
    </w:pPr>
    <w:rPr>
      <w:rFonts w:ascii="Calibri" w:eastAsia="Calibri" w:hAnsi="Calibri" w:cs="Calibri"/>
      <w:lang w:val="uk-UA" w:eastAsia="ru-RU"/>
    </w:rPr>
    <w:tblPr>
      <w:tblCellMar>
        <w:top w:w="0" w:type="dxa"/>
        <w:left w:w="0" w:type="dxa"/>
        <w:bottom w:w="0" w:type="dxa"/>
        <w:right w:w="0" w:type="dxa"/>
      </w:tblCellMar>
    </w:tblPr>
  </w:style>
  <w:style w:type="paragraph" w:customStyle="1" w:styleId="420">
    <w:name w:val="420"/>
    <w:basedOn w:val="a"/>
    <w:rsid w:val="000900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r">
    <w:name w:val="marker"/>
    <w:basedOn w:val="a0"/>
    <w:rsid w:val="00090038"/>
  </w:style>
  <w:style w:type="paragraph" w:customStyle="1" w:styleId="21">
    <w:name w:val="Основной текст 21"/>
    <w:basedOn w:val="a"/>
    <w:rsid w:val="00090038"/>
    <w:pPr>
      <w:suppressAutoHyphens/>
      <w:spacing w:after="0" w:line="240" w:lineRule="auto"/>
    </w:pPr>
    <w:rPr>
      <w:rFonts w:ascii="Times New Roman" w:eastAsia="Times New Roman" w:hAnsi="Times New Roman" w:cs="Times New Roman"/>
      <w:sz w:val="24"/>
      <w:szCs w:val="20"/>
      <w:lang w:eastAsia="zh-CN"/>
    </w:rPr>
  </w:style>
  <w:style w:type="paragraph" w:customStyle="1" w:styleId="311">
    <w:name w:val="Основной текст 31"/>
    <w:basedOn w:val="a"/>
    <w:rsid w:val="00090038"/>
    <w:pPr>
      <w:suppressAutoHyphens/>
      <w:spacing w:after="0" w:line="240" w:lineRule="auto"/>
      <w:jc w:val="center"/>
    </w:pPr>
    <w:rPr>
      <w:rFonts w:ascii="Times New Roman" w:eastAsia="Times New Roman" w:hAnsi="Times New Roman" w:cs="Times New Roman"/>
      <w:b/>
      <w:sz w:val="24"/>
      <w:szCs w:val="20"/>
      <w:lang w:eastAsia="zh-CN"/>
    </w:rPr>
  </w:style>
  <w:style w:type="paragraph" w:customStyle="1" w:styleId="af">
    <w:name w:val="a"/>
    <w:basedOn w:val="a"/>
    <w:rsid w:val="000900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aption">
    <w:name w:val="tablecaption"/>
    <w:basedOn w:val="a"/>
    <w:rsid w:val="000900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0">
    <w:name w:val="a1"/>
    <w:basedOn w:val="a"/>
    <w:rsid w:val="000900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enition">
    <w:name w:val="defenition"/>
    <w:basedOn w:val="a"/>
    <w:rsid w:val="000900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Body Text Indent"/>
    <w:basedOn w:val="a"/>
    <w:link w:val="af1"/>
    <w:rsid w:val="00090038"/>
    <w:pPr>
      <w:autoSpaceDE w:val="0"/>
      <w:autoSpaceDN w:val="0"/>
      <w:spacing w:after="120" w:line="440" w:lineRule="auto"/>
      <w:ind w:left="283" w:firstLine="580"/>
      <w:jc w:val="both"/>
    </w:pPr>
    <w:rPr>
      <w:rFonts w:ascii="Times New Roman" w:eastAsia="Times New Roman" w:hAnsi="Times New Roman" w:cs="Times New Roman"/>
      <w:lang w:eastAsia="ru-RU"/>
    </w:rPr>
  </w:style>
  <w:style w:type="character" w:customStyle="1" w:styleId="af1">
    <w:name w:val="Основной текст с отступом Знак"/>
    <w:basedOn w:val="a0"/>
    <w:link w:val="af0"/>
    <w:rsid w:val="00090038"/>
    <w:rPr>
      <w:rFonts w:ascii="Times New Roman" w:eastAsia="Times New Roman" w:hAnsi="Times New Roman" w:cs="Times New Roman"/>
      <w:lang w:val="uk-UA" w:eastAsia="ru-RU"/>
    </w:rPr>
  </w:style>
  <w:style w:type="paragraph" w:styleId="af2">
    <w:name w:val="footer"/>
    <w:basedOn w:val="a"/>
    <w:link w:val="af3"/>
    <w:unhideWhenUsed/>
    <w:rsid w:val="009F3B88"/>
    <w:pPr>
      <w:tabs>
        <w:tab w:val="center" w:pos="4677"/>
        <w:tab w:val="right" w:pos="9355"/>
      </w:tabs>
      <w:spacing w:after="0" w:line="240" w:lineRule="auto"/>
      <w:jc w:val="both"/>
    </w:pPr>
    <w:rPr>
      <w:rFonts w:ascii="Times New Roman" w:eastAsia="Calibri" w:hAnsi="Times New Roman" w:cs="Calibri"/>
      <w:sz w:val="28"/>
      <w:lang w:eastAsia="ru-RU"/>
    </w:rPr>
  </w:style>
  <w:style w:type="character" w:customStyle="1" w:styleId="af3">
    <w:name w:val="Нижний колонтитул Знак"/>
    <w:basedOn w:val="a0"/>
    <w:link w:val="af2"/>
    <w:rsid w:val="009F3B88"/>
    <w:rPr>
      <w:rFonts w:ascii="Times New Roman" w:eastAsia="Calibri" w:hAnsi="Times New Roman" w:cs="Calibri"/>
      <w:sz w:val="28"/>
      <w:lang w:val="uk-UA" w:eastAsia="ru-RU"/>
    </w:rPr>
  </w:style>
  <w:style w:type="paragraph" w:customStyle="1" w:styleId="center">
    <w:name w:val="center"/>
    <w:basedOn w:val="a"/>
    <w:rsid w:val="009F3B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Emphasis"/>
    <w:basedOn w:val="a0"/>
    <w:uiPriority w:val="20"/>
    <w:qFormat/>
    <w:rsid w:val="009F3B88"/>
    <w:rPr>
      <w:i/>
      <w:iCs/>
    </w:rPr>
  </w:style>
  <w:style w:type="character" w:customStyle="1" w:styleId="longtext">
    <w:name w:val="long_text"/>
    <w:rsid w:val="009F3B88"/>
    <w:rPr>
      <w:rFonts w:cs="Times New Roman"/>
    </w:rPr>
  </w:style>
  <w:style w:type="paragraph" w:customStyle="1" w:styleId="12">
    <w:name w:val="Абзац списка1"/>
    <w:basedOn w:val="a"/>
    <w:rsid w:val="009F3B88"/>
    <w:pPr>
      <w:ind w:left="720"/>
      <w:contextualSpacing/>
    </w:pPr>
    <w:rPr>
      <w:rFonts w:ascii="Calibri" w:eastAsia="Times New Roman" w:hAnsi="Calibri" w:cs="Times New Roman"/>
      <w:lang w:eastAsia="ru-RU"/>
    </w:rPr>
  </w:style>
  <w:style w:type="character" w:customStyle="1" w:styleId="variant">
    <w:name w:val="variant"/>
    <w:basedOn w:val="a0"/>
    <w:rsid w:val="009F3B88"/>
  </w:style>
  <w:style w:type="character" w:customStyle="1" w:styleId="unknown">
    <w:name w:val="unknown"/>
    <w:basedOn w:val="a0"/>
    <w:rsid w:val="009F3B88"/>
  </w:style>
  <w:style w:type="paragraph" w:customStyle="1" w:styleId="Style3">
    <w:name w:val="Style3"/>
    <w:basedOn w:val="a"/>
    <w:rsid w:val="009F3B88"/>
    <w:pPr>
      <w:spacing w:after="0" w:line="216" w:lineRule="exact"/>
      <w:ind w:firstLine="499"/>
      <w:jc w:val="both"/>
    </w:pPr>
    <w:rPr>
      <w:rFonts w:ascii="Times New Roman" w:eastAsia="Calibri" w:hAnsi="Times New Roman" w:cs="Times New Roman"/>
      <w:sz w:val="24"/>
      <w:szCs w:val="24"/>
      <w:lang w:eastAsia="ru-RU"/>
    </w:rPr>
  </w:style>
  <w:style w:type="paragraph" w:customStyle="1" w:styleId="Style4">
    <w:name w:val="Style4"/>
    <w:basedOn w:val="a"/>
    <w:rsid w:val="009F3B88"/>
    <w:pPr>
      <w:spacing w:after="0" w:line="218" w:lineRule="exact"/>
    </w:pPr>
    <w:rPr>
      <w:rFonts w:ascii="Times New Roman" w:eastAsia="Calibri" w:hAnsi="Times New Roman" w:cs="Times New Roman"/>
      <w:sz w:val="24"/>
      <w:szCs w:val="24"/>
      <w:lang w:eastAsia="ru-RU"/>
    </w:rPr>
  </w:style>
  <w:style w:type="paragraph" w:customStyle="1" w:styleId="Style5">
    <w:name w:val="Style5"/>
    <w:basedOn w:val="a"/>
    <w:rsid w:val="009F3B88"/>
    <w:pPr>
      <w:spacing w:after="0" w:line="226" w:lineRule="exact"/>
      <w:ind w:firstLine="490"/>
    </w:pPr>
    <w:rPr>
      <w:rFonts w:ascii="Times New Roman" w:eastAsia="Calibri" w:hAnsi="Times New Roman" w:cs="Times New Roman"/>
      <w:sz w:val="24"/>
      <w:szCs w:val="24"/>
      <w:lang w:eastAsia="ru-RU"/>
    </w:rPr>
  </w:style>
  <w:style w:type="paragraph" w:customStyle="1" w:styleId="Style6">
    <w:name w:val="Style6"/>
    <w:basedOn w:val="a"/>
    <w:rsid w:val="009F3B88"/>
    <w:pPr>
      <w:spacing w:after="0" w:line="218" w:lineRule="exact"/>
      <w:jc w:val="both"/>
    </w:pPr>
    <w:rPr>
      <w:rFonts w:ascii="Times New Roman" w:eastAsia="Calibri" w:hAnsi="Times New Roman" w:cs="Times New Roman"/>
      <w:sz w:val="24"/>
      <w:szCs w:val="24"/>
      <w:lang w:eastAsia="ru-RU"/>
    </w:rPr>
  </w:style>
  <w:style w:type="paragraph" w:customStyle="1" w:styleId="Style2">
    <w:name w:val="Style2"/>
    <w:basedOn w:val="a"/>
    <w:rsid w:val="009F3B88"/>
    <w:pPr>
      <w:spacing w:after="0" w:line="218" w:lineRule="exact"/>
      <w:ind w:firstLine="274"/>
    </w:pPr>
    <w:rPr>
      <w:rFonts w:ascii="Times New Roman" w:eastAsia="Calibri" w:hAnsi="Times New Roman" w:cs="Times New Roman"/>
      <w:sz w:val="24"/>
      <w:szCs w:val="24"/>
      <w:lang w:eastAsia="ru-RU"/>
    </w:rPr>
  </w:style>
  <w:style w:type="character" w:customStyle="1" w:styleId="FontStyle11">
    <w:name w:val="Font Style11"/>
    <w:basedOn w:val="a0"/>
    <w:rsid w:val="009F3B88"/>
    <w:rPr>
      <w:rFonts w:ascii="Times New Roman" w:hAnsi="Times New Roman" w:cs="Times New Roman" w:hint="default"/>
      <w:sz w:val="18"/>
      <w:szCs w:val="18"/>
    </w:rPr>
  </w:style>
  <w:style w:type="character" w:customStyle="1" w:styleId="FontStyle13">
    <w:name w:val="Font Style13"/>
    <w:basedOn w:val="a0"/>
    <w:rsid w:val="009F3B88"/>
    <w:rPr>
      <w:rFonts w:ascii="Times New Roman" w:hAnsi="Times New Roman" w:cs="Times New Roman" w:hint="default"/>
      <w:b/>
      <w:sz w:val="18"/>
      <w:szCs w:val="18"/>
    </w:rPr>
  </w:style>
  <w:style w:type="character" w:customStyle="1" w:styleId="FontStyle14">
    <w:name w:val="Font Style14"/>
    <w:basedOn w:val="a0"/>
    <w:rsid w:val="009F3B88"/>
    <w:rPr>
      <w:rFonts w:ascii="Times New Roman" w:hAnsi="Times New Roman" w:cs="Times New Roman" w:hint="default"/>
      <w:b/>
      <w:i/>
      <w:spacing w:val="30"/>
      <w:sz w:val="18"/>
      <w:szCs w:val="18"/>
    </w:rPr>
  </w:style>
  <w:style w:type="paragraph" w:customStyle="1" w:styleId="Style7">
    <w:name w:val="Style7"/>
    <w:basedOn w:val="a"/>
    <w:rsid w:val="009F3B88"/>
    <w:pPr>
      <w:spacing w:after="0" w:line="217" w:lineRule="exact"/>
      <w:ind w:hanging="82"/>
    </w:pPr>
    <w:rPr>
      <w:rFonts w:ascii="Times New Roman" w:eastAsia="Calibri" w:hAnsi="Times New Roman" w:cs="Times New Roman"/>
      <w:sz w:val="24"/>
      <w:szCs w:val="24"/>
      <w:lang w:eastAsia="ru-RU"/>
    </w:rPr>
  </w:style>
  <w:style w:type="character" w:customStyle="1" w:styleId="FontStyle15">
    <w:name w:val="Font Style15"/>
    <w:basedOn w:val="a0"/>
    <w:rsid w:val="009F3B88"/>
    <w:rPr>
      <w:rFonts w:ascii="Times New Roman" w:hAnsi="Times New Roman" w:cs="Times New Roman" w:hint="default"/>
      <w:b/>
      <w:i/>
      <w:spacing w:val="10"/>
      <w:sz w:val="18"/>
      <w:szCs w:val="18"/>
    </w:rPr>
  </w:style>
  <w:style w:type="character" w:customStyle="1" w:styleId="apple-converted-space">
    <w:name w:val="apple-converted-space"/>
    <w:basedOn w:val="a0"/>
    <w:rsid w:val="009F3B88"/>
  </w:style>
  <w:style w:type="table" w:styleId="af5">
    <w:name w:val="Table Grid"/>
    <w:basedOn w:val="a1"/>
    <w:uiPriority w:val="59"/>
    <w:rsid w:val="00B85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с отступом 21"/>
    <w:basedOn w:val="a"/>
    <w:rsid w:val="005860B9"/>
    <w:pPr>
      <w:suppressAutoHyphens/>
      <w:spacing w:after="120" w:line="480" w:lineRule="auto"/>
      <w:ind w:left="283"/>
    </w:pPr>
    <w:rPr>
      <w:rFonts w:ascii="Times New Roman" w:eastAsia="Times New Roman" w:hAnsi="Times New Roman" w:cs="Times New Roman"/>
      <w:sz w:val="24"/>
      <w:szCs w:val="24"/>
      <w:lang w:val="ru-RU" w:eastAsia="ar-SA"/>
    </w:rPr>
  </w:style>
  <w:style w:type="paragraph" w:styleId="af6">
    <w:name w:val="Plain Text"/>
    <w:basedOn w:val="a"/>
    <w:link w:val="af7"/>
    <w:rsid w:val="005860B9"/>
    <w:pPr>
      <w:spacing w:after="0" w:line="240" w:lineRule="auto"/>
    </w:pPr>
    <w:rPr>
      <w:rFonts w:ascii="Courier New" w:eastAsia="Times New Roman" w:hAnsi="Courier New" w:cs="Courier New"/>
      <w:sz w:val="20"/>
      <w:szCs w:val="20"/>
      <w:lang w:val="ru-RU" w:eastAsia="ru-RU"/>
    </w:rPr>
  </w:style>
  <w:style w:type="character" w:customStyle="1" w:styleId="af7">
    <w:name w:val="Текст Знак"/>
    <w:basedOn w:val="a0"/>
    <w:link w:val="af6"/>
    <w:rsid w:val="005860B9"/>
    <w:rPr>
      <w:rFonts w:ascii="Courier New" w:eastAsia="Times New Roman" w:hAnsi="Courier New" w:cs="Courier New"/>
      <w:sz w:val="20"/>
      <w:szCs w:val="20"/>
      <w:lang w:eastAsia="ru-RU"/>
    </w:rPr>
  </w:style>
  <w:style w:type="paragraph" w:styleId="af8">
    <w:name w:val="header"/>
    <w:basedOn w:val="a"/>
    <w:link w:val="af9"/>
    <w:uiPriority w:val="99"/>
    <w:unhideWhenUsed/>
    <w:rsid w:val="004627E3"/>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4627E3"/>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249400">
      <w:bodyDiv w:val="1"/>
      <w:marLeft w:val="0"/>
      <w:marRight w:val="0"/>
      <w:marTop w:val="0"/>
      <w:marBottom w:val="0"/>
      <w:divBdr>
        <w:top w:val="none" w:sz="0" w:space="0" w:color="auto"/>
        <w:left w:val="none" w:sz="0" w:space="0" w:color="auto"/>
        <w:bottom w:val="none" w:sz="0" w:space="0" w:color="auto"/>
        <w:right w:val="none" w:sz="0" w:space="0" w:color="auto"/>
      </w:divBdr>
    </w:div>
    <w:div w:id="386103095">
      <w:bodyDiv w:val="1"/>
      <w:marLeft w:val="0"/>
      <w:marRight w:val="0"/>
      <w:marTop w:val="0"/>
      <w:marBottom w:val="0"/>
      <w:divBdr>
        <w:top w:val="none" w:sz="0" w:space="0" w:color="auto"/>
        <w:left w:val="none" w:sz="0" w:space="0" w:color="auto"/>
        <w:bottom w:val="none" w:sz="0" w:space="0" w:color="auto"/>
        <w:right w:val="none" w:sz="0" w:space="0" w:color="auto"/>
      </w:divBdr>
    </w:div>
    <w:div w:id="1715959474">
      <w:bodyDiv w:val="1"/>
      <w:marLeft w:val="0"/>
      <w:marRight w:val="0"/>
      <w:marTop w:val="0"/>
      <w:marBottom w:val="0"/>
      <w:divBdr>
        <w:top w:val="none" w:sz="0" w:space="0" w:color="auto"/>
        <w:left w:val="none" w:sz="0" w:space="0" w:color="auto"/>
        <w:bottom w:val="none" w:sz="0" w:space="0" w:color="auto"/>
        <w:right w:val="none" w:sz="0" w:space="0" w:color="auto"/>
      </w:divBdr>
    </w:div>
    <w:div w:id="202751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2.bin"/><Relationship Id="rId21" Type="http://schemas.openxmlformats.org/officeDocument/2006/relationships/hyperlink" Target="https://www.youtube.com/watch?v=1HWO2nFVPVA" TargetMode="External"/><Relationship Id="rId42" Type="http://schemas.openxmlformats.org/officeDocument/2006/relationships/image" Target="media/image20.jpg"/><Relationship Id="rId63" Type="http://schemas.openxmlformats.org/officeDocument/2006/relationships/hyperlink" Target="https://www.youtube.com/watch?v=3IQfNlG8GC0" TargetMode="External"/><Relationship Id="rId84" Type="http://schemas.openxmlformats.org/officeDocument/2006/relationships/image" Target="media/image48.jpg"/><Relationship Id="rId138" Type="http://schemas.openxmlformats.org/officeDocument/2006/relationships/hyperlink" Target="https://doi.org/10.37321/ujmh.2020.1-2-04" TargetMode="External"/><Relationship Id="rId159" Type="http://schemas.openxmlformats.org/officeDocument/2006/relationships/hyperlink" Target="https://vue.gov.ua/%D0%9F%D0%B5%D1%81%D1%82%D0%B8%D1%86%D0%B8%D0%B4%D0%B8" TargetMode="External"/><Relationship Id="rId170" Type="http://schemas.openxmlformats.org/officeDocument/2006/relationships/image" Target="media/image63.jpeg"/><Relationship Id="rId191" Type="http://schemas.openxmlformats.org/officeDocument/2006/relationships/image" Target="media/image84.jpg"/><Relationship Id="rId205" Type="http://schemas.openxmlformats.org/officeDocument/2006/relationships/image" Target="media/image97.png"/><Relationship Id="rId226" Type="http://schemas.openxmlformats.org/officeDocument/2006/relationships/image" Target="media/image118.png"/><Relationship Id="rId107" Type="http://schemas.openxmlformats.org/officeDocument/2006/relationships/hyperlink" Target="http://vseslova.com.ua/word/%D0%A1%D0%BF%D0%B0%D0%B4%D0%BA%D0%BE%D0%B2%D1%96_%D0%B7%D0%B0%D1%85%D0%B2%D0%BE%D1%80%D1%8E%D0%B2%D0%B0%D0%BD%D0%BD%D1%8F-69981u" TargetMode="External"/><Relationship Id="rId11" Type="http://schemas.openxmlformats.org/officeDocument/2006/relationships/hyperlink" Target="https://www.pharmencyclopedia.com.ua/article/1764/virusi" TargetMode="External"/><Relationship Id="rId32" Type="http://schemas.openxmlformats.org/officeDocument/2006/relationships/image" Target="media/image10.jpg"/><Relationship Id="rId53" Type="http://schemas.openxmlformats.org/officeDocument/2006/relationships/image" Target="media/image31.png"/><Relationship Id="rId74" Type="http://schemas.openxmlformats.org/officeDocument/2006/relationships/hyperlink" Target="https://www.microscopemaster.com/images/512px-Stem_cell_differentiation.svg.png" TargetMode="External"/><Relationship Id="rId128" Type="http://schemas.openxmlformats.org/officeDocument/2006/relationships/hyperlink" Target="https://www.clingenetic.com.ua/2017-07-10-06-38-55/itemlist/category/21-journal.html" TargetMode="External"/><Relationship Id="rId149" Type="http://schemas.openxmlformats.org/officeDocument/2006/relationships/hyperlink" Target="http://appsychology.org.ua/data/jrn/v7/i39/22.pdf" TargetMode="External"/><Relationship Id="rId5" Type="http://schemas.openxmlformats.org/officeDocument/2006/relationships/webSettings" Target="webSettings.xml"/><Relationship Id="rId95" Type="http://schemas.openxmlformats.org/officeDocument/2006/relationships/hyperlink" Target="https://www.youtube.com/watch?v=02bfxQBqXeQ" TargetMode="External"/><Relationship Id="rId160" Type="http://schemas.openxmlformats.org/officeDocument/2006/relationships/hyperlink" Target="https://vue.gov.ua/%D0%86%D0%BD%D1%81%D0%B5%D0%BA%D1%82%D0%B8%D1%86%D0%B8%D0%B4%D0%B8" TargetMode="External"/><Relationship Id="rId181" Type="http://schemas.openxmlformats.org/officeDocument/2006/relationships/image" Target="media/image74.jpg"/><Relationship Id="rId216" Type="http://schemas.openxmlformats.org/officeDocument/2006/relationships/image" Target="media/image108.jpg"/><Relationship Id="rId237" Type="http://schemas.openxmlformats.org/officeDocument/2006/relationships/hyperlink" Target="http://medstat.gov.ua/ukr/news.html?id=203" TargetMode="External"/><Relationship Id="rId22" Type="http://schemas.openxmlformats.org/officeDocument/2006/relationships/hyperlink" Target="https://www.youtube.com/watch?v=TNyj7gRn3Co" TargetMode="External"/><Relationship Id="rId43" Type="http://schemas.openxmlformats.org/officeDocument/2006/relationships/image" Target="media/image21.png"/><Relationship Id="rId64" Type="http://schemas.openxmlformats.org/officeDocument/2006/relationships/hyperlink" Target="https://www.youtube.com/watch?v=vs6GLwIxI-U" TargetMode="External"/><Relationship Id="rId118" Type="http://schemas.openxmlformats.org/officeDocument/2006/relationships/hyperlink" Target="https://www.youtube.com/watch?v=5eqztTrouHI" TargetMode="External"/><Relationship Id="rId139" Type="http://schemas.openxmlformats.org/officeDocument/2006/relationships/hyperlink" Target="https://doi.org/10.31812/123456789/4164" TargetMode="External"/><Relationship Id="rId85" Type="http://schemas.openxmlformats.org/officeDocument/2006/relationships/hyperlink" Target="https://www.youtube.com/watch?v=e2gfbrQiV4E" TargetMode="External"/><Relationship Id="rId150" Type="http://schemas.openxmlformats.org/officeDocument/2006/relationships/hyperlink" Target="https://subj.ukr-lit.com/vikova-psixologiya-pavelkiv-r-v-starist-yak-biologichna-problema/" TargetMode="External"/><Relationship Id="rId171" Type="http://schemas.openxmlformats.org/officeDocument/2006/relationships/image" Target="media/image64.png"/><Relationship Id="rId192" Type="http://schemas.openxmlformats.org/officeDocument/2006/relationships/image" Target="media/image85.jpg"/><Relationship Id="rId206" Type="http://schemas.openxmlformats.org/officeDocument/2006/relationships/image" Target="media/image98.png"/><Relationship Id="rId227" Type="http://schemas.openxmlformats.org/officeDocument/2006/relationships/image" Target="media/image119.png"/><Relationship Id="rId12" Type="http://schemas.openxmlformats.org/officeDocument/2006/relationships/image" Target="media/image1.png"/><Relationship Id="rId33" Type="http://schemas.openxmlformats.org/officeDocument/2006/relationships/image" Target="media/image11.png"/><Relationship Id="rId108" Type="http://schemas.openxmlformats.org/officeDocument/2006/relationships/hyperlink" Target="http://vseslova.com.ua/word/%D0%A1%D0%BF%D0%B0%D0%B4%D0%BA%D0%BE%D0%B2%D1%96_%D0%B7%D0%B0%D1%85%D0%B2%D0%BE%D1%80%D1%8E%D0%B2%D0%B0%D0%BD%D0%BD%D1%8F-69981u" TargetMode="External"/><Relationship Id="rId129" Type="http://schemas.openxmlformats.org/officeDocument/2006/relationships/hyperlink" Target="https://www.imbg.org.ua/docs/specscicouncil/20160411/Gulkovskyi_disser.pdf" TargetMode="External"/><Relationship Id="rId54" Type="http://schemas.openxmlformats.org/officeDocument/2006/relationships/image" Target="media/image32.png"/><Relationship Id="rId75" Type="http://schemas.openxmlformats.org/officeDocument/2006/relationships/image" Target="media/image42.jpg"/><Relationship Id="rId96" Type="http://schemas.openxmlformats.org/officeDocument/2006/relationships/hyperlink" Target="https://www.youtube.com/watch?v=enKSYq2QcA4" TargetMode="External"/><Relationship Id="rId140" Type="http://schemas.openxmlformats.org/officeDocument/2006/relationships/hyperlink" Target="https://www.youtube.com/watch?v=c-zt0A0Gq60" TargetMode="External"/><Relationship Id="rId161" Type="http://schemas.openxmlformats.org/officeDocument/2006/relationships/hyperlink" Target="https://vue.gov.ua/%D0%94%D0%BE%D0%B1%D1%80%D0%B8%D0%B2%D0%B0_%D0%BC%D1%96%D0%BD%D0%B5%D1%80%D0%B0%D0%BB%D1%8C%D0%BD%D1%96" TargetMode="External"/><Relationship Id="rId182" Type="http://schemas.openxmlformats.org/officeDocument/2006/relationships/image" Target="media/image75.jpg"/><Relationship Id="rId217" Type="http://schemas.openxmlformats.org/officeDocument/2006/relationships/image" Target="media/image109.png"/><Relationship Id="rId6" Type="http://schemas.openxmlformats.org/officeDocument/2006/relationships/footnotes" Target="footnotes.xml"/><Relationship Id="rId238" Type="http://schemas.openxmlformats.org/officeDocument/2006/relationships/fontTable" Target="fontTable.xml"/><Relationship Id="rId23" Type="http://schemas.openxmlformats.org/officeDocument/2006/relationships/hyperlink" Target="https://www.youtube.com/watch?v=GJkSuPRLVjI" TargetMode="External"/><Relationship Id="rId119" Type="http://schemas.openxmlformats.org/officeDocument/2006/relationships/hyperlink" Target="https://www.youtube.com/watch?v=h_8ZAR4JHbU" TargetMode="External"/><Relationship Id="rId44" Type="http://schemas.openxmlformats.org/officeDocument/2006/relationships/image" Target="media/image22.png"/><Relationship Id="rId65" Type="http://schemas.openxmlformats.org/officeDocument/2006/relationships/hyperlink" Target="https://cytgen.com/articles/4260069a.pdf" TargetMode="External"/><Relationship Id="rId86" Type="http://schemas.openxmlformats.org/officeDocument/2006/relationships/hyperlink" Target="https://narodna-osvita.com.ua/566-rozmnozhennya-ta-ndivdualniy-rozvitok-lyudini-mtoz.html" TargetMode="External"/><Relationship Id="rId130" Type="http://schemas.openxmlformats.org/officeDocument/2006/relationships/hyperlink" Target="https://www.youtube.com/watch?v=WK1JAPraOQQ" TargetMode="External"/><Relationship Id="rId151" Type="http://schemas.openxmlformats.org/officeDocument/2006/relationships/hyperlink" Target="https://gsurgery.pdmu.edu.ua/storage/resources/docs/3rp3tsWLtqUWH9vdAp1DrUND94ZDO8oksdiBPWAD.pdf" TargetMode="External"/><Relationship Id="rId172" Type="http://schemas.openxmlformats.org/officeDocument/2006/relationships/image" Target="media/image65.jpg"/><Relationship Id="rId193" Type="http://schemas.openxmlformats.org/officeDocument/2006/relationships/image" Target="media/image86.jpg"/><Relationship Id="rId207" Type="http://schemas.openxmlformats.org/officeDocument/2006/relationships/image" Target="media/image99.png"/><Relationship Id="rId228" Type="http://schemas.openxmlformats.org/officeDocument/2006/relationships/hyperlink" Target="http://testcentr.org.ua/" TargetMode="External"/><Relationship Id="rId13" Type="http://schemas.openxmlformats.org/officeDocument/2006/relationships/hyperlink" Target="https://www.pharmencyclopedia.com.ua/article/3575/klitinni-organeli" TargetMode="External"/><Relationship Id="rId109" Type="http://schemas.openxmlformats.org/officeDocument/2006/relationships/hyperlink" Target="http://vseslova.com.ua/word/%D0%A1%D0%BF%D0%B0%D0%B4%D0%BA%D0%BE%D0%B2%D1%96_%D0%B7%D0%B0%D1%85%D0%B2%D0%BE%D1%80%D1%8E%D0%B2%D0%B0%D0%BD%D0%BD%D1%8F-69981u" TargetMode="External"/><Relationship Id="rId34" Type="http://schemas.openxmlformats.org/officeDocument/2006/relationships/image" Target="media/image12.png"/><Relationship Id="rId55" Type="http://schemas.openxmlformats.org/officeDocument/2006/relationships/image" Target="media/image33.png"/><Relationship Id="rId76" Type="http://schemas.openxmlformats.org/officeDocument/2006/relationships/hyperlink" Target="https://lms.e-school.net.ua/asset-v1:UIED+Biology-and-Ecology-10th-grade+2020+type@asset+block@%D0%91%D0%B8%D0%BE%D0%BB%D0%BE%D0%B3%D0%B8%D1%8F_%D1%96_%D0%B5%D0%BA%D0%BE%D0%BB%D0%BE%D0%B3%D1%96%D1%8F_10%D0%BA%D0%BB_6%D1%83%D1%80.pdf" TargetMode="External"/><Relationship Id="rId97" Type="http://schemas.openxmlformats.org/officeDocument/2006/relationships/hyperlink" Target="http://vseslova.com.ua/word/%D0%A1%D0%BF%D0%B0%D0%B4%D0%BA%D0%BE%D0%B2%D1%96_%D0%B7%D0%B0%D1%85%D0%B2%D0%BE%D1%80%D1%8E%D0%B2%D0%B0%D0%BD%D0%BD%D1%8F-69981u" TargetMode="External"/><Relationship Id="rId120" Type="http://schemas.openxmlformats.org/officeDocument/2006/relationships/hyperlink" Target="https://www.youtube.com/watch?v=MvCzd-d8dAA" TargetMode="External"/><Relationship Id="rId141" Type="http://schemas.openxmlformats.org/officeDocument/2006/relationships/hyperlink" Target="https://www.youtube.com/watch?v=26ifvDuOPx8" TargetMode="External"/><Relationship Id="rId7" Type="http://schemas.openxmlformats.org/officeDocument/2006/relationships/endnotes" Target="endnotes.xml"/><Relationship Id="rId162" Type="http://schemas.openxmlformats.org/officeDocument/2006/relationships/hyperlink" Target="https://vue.gov.ua/%D0%9A%D1%80%D0%B0%D1%81%D0%BD%D1%83%D1%85%D0%B0" TargetMode="External"/><Relationship Id="rId183" Type="http://schemas.openxmlformats.org/officeDocument/2006/relationships/image" Target="media/image76.jpg"/><Relationship Id="rId218" Type="http://schemas.openxmlformats.org/officeDocument/2006/relationships/image" Target="media/image110.png"/><Relationship Id="rId239" Type="http://schemas.openxmlformats.org/officeDocument/2006/relationships/theme" Target="theme/theme1.xml"/><Relationship Id="rId24" Type="http://schemas.openxmlformats.org/officeDocument/2006/relationships/image" Target="media/image2.png"/><Relationship Id="rId45" Type="http://schemas.openxmlformats.org/officeDocument/2006/relationships/image" Target="media/image23.png"/><Relationship Id="rId66" Type="http://schemas.openxmlformats.org/officeDocument/2006/relationships/hyperlink" Target="https://lifelib.info/medical/biology/8.html" TargetMode="External"/><Relationship Id="rId87" Type="http://schemas.openxmlformats.org/officeDocument/2006/relationships/image" Target="media/image49.png"/><Relationship Id="rId110" Type="http://schemas.openxmlformats.org/officeDocument/2006/relationships/hyperlink" Target="http://vseslova.com.ua/word/%D0%A1%D0%BF%D0%B0%D0%B4%D0%BA%D0%BE%D0%B2%D1%96_%D0%B7%D0%B0%D1%85%D0%B2%D0%BE%D1%80%D1%8E%D0%B2%D0%B0%D0%BD%D0%BD%D1%8F-69981u" TargetMode="External"/><Relationship Id="rId131" Type="http://schemas.openxmlformats.org/officeDocument/2006/relationships/hyperlink" Target="https://www.youtube.com/watch?v=LlW0qv_HFRA" TargetMode="External"/><Relationship Id="rId152" Type="http://schemas.openxmlformats.org/officeDocument/2006/relationships/hyperlink" Target="https://zakon.rada.gov.ua/rada/show/va641282-03" TargetMode="External"/><Relationship Id="rId173" Type="http://schemas.openxmlformats.org/officeDocument/2006/relationships/image" Target="media/image66.jpg"/><Relationship Id="rId194" Type="http://schemas.openxmlformats.org/officeDocument/2006/relationships/image" Target="media/image87.jpg"/><Relationship Id="rId208" Type="http://schemas.openxmlformats.org/officeDocument/2006/relationships/image" Target="media/image100.jpg"/><Relationship Id="rId229" Type="http://schemas.openxmlformats.org/officeDocument/2006/relationships/hyperlink" Target="http://www.omim.org/" TargetMode="External"/><Relationship Id="rId14" Type="http://schemas.openxmlformats.org/officeDocument/2006/relationships/hyperlink" Target="https://www.youtube.com/watch?v=bBymW0PtVT0" TargetMode="External"/><Relationship Id="rId35" Type="http://schemas.openxmlformats.org/officeDocument/2006/relationships/image" Target="media/image13.png"/><Relationship Id="rId56" Type="http://schemas.openxmlformats.org/officeDocument/2006/relationships/image" Target="media/image34.png"/><Relationship Id="rId77" Type="http://schemas.openxmlformats.org/officeDocument/2006/relationships/hyperlink" Target="https://www.youtube.com/watch?v=aQEy6mz1Nz4" TargetMode="External"/><Relationship Id="rId100" Type="http://schemas.openxmlformats.org/officeDocument/2006/relationships/hyperlink" Target="http://vseslova.com.ua/word/%D0%A1%D0%BF%D0%B0%D0%B4%D0%BA%D0%BE%D0%B2%D1%96_%D0%B7%D0%B0%D1%85%D0%B2%D0%BE%D1%80%D1%8E%D0%B2%D0%B0%D0%BD%D0%BD%D1%8F-69981u" TargetMode="External"/><Relationship Id="rId8" Type="http://schemas.openxmlformats.org/officeDocument/2006/relationships/header" Target="header1.xml"/><Relationship Id="rId98" Type="http://schemas.openxmlformats.org/officeDocument/2006/relationships/hyperlink" Target="http://vseslova.com.ua/word/%D0%A1%D0%BF%D0%B0%D0%B4%D0%BA%D0%BE%D0%B2%D1%96_%D0%B7%D0%B0%D1%85%D0%B2%D0%BE%D1%80%D1%8E%D0%B2%D0%B0%D0%BD%D0%BD%D1%8F-69981u" TargetMode="External"/><Relationship Id="rId121" Type="http://schemas.openxmlformats.org/officeDocument/2006/relationships/hyperlink" Target="https://www.youtube.com/watch?v=l-QQ_t9it-Q" TargetMode="External"/><Relationship Id="rId142" Type="http://schemas.openxmlformats.org/officeDocument/2006/relationships/hyperlink" Target="https://www.youtube.com/watch?v=5w0d1n_u6Uo" TargetMode="External"/><Relationship Id="rId163" Type="http://schemas.openxmlformats.org/officeDocument/2006/relationships/image" Target="media/image56.jpg"/><Relationship Id="rId184" Type="http://schemas.openxmlformats.org/officeDocument/2006/relationships/image" Target="media/image77.jpg"/><Relationship Id="rId219" Type="http://schemas.openxmlformats.org/officeDocument/2006/relationships/image" Target="media/image111.jpg"/><Relationship Id="rId230" Type="http://schemas.openxmlformats.org/officeDocument/2006/relationships/hyperlink" Target="http://www.cdc.gov/" TargetMode="External"/><Relationship Id="rId25" Type="http://schemas.openxmlformats.org/officeDocument/2006/relationships/image" Target="media/image3.png"/><Relationship Id="rId46" Type="http://schemas.openxmlformats.org/officeDocument/2006/relationships/image" Target="media/image24.png"/><Relationship Id="rId67" Type="http://schemas.openxmlformats.org/officeDocument/2006/relationships/hyperlink" Target="https://subject.com.ua/biology/medical/38.html" TargetMode="External"/><Relationship Id="rId88" Type="http://schemas.openxmlformats.org/officeDocument/2006/relationships/hyperlink" Target="https://www.youtube.com/watch?v=jDUo_13CeEE" TargetMode="External"/><Relationship Id="rId111" Type="http://schemas.openxmlformats.org/officeDocument/2006/relationships/hyperlink" Target="http://vseslova.com.ua/word/%D0%A1%D0%BF%D0%B0%D0%B4%D0%BA%D0%BE%D0%B2%D1%96_%D0%B7%D0%B0%D1%85%D0%B2%D0%BE%D1%80%D1%8E%D0%B2%D0%B0%D0%BD%D0%BD%D1%8F-69981u" TargetMode="External"/><Relationship Id="rId132" Type="http://schemas.openxmlformats.org/officeDocument/2006/relationships/hyperlink" Target="https://www.youtube.com/watch?v=lh6Ygos9_CA" TargetMode="External"/><Relationship Id="rId153" Type="http://schemas.openxmlformats.org/officeDocument/2006/relationships/hyperlink" Target="https://vue.gov.ua/%D0%94%D0%BE%D0%B1%D1%80%D0%BE%D0%B2%D0%BE%D0%BB%D1%8C%D1%81%D1%8C%D0%BA%D0%B0_%D0%9B._%D0%9C." TargetMode="External"/><Relationship Id="rId174" Type="http://schemas.openxmlformats.org/officeDocument/2006/relationships/image" Target="media/image67.jpg"/><Relationship Id="rId195" Type="http://schemas.openxmlformats.org/officeDocument/2006/relationships/image" Target="media/image88.jpg"/><Relationship Id="rId209" Type="http://schemas.openxmlformats.org/officeDocument/2006/relationships/image" Target="media/image101.jpg"/><Relationship Id="rId190" Type="http://schemas.openxmlformats.org/officeDocument/2006/relationships/image" Target="media/image83.jpg"/><Relationship Id="rId204" Type="http://schemas.openxmlformats.org/officeDocument/2006/relationships/image" Target="media/image96.jpg"/><Relationship Id="rId220" Type="http://schemas.openxmlformats.org/officeDocument/2006/relationships/image" Target="media/image112.png"/><Relationship Id="rId225" Type="http://schemas.openxmlformats.org/officeDocument/2006/relationships/image" Target="media/image117.png"/><Relationship Id="rId15" Type="http://schemas.openxmlformats.org/officeDocument/2006/relationships/hyperlink" Target="https://www.youtube.com/watch?v=1EVOFhlGRHs" TargetMode="External"/><Relationship Id="rId36" Type="http://schemas.openxmlformats.org/officeDocument/2006/relationships/image" Target="media/image14.png"/><Relationship Id="rId57" Type="http://schemas.openxmlformats.org/officeDocument/2006/relationships/image" Target="media/image35.png"/><Relationship Id="rId106" Type="http://schemas.openxmlformats.org/officeDocument/2006/relationships/hyperlink" Target="http://vseslova.com.ua/word/%D0%A1%D0%BF%D0%B0%D0%B4%D0%BA%D0%BE%D0%B2%D1%96_%D0%B7%D0%B0%D1%85%D0%B2%D0%BE%D1%80%D1%8E%D0%B2%D0%B0%D0%BD%D0%BD%D1%8F-69981u" TargetMode="External"/><Relationship Id="rId127" Type="http://schemas.openxmlformats.org/officeDocument/2006/relationships/hyperlink" Target="https://xn--80adi8aaufcj8j.xn--j1amh/testing/collection/1269-6molekulyarna-diagnostika/base" TargetMode="External"/><Relationship Id="rId10" Type="http://schemas.openxmlformats.org/officeDocument/2006/relationships/hyperlink" Target="https://www.pharmencyclopedia.com.ua/article/942/prioni" TargetMode="External"/><Relationship Id="rId31" Type="http://schemas.openxmlformats.org/officeDocument/2006/relationships/image" Target="media/image9.jpg"/><Relationship Id="rId52" Type="http://schemas.openxmlformats.org/officeDocument/2006/relationships/image" Target="media/image30.png"/><Relationship Id="rId73" Type="http://schemas.openxmlformats.org/officeDocument/2006/relationships/image" Target="media/image41.png"/><Relationship Id="rId78" Type="http://schemas.openxmlformats.org/officeDocument/2006/relationships/image" Target="media/image43.jpg"/><Relationship Id="rId94" Type="http://schemas.openxmlformats.org/officeDocument/2006/relationships/hyperlink" Target="https://www.youtube.com/watch?v=FUz16tmZo0I" TargetMode="External"/><Relationship Id="rId99" Type="http://schemas.openxmlformats.org/officeDocument/2006/relationships/hyperlink" Target="http://vseslova.com.ua/word/%D0%A1%D0%BF%D0%B0%D0%B4%D0%BA%D0%BE%D0%B2%D1%96_%D0%B7%D0%B0%D1%85%D0%B2%D0%BE%D1%80%D1%8E%D0%B2%D0%B0%D0%BD%D0%BD%D1%8F-69981u" TargetMode="External"/><Relationship Id="rId101" Type="http://schemas.openxmlformats.org/officeDocument/2006/relationships/hyperlink" Target="http://vseslova.com.ua/word/%D0%A1%D0%BF%D0%B0%D0%B4%D0%BA%D0%BE%D0%B2%D1%96_%D0%B7%D0%B0%D1%85%D0%B2%D0%BE%D1%80%D1%8E%D0%B2%D0%B0%D0%BD%D0%BD%D1%8F-69981u" TargetMode="External"/><Relationship Id="rId122" Type="http://schemas.openxmlformats.org/officeDocument/2006/relationships/hyperlink" Target="https://www.youtube.com/watch?v=Q-U5QLoivGM" TargetMode="External"/><Relationship Id="rId143" Type="http://schemas.openxmlformats.org/officeDocument/2006/relationships/hyperlink" Target="https://www.youtube.com/watch?v=mZ7kbJkLwoQ" TargetMode="External"/><Relationship Id="rId14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1144" TargetMode="External"/><Relationship Id="rId164" Type="http://schemas.openxmlformats.org/officeDocument/2006/relationships/image" Target="media/image57.jpeg"/><Relationship Id="rId169" Type="http://schemas.openxmlformats.org/officeDocument/2006/relationships/image" Target="media/image62.jpeg"/><Relationship Id="rId185" Type="http://schemas.openxmlformats.org/officeDocument/2006/relationships/image" Target="media/image78.jpg"/><Relationship Id="rId4" Type="http://schemas.openxmlformats.org/officeDocument/2006/relationships/settings" Target="settings.xml"/><Relationship Id="rId9" Type="http://schemas.openxmlformats.org/officeDocument/2006/relationships/hyperlink" Target="https://www.youtube.com/watch?v=hL_agRdpWC8" TargetMode="External"/><Relationship Id="rId180" Type="http://schemas.openxmlformats.org/officeDocument/2006/relationships/image" Target="media/image73.jpg"/><Relationship Id="rId210" Type="http://schemas.openxmlformats.org/officeDocument/2006/relationships/image" Target="media/image102.png"/><Relationship Id="rId215" Type="http://schemas.openxmlformats.org/officeDocument/2006/relationships/image" Target="media/image107.jpg"/><Relationship Id="rId236" Type="http://schemas.openxmlformats.org/officeDocument/2006/relationships/hyperlink" Target="http://www.library.gov.ua/" TargetMode="External"/><Relationship Id="rId26" Type="http://schemas.openxmlformats.org/officeDocument/2006/relationships/image" Target="media/image4.png"/><Relationship Id="rId231" Type="http://schemas.openxmlformats.org/officeDocument/2006/relationships/hyperlink" Target="http://www.who.int/" TargetMode="External"/><Relationship Id="rId47" Type="http://schemas.openxmlformats.org/officeDocument/2006/relationships/image" Target="media/image25.png"/><Relationship Id="rId68" Type="http://schemas.openxmlformats.org/officeDocument/2006/relationships/hyperlink" Target="https://subject.com.ua/biology/medical/39.html" TargetMode="External"/><Relationship Id="rId89" Type="http://schemas.openxmlformats.org/officeDocument/2006/relationships/hyperlink" Target="https://www.youtube.com/watch?v=isiXG7PRuQI" TargetMode="External"/><Relationship Id="rId112" Type="http://schemas.openxmlformats.org/officeDocument/2006/relationships/hyperlink" Target="http://vseslova.com.ua/word/%D0%A1%D0%BF%D0%B0%D0%B4%D0%BA%D0%BE%D0%B2%D1%96_%D0%B7%D0%B0%D1%85%D0%B2%D0%BE%D1%80%D1%8E%D0%B2%D0%B0%D0%BD%D0%BD%D1%8F-69981u" TargetMode="External"/><Relationship Id="rId133" Type="http://schemas.openxmlformats.org/officeDocument/2006/relationships/image" Target="media/image52.jpg"/><Relationship Id="rId154" Type="http://schemas.openxmlformats.org/officeDocument/2006/relationships/hyperlink" Target="https://vue.gov.ua/%D0%9B%D1%96%D1%85%D0%B0%D1%87%D0%BE%D0%B2_%D0%92._%D0%9A." TargetMode="External"/><Relationship Id="rId175" Type="http://schemas.openxmlformats.org/officeDocument/2006/relationships/image" Target="media/image68.jpg"/><Relationship Id="rId196" Type="http://schemas.openxmlformats.org/officeDocument/2006/relationships/image" Target="media/image89.jpg"/><Relationship Id="rId200" Type="http://schemas.openxmlformats.org/officeDocument/2006/relationships/image" Target="media/image93.jpg"/><Relationship Id="rId16" Type="http://schemas.openxmlformats.org/officeDocument/2006/relationships/hyperlink" Target="https://www.youtube.com/watch?v=FVdt3yI4yz8" TargetMode="External"/><Relationship Id="rId221" Type="http://schemas.openxmlformats.org/officeDocument/2006/relationships/image" Target="media/image113.png"/><Relationship Id="rId37" Type="http://schemas.openxmlformats.org/officeDocument/2006/relationships/image" Target="media/image15.png"/><Relationship Id="rId58" Type="http://schemas.openxmlformats.org/officeDocument/2006/relationships/image" Target="media/image36.png"/><Relationship Id="rId79" Type="http://schemas.openxmlformats.org/officeDocument/2006/relationships/hyperlink" Target="https://www.youtube.com/watch?v=c0BeO-bgWfE" TargetMode="External"/><Relationship Id="rId102" Type="http://schemas.openxmlformats.org/officeDocument/2006/relationships/hyperlink" Target="http://vseslova.com.ua/word/%D0%A1%D0%BF%D0%B0%D0%B4%D0%BA%D0%BE%D0%B2%D1%96_%D0%B7%D0%B0%D1%85%D0%B2%D0%BE%D1%80%D1%8E%D0%B2%D0%B0%D0%BD%D0%BD%D1%8F-69981u" TargetMode="External"/><Relationship Id="rId123" Type="http://schemas.openxmlformats.org/officeDocument/2006/relationships/hyperlink" Target="https://www.youtube.com/watch?v=DFJxIw1KsAk" TargetMode="External"/><Relationship Id="rId144" Type="http://schemas.openxmlformats.org/officeDocument/2006/relationships/hyperlink" Target="https://www.youtube.com/watch?v=queAHtLEPIU" TargetMode="External"/><Relationship Id="rId90" Type="http://schemas.openxmlformats.org/officeDocument/2006/relationships/hyperlink" Target="https://www.youtube.com/watch?v=q822xfabn-8" TargetMode="External"/><Relationship Id="rId165" Type="http://schemas.openxmlformats.org/officeDocument/2006/relationships/image" Target="media/image58.jpeg"/><Relationship Id="rId186" Type="http://schemas.openxmlformats.org/officeDocument/2006/relationships/image" Target="media/image79.jpg"/><Relationship Id="rId211" Type="http://schemas.openxmlformats.org/officeDocument/2006/relationships/image" Target="media/image103.png"/><Relationship Id="rId232" Type="http://schemas.openxmlformats.org/officeDocument/2006/relationships/hyperlink" Target="http://www.bmj.com/" TargetMode="External"/><Relationship Id="rId27" Type="http://schemas.openxmlformats.org/officeDocument/2006/relationships/image" Target="media/image5.png"/><Relationship Id="rId48" Type="http://schemas.openxmlformats.org/officeDocument/2006/relationships/image" Target="media/image26.png"/><Relationship Id="rId69" Type="http://schemas.openxmlformats.org/officeDocument/2006/relationships/hyperlink" Target="https://subject.com.ua/biology/medical/41.html" TargetMode="External"/><Relationship Id="rId113" Type="http://schemas.openxmlformats.org/officeDocument/2006/relationships/hyperlink" Target="http://vseslova.com.ua/word/%D0%A1%D0%BF%D0%B0%D0%B4%D0%BA%D0%BE%D0%B2%D1%96_%D0%B7%D0%B0%D1%85%D0%B2%D0%BE%D1%80%D1%8E%D0%B2%D0%B0%D0%BD%D0%BD%D1%8F-69981u" TargetMode="External"/><Relationship Id="rId134" Type="http://schemas.openxmlformats.org/officeDocument/2006/relationships/image" Target="media/image53.jpg"/><Relationship Id="rId80" Type="http://schemas.openxmlformats.org/officeDocument/2006/relationships/image" Target="media/image44.jpg"/><Relationship Id="rId155" Type="http://schemas.openxmlformats.org/officeDocument/2006/relationships/hyperlink" Target="https://vue.gov.ua/%D0%A2%D0%B0%D1%80%D0%B0%D0%BD%D0%BE%D0%B2%D1%81%D1%8C%D0%BA%D0%B0_%D0%9E._%D0%9E." TargetMode="External"/><Relationship Id="rId176" Type="http://schemas.openxmlformats.org/officeDocument/2006/relationships/image" Target="media/image69.png"/><Relationship Id="rId197" Type="http://schemas.openxmlformats.org/officeDocument/2006/relationships/image" Target="media/image90.jpg"/><Relationship Id="rId201" Type="http://schemas.openxmlformats.org/officeDocument/2006/relationships/image" Target="media/image94.jpg"/><Relationship Id="rId222" Type="http://schemas.openxmlformats.org/officeDocument/2006/relationships/image" Target="media/image114.jpg"/><Relationship Id="rId17" Type="http://schemas.openxmlformats.org/officeDocument/2006/relationships/hyperlink" Target="https://www.youtube.com/watch?v=ULwgg8n-BZk" TargetMode="External"/><Relationship Id="rId38" Type="http://schemas.openxmlformats.org/officeDocument/2006/relationships/image" Target="media/image16.png"/><Relationship Id="rId59" Type="http://schemas.openxmlformats.org/officeDocument/2006/relationships/image" Target="media/image37.png"/><Relationship Id="rId103" Type="http://schemas.openxmlformats.org/officeDocument/2006/relationships/hyperlink" Target="http://vseslova.com.ua/word/%D0%A1%D0%BF%D0%B0%D0%B4%D0%BA%D0%BE%D0%B2%D1%96_%D0%B7%D0%B0%D1%85%D0%B2%D0%BE%D1%80%D1%8E%D0%B2%D0%B0%D0%BD%D0%BD%D1%8F-69981u" TargetMode="External"/><Relationship Id="rId124" Type="http://schemas.openxmlformats.org/officeDocument/2006/relationships/hyperlink" Target="http://dspace.zsmu.edu.ua/bitstream/123456789/15979/1/Smt_2016_1_14.pdf" TargetMode="External"/><Relationship Id="rId70" Type="http://schemas.openxmlformats.org/officeDocument/2006/relationships/hyperlink" Target="http://files.odmu.edu.ua/biomed/2017/02/d172_58.pdf" TargetMode="External"/><Relationship Id="rId91" Type="http://schemas.openxmlformats.org/officeDocument/2006/relationships/hyperlink" Target="https://www.youtube.com/watch?v=0KhWVmOuRvk" TargetMode="External"/><Relationship Id="rId145" Type="http://schemas.openxmlformats.org/officeDocument/2006/relationships/hyperlink" Target="https://www.youtube.com/watch?v=VwdH9C5RGtA" TargetMode="External"/><Relationship Id="rId166" Type="http://schemas.openxmlformats.org/officeDocument/2006/relationships/image" Target="media/image59.jpeg"/><Relationship Id="rId187" Type="http://schemas.openxmlformats.org/officeDocument/2006/relationships/image" Target="media/image80.jpg"/><Relationship Id="rId1" Type="http://schemas.openxmlformats.org/officeDocument/2006/relationships/customXml" Target="../customXml/item1.xml"/><Relationship Id="rId212" Type="http://schemas.openxmlformats.org/officeDocument/2006/relationships/image" Target="media/image104.png"/><Relationship Id="rId233" Type="http://schemas.openxmlformats.org/officeDocument/2006/relationships/hyperlink" Target="http://www.evidence-basedmedicine.com/" TargetMode="External"/><Relationship Id="rId28" Type="http://schemas.openxmlformats.org/officeDocument/2006/relationships/image" Target="media/image6.png"/><Relationship Id="rId49" Type="http://schemas.openxmlformats.org/officeDocument/2006/relationships/image" Target="media/image27.png"/><Relationship Id="rId114" Type="http://schemas.openxmlformats.org/officeDocument/2006/relationships/image" Target="media/image50.wmf"/><Relationship Id="rId60" Type="http://schemas.openxmlformats.org/officeDocument/2006/relationships/image" Target="media/image38.png"/><Relationship Id="rId81" Type="http://schemas.openxmlformats.org/officeDocument/2006/relationships/image" Target="media/image45.jpg"/><Relationship Id="rId135" Type="http://schemas.openxmlformats.org/officeDocument/2006/relationships/image" Target="media/image54.jpg"/><Relationship Id="rId156" Type="http://schemas.openxmlformats.org/officeDocument/2006/relationships/hyperlink" Target="https://vue.gov.ua/%D0%A0%D1%82%D1%83%D1%82%D1%8C" TargetMode="External"/><Relationship Id="rId177" Type="http://schemas.openxmlformats.org/officeDocument/2006/relationships/image" Target="media/image70.png"/><Relationship Id="rId198" Type="http://schemas.openxmlformats.org/officeDocument/2006/relationships/image" Target="media/image91.jpg"/><Relationship Id="rId202" Type="http://schemas.openxmlformats.org/officeDocument/2006/relationships/hyperlink" Target="https://priora.com.ua/sobachij-klishh-zhittyevij-cikl-rozvitku-i-nebezpeka-dlya-lyudini/" TargetMode="External"/><Relationship Id="rId223" Type="http://schemas.openxmlformats.org/officeDocument/2006/relationships/image" Target="media/image115.png"/><Relationship Id="rId18" Type="http://schemas.openxmlformats.org/officeDocument/2006/relationships/hyperlink" Target="https://www.youtube.com/watch?v=t3GNTWclSf4" TargetMode="External"/><Relationship Id="rId39" Type="http://schemas.openxmlformats.org/officeDocument/2006/relationships/image" Target="media/image17.png"/><Relationship Id="rId50" Type="http://schemas.openxmlformats.org/officeDocument/2006/relationships/image" Target="media/image28.png"/><Relationship Id="rId104" Type="http://schemas.openxmlformats.org/officeDocument/2006/relationships/hyperlink" Target="http://vseslova.com.ua/word/%D0%A1%D0%BF%D0%B0%D0%B4%D0%BA%D0%BE%D0%B2%D1%96_%D0%B7%D0%B0%D1%85%D0%B2%D0%BE%D1%80%D1%8E%D0%B2%D0%B0%D0%BD%D0%BD%D1%8F-69981u" TargetMode="External"/><Relationship Id="rId125" Type="http://schemas.openxmlformats.org/officeDocument/2006/relationships/hyperlink" Target="https://core.ac.uk/download/pdf/324214271.pdf" TargetMode="External"/><Relationship Id="rId146" Type="http://schemas.openxmlformats.org/officeDocument/2006/relationships/hyperlink" Target="https://www.youtube.com/watch?v=oXuUoUgpTtM" TargetMode="External"/><Relationship Id="rId167" Type="http://schemas.openxmlformats.org/officeDocument/2006/relationships/image" Target="media/image60.jpeg"/><Relationship Id="rId188" Type="http://schemas.openxmlformats.org/officeDocument/2006/relationships/image" Target="media/image81.jpg"/><Relationship Id="rId71" Type="http://schemas.openxmlformats.org/officeDocument/2006/relationships/hyperlink" Target="https://www.youtube.com/watch?v=oTdKk-tQ65A" TargetMode="External"/><Relationship Id="rId92" Type="http://schemas.openxmlformats.org/officeDocument/2006/relationships/hyperlink" Target="https://www.youtube.com/watch?v=nzWufxrvu4k" TargetMode="External"/><Relationship Id="rId213" Type="http://schemas.openxmlformats.org/officeDocument/2006/relationships/image" Target="media/image105.png"/><Relationship Id="rId234" Type="http://schemas.openxmlformats.org/officeDocument/2006/relationships/hyperlink" Target="http://www.cche.net/" TargetMode="External"/><Relationship Id="rId2" Type="http://schemas.openxmlformats.org/officeDocument/2006/relationships/numbering" Target="numbering.xml"/><Relationship Id="rId29" Type="http://schemas.openxmlformats.org/officeDocument/2006/relationships/image" Target="media/image7.png"/><Relationship Id="rId40" Type="http://schemas.openxmlformats.org/officeDocument/2006/relationships/image" Target="media/image18.png"/><Relationship Id="rId115" Type="http://schemas.openxmlformats.org/officeDocument/2006/relationships/oleObject" Target="embeddings/oleObject1.bin"/><Relationship Id="rId136" Type="http://schemas.openxmlformats.org/officeDocument/2006/relationships/image" Target="media/image55.jpg"/><Relationship Id="rId157" Type="http://schemas.openxmlformats.org/officeDocument/2006/relationships/hyperlink" Target="https://vue.gov.ua/%D0%A1%D0%B2%D0%B8%D0%BD%D0%B5%D1%86%D1%8C" TargetMode="External"/><Relationship Id="rId178" Type="http://schemas.openxmlformats.org/officeDocument/2006/relationships/image" Target="media/image71.jpg"/><Relationship Id="rId61" Type="http://schemas.openxmlformats.org/officeDocument/2006/relationships/image" Target="media/image39.jpg"/><Relationship Id="rId82" Type="http://schemas.openxmlformats.org/officeDocument/2006/relationships/image" Target="media/image46.jpg"/><Relationship Id="rId199" Type="http://schemas.openxmlformats.org/officeDocument/2006/relationships/image" Target="media/image92.jpg"/><Relationship Id="rId203" Type="http://schemas.openxmlformats.org/officeDocument/2006/relationships/image" Target="media/image95.jpg"/><Relationship Id="rId19" Type="http://schemas.openxmlformats.org/officeDocument/2006/relationships/hyperlink" Target="https://www.youtube.com/watch?v=TdDwIFou83A" TargetMode="External"/><Relationship Id="rId224" Type="http://schemas.openxmlformats.org/officeDocument/2006/relationships/image" Target="media/image116.png"/><Relationship Id="rId30" Type="http://schemas.openxmlformats.org/officeDocument/2006/relationships/image" Target="media/image8.png"/><Relationship Id="rId105" Type="http://schemas.openxmlformats.org/officeDocument/2006/relationships/hyperlink" Target="http://vseslova.com.ua/word/%D0%A1%D0%BF%D0%B0%D0%B4%D0%BA%D0%BE%D0%B2%D1%96_%D0%B7%D0%B0%D1%85%D0%B2%D0%BE%D1%80%D1%8E%D0%B2%D0%B0%D0%BD%D0%BD%D1%8F-69981u" TargetMode="External"/><Relationship Id="rId126" Type="http://schemas.openxmlformats.org/officeDocument/2006/relationships/hyperlink" Target="http://www.ifp.kiev.ua/doc/journals/upj/03/pdf03-1/33.pdf" TargetMode="External"/><Relationship Id="rId147" Type="http://schemas.openxmlformats.org/officeDocument/2006/relationships/hyperlink" Target="https://www.youtube.com/watch?v=vYsXazctm_4" TargetMode="External"/><Relationship Id="rId168" Type="http://schemas.openxmlformats.org/officeDocument/2006/relationships/image" Target="media/image61.jpeg"/><Relationship Id="rId51" Type="http://schemas.openxmlformats.org/officeDocument/2006/relationships/image" Target="media/image29.png"/><Relationship Id="rId72" Type="http://schemas.openxmlformats.org/officeDocument/2006/relationships/hyperlink" Target="https://www.youtube.com/watch?v=1IYOu7lgM8I" TargetMode="External"/><Relationship Id="rId93" Type="http://schemas.openxmlformats.org/officeDocument/2006/relationships/hyperlink" Target="https://www.youtube.com/watch?v=AcuZSuBFdyM" TargetMode="External"/><Relationship Id="rId189" Type="http://schemas.openxmlformats.org/officeDocument/2006/relationships/image" Target="media/image82.jpg"/><Relationship Id="rId3" Type="http://schemas.openxmlformats.org/officeDocument/2006/relationships/styles" Target="styles.xml"/><Relationship Id="rId214" Type="http://schemas.openxmlformats.org/officeDocument/2006/relationships/image" Target="media/image106.png"/><Relationship Id="rId235" Type="http://schemas.openxmlformats.org/officeDocument/2006/relationships/hyperlink" Target="http://www.ncbi.nlm.nih.gov/PubMed" TargetMode="External"/><Relationship Id="rId116" Type="http://schemas.openxmlformats.org/officeDocument/2006/relationships/image" Target="media/image51.wmf"/><Relationship Id="rId137" Type="http://schemas.openxmlformats.org/officeDocument/2006/relationships/hyperlink" Target="http://irbis-nbuv.gov.ua/cgi-bin/irbis_nbuv/cgiirbis_64.exe?Z21ID=&amp;I21DBN=UJRN&amp;P21DBN=UJRN&amp;S21STN=1&amp;S21REF=10&amp;S21FMT=JUU_all&amp;C21COM=S&amp;S21CNR=20&amp;S21P01=0&amp;S21P02=0&amp;S21P03=IJ=&amp;S21COLORTERMS=1&amp;S21STR=%D0%96101345" TargetMode="External"/><Relationship Id="rId158" Type="http://schemas.openxmlformats.org/officeDocument/2006/relationships/hyperlink" Target="https://vue.gov.ua/%D0%9A%D0%B0%D0%B4%D0%BC%D1%96%D0%B9" TargetMode="External"/><Relationship Id="rId20" Type="http://schemas.openxmlformats.org/officeDocument/2006/relationships/hyperlink" Target="https://www.youtube.com/watch?v=Zw3PqEvxRqg" TargetMode="External"/><Relationship Id="rId41" Type="http://schemas.openxmlformats.org/officeDocument/2006/relationships/image" Target="media/image19.png"/><Relationship Id="rId62" Type="http://schemas.openxmlformats.org/officeDocument/2006/relationships/image" Target="media/image40.png"/><Relationship Id="rId83" Type="http://schemas.openxmlformats.org/officeDocument/2006/relationships/image" Target="media/image47.jpg"/><Relationship Id="rId179" Type="http://schemas.openxmlformats.org/officeDocument/2006/relationships/image" Target="media/image7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0D27C-205D-499A-A29F-EF6D8C44B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978</TotalTime>
  <Pages>306</Pages>
  <Words>85884</Words>
  <Characters>489539</Characters>
  <Application>Microsoft Office Word</Application>
  <DocSecurity>0</DocSecurity>
  <Lines>4079</Lines>
  <Paragraphs>1148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83</cp:revision>
  <dcterms:created xsi:type="dcterms:W3CDTF">2023-11-25T08:00:00Z</dcterms:created>
  <dcterms:modified xsi:type="dcterms:W3CDTF">2023-11-28T12:17:00Z</dcterms:modified>
</cp:coreProperties>
</file>